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BB320" w14:textId="7CDCDA5B" w:rsidR="00FF784F" w:rsidRDefault="00FF784F" w:rsidP="00FF784F">
      <w:pPr>
        <w:jc w:val="center"/>
        <w:rPr>
          <w:rFonts w:ascii="Calibri Light" w:hAnsi="Calibri Light"/>
          <w:b/>
          <w:sz w:val="40"/>
          <w:szCs w:val="36"/>
        </w:rPr>
      </w:pPr>
      <w:r>
        <w:rPr>
          <w:rFonts w:ascii="Calibri Light" w:hAnsi="Calibri Light"/>
          <w:b/>
          <w:sz w:val="40"/>
          <w:szCs w:val="36"/>
        </w:rPr>
        <w:t xml:space="preserve">Justin </w:t>
      </w:r>
      <w:r w:rsidR="00917C62">
        <w:rPr>
          <w:rFonts w:ascii="Calibri Light" w:hAnsi="Calibri Light"/>
          <w:b/>
          <w:sz w:val="40"/>
          <w:szCs w:val="36"/>
        </w:rPr>
        <w:t xml:space="preserve">L. </w:t>
      </w:r>
      <w:r>
        <w:rPr>
          <w:rFonts w:ascii="Calibri Light" w:hAnsi="Calibri Light"/>
          <w:b/>
          <w:sz w:val="40"/>
          <w:szCs w:val="36"/>
        </w:rPr>
        <w:t>Frandsen</w:t>
      </w:r>
    </w:p>
    <w:p w14:paraId="1253B4EF" w14:textId="7CA63363" w:rsidR="00FF784F" w:rsidRDefault="00912BCA" w:rsidP="00E3751F">
      <w:pPr>
        <w:jc w:val="center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Texas A&amp;M University</w:t>
      </w:r>
    </w:p>
    <w:p w14:paraId="3050F44A" w14:textId="3FA72FD2" w:rsidR="00FF784F" w:rsidRDefault="00917C62" w:rsidP="00FF784F">
      <w:pPr>
        <w:tabs>
          <w:tab w:val="right" w:pos="9360"/>
        </w:tabs>
        <w:jc w:val="center"/>
        <w:rPr>
          <w:rFonts w:ascii="Calibri" w:hAnsi="Calibri" w:cs="Calibri"/>
          <w:b/>
          <w:sz w:val="40"/>
          <w:szCs w:val="36"/>
        </w:rPr>
      </w:pPr>
      <w:r>
        <w:rPr>
          <w:rFonts w:ascii="Calibri" w:hAnsi="Calibri" w:cs="Calibri"/>
          <w:sz w:val="22"/>
          <w:szCs w:val="22"/>
        </w:rPr>
        <w:t>justin.frandsen@tamu.edu</w:t>
      </w:r>
      <w:r w:rsidR="00FF784F">
        <w:rPr>
          <w:rFonts w:ascii="Calibri" w:hAnsi="Calibri" w:cs="Calibri"/>
          <w:sz w:val="22"/>
          <w:szCs w:val="22"/>
        </w:rPr>
        <w:t xml:space="preserve"> |</w:t>
      </w:r>
      <w:r w:rsidR="003B6D7C" w:rsidRPr="003B6D7C">
        <w:t xml:space="preserve"> </w:t>
      </w:r>
      <w:r w:rsidR="003B6D7C" w:rsidRPr="003B6D7C">
        <w:rPr>
          <w:rFonts w:ascii="Calibri" w:hAnsi="Calibri" w:cs="Calibri"/>
          <w:sz w:val="22"/>
          <w:szCs w:val="22"/>
        </w:rPr>
        <w:t xml:space="preserve">github.com/jfran2015 </w:t>
      </w:r>
      <w:r w:rsidR="00FF784F">
        <w:rPr>
          <w:rFonts w:ascii="Calibri" w:hAnsi="Calibri" w:cs="Calibri"/>
          <w:sz w:val="22"/>
          <w:szCs w:val="22"/>
        </w:rPr>
        <w:t xml:space="preserve">| </w:t>
      </w:r>
      <w:r>
        <w:rPr>
          <w:rFonts w:ascii="Calibri" w:hAnsi="Calibri" w:cs="Calibri"/>
          <w:sz w:val="22"/>
          <w:szCs w:val="22"/>
        </w:rPr>
        <w:t>(308) 360-2044</w:t>
      </w:r>
    </w:p>
    <w:p w14:paraId="2CB88EF4" w14:textId="77777777" w:rsidR="00FF784F" w:rsidRDefault="00FF784F" w:rsidP="00FF784F">
      <w:pPr>
        <w:jc w:val="center"/>
        <w:rPr>
          <w:rFonts w:ascii="Calibri" w:hAnsi="Calibri"/>
          <w:sz w:val="22"/>
          <w:szCs w:val="22"/>
        </w:rPr>
      </w:pPr>
    </w:p>
    <w:p w14:paraId="3F50F8D6" w14:textId="77777777" w:rsidR="00FF784F" w:rsidRDefault="00FF784F" w:rsidP="00FF784F">
      <w:pPr>
        <w:pBdr>
          <w:top w:val="single" w:sz="4" w:space="1" w:color="auto"/>
        </w:pBdr>
        <w:jc w:val="center"/>
        <w:rPr>
          <w:rFonts w:ascii="Calibri" w:hAnsi="Calibri"/>
          <w:sz w:val="22"/>
          <w:szCs w:val="22"/>
        </w:rPr>
      </w:pPr>
    </w:p>
    <w:p w14:paraId="20670D8D" w14:textId="77777777" w:rsidR="00FF784F" w:rsidRDefault="00FF784F" w:rsidP="00FF784F">
      <w:pPr>
        <w:ind w:left="360" w:hanging="360"/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>EDUCATION</w:t>
      </w:r>
    </w:p>
    <w:p w14:paraId="3D79AFBE" w14:textId="02DABA8A" w:rsidR="00912BCA" w:rsidRDefault="00EC7078" w:rsidP="00912BCA">
      <w:pPr>
        <w:ind w:left="360" w:hanging="360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Texas A&amp;M University</w:t>
      </w:r>
      <w:r w:rsidR="00912BCA">
        <w:rPr>
          <w:rFonts w:ascii="Calibri" w:hAnsi="Calibri"/>
          <w:b/>
          <w:bCs/>
          <w:sz w:val="22"/>
          <w:szCs w:val="22"/>
        </w:rPr>
        <w:t xml:space="preserve">, </w:t>
      </w:r>
      <w:r>
        <w:rPr>
          <w:rFonts w:ascii="Calibri" w:hAnsi="Calibri"/>
          <w:sz w:val="22"/>
          <w:szCs w:val="22"/>
        </w:rPr>
        <w:t>College Station</w:t>
      </w:r>
      <w:r w:rsidR="00912BCA">
        <w:rPr>
          <w:rFonts w:ascii="Calibri" w:hAnsi="Calibri"/>
          <w:sz w:val="22"/>
          <w:szCs w:val="22"/>
        </w:rPr>
        <w:t xml:space="preserve">, </w:t>
      </w:r>
      <w:r>
        <w:rPr>
          <w:rFonts w:ascii="Calibri" w:hAnsi="Calibri"/>
          <w:sz w:val="22"/>
          <w:szCs w:val="22"/>
        </w:rPr>
        <w:t>TX</w:t>
      </w:r>
      <w:r w:rsidR="00912BCA">
        <w:rPr>
          <w:rFonts w:ascii="Calibri" w:hAnsi="Calibri"/>
          <w:sz w:val="22"/>
          <w:szCs w:val="22"/>
        </w:rPr>
        <w:t xml:space="preserve">, </w:t>
      </w:r>
      <w:r w:rsidR="00336ED3">
        <w:rPr>
          <w:rFonts w:ascii="Calibri" w:hAnsi="Calibri"/>
          <w:sz w:val="22"/>
          <w:szCs w:val="22"/>
        </w:rPr>
        <w:t>2023 – 2028 (expected)</w:t>
      </w:r>
    </w:p>
    <w:p w14:paraId="52C73585" w14:textId="713AA9D1" w:rsidR="00912BCA" w:rsidRDefault="00336ED3" w:rsidP="00FF784F">
      <w:pPr>
        <w:ind w:left="360" w:hanging="36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Doctoral Student in Cognition and Cognitive Neuroscience</w:t>
      </w:r>
    </w:p>
    <w:p w14:paraId="55E7E088" w14:textId="77777777" w:rsidR="00336ED3" w:rsidRDefault="00336ED3" w:rsidP="00FF784F">
      <w:pPr>
        <w:ind w:left="360" w:hanging="360"/>
        <w:rPr>
          <w:rFonts w:ascii="Calibri" w:hAnsi="Calibri"/>
          <w:b/>
          <w:sz w:val="28"/>
          <w:szCs w:val="28"/>
        </w:rPr>
      </w:pPr>
    </w:p>
    <w:p w14:paraId="48FF16E4" w14:textId="72D4E389" w:rsidR="00FF784F" w:rsidRDefault="00D677C9" w:rsidP="00FF784F">
      <w:pPr>
        <w:ind w:left="360" w:hanging="360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 xml:space="preserve">University of Nebraska – Lincoln, </w:t>
      </w:r>
      <w:r>
        <w:rPr>
          <w:rFonts w:ascii="Calibri" w:hAnsi="Calibri"/>
          <w:sz w:val="22"/>
          <w:szCs w:val="22"/>
        </w:rPr>
        <w:t>Lincoln, NE</w:t>
      </w:r>
      <w:r w:rsidR="00912BCA">
        <w:rPr>
          <w:rFonts w:ascii="Calibri" w:hAnsi="Calibri"/>
          <w:sz w:val="22"/>
          <w:szCs w:val="22"/>
        </w:rPr>
        <w:t xml:space="preserve">, </w:t>
      </w:r>
      <w:r w:rsidR="00336ED3">
        <w:rPr>
          <w:rFonts w:ascii="Calibri" w:hAnsi="Calibri"/>
          <w:sz w:val="22"/>
          <w:szCs w:val="22"/>
        </w:rPr>
        <w:t>2019 - 2023</w:t>
      </w:r>
    </w:p>
    <w:p w14:paraId="60A1FCEE" w14:textId="1C948BAF" w:rsidR="00D677C9" w:rsidRDefault="00D677C9" w:rsidP="00336ED3">
      <w:pPr>
        <w:ind w:left="360" w:hanging="36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Bachelor of Arts</w:t>
      </w:r>
      <w:r w:rsidR="00336ED3">
        <w:rPr>
          <w:rFonts w:ascii="Calibri" w:hAnsi="Calibri"/>
          <w:sz w:val="22"/>
          <w:szCs w:val="22"/>
        </w:rPr>
        <w:t xml:space="preserve"> in </w:t>
      </w:r>
      <w:r w:rsidR="00200DAF">
        <w:rPr>
          <w:rFonts w:ascii="Calibri" w:hAnsi="Calibri"/>
          <w:sz w:val="22"/>
          <w:szCs w:val="22"/>
        </w:rPr>
        <w:t>Psychology</w:t>
      </w:r>
      <w:r w:rsidR="00336ED3">
        <w:rPr>
          <w:rFonts w:ascii="Calibri" w:hAnsi="Calibri"/>
          <w:sz w:val="22"/>
          <w:szCs w:val="22"/>
        </w:rPr>
        <w:t>, Minor in Anthropology</w:t>
      </w:r>
    </w:p>
    <w:p w14:paraId="13643BAC" w14:textId="0DBF5B4D" w:rsidR="002F467D" w:rsidRDefault="002F467D" w:rsidP="00CD393D">
      <w:pPr>
        <w:pBdr>
          <w:bottom w:val="single" w:sz="4" w:space="1" w:color="auto"/>
          <w:between w:val="single" w:sz="4" w:space="1" w:color="auto"/>
        </w:pBdr>
        <w:rPr>
          <w:rFonts w:ascii="Calibri" w:hAnsi="Calibri"/>
          <w:bCs/>
          <w:sz w:val="22"/>
          <w:szCs w:val="22"/>
        </w:rPr>
      </w:pPr>
    </w:p>
    <w:p w14:paraId="4D09A406" w14:textId="77777777" w:rsidR="002F467D" w:rsidRDefault="002F467D" w:rsidP="002F467D">
      <w:pPr>
        <w:ind w:left="360" w:hanging="360"/>
        <w:rPr>
          <w:rFonts w:ascii="Calibri" w:hAnsi="Calibri"/>
          <w:b/>
          <w:sz w:val="22"/>
          <w:szCs w:val="22"/>
        </w:rPr>
      </w:pPr>
    </w:p>
    <w:p w14:paraId="4A71CDBB" w14:textId="39CA8E08" w:rsidR="0095798B" w:rsidRDefault="0095798B" w:rsidP="0095798B">
      <w:pPr>
        <w:ind w:left="360" w:hanging="360"/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>PEER-REVIEWED PUBLICATIONS</w:t>
      </w:r>
    </w:p>
    <w:p w14:paraId="31076B2E" w14:textId="77777777" w:rsidR="009706AD" w:rsidRDefault="00310063" w:rsidP="009706AD">
      <w:pPr>
        <w:ind w:left="360" w:hanging="360"/>
        <w:rPr>
          <w:rFonts w:ascii="Calibri" w:hAnsi="Calibri"/>
          <w:bCs/>
          <w:i/>
          <w:sz w:val="22"/>
          <w:szCs w:val="22"/>
        </w:rPr>
      </w:pPr>
      <w:r w:rsidRPr="009A56E0">
        <w:rPr>
          <w:rFonts w:ascii="Calibri" w:hAnsi="Calibri"/>
          <w:b/>
          <w:sz w:val="22"/>
          <w:szCs w:val="22"/>
        </w:rPr>
        <w:t>Frandsen, J.</w:t>
      </w:r>
      <w:r w:rsidRPr="0096557E">
        <w:rPr>
          <w:rFonts w:ascii="Calibri" w:hAnsi="Calibri"/>
          <w:b/>
          <w:sz w:val="22"/>
          <w:szCs w:val="22"/>
        </w:rPr>
        <w:t xml:space="preserve"> L.</w:t>
      </w:r>
      <w:r>
        <w:rPr>
          <w:rFonts w:ascii="Calibri" w:hAnsi="Calibri"/>
          <w:bCs/>
          <w:sz w:val="22"/>
          <w:szCs w:val="22"/>
        </w:rPr>
        <w:t xml:space="preserve"> </w:t>
      </w:r>
      <w:r w:rsidRPr="009A56E0">
        <w:rPr>
          <w:rFonts w:ascii="Calibri" w:hAnsi="Calibri"/>
          <w:bCs/>
          <w:sz w:val="22"/>
          <w:szCs w:val="22"/>
        </w:rPr>
        <w:t>&amp; Anderson, B.A. (</w:t>
      </w:r>
      <w:r>
        <w:rPr>
          <w:rFonts w:ascii="Calibri" w:hAnsi="Calibri"/>
          <w:bCs/>
          <w:sz w:val="22"/>
          <w:szCs w:val="22"/>
        </w:rPr>
        <w:t>in press</w:t>
      </w:r>
      <w:r w:rsidRPr="009A56E0">
        <w:rPr>
          <w:rFonts w:ascii="Calibri" w:hAnsi="Calibri"/>
          <w:bCs/>
          <w:sz w:val="22"/>
          <w:szCs w:val="22"/>
        </w:rPr>
        <w:t>). </w:t>
      </w:r>
      <w:r w:rsidRPr="00310063">
        <w:rPr>
          <w:rFonts w:ascii="Calibri" w:hAnsi="Calibri"/>
          <w:iCs/>
          <w:sz w:val="22"/>
          <w:szCs w:val="22"/>
        </w:rPr>
        <w:t>The Role of Statistical Learning in Attentional Guidance During Search Through Naturalistic Scenes</w:t>
      </w:r>
      <w:r w:rsidRPr="009A56E0">
        <w:rPr>
          <w:rFonts w:ascii="Calibri" w:hAnsi="Calibri"/>
          <w:bCs/>
          <w:i/>
          <w:sz w:val="22"/>
          <w:szCs w:val="22"/>
        </w:rPr>
        <w:t>.</w:t>
      </w:r>
      <w:r>
        <w:rPr>
          <w:rFonts w:ascii="Calibri" w:hAnsi="Calibri"/>
          <w:bCs/>
          <w:iCs/>
          <w:sz w:val="22"/>
          <w:szCs w:val="22"/>
        </w:rPr>
        <w:t xml:space="preserve"> </w:t>
      </w:r>
      <w:r w:rsidRPr="0093366D">
        <w:rPr>
          <w:rFonts w:ascii="Calibri" w:hAnsi="Calibri"/>
          <w:bCs/>
          <w:i/>
          <w:sz w:val="22"/>
          <w:szCs w:val="22"/>
        </w:rPr>
        <w:t>Journal of Experimental Psychology: Learning, Memory, and Cognition</w:t>
      </w:r>
      <w:r>
        <w:rPr>
          <w:rFonts w:ascii="Calibri" w:hAnsi="Calibri"/>
          <w:bCs/>
          <w:i/>
          <w:sz w:val="22"/>
          <w:szCs w:val="22"/>
        </w:rPr>
        <w:t>.</w:t>
      </w:r>
    </w:p>
    <w:p w14:paraId="29EFE2F4" w14:textId="77777777" w:rsidR="009706AD" w:rsidRDefault="009706AD" w:rsidP="009706AD">
      <w:pPr>
        <w:ind w:left="360" w:hanging="360"/>
        <w:rPr>
          <w:rFonts w:ascii="Calibri" w:hAnsi="Calibri"/>
          <w:b/>
          <w:sz w:val="22"/>
          <w:szCs w:val="22"/>
        </w:rPr>
      </w:pPr>
    </w:p>
    <w:p w14:paraId="4C477644" w14:textId="04A786ED" w:rsidR="009A56E0" w:rsidRPr="009706AD" w:rsidRDefault="009A56E0" w:rsidP="009706AD">
      <w:pPr>
        <w:ind w:left="360" w:hanging="360"/>
        <w:rPr>
          <w:rFonts w:ascii="Calibri" w:hAnsi="Calibri"/>
          <w:bCs/>
          <w:i/>
          <w:sz w:val="22"/>
          <w:szCs w:val="22"/>
        </w:rPr>
      </w:pPr>
      <w:r w:rsidRPr="009A56E0">
        <w:rPr>
          <w:rFonts w:ascii="Calibri" w:hAnsi="Calibri"/>
          <w:b/>
          <w:sz w:val="22"/>
          <w:szCs w:val="22"/>
        </w:rPr>
        <w:t>Frandsen, J.</w:t>
      </w:r>
      <w:r w:rsidRPr="0096557E">
        <w:rPr>
          <w:rFonts w:ascii="Calibri" w:hAnsi="Calibri"/>
          <w:b/>
          <w:sz w:val="22"/>
          <w:szCs w:val="22"/>
        </w:rPr>
        <w:t xml:space="preserve"> L.</w:t>
      </w:r>
      <w:r w:rsidRPr="009A56E0">
        <w:rPr>
          <w:rFonts w:ascii="Calibri" w:hAnsi="Calibri"/>
          <w:bCs/>
          <w:sz w:val="22"/>
          <w:szCs w:val="22"/>
        </w:rPr>
        <w:t>, Stilwell, B.</w:t>
      </w:r>
      <w:r>
        <w:rPr>
          <w:rFonts w:ascii="Calibri" w:hAnsi="Calibri"/>
          <w:bCs/>
          <w:sz w:val="22"/>
          <w:szCs w:val="22"/>
        </w:rPr>
        <w:t xml:space="preserve"> </w:t>
      </w:r>
      <w:r w:rsidRPr="009A56E0">
        <w:rPr>
          <w:rFonts w:ascii="Calibri" w:hAnsi="Calibri"/>
          <w:bCs/>
          <w:sz w:val="22"/>
          <w:szCs w:val="22"/>
        </w:rPr>
        <w:t>T., &amp; Anderson, B.</w:t>
      </w:r>
      <w:r>
        <w:rPr>
          <w:rFonts w:ascii="Calibri" w:hAnsi="Calibri"/>
          <w:bCs/>
          <w:sz w:val="22"/>
          <w:szCs w:val="22"/>
        </w:rPr>
        <w:t xml:space="preserve"> </w:t>
      </w:r>
      <w:r w:rsidRPr="009A56E0">
        <w:rPr>
          <w:rFonts w:ascii="Calibri" w:hAnsi="Calibri"/>
          <w:bCs/>
          <w:sz w:val="22"/>
          <w:szCs w:val="22"/>
        </w:rPr>
        <w:t>A. (</w:t>
      </w:r>
      <w:r w:rsidR="00917C62">
        <w:rPr>
          <w:rFonts w:ascii="Calibri" w:hAnsi="Calibri"/>
          <w:bCs/>
          <w:sz w:val="22"/>
          <w:szCs w:val="22"/>
        </w:rPr>
        <w:t xml:space="preserve">manuscript </w:t>
      </w:r>
      <w:r w:rsidRPr="009A56E0">
        <w:rPr>
          <w:rFonts w:ascii="Calibri" w:hAnsi="Calibri"/>
          <w:bCs/>
          <w:sz w:val="22"/>
          <w:szCs w:val="22"/>
        </w:rPr>
        <w:t xml:space="preserve">in </w:t>
      </w:r>
      <w:r w:rsidR="00917C62">
        <w:rPr>
          <w:rFonts w:ascii="Calibri" w:hAnsi="Calibri"/>
          <w:bCs/>
          <w:sz w:val="22"/>
          <w:szCs w:val="22"/>
        </w:rPr>
        <w:t>preparation</w:t>
      </w:r>
      <w:r w:rsidRPr="009A56E0">
        <w:rPr>
          <w:rFonts w:ascii="Calibri" w:hAnsi="Calibri"/>
          <w:bCs/>
          <w:sz w:val="22"/>
          <w:szCs w:val="22"/>
        </w:rPr>
        <w:t>). </w:t>
      </w:r>
      <w:r w:rsidRPr="00310063">
        <w:rPr>
          <w:rFonts w:ascii="Calibri" w:hAnsi="Calibri"/>
          <w:bCs/>
          <w:sz w:val="22"/>
          <w:szCs w:val="22"/>
        </w:rPr>
        <w:t>Independent suppression of multiple, salient distractors.</w:t>
      </w:r>
    </w:p>
    <w:p w14:paraId="5C5F8A1F" w14:textId="77777777" w:rsidR="0095798B" w:rsidRDefault="0095798B" w:rsidP="0095798B">
      <w:pPr>
        <w:pBdr>
          <w:bottom w:val="single" w:sz="4" w:space="1" w:color="auto"/>
          <w:between w:val="single" w:sz="4" w:space="1" w:color="auto"/>
        </w:pBdr>
        <w:rPr>
          <w:rFonts w:ascii="Calibri" w:hAnsi="Calibri"/>
          <w:bCs/>
          <w:sz w:val="22"/>
          <w:szCs w:val="22"/>
        </w:rPr>
      </w:pPr>
    </w:p>
    <w:p w14:paraId="1F7EBE84" w14:textId="77777777" w:rsidR="0095798B" w:rsidRPr="00DE41E0" w:rsidRDefault="0095798B" w:rsidP="002F467D">
      <w:pPr>
        <w:ind w:left="360" w:hanging="360"/>
        <w:rPr>
          <w:rFonts w:ascii="Calibri" w:hAnsi="Calibri"/>
          <w:b/>
          <w:sz w:val="22"/>
          <w:szCs w:val="22"/>
        </w:rPr>
      </w:pPr>
    </w:p>
    <w:p w14:paraId="76DDD4B2" w14:textId="38B54356" w:rsidR="0086140A" w:rsidRPr="0086140A" w:rsidRDefault="00F876C3" w:rsidP="0086140A">
      <w:pPr>
        <w:ind w:left="360" w:hanging="360"/>
        <w:rPr>
          <w:rFonts w:ascii="Calibri" w:hAnsi="Calibri"/>
          <w:bCs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>AWARDS</w:t>
      </w:r>
      <w:r w:rsidR="00022C65">
        <w:rPr>
          <w:rFonts w:ascii="Calibri" w:hAnsi="Calibri"/>
          <w:b/>
          <w:sz w:val="28"/>
          <w:szCs w:val="28"/>
        </w:rPr>
        <w:t xml:space="preserve"> </w:t>
      </w:r>
      <w:r>
        <w:rPr>
          <w:rFonts w:ascii="Calibri" w:hAnsi="Calibri"/>
          <w:b/>
          <w:sz w:val="28"/>
          <w:szCs w:val="28"/>
        </w:rPr>
        <w:t>AND</w:t>
      </w:r>
      <w:r w:rsidR="00022C65">
        <w:rPr>
          <w:rFonts w:ascii="Calibri" w:hAnsi="Calibri"/>
          <w:b/>
          <w:sz w:val="28"/>
          <w:szCs w:val="28"/>
        </w:rPr>
        <w:t xml:space="preserve"> F</w:t>
      </w:r>
      <w:r>
        <w:rPr>
          <w:rFonts w:ascii="Calibri" w:hAnsi="Calibri"/>
          <w:b/>
          <w:sz w:val="28"/>
          <w:szCs w:val="28"/>
        </w:rPr>
        <w:t>ELLOWSHIPS</w:t>
      </w:r>
    </w:p>
    <w:p w14:paraId="7ED7B4F2" w14:textId="461EF8E4" w:rsidR="0086140A" w:rsidRDefault="0086140A" w:rsidP="003D324F">
      <w:pPr>
        <w:ind w:left="360" w:hanging="360"/>
        <w:rPr>
          <w:rFonts w:ascii="Calibri" w:hAnsi="Calibri"/>
          <w:bCs/>
          <w:sz w:val="22"/>
          <w:szCs w:val="22"/>
        </w:rPr>
      </w:pPr>
      <w:r w:rsidRPr="0086140A">
        <w:rPr>
          <w:rFonts w:ascii="Calibri" w:hAnsi="Calibri"/>
          <w:b/>
          <w:sz w:val="22"/>
          <w:szCs w:val="22"/>
        </w:rPr>
        <w:t xml:space="preserve">Elizabeth Quals Fellowship. </w:t>
      </w:r>
      <w:r w:rsidRPr="0086140A">
        <w:rPr>
          <w:rFonts w:ascii="Calibri" w:hAnsi="Calibri"/>
          <w:bCs/>
          <w:sz w:val="22"/>
          <w:szCs w:val="22"/>
        </w:rPr>
        <w:t>(June 2025 – August 2025)</w:t>
      </w:r>
    </w:p>
    <w:p w14:paraId="1A65C522" w14:textId="77777777" w:rsidR="0086140A" w:rsidRPr="0086140A" w:rsidRDefault="0086140A" w:rsidP="003D324F">
      <w:pPr>
        <w:ind w:left="360" w:hanging="360"/>
        <w:rPr>
          <w:rFonts w:ascii="Calibri" w:hAnsi="Calibri"/>
          <w:bCs/>
          <w:sz w:val="22"/>
          <w:szCs w:val="22"/>
        </w:rPr>
      </w:pPr>
    </w:p>
    <w:p w14:paraId="14A3B61F" w14:textId="19FE1EA7" w:rsidR="00377C10" w:rsidRDefault="008A332E" w:rsidP="002F467D">
      <w:pPr>
        <w:ind w:left="360" w:hanging="360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Undergraduate Creative Activities and Research Experience (UCARE) Award</w:t>
      </w:r>
      <w:r w:rsidR="0058387E">
        <w:rPr>
          <w:rFonts w:ascii="Calibri" w:hAnsi="Calibri"/>
          <w:b/>
          <w:sz w:val="22"/>
          <w:szCs w:val="22"/>
        </w:rPr>
        <w:t xml:space="preserve">s. </w:t>
      </w:r>
      <w:r w:rsidR="0058387E">
        <w:rPr>
          <w:rFonts w:ascii="Calibri" w:hAnsi="Calibri"/>
          <w:bCs/>
          <w:sz w:val="22"/>
          <w:szCs w:val="22"/>
        </w:rPr>
        <w:t xml:space="preserve">(June 2020 </w:t>
      </w:r>
      <w:r w:rsidR="005A79FF">
        <w:rPr>
          <w:rFonts w:ascii="Calibri" w:hAnsi="Calibri"/>
          <w:bCs/>
          <w:sz w:val="22"/>
          <w:szCs w:val="22"/>
        </w:rPr>
        <w:t>- May 2023</w:t>
      </w:r>
      <w:r w:rsidR="0058387E">
        <w:rPr>
          <w:rFonts w:ascii="Calibri" w:hAnsi="Calibri"/>
          <w:bCs/>
          <w:sz w:val="22"/>
          <w:szCs w:val="22"/>
        </w:rPr>
        <w:t xml:space="preserve">). </w:t>
      </w:r>
    </w:p>
    <w:p w14:paraId="2E79A97B" w14:textId="03E5D585" w:rsidR="00490795" w:rsidRDefault="00490795" w:rsidP="00490795">
      <w:pPr>
        <w:rPr>
          <w:rFonts w:ascii="Calibri" w:hAnsi="Calibri"/>
          <w:bCs/>
          <w:sz w:val="22"/>
          <w:szCs w:val="22"/>
        </w:rPr>
      </w:pPr>
    </w:p>
    <w:p w14:paraId="233CF9BA" w14:textId="0DF55354" w:rsidR="00490795" w:rsidRDefault="00490795" w:rsidP="00490795">
      <w:pPr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College of Arts &amp; Sciences </w:t>
      </w:r>
      <w:r w:rsidRPr="00490795">
        <w:rPr>
          <w:rFonts w:ascii="Calibri" w:hAnsi="Calibri"/>
          <w:b/>
          <w:sz w:val="22"/>
          <w:szCs w:val="22"/>
        </w:rPr>
        <w:t>Dean</w:t>
      </w:r>
      <w:r w:rsidR="00F46C07">
        <w:rPr>
          <w:rFonts w:ascii="Calibri" w:hAnsi="Calibri"/>
          <w:b/>
          <w:sz w:val="22"/>
          <w:szCs w:val="22"/>
        </w:rPr>
        <w:t>’</w:t>
      </w:r>
      <w:r w:rsidRPr="00490795">
        <w:rPr>
          <w:rFonts w:ascii="Calibri" w:hAnsi="Calibri"/>
          <w:b/>
          <w:sz w:val="22"/>
          <w:szCs w:val="22"/>
        </w:rPr>
        <w:t>s List</w:t>
      </w:r>
      <w:r>
        <w:rPr>
          <w:rFonts w:ascii="Calibri" w:hAnsi="Calibri"/>
          <w:b/>
          <w:sz w:val="22"/>
          <w:szCs w:val="22"/>
        </w:rPr>
        <w:t xml:space="preserve">. </w:t>
      </w:r>
      <w:r>
        <w:rPr>
          <w:rFonts w:ascii="Calibri" w:hAnsi="Calibri"/>
          <w:bCs/>
          <w:sz w:val="22"/>
          <w:szCs w:val="22"/>
        </w:rPr>
        <w:t>(Fall 2019, Fall 2021).</w:t>
      </w:r>
    </w:p>
    <w:p w14:paraId="178A6980" w14:textId="77777777" w:rsidR="000B3322" w:rsidRPr="00490795" w:rsidRDefault="000B3322" w:rsidP="00490795">
      <w:pPr>
        <w:rPr>
          <w:rFonts w:ascii="Calibri" w:hAnsi="Calibri"/>
          <w:bCs/>
          <w:sz w:val="22"/>
          <w:szCs w:val="22"/>
        </w:rPr>
      </w:pPr>
    </w:p>
    <w:p w14:paraId="2938F0F8" w14:textId="165CA012" w:rsidR="000B3322" w:rsidRDefault="000B3322" w:rsidP="000B3322">
      <w:pPr>
        <w:ind w:left="360" w:hanging="360"/>
        <w:rPr>
          <w:rFonts w:ascii="Calibri" w:hAnsi="Calibri"/>
          <w:b/>
          <w:sz w:val="22"/>
          <w:szCs w:val="22"/>
        </w:rPr>
      </w:pPr>
      <w:r w:rsidRPr="002F467D">
        <w:rPr>
          <w:rFonts w:ascii="Calibri" w:hAnsi="Calibri"/>
          <w:b/>
          <w:sz w:val="22"/>
          <w:szCs w:val="22"/>
        </w:rPr>
        <w:t xml:space="preserve">First </w:t>
      </w:r>
      <w:r w:rsidR="00481B78">
        <w:rPr>
          <w:rFonts w:ascii="Calibri" w:hAnsi="Calibri"/>
          <w:b/>
          <w:sz w:val="22"/>
          <w:szCs w:val="22"/>
        </w:rPr>
        <w:t>Y</w:t>
      </w:r>
      <w:r w:rsidRPr="002F467D">
        <w:rPr>
          <w:rFonts w:ascii="Calibri" w:hAnsi="Calibri"/>
          <w:b/>
          <w:sz w:val="22"/>
          <w:szCs w:val="22"/>
        </w:rPr>
        <w:t xml:space="preserve">ear </w:t>
      </w:r>
      <w:r w:rsidR="00481B78">
        <w:rPr>
          <w:rFonts w:ascii="Calibri" w:hAnsi="Calibri"/>
          <w:b/>
          <w:sz w:val="22"/>
          <w:szCs w:val="22"/>
        </w:rPr>
        <w:t>R</w:t>
      </w:r>
      <w:r w:rsidRPr="002F467D">
        <w:rPr>
          <w:rFonts w:ascii="Calibri" w:hAnsi="Calibri"/>
          <w:b/>
          <w:sz w:val="22"/>
          <w:szCs w:val="22"/>
        </w:rPr>
        <w:t xml:space="preserve">esearch </w:t>
      </w:r>
      <w:r w:rsidR="00481B78">
        <w:rPr>
          <w:rFonts w:ascii="Calibri" w:hAnsi="Calibri"/>
          <w:b/>
          <w:sz w:val="22"/>
          <w:szCs w:val="22"/>
        </w:rPr>
        <w:t>E</w:t>
      </w:r>
      <w:r w:rsidRPr="002F467D">
        <w:rPr>
          <w:rFonts w:ascii="Calibri" w:hAnsi="Calibri"/>
          <w:b/>
          <w:sz w:val="22"/>
          <w:szCs w:val="22"/>
        </w:rPr>
        <w:t>xperience (FYRE) award</w:t>
      </w:r>
      <w:r>
        <w:rPr>
          <w:rFonts w:ascii="Calibri" w:hAnsi="Calibri"/>
          <w:b/>
          <w:sz w:val="22"/>
          <w:szCs w:val="22"/>
        </w:rPr>
        <w:t xml:space="preserve">. </w:t>
      </w:r>
      <w:r>
        <w:rPr>
          <w:rFonts w:ascii="Calibri" w:hAnsi="Calibri"/>
          <w:bCs/>
          <w:sz w:val="22"/>
          <w:szCs w:val="22"/>
        </w:rPr>
        <w:t>(September 2019 – May 2020).</w:t>
      </w:r>
      <w:r>
        <w:rPr>
          <w:rFonts w:ascii="Calibri" w:hAnsi="Calibri"/>
          <w:b/>
          <w:sz w:val="22"/>
          <w:szCs w:val="22"/>
        </w:rPr>
        <w:t xml:space="preserve"> </w:t>
      </w:r>
    </w:p>
    <w:p w14:paraId="7384EF34" w14:textId="77777777" w:rsidR="002F467D" w:rsidRPr="002F467D" w:rsidRDefault="002F467D" w:rsidP="002F467D">
      <w:pPr>
        <w:ind w:left="360" w:hanging="360"/>
        <w:rPr>
          <w:rFonts w:ascii="Calibri" w:hAnsi="Calibri"/>
          <w:bCs/>
          <w:sz w:val="22"/>
          <w:szCs w:val="22"/>
        </w:rPr>
      </w:pPr>
    </w:p>
    <w:p w14:paraId="4509BC89" w14:textId="77777777" w:rsidR="00022C65" w:rsidRDefault="00022C65" w:rsidP="002F467D">
      <w:pPr>
        <w:pBdr>
          <w:top w:val="single" w:sz="4" w:space="1" w:color="auto"/>
          <w:between w:val="single" w:sz="4" w:space="1" w:color="auto"/>
        </w:pBdr>
        <w:rPr>
          <w:rFonts w:ascii="Calibri" w:hAnsi="Calibri"/>
          <w:b/>
          <w:sz w:val="22"/>
          <w:szCs w:val="22"/>
        </w:rPr>
      </w:pPr>
    </w:p>
    <w:p w14:paraId="51E71983" w14:textId="40DC6195" w:rsidR="00912BCA" w:rsidRDefault="00FF784F" w:rsidP="00FF784F">
      <w:pPr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>PRESENTATIONS</w:t>
      </w:r>
    </w:p>
    <w:p w14:paraId="4C390E72" w14:textId="2E85FFDD" w:rsidR="0086140A" w:rsidRDefault="0086140A" w:rsidP="0086140A">
      <w:pPr>
        <w:ind w:left="360" w:hanging="360"/>
        <w:rPr>
          <w:rFonts w:ascii="Calibri" w:hAnsi="Calibri"/>
          <w:i/>
          <w:sz w:val="22"/>
          <w:szCs w:val="22"/>
        </w:rPr>
      </w:pPr>
      <w:r>
        <w:rPr>
          <w:rFonts w:ascii="Calibri" w:hAnsi="Calibri"/>
          <w:i/>
          <w:sz w:val="22"/>
          <w:szCs w:val="22"/>
        </w:rPr>
        <w:t>Psychonomic Society Annual Meeting in Denver, Colorado 2025</w:t>
      </w:r>
    </w:p>
    <w:p w14:paraId="37D59DF0" w14:textId="28E5D0F6" w:rsidR="0086140A" w:rsidRDefault="0086140A" w:rsidP="0086140A">
      <w:pPr>
        <w:ind w:left="360" w:hanging="360"/>
        <w:rPr>
          <w:rFonts w:ascii="Calibri" w:hAnsi="Calibri"/>
          <w:b/>
          <w:bCs/>
          <w:iCs/>
          <w:sz w:val="22"/>
          <w:szCs w:val="22"/>
        </w:rPr>
      </w:pPr>
      <w:r>
        <w:rPr>
          <w:rFonts w:ascii="Calibri" w:hAnsi="Calibri"/>
          <w:b/>
          <w:bCs/>
          <w:iCs/>
          <w:sz w:val="22"/>
          <w:szCs w:val="22"/>
        </w:rPr>
        <w:t>Frandsen, J. L.</w:t>
      </w:r>
      <w:r w:rsidRPr="00337EE6">
        <w:rPr>
          <w:rFonts w:ascii="Calibri" w:hAnsi="Calibri"/>
          <w:b/>
          <w:bCs/>
          <w:iCs/>
          <w:sz w:val="22"/>
          <w:szCs w:val="22"/>
        </w:rPr>
        <w:t xml:space="preserve"> </w:t>
      </w:r>
      <w:r w:rsidRPr="00FB6804">
        <w:rPr>
          <w:rFonts w:ascii="Calibri" w:hAnsi="Calibri"/>
          <w:iCs/>
          <w:sz w:val="22"/>
          <w:szCs w:val="22"/>
        </w:rPr>
        <w:t>&amp;</w:t>
      </w:r>
      <w:r>
        <w:rPr>
          <w:rFonts w:ascii="Calibri" w:hAnsi="Calibri"/>
          <w:iCs/>
          <w:sz w:val="22"/>
          <w:szCs w:val="22"/>
        </w:rPr>
        <w:t xml:space="preserve"> Anderson, B. A.</w:t>
      </w:r>
      <w:r>
        <w:rPr>
          <w:rFonts w:ascii="Calibri" w:hAnsi="Calibri"/>
          <w:b/>
          <w:bCs/>
          <w:iCs/>
          <w:sz w:val="22"/>
          <w:szCs w:val="22"/>
        </w:rPr>
        <w:t xml:space="preserve"> </w:t>
      </w:r>
      <w:r>
        <w:rPr>
          <w:rFonts w:ascii="Calibri" w:hAnsi="Calibri"/>
          <w:iCs/>
          <w:sz w:val="22"/>
          <w:szCs w:val="22"/>
        </w:rPr>
        <w:t xml:space="preserve">(Poster presentation). </w:t>
      </w:r>
      <w:r w:rsidRPr="0086140A">
        <w:rPr>
          <w:rFonts w:ascii="Calibri" w:hAnsi="Calibri"/>
          <w:sz w:val="22"/>
          <w:szCs w:val="22"/>
        </w:rPr>
        <w:t>Up to the challenge: Suppression of multiple salient distractors</w:t>
      </w:r>
    </w:p>
    <w:p w14:paraId="4F130A31" w14:textId="77777777" w:rsidR="0086140A" w:rsidRPr="0086140A" w:rsidRDefault="0086140A" w:rsidP="0086140A">
      <w:pPr>
        <w:ind w:left="360" w:hanging="360"/>
        <w:rPr>
          <w:rFonts w:ascii="Calibri" w:hAnsi="Calibri"/>
          <w:b/>
          <w:bCs/>
          <w:iCs/>
          <w:sz w:val="22"/>
          <w:szCs w:val="22"/>
        </w:rPr>
      </w:pPr>
    </w:p>
    <w:p w14:paraId="64021743" w14:textId="53CD0FFF" w:rsidR="0086140A" w:rsidRPr="0086140A" w:rsidRDefault="0086140A" w:rsidP="0086140A">
      <w:pPr>
        <w:ind w:left="360" w:hanging="360"/>
        <w:rPr>
          <w:rFonts w:ascii="Calibri" w:hAnsi="Calibri"/>
          <w:i/>
          <w:sz w:val="22"/>
          <w:szCs w:val="22"/>
        </w:rPr>
      </w:pPr>
      <w:r w:rsidRPr="007E479D">
        <w:rPr>
          <w:rFonts w:ascii="Calibri" w:hAnsi="Calibri"/>
          <w:i/>
          <w:sz w:val="22"/>
          <w:szCs w:val="22"/>
        </w:rPr>
        <w:t>V</w:t>
      </w:r>
      <w:r>
        <w:rPr>
          <w:rFonts w:ascii="Calibri" w:hAnsi="Calibri"/>
          <w:i/>
          <w:sz w:val="22"/>
          <w:szCs w:val="22"/>
        </w:rPr>
        <w:t xml:space="preserve">ision </w:t>
      </w:r>
      <w:r w:rsidRPr="007E479D">
        <w:rPr>
          <w:rFonts w:ascii="Calibri" w:hAnsi="Calibri"/>
          <w:i/>
          <w:sz w:val="22"/>
          <w:szCs w:val="22"/>
        </w:rPr>
        <w:t>S</w:t>
      </w:r>
      <w:r>
        <w:rPr>
          <w:rFonts w:ascii="Calibri" w:hAnsi="Calibri"/>
          <w:i/>
          <w:sz w:val="22"/>
          <w:szCs w:val="22"/>
        </w:rPr>
        <w:t xml:space="preserve">ciences </w:t>
      </w:r>
      <w:r w:rsidRPr="007E479D">
        <w:rPr>
          <w:rFonts w:ascii="Calibri" w:hAnsi="Calibri"/>
          <w:i/>
          <w:sz w:val="22"/>
          <w:szCs w:val="22"/>
        </w:rPr>
        <w:t>S</w:t>
      </w:r>
      <w:r>
        <w:rPr>
          <w:rFonts w:ascii="Calibri" w:hAnsi="Calibri"/>
          <w:i/>
          <w:sz w:val="22"/>
          <w:szCs w:val="22"/>
        </w:rPr>
        <w:t>ociety</w:t>
      </w:r>
      <w:r w:rsidRPr="007E479D">
        <w:rPr>
          <w:rFonts w:ascii="Calibri" w:hAnsi="Calibri"/>
          <w:i/>
          <w:sz w:val="22"/>
          <w:szCs w:val="22"/>
        </w:rPr>
        <w:t xml:space="preserve"> Annual Meeting in St. </w:t>
      </w:r>
      <w:r w:rsidRPr="0086140A">
        <w:rPr>
          <w:rFonts w:ascii="Calibri" w:hAnsi="Calibri"/>
          <w:i/>
          <w:sz w:val="22"/>
          <w:szCs w:val="22"/>
        </w:rPr>
        <w:t>Pete Beach, Florida 2025</w:t>
      </w:r>
    </w:p>
    <w:p w14:paraId="08A646DD" w14:textId="77777777" w:rsidR="0086140A" w:rsidRPr="0086140A" w:rsidRDefault="0086140A" w:rsidP="0086140A">
      <w:pPr>
        <w:ind w:left="360" w:hanging="360"/>
        <w:rPr>
          <w:rFonts w:ascii="Calibri" w:hAnsi="Calibri"/>
          <w:iCs/>
          <w:sz w:val="22"/>
          <w:szCs w:val="22"/>
        </w:rPr>
      </w:pPr>
      <w:r w:rsidRPr="0086140A">
        <w:rPr>
          <w:rFonts w:ascii="Calibri" w:hAnsi="Calibri"/>
          <w:b/>
          <w:bCs/>
          <w:iCs/>
          <w:sz w:val="22"/>
          <w:szCs w:val="22"/>
        </w:rPr>
        <w:t>Frandsen, J. L.</w:t>
      </w:r>
      <w:r w:rsidRPr="0086140A">
        <w:rPr>
          <w:rFonts w:ascii="Calibri" w:hAnsi="Calibri"/>
          <w:iCs/>
          <w:sz w:val="22"/>
          <w:szCs w:val="22"/>
        </w:rPr>
        <w:t xml:space="preserve"> &amp; Anderson, B. A. (Poster presentation). The Role of Scene Context in the Guidance of Attention Based on Object-Location Associations</w:t>
      </w:r>
    </w:p>
    <w:p w14:paraId="69293372" w14:textId="77777777" w:rsidR="0086140A" w:rsidRDefault="0086140A" w:rsidP="00FF784F">
      <w:pPr>
        <w:rPr>
          <w:rFonts w:ascii="Calibri" w:hAnsi="Calibri"/>
          <w:b/>
          <w:sz w:val="28"/>
          <w:szCs w:val="28"/>
        </w:rPr>
      </w:pPr>
    </w:p>
    <w:p w14:paraId="629B0494" w14:textId="334A50B5" w:rsidR="00564167" w:rsidRDefault="00564167" w:rsidP="00564167">
      <w:pPr>
        <w:ind w:left="360" w:hanging="360"/>
        <w:rPr>
          <w:rFonts w:ascii="Calibri" w:hAnsi="Calibri"/>
          <w:i/>
          <w:sz w:val="22"/>
          <w:szCs w:val="22"/>
        </w:rPr>
      </w:pPr>
      <w:r>
        <w:rPr>
          <w:rFonts w:ascii="Calibri" w:hAnsi="Calibri"/>
          <w:i/>
          <w:sz w:val="22"/>
          <w:szCs w:val="22"/>
        </w:rPr>
        <w:t xml:space="preserve">Psychonomic Society </w:t>
      </w:r>
      <w:r w:rsidR="00C46A2F">
        <w:rPr>
          <w:rFonts w:ascii="Calibri" w:hAnsi="Calibri"/>
          <w:i/>
          <w:sz w:val="22"/>
          <w:szCs w:val="22"/>
        </w:rPr>
        <w:t>Annual Meeting in New York City, New York 2024</w:t>
      </w:r>
    </w:p>
    <w:p w14:paraId="00168097" w14:textId="3B39C28C" w:rsidR="00564167" w:rsidRPr="00564167" w:rsidRDefault="00564167" w:rsidP="00564167">
      <w:pPr>
        <w:ind w:left="360" w:hanging="360"/>
        <w:rPr>
          <w:rFonts w:ascii="Calibri" w:hAnsi="Calibri"/>
          <w:b/>
          <w:bCs/>
          <w:iCs/>
          <w:sz w:val="22"/>
          <w:szCs w:val="22"/>
        </w:rPr>
      </w:pPr>
      <w:r>
        <w:rPr>
          <w:rFonts w:ascii="Calibri" w:hAnsi="Calibri"/>
          <w:b/>
          <w:bCs/>
          <w:iCs/>
          <w:sz w:val="22"/>
          <w:szCs w:val="22"/>
        </w:rPr>
        <w:t>Frandsen, J. L.</w:t>
      </w:r>
      <w:r w:rsidR="00C46A2F">
        <w:rPr>
          <w:rFonts w:ascii="Calibri" w:hAnsi="Calibri"/>
          <w:b/>
          <w:bCs/>
          <w:iCs/>
          <w:sz w:val="22"/>
          <w:szCs w:val="22"/>
        </w:rPr>
        <w:t xml:space="preserve">, </w:t>
      </w:r>
      <w:r w:rsidR="00C46A2F">
        <w:rPr>
          <w:rFonts w:ascii="Calibri" w:hAnsi="Calibri"/>
          <w:iCs/>
          <w:sz w:val="22"/>
          <w:szCs w:val="22"/>
        </w:rPr>
        <w:t>Francesca, C., Ferrari, V.,</w:t>
      </w:r>
      <w:r w:rsidRPr="00337EE6">
        <w:rPr>
          <w:rFonts w:ascii="Calibri" w:hAnsi="Calibri"/>
          <w:b/>
          <w:bCs/>
          <w:iCs/>
          <w:sz w:val="22"/>
          <w:szCs w:val="22"/>
        </w:rPr>
        <w:t xml:space="preserve"> </w:t>
      </w:r>
      <w:r w:rsidRPr="00FB6804">
        <w:rPr>
          <w:rFonts w:ascii="Calibri" w:hAnsi="Calibri"/>
          <w:iCs/>
          <w:sz w:val="22"/>
          <w:szCs w:val="22"/>
        </w:rPr>
        <w:t>&amp;</w:t>
      </w:r>
      <w:r>
        <w:rPr>
          <w:rFonts w:ascii="Calibri" w:hAnsi="Calibri"/>
          <w:iCs/>
          <w:sz w:val="22"/>
          <w:szCs w:val="22"/>
        </w:rPr>
        <w:t xml:space="preserve"> Anderson, B. A.</w:t>
      </w:r>
      <w:r>
        <w:rPr>
          <w:rFonts w:ascii="Calibri" w:hAnsi="Calibri"/>
          <w:b/>
          <w:bCs/>
          <w:iCs/>
          <w:sz w:val="22"/>
          <w:szCs w:val="22"/>
        </w:rPr>
        <w:t xml:space="preserve"> </w:t>
      </w:r>
      <w:r>
        <w:rPr>
          <w:rFonts w:ascii="Calibri" w:hAnsi="Calibri"/>
          <w:iCs/>
          <w:sz w:val="22"/>
          <w:szCs w:val="22"/>
        </w:rPr>
        <w:t xml:space="preserve">(Poster presentation). </w:t>
      </w:r>
      <w:r w:rsidR="0018622D">
        <w:rPr>
          <w:rFonts w:ascii="Calibri" w:hAnsi="Calibri"/>
          <w:iCs/>
          <w:sz w:val="22"/>
          <w:szCs w:val="22"/>
        </w:rPr>
        <w:t>Relating Aversive Conditioning and Emotional Valence in the Control of Attention</w:t>
      </w:r>
    </w:p>
    <w:p w14:paraId="04C62165" w14:textId="77777777" w:rsidR="00564167" w:rsidRDefault="00564167" w:rsidP="00FF784F">
      <w:pPr>
        <w:rPr>
          <w:rFonts w:ascii="Calibri" w:hAnsi="Calibri"/>
          <w:b/>
          <w:sz w:val="28"/>
          <w:szCs w:val="28"/>
        </w:rPr>
      </w:pPr>
    </w:p>
    <w:p w14:paraId="6215903C" w14:textId="55E763D5" w:rsidR="00564167" w:rsidRPr="00564167" w:rsidRDefault="00564167" w:rsidP="00FF784F">
      <w:pPr>
        <w:rPr>
          <w:rFonts w:ascii="Calibri" w:hAnsi="Calibri"/>
          <w:b/>
          <w:i/>
          <w:sz w:val="28"/>
          <w:szCs w:val="28"/>
        </w:rPr>
      </w:pPr>
      <w:r w:rsidRPr="00564167">
        <w:rPr>
          <w:rFonts w:ascii="Calibri" w:hAnsi="Calibri"/>
          <w:i/>
          <w:sz w:val="22"/>
          <w:szCs w:val="22"/>
        </w:rPr>
        <w:lastRenderedPageBreak/>
        <w:t>The Association for Research in Memory, Attention, Decision-making, Imaging, Language, Learning, and Organization (ARMADILLO) conference in College Station, Texas 2024</w:t>
      </w:r>
    </w:p>
    <w:p w14:paraId="10C6B50B" w14:textId="2EB92ED7" w:rsidR="00564167" w:rsidRPr="00564167" w:rsidRDefault="00564167" w:rsidP="00564167">
      <w:pPr>
        <w:ind w:left="360" w:hanging="360"/>
        <w:rPr>
          <w:rFonts w:ascii="Calibri" w:hAnsi="Calibri"/>
          <w:b/>
          <w:bCs/>
          <w:iCs/>
          <w:sz w:val="22"/>
          <w:szCs w:val="22"/>
        </w:rPr>
      </w:pPr>
      <w:r>
        <w:rPr>
          <w:rFonts w:ascii="Calibri" w:hAnsi="Calibri"/>
          <w:b/>
          <w:bCs/>
          <w:iCs/>
          <w:sz w:val="22"/>
          <w:szCs w:val="22"/>
        </w:rPr>
        <w:t>Frandsen, J. L.</w:t>
      </w:r>
      <w:r w:rsidRPr="00337EE6">
        <w:rPr>
          <w:rFonts w:ascii="Calibri" w:hAnsi="Calibri"/>
          <w:b/>
          <w:bCs/>
          <w:iCs/>
          <w:sz w:val="22"/>
          <w:szCs w:val="22"/>
        </w:rPr>
        <w:t xml:space="preserve"> </w:t>
      </w:r>
      <w:r w:rsidRPr="00FB6804">
        <w:rPr>
          <w:rFonts w:ascii="Calibri" w:hAnsi="Calibri"/>
          <w:iCs/>
          <w:sz w:val="22"/>
          <w:szCs w:val="22"/>
        </w:rPr>
        <w:t>&amp;</w:t>
      </w:r>
      <w:r>
        <w:rPr>
          <w:rFonts w:ascii="Calibri" w:hAnsi="Calibri"/>
          <w:iCs/>
          <w:sz w:val="22"/>
          <w:szCs w:val="22"/>
        </w:rPr>
        <w:t xml:space="preserve"> Anderson, B. A.</w:t>
      </w:r>
      <w:r>
        <w:rPr>
          <w:rFonts w:ascii="Calibri" w:hAnsi="Calibri"/>
          <w:b/>
          <w:bCs/>
          <w:iCs/>
          <w:sz w:val="22"/>
          <w:szCs w:val="22"/>
        </w:rPr>
        <w:t xml:space="preserve"> </w:t>
      </w:r>
      <w:r>
        <w:rPr>
          <w:rFonts w:ascii="Calibri" w:hAnsi="Calibri"/>
          <w:iCs/>
          <w:sz w:val="22"/>
          <w:szCs w:val="22"/>
        </w:rPr>
        <w:t xml:space="preserve">(Poster presentation). </w:t>
      </w:r>
      <w:r w:rsidRPr="00912BCA">
        <w:rPr>
          <w:rFonts w:ascii="Calibri" w:hAnsi="Calibri"/>
          <w:iCs/>
          <w:sz w:val="22"/>
          <w:szCs w:val="22"/>
        </w:rPr>
        <w:t>The Role of Statistical Learning in Attentional Guidance During Search Through Naturalistic Scenes</w:t>
      </w:r>
    </w:p>
    <w:p w14:paraId="3948BCA8" w14:textId="77777777" w:rsidR="00564167" w:rsidRDefault="00564167" w:rsidP="00FF784F">
      <w:pPr>
        <w:rPr>
          <w:rFonts w:ascii="Calibri" w:hAnsi="Calibri"/>
          <w:b/>
          <w:sz w:val="28"/>
          <w:szCs w:val="28"/>
        </w:rPr>
      </w:pPr>
    </w:p>
    <w:p w14:paraId="2F2098A7" w14:textId="7384AE6E" w:rsidR="007E479D" w:rsidRDefault="007E479D" w:rsidP="00912BCA">
      <w:pPr>
        <w:ind w:left="360" w:hanging="360"/>
        <w:rPr>
          <w:rFonts w:ascii="Calibri" w:hAnsi="Calibri"/>
          <w:i/>
          <w:sz w:val="22"/>
          <w:szCs w:val="22"/>
        </w:rPr>
      </w:pPr>
      <w:r w:rsidRPr="007E479D">
        <w:rPr>
          <w:rFonts w:ascii="Calibri" w:hAnsi="Calibri"/>
          <w:i/>
          <w:sz w:val="22"/>
          <w:szCs w:val="22"/>
        </w:rPr>
        <w:t>V</w:t>
      </w:r>
      <w:r>
        <w:rPr>
          <w:rFonts w:ascii="Calibri" w:hAnsi="Calibri"/>
          <w:i/>
          <w:sz w:val="22"/>
          <w:szCs w:val="22"/>
        </w:rPr>
        <w:t xml:space="preserve">ision </w:t>
      </w:r>
      <w:r w:rsidRPr="007E479D">
        <w:rPr>
          <w:rFonts w:ascii="Calibri" w:hAnsi="Calibri"/>
          <w:i/>
          <w:sz w:val="22"/>
          <w:szCs w:val="22"/>
        </w:rPr>
        <w:t>S</w:t>
      </w:r>
      <w:r>
        <w:rPr>
          <w:rFonts w:ascii="Calibri" w:hAnsi="Calibri"/>
          <w:i/>
          <w:sz w:val="22"/>
          <w:szCs w:val="22"/>
        </w:rPr>
        <w:t xml:space="preserve">ciences </w:t>
      </w:r>
      <w:r w:rsidRPr="007E479D">
        <w:rPr>
          <w:rFonts w:ascii="Calibri" w:hAnsi="Calibri"/>
          <w:i/>
          <w:sz w:val="22"/>
          <w:szCs w:val="22"/>
        </w:rPr>
        <w:t>S</w:t>
      </w:r>
      <w:r>
        <w:rPr>
          <w:rFonts w:ascii="Calibri" w:hAnsi="Calibri"/>
          <w:i/>
          <w:sz w:val="22"/>
          <w:szCs w:val="22"/>
        </w:rPr>
        <w:t>ociety</w:t>
      </w:r>
      <w:r w:rsidRPr="007E479D">
        <w:rPr>
          <w:rFonts w:ascii="Calibri" w:hAnsi="Calibri"/>
          <w:i/>
          <w:sz w:val="22"/>
          <w:szCs w:val="22"/>
        </w:rPr>
        <w:t xml:space="preserve"> Annual Meeting in St. Pete Beach, Florida</w:t>
      </w:r>
      <w:r>
        <w:rPr>
          <w:rFonts w:ascii="Calibri" w:hAnsi="Calibri"/>
          <w:i/>
          <w:sz w:val="22"/>
          <w:szCs w:val="22"/>
        </w:rPr>
        <w:t xml:space="preserve"> 2024</w:t>
      </w:r>
    </w:p>
    <w:p w14:paraId="67E15DE4" w14:textId="02486A3F" w:rsidR="00912BCA" w:rsidRPr="00912BCA" w:rsidRDefault="00912BCA" w:rsidP="00912BCA">
      <w:pPr>
        <w:ind w:left="360" w:hanging="360"/>
        <w:rPr>
          <w:rFonts w:ascii="Calibri" w:hAnsi="Calibri"/>
          <w:b/>
          <w:bCs/>
          <w:iCs/>
          <w:sz w:val="22"/>
          <w:szCs w:val="22"/>
        </w:rPr>
      </w:pPr>
      <w:r>
        <w:rPr>
          <w:rFonts w:ascii="Calibri" w:hAnsi="Calibri"/>
          <w:b/>
          <w:bCs/>
          <w:iCs/>
          <w:sz w:val="22"/>
          <w:szCs w:val="22"/>
        </w:rPr>
        <w:t>Frandsen, J. L.</w:t>
      </w:r>
      <w:r w:rsidRPr="00337EE6">
        <w:rPr>
          <w:rFonts w:ascii="Calibri" w:hAnsi="Calibri"/>
          <w:b/>
          <w:bCs/>
          <w:iCs/>
          <w:sz w:val="22"/>
          <w:szCs w:val="22"/>
        </w:rPr>
        <w:t xml:space="preserve"> </w:t>
      </w:r>
      <w:r w:rsidRPr="00FB6804">
        <w:rPr>
          <w:rFonts w:ascii="Calibri" w:hAnsi="Calibri"/>
          <w:iCs/>
          <w:sz w:val="22"/>
          <w:szCs w:val="22"/>
        </w:rPr>
        <w:t>&amp;</w:t>
      </w:r>
      <w:r>
        <w:rPr>
          <w:rFonts w:ascii="Calibri" w:hAnsi="Calibri"/>
          <w:iCs/>
          <w:sz w:val="22"/>
          <w:szCs w:val="22"/>
        </w:rPr>
        <w:t xml:space="preserve"> Anderson, B. A.</w:t>
      </w:r>
      <w:r>
        <w:rPr>
          <w:rFonts w:ascii="Calibri" w:hAnsi="Calibri"/>
          <w:b/>
          <w:bCs/>
          <w:iCs/>
          <w:sz w:val="22"/>
          <w:szCs w:val="22"/>
        </w:rPr>
        <w:t xml:space="preserve"> </w:t>
      </w:r>
      <w:r>
        <w:rPr>
          <w:rFonts w:ascii="Calibri" w:hAnsi="Calibri"/>
          <w:iCs/>
          <w:sz w:val="22"/>
          <w:szCs w:val="22"/>
        </w:rPr>
        <w:t xml:space="preserve">(Poster presentation). </w:t>
      </w:r>
      <w:r w:rsidRPr="00912BCA">
        <w:rPr>
          <w:rFonts w:ascii="Calibri" w:hAnsi="Calibri"/>
          <w:iCs/>
          <w:sz w:val="22"/>
          <w:szCs w:val="22"/>
        </w:rPr>
        <w:t>The Role of Statistical Learning in Attentional Guidance During Search Through Naturalistic Scenes</w:t>
      </w:r>
    </w:p>
    <w:p w14:paraId="06768982" w14:textId="77777777" w:rsidR="00912BCA" w:rsidRDefault="00912BCA" w:rsidP="00FF784F">
      <w:pPr>
        <w:rPr>
          <w:rFonts w:ascii="Calibri" w:hAnsi="Calibri"/>
          <w:b/>
          <w:sz w:val="28"/>
          <w:szCs w:val="28"/>
        </w:rPr>
      </w:pPr>
    </w:p>
    <w:p w14:paraId="1CCE905A" w14:textId="414EBBFA" w:rsidR="00223C2A" w:rsidRPr="00223C2A" w:rsidRDefault="00223C2A" w:rsidP="00223C2A">
      <w:pPr>
        <w:ind w:left="360" w:hanging="360"/>
        <w:rPr>
          <w:rFonts w:ascii="Calibri" w:hAnsi="Calibri"/>
          <w:b/>
          <w:bCs/>
          <w:i/>
          <w:sz w:val="22"/>
          <w:szCs w:val="22"/>
        </w:rPr>
      </w:pPr>
      <w:r w:rsidRPr="00223C2A">
        <w:rPr>
          <w:rFonts w:ascii="Calibri" w:hAnsi="Calibri"/>
          <w:b/>
          <w:bCs/>
          <w:i/>
          <w:sz w:val="22"/>
          <w:szCs w:val="22"/>
        </w:rPr>
        <w:t>Undergraduate</w:t>
      </w:r>
      <w:r w:rsidR="005444F0">
        <w:rPr>
          <w:rFonts w:ascii="Calibri" w:hAnsi="Calibri"/>
          <w:b/>
          <w:bCs/>
          <w:i/>
          <w:sz w:val="22"/>
          <w:szCs w:val="22"/>
        </w:rPr>
        <w:t xml:space="preserve"> Presentations</w:t>
      </w:r>
      <w:r w:rsidRPr="00223C2A">
        <w:rPr>
          <w:rFonts w:ascii="Calibri" w:hAnsi="Calibri"/>
          <w:b/>
          <w:bCs/>
          <w:i/>
          <w:sz w:val="22"/>
          <w:szCs w:val="22"/>
        </w:rPr>
        <w:t xml:space="preserve"> (Selected)</w:t>
      </w:r>
    </w:p>
    <w:p w14:paraId="178578AC" w14:textId="77777777" w:rsidR="005444F0" w:rsidRDefault="00223C2A" w:rsidP="005444F0">
      <w:pPr>
        <w:ind w:left="360" w:hanging="360"/>
        <w:rPr>
          <w:rFonts w:ascii="Calibri" w:hAnsi="Calibri"/>
          <w:i/>
          <w:sz w:val="22"/>
          <w:szCs w:val="22"/>
        </w:rPr>
      </w:pPr>
      <w:r w:rsidRPr="00223C2A">
        <w:rPr>
          <w:rFonts w:ascii="Calibri" w:hAnsi="Calibri"/>
          <w:b/>
          <w:bCs/>
          <w:i/>
          <w:sz w:val="22"/>
          <w:szCs w:val="22"/>
        </w:rPr>
        <w:t>University of Nebraska–Lincoln Research Presentations, 2021–2023</w:t>
      </w:r>
    </w:p>
    <w:p w14:paraId="169A39A1" w14:textId="77777777" w:rsidR="005444F0" w:rsidRDefault="00223C2A" w:rsidP="005444F0">
      <w:pPr>
        <w:pStyle w:val="ListParagraph"/>
        <w:numPr>
          <w:ilvl w:val="0"/>
          <w:numId w:val="17"/>
        </w:numPr>
        <w:rPr>
          <w:rFonts w:ascii="Calibri" w:hAnsi="Calibri"/>
          <w:i/>
          <w:sz w:val="22"/>
          <w:szCs w:val="22"/>
        </w:rPr>
      </w:pPr>
      <w:r w:rsidRPr="005444F0">
        <w:rPr>
          <w:rFonts w:ascii="Calibri" w:hAnsi="Calibri"/>
          <w:i/>
          <w:sz w:val="22"/>
          <w:szCs w:val="22"/>
        </w:rPr>
        <w:t xml:space="preserve">Color associations in emotion processing </w:t>
      </w:r>
    </w:p>
    <w:p w14:paraId="6597A498" w14:textId="77777777" w:rsidR="005444F0" w:rsidRDefault="00223C2A" w:rsidP="005444F0">
      <w:pPr>
        <w:pStyle w:val="ListParagraph"/>
        <w:numPr>
          <w:ilvl w:val="0"/>
          <w:numId w:val="17"/>
        </w:numPr>
        <w:rPr>
          <w:rFonts w:ascii="Calibri" w:hAnsi="Calibri"/>
          <w:i/>
          <w:sz w:val="22"/>
          <w:szCs w:val="22"/>
        </w:rPr>
      </w:pPr>
      <w:r w:rsidRPr="005444F0">
        <w:rPr>
          <w:rFonts w:ascii="Calibri" w:hAnsi="Calibri"/>
          <w:i/>
          <w:sz w:val="22"/>
          <w:szCs w:val="22"/>
        </w:rPr>
        <w:t xml:space="preserve">Neurobiological evidence for working memory processes </w:t>
      </w:r>
    </w:p>
    <w:p w14:paraId="1C177E38" w14:textId="77777777" w:rsidR="005444F0" w:rsidRDefault="00223C2A" w:rsidP="005444F0">
      <w:pPr>
        <w:pStyle w:val="ListParagraph"/>
        <w:numPr>
          <w:ilvl w:val="0"/>
          <w:numId w:val="17"/>
        </w:numPr>
        <w:rPr>
          <w:rFonts w:ascii="Calibri" w:hAnsi="Calibri"/>
          <w:i/>
          <w:sz w:val="22"/>
          <w:szCs w:val="22"/>
        </w:rPr>
      </w:pPr>
      <w:r w:rsidRPr="005444F0">
        <w:rPr>
          <w:rFonts w:ascii="Calibri" w:hAnsi="Calibri"/>
          <w:i/>
          <w:sz w:val="22"/>
          <w:szCs w:val="22"/>
        </w:rPr>
        <w:t xml:space="preserve">Desk </w:t>
      </w:r>
      <w:r w:rsidRPr="005444F0">
        <w:rPr>
          <w:rFonts w:ascii="Calibri" w:hAnsi="Calibri"/>
          <w:i/>
          <w:sz w:val="22"/>
          <w:szCs w:val="22"/>
        </w:rPr>
        <w:t>clutter</w:t>
      </w:r>
      <w:r w:rsidRPr="005444F0">
        <w:rPr>
          <w:rFonts w:ascii="Calibri" w:hAnsi="Calibri"/>
          <w:i/>
          <w:sz w:val="22"/>
          <w:szCs w:val="22"/>
        </w:rPr>
        <w:t xml:space="preserve"> and cognitive performance </w:t>
      </w:r>
    </w:p>
    <w:p w14:paraId="004A3CEF" w14:textId="1BCCD516" w:rsidR="00223C2A" w:rsidRPr="005444F0" w:rsidRDefault="00223C2A" w:rsidP="005444F0">
      <w:pPr>
        <w:pStyle w:val="ListParagraph"/>
        <w:numPr>
          <w:ilvl w:val="0"/>
          <w:numId w:val="17"/>
        </w:numPr>
        <w:rPr>
          <w:rFonts w:ascii="Calibri" w:hAnsi="Calibri"/>
          <w:i/>
          <w:sz w:val="22"/>
          <w:szCs w:val="22"/>
        </w:rPr>
      </w:pPr>
      <w:r w:rsidRPr="005444F0">
        <w:rPr>
          <w:rFonts w:ascii="Calibri" w:hAnsi="Calibri"/>
          <w:i/>
          <w:sz w:val="22"/>
          <w:szCs w:val="22"/>
        </w:rPr>
        <w:t>Music perception and emotion perception</w:t>
      </w:r>
    </w:p>
    <w:p w14:paraId="128B96C0" w14:textId="77777777" w:rsidR="00200DAF" w:rsidRPr="00200DAF" w:rsidRDefault="00200DAF" w:rsidP="00200DAF">
      <w:pPr>
        <w:ind w:left="360" w:hanging="360"/>
        <w:rPr>
          <w:rFonts w:ascii="Calibri" w:hAnsi="Calibri"/>
          <w:iCs/>
          <w:sz w:val="22"/>
          <w:szCs w:val="22"/>
        </w:rPr>
      </w:pPr>
    </w:p>
    <w:p w14:paraId="083C0AEC" w14:textId="77777777" w:rsidR="00FF784F" w:rsidRDefault="00FF784F" w:rsidP="00FF784F">
      <w:pPr>
        <w:pBdr>
          <w:top w:val="single" w:sz="4" w:space="1" w:color="auto"/>
        </w:pBdr>
        <w:rPr>
          <w:rFonts w:ascii="Calibri" w:hAnsi="Calibri"/>
          <w:b/>
          <w:sz w:val="22"/>
          <w:szCs w:val="22"/>
        </w:rPr>
      </w:pPr>
    </w:p>
    <w:p w14:paraId="5D564471" w14:textId="518C9996" w:rsidR="0086140A" w:rsidRDefault="00FF784F" w:rsidP="007D1D1E">
      <w:pPr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>RESEARCH EXPERIENCES</w:t>
      </w:r>
    </w:p>
    <w:p w14:paraId="5B959C62" w14:textId="77777777" w:rsidR="009706AD" w:rsidRDefault="00310063" w:rsidP="009706AD">
      <w:pPr>
        <w:rPr>
          <w:rFonts w:ascii="Calibri" w:hAnsi="Calibri"/>
          <w:bCs/>
          <w:sz w:val="22"/>
          <w:szCs w:val="22"/>
        </w:rPr>
      </w:pPr>
      <w:r w:rsidRPr="00310063">
        <w:rPr>
          <w:rFonts w:ascii="Calibri" w:hAnsi="Calibri"/>
          <w:b/>
          <w:bCs/>
          <w:sz w:val="22"/>
          <w:szCs w:val="22"/>
        </w:rPr>
        <w:t>Curiosity ignored the cat: Exploration and context-dependent distractor suppression</w:t>
      </w:r>
      <w:r w:rsidRPr="00310063">
        <w:rPr>
          <w:rFonts w:ascii="Calibri" w:hAnsi="Calibri"/>
          <w:bCs/>
          <w:sz w:val="22"/>
          <w:szCs w:val="22"/>
        </w:rPr>
        <w:br/>
      </w:r>
      <w:r w:rsidR="00917C62">
        <w:rPr>
          <w:rFonts w:ascii="Calibri" w:hAnsi="Calibri"/>
          <w:bCs/>
          <w:i/>
          <w:iCs/>
          <w:sz w:val="22"/>
          <w:szCs w:val="22"/>
        </w:rPr>
        <w:t xml:space="preserve">August </w:t>
      </w:r>
      <w:r w:rsidRPr="00310063">
        <w:rPr>
          <w:rFonts w:ascii="Calibri" w:hAnsi="Calibri"/>
          <w:bCs/>
          <w:i/>
          <w:iCs/>
          <w:sz w:val="22"/>
          <w:szCs w:val="22"/>
        </w:rPr>
        <w:t>2025 – Present</w:t>
      </w:r>
      <w:r w:rsidRPr="00310063">
        <w:rPr>
          <w:rFonts w:ascii="Calibri" w:hAnsi="Calibri"/>
          <w:bCs/>
          <w:sz w:val="22"/>
          <w:szCs w:val="22"/>
        </w:rPr>
        <w:br/>
        <w:t>Texas A&amp;M University — Learning and Attention Lab (PI: Brian Anderson)</w:t>
      </w:r>
    </w:p>
    <w:p w14:paraId="58C3F7BA" w14:textId="10237C79" w:rsidR="009706AD" w:rsidRDefault="00310063" w:rsidP="009706AD">
      <w:pPr>
        <w:pStyle w:val="ListParagraph"/>
        <w:numPr>
          <w:ilvl w:val="0"/>
          <w:numId w:val="17"/>
        </w:numPr>
        <w:rPr>
          <w:rFonts w:ascii="Calibri" w:hAnsi="Calibri"/>
          <w:bCs/>
          <w:sz w:val="22"/>
          <w:szCs w:val="22"/>
        </w:rPr>
      </w:pPr>
      <w:r w:rsidRPr="009706AD">
        <w:rPr>
          <w:rFonts w:ascii="Calibri" w:hAnsi="Calibri"/>
          <w:bCs/>
          <w:sz w:val="22"/>
          <w:szCs w:val="22"/>
        </w:rPr>
        <w:t xml:space="preserve">Investigate whether </w:t>
      </w:r>
      <w:r w:rsidR="009706AD">
        <w:rPr>
          <w:rFonts w:ascii="Calibri" w:hAnsi="Calibri"/>
          <w:bCs/>
          <w:sz w:val="22"/>
          <w:szCs w:val="22"/>
        </w:rPr>
        <w:t>exploration</w:t>
      </w:r>
      <w:r w:rsidRPr="009706AD">
        <w:rPr>
          <w:rFonts w:ascii="Calibri" w:hAnsi="Calibri"/>
          <w:bCs/>
          <w:sz w:val="22"/>
          <w:szCs w:val="22"/>
        </w:rPr>
        <w:t xml:space="preserve"> facilitates learning of distractor–location regularities in naturalistic scenes </w:t>
      </w:r>
    </w:p>
    <w:p w14:paraId="5D5A6F24" w14:textId="23D655AA" w:rsidR="009706AD" w:rsidRDefault="00310063" w:rsidP="009706AD">
      <w:pPr>
        <w:pStyle w:val="ListParagraph"/>
        <w:numPr>
          <w:ilvl w:val="0"/>
          <w:numId w:val="17"/>
        </w:numPr>
        <w:rPr>
          <w:rFonts w:ascii="Calibri" w:hAnsi="Calibri"/>
          <w:bCs/>
          <w:sz w:val="22"/>
          <w:szCs w:val="22"/>
        </w:rPr>
      </w:pPr>
      <w:r w:rsidRPr="009706AD">
        <w:rPr>
          <w:rFonts w:ascii="Calibri" w:hAnsi="Calibri"/>
          <w:bCs/>
          <w:sz w:val="22"/>
          <w:szCs w:val="22"/>
        </w:rPr>
        <w:t xml:space="preserve">Developed eye-tracking </w:t>
      </w:r>
      <w:r w:rsidR="009706AD">
        <w:rPr>
          <w:rFonts w:ascii="Calibri" w:hAnsi="Calibri"/>
          <w:bCs/>
          <w:sz w:val="22"/>
          <w:szCs w:val="22"/>
        </w:rPr>
        <w:t>task design to</w:t>
      </w:r>
      <w:r w:rsidRPr="009706AD">
        <w:rPr>
          <w:rFonts w:ascii="Calibri" w:hAnsi="Calibri"/>
          <w:bCs/>
          <w:sz w:val="22"/>
          <w:szCs w:val="22"/>
        </w:rPr>
        <w:t xml:space="preserve"> dissociat</w:t>
      </w:r>
      <w:r w:rsidR="009706AD">
        <w:rPr>
          <w:rFonts w:ascii="Calibri" w:hAnsi="Calibri"/>
          <w:bCs/>
          <w:sz w:val="22"/>
          <w:szCs w:val="22"/>
        </w:rPr>
        <w:t>e</w:t>
      </w:r>
      <w:r w:rsidRPr="009706AD">
        <w:rPr>
          <w:rFonts w:ascii="Calibri" w:hAnsi="Calibri"/>
          <w:bCs/>
          <w:sz w:val="22"/>
          <w:szCs w:val="22"/>
        </w:rPr>
        <w:t xml:space="preserve"> learning during task vs. post-search exploration </w:t>
      </w:r>
    </w:p>
    <w:p w14:paraId="51A76566" w14:textId="77777777" w:rsidR="009706AD" w:rsidRDefault="00310063" w:rsidP="009706AD">
      <w:pPr>
        <w:pStyle w:val="ListParagraph"/>
        <w:numPr>
          <w:ilvl w:val="0"/>
          <w:numId w:val="17"/>
        </w:numPr>
        <w:rPr>
          <w:rFonts w:ascii="Calibri" w:hAnsi="Calibri"/>
          <w:bCs/>
          <w:sz w:val="22"/>
          <w:szCs w:val="22"/>
        </w:rPr>
      </w:pPr>
      <w:r w:rsidRPr="009706AD">
        <w:rPr>
          <w:rFonts w:ascii="Calibri" w:hAnsi="Calibri"/>
          <w:bCs/>
          <w:sz w:val="22"/>
          <w:szCs w:val="22"/>
        </w:rPr>
        <w:t xml:space="preserve">Examine transfer of learned distractor associations to subsequent target-guided search </w:t>
      </w:r>
    </w:p>
    <w:p w14:paraId="33B0953D" w14:textId="77777777" w:rsidR="009706AD" w:rsidRDefault="00310063" w:rsidP="009706AD">
      <w:pPr>
        <w:pStyle w:val="ListParagraph"/>
        <w:numPr>
          <w:ilvl w:val="0"/>
          <w:numId w:val="17"/>
        </w:numPr>
        <w:rPr>
          <w:rFonts w:ascii="Calibri" w:hAnsi="Calibri"/>
          <w:bCs/>
          <w:sz w:val="22"/>
          <w:szCs w:val="22"/>
        </w:rPr>
      </w:pPr>
      <w:r w:rsidRPr="009706AD">
        <w:rPr>
          <w:rFonts w:ascii="Calibri" w:hAnsi="Calibri"/>
          <w:bCs/>
          <w:sz w:val="22"/>
          <w:szCs w:val="22"/>
        </w:rPr>
        <w:t xml:space="preserve">Lead experimental design, and </w:t>
      </w:r>
      <w:r w:rsidR="00FB1536" w:rsidRPr="009706AD">
        <w:rPr>
          <w:rFonts w:ascii="Calibri" w:hAnsi="Calibri"/>
          <w:bCs/>
          <w:sz w:val="22"/>
          <w:szCs w:val="22"/>
        </w:rPr>
        <w:t xml:space="preserve">behavioral and </w:t>
      </w:r>
      <w:r w:rsidRPr="009706AD">
        <w:rPr>
          <w:rFonts w:ascii="Calibri" w:hAnsi="Calibri"/>
          <w:bCs/>
          <w:sz w:val="22"/>
          <w:szCs w:val="22"/>
        </w:rPr>
        <w:t xml:space="preserve">eye-tracking data analysis </w:t>
      </w:r>
    </w:p>
    <w:p w14:paraId="30E086C7" w14:textId="7FF6A1F8" w:rsidR="00310063" w:rsidRPr="009706AD" w:rsidRDefault="00310063" w:rsidP="009706AD">
      <w:pPr>
        <w:pStyle w:val="ListParagraph"/>
        <w:numPr>
          <w:ilvl w:val="0"/>
          <w:numId w:val="17"/>
        </w:numPr>
        <w:rPr>
          <w:rFonts w:ascii="Calibri" w:hAnsi="Calibri"/>
          <w:bCs/>
          <w:sz w:val="22"/>
          <w:szCs w:val="22"/>
        </w:rPr>
      </w:pPr>
      <w:r w:rsidRPr="009706AD">
        <w:rPr>
          <w:rFonts w:ascii="Calibri" w:hAnsi="Calibri"/>
          <w:bCs/>
          <w:sz w:val="22"/>
          <w:szCs w:val="22"/>
        </w:rPr>
        <w:t>Manuscript in preparation</w:t>
      </w:r>
    </w:p>
    <w:p w14:paraId="69B1BD65" w14:textId="77777777" w:rsidR="00310063" w:rsidRPr="00310063" w:rsidRDefault="00310063" w:rsidP="007D1D1E">
      <w:pPr>
        <w:rPr>
          <w:rFonts w:ascii="Calibri" w:hAnsi="Calibri"/>
          <w:bCs/>
          <w:sz w:val="28"/>
          <w:szCs w:val="28"/>
        </w:rPr>
      </w:pPr>
    </w:p>
    <w:p w14:paraId="6AD03062" w14:textId="77777777" w:rsidR="00310063" w:rsidRPr="009706AD" w:rsidRDefault="00310063" w:rsidP="00310063">
      <w:pPr>
        <w:rPr>
          <w:rFonts w:ascii="Calibri" w:hAnsi="Calibri"/>
          <w:bCs/>
          <w:sz w:val="22"/>
          <w:szCs w:val="22"/>
        </w:rPr>
      </w:pPr>
      <w:r w:rsidRPr="00310063">
        <w:rPr>
          <w:rFonts w:ascii="Calibri" w:hAnsi="Calibri"/>
          <w:b/>
          <w:bCs/>
          <w:sz w:val="22"/>
          <w:szCs w:val="22"/>
        </w:rPr>
        <w:t>Independent suppression of multiple salient distractors</w:t>
      </w:r>
      <w:r w:rsidRPr="00310063">
        <w:rPr>
          <w:rFonts w:ascii="Calibri" w:hAnsi="Calibri"/>
          <w:bCs/>
          <w:i/>
          <w:iCs/>
          <w:sz w:val="22"/>
          <w:szCs w:val="22"/>
        </w:rPr>
        <w:br/>
        <w:t>November 2024 – Present</w:t>
      </w:r>
      <w:r w:rsidRPr="00310063">
        <w:rPr>
          <w:rFonts w:ascii="Calibri" w:hAnsi="Calibri"/>
          <w:bCs/>
          <w:i/>
          <w:iCs/>
          <w:sz w:val="22"/>
          <w:szCs w:val="22"/>
        </w:rPr>
        <w:br/>
      </w:r>
      <w:r w:rsidRPr="00310063">
        <w:rPr>
          <w:rFonts w:ascii="Calibri" w:hAnsi="Calibri"/>
          <w:bCs/>
          <w:sz w:val="22"/>
          <w:szCs w:val="22"/>
        </w:rPr>
        <w:t>Texas A&amp;M University — Learning and Attention Lab (PI: Brian Anderson; Collaborator: Brad Stilwell)</w:t>
      </w:r>
    </w:p>
    <w:p w14:paraId="7693E9BB" w14:textId="77777777" w:rsidR="00310063" w:rsidRPr="009706AD" w:rsidRDefault="00310063" w:rsidP="00310063">
      <w:pPr>
        <w:pStyle w:val="ListParagraph"/>
        <w:numPr>
          <w:ilvl w:val="0"/>
          <w:numId w:val="11"/>
        </w:numPr>
        <w:rPr>
          <w:rFonts w:ascii="Calibri" w:hAnsi="Calibri"/>
          <w:bCs/>
          <w:sz w:val="22"/>
          <w:szCs w:val="22"/>
        </w:rPr>
      </w:pPr>
      <w:r w:rsidRPr="009706AD">
        <w:rPr>
          <w:rFonts w:ascii="Calibri" w:hAnsi="Calibri"/>
          <w:bCs/>
          <w:sz w:val="22"/>
          <w:szCs w:val="22"/>
        </w:rPr>
        <w:t xml:space="preserve">Investigate suppression of multiple salient distractors across dynamic and static contexts </w:t>
      </w:r>
    </w:p>
    <w:p w14:paraId="712B6BED" w14:textId="77777777" w:rsidR="00310063" w:rsidRPr="009706AD" w:rsidRDefault="00310063" w:rsidP="00310063">
      <w:pPr>
        <w:pStyle w:val="ListParagraph"/>
        <w:numPr>
          <w:ilvl w:val="0"/>
          <w:numId w:val="11"/>
        </w:numPr>
        <w:rPr>
          <w:rFonts w:ascii="Calibri" w:hAnsi="Calibri"/>
          <w:bCs/>
          <w:sz w:val="22"/>
          <w:szCs w:val="22"/>
        </w:rPr>
      </w:pPr>
      <w:r w:rsidRPr="009706AD">
        <w:rPr>
          <w:rFonts w:ascii="Calibri" w:hAnsi="Calibri"/>
          <w:bCs/>
          <w:sz w:val="22"/>
          <w:szCs w:val="22"/>
        </w:rPr>
        <w:t xml:space="preserve">Contribute to experimental design, task implementation, and data analysis </w:t>
      </w:r>
    </w:p>
    <w:p w14:paraId="6ECA2FF9" w14:textId="4F61ACB5" w:rsidR="00310063" w:rsidRDefault="00310063" w:rsidP="00310063">
      <w:pPr>
        <w:pStyle w:val="ListParagraph"/>
        <w:numPr>
          <w:ilvl w:val="0"/>
          <w:numId w:val="11"/>
        </w:numPr>
        <w:rPr>
          <w:rFonts w:ascii="Calibri" w:hAnsi="Calibri"/>
          <w:bCs/>
          <w:sz w:val="22"/>
          <w:szCs w:val="22"/>
        </w:rPr>
      </w:pPr>
      <w:r w:rsidRPr="009706AD">
        <w:rPr>
          <w:rFonts w:ascii="Calibri" w:hAnsi="Calibri"/>
          <w:bCs/>
          <w:sz w:val="22"/>
          <w:szCs w:val="22"/>
        </w:rPr>
        <w:t>Ongoing manuscript preparation</w:t>
      </w:r>
    </w:p>
    <w:p w14:paraId="20E34B3F" w14:textId="77777777" w:rsidR="009706AD" w:rsidRDefault="009706AD" w:rsidP="009706AD">
      <w:pPr>
        <w:rPr>
          <w:rFonts w:ascii="Calibri" w:hAnsi="Calibri"/>
          <w:bCs/>
          <w:sz w:val="22"/>
          <w:szCs w:val="22"/>
        </w:rPr>
      </w:pPr>
    </w:p>
    <w:p w14:paraId="72DB2257" w14:textId="0361EE6E" w:rsidR="009706AD" w:rsidRDefault="009706AD" w:rsidP="009706AD">
      <w:pP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Saliency and Threat Detection in Fire Images</w:t>
      </w:r>
    </w:p>
    <w:p w14:paraId="4D5A843C" w14:textId="4E71D2CA" w:rsidR="009706AD" w:rsidRDefault="009706AD" w:rsidP="009706AD">
      <w:pPr>
        <w:rPr>
          <w:rFonts w:ascii="Calibri" w:hAnsi="Calibri"/>
          <w:bCs/>
          <w:i/>
          <w:iCs/>
          <w:sz w:val="22"/>
          <w:szCs w:val="22"/>
        </w:rPr>
      </w:pPr>
      <w:r>
        <w:rPr>
          <w:rFonts w:ascii="Calibri" w:hAnsi="Calibri"/>
          <w:bCs/>
          <w:i/>
          <w:iCs/>
          <w:sz w:val="22"/>
          <w:szCs w:val="22"/>
        </w:rPr>
        <w:t xml:space="preserve">October 2024 – Present </w:t>
      </w:r>
    </w:p>
    <w:p w14:paraId="58684A5F" w14:textId="51DDC67D" w:rsidR="009706AD" w:rsidRDefault="009706AD" w:rsidP="009706AD">
      <w:pPr>
        <w:rPr>
          <w:rFonts w:ascii="Calibri" w:hAnsi="Calibri"/>
          <w:bCs/>
          <w:sz w:val="22"/>
          <w:szCs w:val="22"/>
        </w:rPr>
      </w:pPr>
      <w:r w:rsidRPr="00310063">
        <w:rPr>
          <w:rFonts w:ascii="Calibri" w:hAnsi="Calibri"/>
          <w:bCs/>
          <w:sz w:val="22"/>
          <w:szCs w:val="22"/>
        </w:rPr>
        <w:t xml:space="preserve">Texas A&amp;M University — </w:t>
      </w:r>
      <w:proofErr w:type="spellStart"/>
      <w:r w:rsidR="00DB4DC5">
        <w:rPr>
          <w:rFonts w:ascii="Calibri" w:hAnsi="Calibri"/>
          <w:bCs/>
          <w:sz w:val="22"/>
          <w:szCs w:val="22"/>
        </w:rPr>
        <w:t>Yorzinski</w:t>
      </w:r>
      <w:proofErr w:type="spellEnd"/>
      <w:r w:rsidRPr="00310063">
        <w:rPr>
          <w:rFonts w:ascii="Calibri" w:hAnsi="Calibri"/>
          <w:bCs/>
          <w:sz w:val="22"/>
          <w:szCs w:val="22"/>
        </w:rPr>
        <w:t xml:space="preserve"> Lab (PI: </w:t>
      </w:r>
      <w:r>
        <w:rPr>
          <w:rFonts w:ascii="Calibri" w:hAnsi="Calibri"/>
          <w:bCs/>
          <w:sz w:val="22"/>
          <w:szCs w:val="22"/>
        </w:rPr>
        <w:t>Jessica Yorzinski</w:t>
      </w:r>
      <w:r w:rsidR="00DB4DC5">
        <w:rPr>
          <w:rFonts w:ascii="Calibri" w:hAnsi="Calibri"/>
          <w:bCs/>
          <w:sz w:val="22"/>
          <w:szCs w:val="22"/>
        </w:rPr>
        <w:t xml:space="preserve">, </w:t>
      </w:r>
      <w:r w:rsidR="00DB4DC5" w:rsidRPr="00310063">
        <w:rPr>
          <w:rFonts w:ascii="Calibri" w:hAnsi="Calibri"/>
          <w:bCs/>
          <w:sz w:val="22"/>
          <w:szCs w:val="22"/>
        </w:rPr>
        <w:t xml:space="preserve">Collaborator: </w:t>
      </w:r>
      <w:r w:rsidR="00DB4DC5">
        <w:rPr>
          <w:rFonts w:ascii="Calibri" w:hAnsi="Calibri"/>
          <w:bCs/>
          <w:sz w:val="22"/>
          <w:szCs w:val="22"/>
        </w:rPr>
        <w:t>Benjamin</w:t>
      </w:r>
      <w:r w:rsidR="00DB4DC5" w:rsidRPr="00310063">
        <w:rPr>
          <w:rFonts w:ascii="Calibri" w:hAnsi="Calibri"/>
          <w:bCs/>
          <w:sz w:val="22"/>
          <w:szCs w:val="22"/>
        </w:rPr>
        <w:t xml:space="preserve"> </w:t>
      </w:r>
      <w:r w:rsidR="00DB4DC5">
        <w:rPr>
          <w:rFonts w:ascii="Calibri" w:hAnsi="Calibri"/>
          <w:bCs/>
          <w:sz w:val="22"/>
          <w:szCs w:val="22"/>
        </w:rPr>
        <w:t>Lake</w:t>
      </w:r>
      <w:r w:rsidRPr="00310063">
        <w:rPr>
          <w:rFonts w:ascii="Calibri" w:hAnsi="Calibri"/>
          <w:bCs/>
          <w:sz w:val="22"/>
          <w:szCs w:val="22"/>
        </w:rPr>
        <w:t>)</w:t>
      </w:r>
    </w:p>
    <w:p w14:paraId="16DC4D3F" w14:textId="2C5A5376" w:rsidR="0011258F" w:rsidRPr="0011258F" w:rsidRDefault="0011258F" w:rsidP="0011258F">
      <w:pPr>
        <w:pStyle w:val="ListParagraph"/>
        <w:numPr>
          <w:ilvl w:val="0"/>
          <w:numId w:val="11"/>
        </w:numPr>
        <w:rPr>
          <w:rFonts w:ascii="Calibri" w:hAnsi="Calibri"/>
          <w:bCs/>
          <w:sz w:val="22"/>
          <w:szCs w:val="22"/>
        </w:rPr>
      </w:pPr>
      <w:r w:rsidRPr="0011258F">
        <w:rPr>
          <w:rFonts w:ascii="Calibri" w:hAnsi="Calibri"/>
          <w:bCs/>
          <w:sz w:val="22"/>
          <w:szCs w:val="22"/>
        </w:rPr>
        <w:t>Investigate</w:t>
      </w:r>
      <w:r>
        <w:rPr>
          <w:rFonts w:ascii="Calibri" w:hAnsi="Calibri"/>
          <w:bCs/>
          <w:sz w:val="22"/>
          <w:szCs w:val="22"/>
        </w:rPr>
        <w:t>d</w:t>
      </w:r>
      <w:r w:rsidRPr="0011258F">
        <w:rPr>
          <w:rFonts w:ascii="Calibri" w:hAnsi="Calibri"/>
          <w:bCs/>
          <w:sz w:val="22"/>
          <w:szCs w:val="22"/>
        </w:rPr>
        <w:t xml:space="preserve"> whether fire-related stimuli automatically capture attention in captive primates with no prior real-world exposure to fire</w:t>
      </w:r>
    </w:p>
    <w:p w14:paraId="26BDBF80" w14:textId="20409DBA" w:rsidR="009706AD" w:rsidRPr="009706AD" w:rsidRDefault="0011258F" w:rsidP="0011258F">
      <w:pPr>
        <w:pStyle w:val="ListParagraph"/>
        <w:numPr>
          <w:ilvl w:val="0"/>
          <w:numId w:val="11"/>
        </w:numPr>
        <w:rPr>
          <w:rFonts w:ascii="Calibri" w:hAnsi="Calibri"/>
          <w:bCs/>
          <w:i/>
          <w:iCs/>
          <w:sz w:val="22"/>
          <w:szCs w:val="22"/>
        </w:rPr>
      </w:pPr>
      <w:r w:rsidRPr="0011258F">
        <w:rPr>
          <w:rFonts w:ascii="Calibri" w:hAnsi="Calibri"/>
          <w:bCs/>
          <w:sz w:val="22"/>
          <w:szCs w:val="22"/>
        </w:rPr>
        <w:t>Apply computational saliency modeling (GBVS) and image segmentation to dissociate physical salience from threat-driven attentional capture</w:t>
      </w:r>
    </w:p>
    <w:p w14:paraId="556020D0" w14:textId="77777777" w:rsidR="00844442" w:rsidRDefault="00844442" w:rsidP="00FF784F">
      <w:pPr>
        <w:rPr>
          <w:rFonts w:ascii="Calibri" w:hAnsi="Calibri"/>
          <w:b/>
          <w:sz w:val="28"/>
          <w:szCs w:val="28"/>
        </w:rPr>
      </w:pPr>
    </w:p>
    <w:p w14:paraId="76B19893" w14:textId="038EE7A7" w:rsidR="00310063" w:rsidRPr="00310063" w:rsidRDefault="00310063" w:rsidP="00310063">
      <w:pPr>
        <w:rPr>
          <w:rFonts w:ascii="Calibri" w:hAnsi="Calibri"/>
          <w:sz w:val="22"/>
          <w:szCs w:val="22"/>
        </w:rPr>
      </w:pPr>
      <w:r w:rsidRPr="00310063">
        <w:rPr>
          <w:rFonts w:ascii="Calibri" w:hAnsi="Calibri"/>
          <w:b/>
          <w:bCs/>
          <w:sz w:val="22"/>
          <w:szCs w:val="22"/>
        </w:rPr>
        <w:t>Statistical learning in attentional guidance during search through naturalistic scenes</w:t>
      </w:r>
      <w:r w:rsidRPr="00310063">
        <w:rPr>
          <w:rFonts w:ascii="Calibri" w:hAnsi="Calibri"/>
          <w:sz w:val="22"/>
          <w:szCs w:val="22"/>
        </w:rPr>
        <w:br/>
      </w:r>
      <w:r w:rsidRPr="00310063">
        <w:rPr>
          <w:rFonts w:ascii="Calibri" w:hAnsi="Calibri"/>
          <w:i/>
          <w:iCs/>
          <w:sz w:val="22"/>
          <w:szCs w:val="22"/>
        </w:rPr>
        <w:t xml:space="preserve">June 2023 – </w:t>
      </w:r>
      <w:r>
        <w:rPr>
          <w:rFonts w:ascii="Calibri" w:hAnsi="Calibri"/>
          <w:i/>
          <w:iCs/>
          <w:sz w:val="22"/>
          <w:szCs w:val="22"/>
        </w:rPr>
        <w:t>April 2026</w:t>
      </w:r>
      <w:r w:rsidRPr="00310063">
        <w:rPr>
          <w:rFonts w:ascii="Calibri" w:hAnsi="Calibri"/>
          <w:sz w:val="22"/>
          <w:szCs w:val="22"/>
        </w:rPr>
        <w:br/>
        <w:t>Texas A&amp;M University — Learning and Attention Lab (PI: Brian Anderson)</w:t>
      </w:r>
    </w:p>
    <w:p w14:paraId="04517A85" w14:textId="77777777" w:rsidR="00310063" w:rsidRDefault="00310063" w:rsidP="00310063">
      <w:pPr>
        <w:pStyle w:val="ListParagraph"/>
        <w:numPr>
          <w:ilvl w:val="0"/>
          <w:numId w:val="8"/>
        </w:numPr>
        <w:rPr>
          <w:rFonts w:ascii="Calibri" w:hAnsi="Calibri"/>
          <w:sz w:val="22"/>
          <w:szCs w:val="22"/>
        </w:rPr>
      </w:pPr>
      <w:r w:rsidRPr="00310063">
        <w:rPr>
          <w:rFonts w:ascii="Calibri" w:hAnsi="Calibri"/>
          <w:sz w:val="22"/>
          <w:szCs w:val="22"/>
        </w:rPr>
        <w:lastRenderedPageBreak/>
        <w:t xml:space="preserve">Examined how object–location associations are learned and guide attention in real-world scenes </w:t>
      </w:r>
    </w:p>
    <w:p w14:paraId="1BA3C38D" w14:textId="77777777" w:rsidR="00310063" w:rsidRDefault="00310063" w:rsidP="00310063">
      <w:pPr>
        <w:pStyle w:val="ListParagraph"/>
        <w:numPr>
          <w:ilvl w:val="0"/>
          <w:numId w:val="8"/>
        </w:numPr>
        <w:rPr>
          <w:rFonts w:ascii="Calibri" w:hAnsi="Calibri"/>
          <w:sz w:val="22"/>
          <w:szCs w:val="22"/>
        </w:rPr>
      </w:pPr>
      <w:r w:rsidRPr="00310063">
        <w:rPr>
          <w:rFonts w:ascii="Calibri" w:hAnsi="Calibri"/>
          <w:sz w:val="22"/>
          <w:szCs w:val="22"/>
        </w:rPr>
        <w:t xml:space="preserve">Designed experiments, analyzed behavioral data, and presented findings at Vision Sciences Society Annual Meeting (2024) </w:t>
      </w:r>
    </w:p>
    <w:p w14:paraId="14AC96EA" w14:textId="4D4643CC" w:rsidR="00310063" w:rsidRPr="00310063" w:rsidRDefault="00310063" w:rsidP="00310063">
      <w:pPr>
        <w:pStyle w:val="ListParagraph"/>
        <w:numPr>
          <w:ilvl w:val="0"/>
          <w:numId w:val="8"/>
        </w:numPr>
        <w:rPr>
          <w:rFonts w:ascii="Calibri" w:hAnsi="Calibri"/>
          <w:sz w:val="22"/>
          <w:szCs w:val="22"/>
        </w:rPr>
      </w:pPr>
      <w:r w:rsidRPr="00310063">
        <w:rPr>
          <w:rFonts w:ascii="Calibri" w:hAnsi="Calibri"/>
          <w:sz w:val="22"/>
          <w:szCs w:val="22"/>
        </w:rPr>
        <w:t>Resulted in peer-reviewed publication in Journal of Experimental Psychology: Learning, Memory, and Cognition</w:t>
      </w:r>
    </w:p>
    <w:p w14:paraId="2FBB07BF" w14:textId="77777777" w:rsidR="00844442" w:rsidRPr="007D1D1E" w:rsidRDefault="00844442" w:rsidP="007D1D1E">
      <w:pPr>
        <w:rPr>
          <w:rFonts w:ascii="Calibri" w:hAnsi="Calibri"/>
          <w:sz w:val="22"/>
          <w:szCs w:val="22"/>
        </w:rPr>
      </w:pPr>
    </w:p>
    <w:p w14:paraId="711F860A" w14:textId="77777777" w:rsidR="009706AD" w:rsidRDefault="00917C62" w:rsidP="009706AD">
      <w:pPr>
        <w:rPr>
          <w:rFonts w:ascii="Calibri" w:hAnsi="Calibri"/>
          <w:sz w:val="22"/>
          <w:szCs w:val="22"/>
        </w:rPr>
      </w:pPr>
      <w:r w:rsidRPr="00917C62">
        <w:rPr>
          <w:rFonts w:ascii="Calibri" w:hAnsi="Calibri"/>
          <w:b/>
          <w:bCs/>
          <w:sz w:val="22"/>
          <w:szCs w:val="22"/>
        </w:rPr>
        <w:t>Relating aversive conditioning and emotional valence in the control of attention</w:t>
      </w:r>
      <w:r w:rsidRPr="00917C62">
        <w:rPr>
          <w:rFonts w:ascii="Calibri" w:hAnsi="Calibri"/>
          <w:sz w:val="22"/>
          <w:szCs w:val="22"/>
        </w:rPr>
        <w:br/>
      </w:r>
      <w:r w:rsidRPr="00917C62">
        <w:rPr>
          <w:rFonts w:ascii="Calibri" w:hAnsi="Calibri"/>
          <w:i/>
          <w:iCs/>
          <w:sz w:val="22"/>
          <w:szCs w:val="22"/>
        </w:rPr>
        <w:t>November 2023 – November 2024</w:t>
      </w:r>
      <w:r w:rsidRPr="00917C62">
        <w:rPr>
          <w:rFonts w:ascii="Calibri" w:hAnsi="Calibri"/>
          <w:sz w:val="22"/>
          <w:szCs w:val="22"/>
        </w:rPr>
        <w:br/>
        <w:t>Texas A&amp;M University — Learning and Attention Lab (PI: Brian Anderson)</w:t>
      </w:r>
    </w:p>
    <w:p w14:paraId="0EF1893C" w14:textId="77777777" w:rsidR="009706AD" w:rsidRDefault="009706AD" w:rsidP="009706AD">
      <w:pPr>
        <w:pStyle w:val="ListParagraph"/>
        <w:numPr>
          <w:ilvl w:val="0"/>
          <w:numId w:val="8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I</w:t>
      </w:r>
      <w:r w:rsidR="00917C62" w:rsidRPr="009706AD">
        <w:rPr>
          <w:rFonts w:ascii="Calibri" w:hAnsi="Calibri"/>
          <w:sz w:val="22"/>
          <w:szCs w:val="22"/>
        </w:rPr>
        <w:t xml:space="preserve">nvestigated how aversive conditioning and emotional valence interact to modulate attentional capture </w:t>
      </w:r>
    </w:p>
    <w:p w14:paraId="73DF71A1" w14:textId="4D09E05F" w:rsidR="00917C62" w:rsidRPr="009706AD" w:rsidRDefault="00917C62" w:rsidP="009706AD">
      <w:pPr>
        <w:pStyle w:val="ListParagraph"/>
        <w:numPr>
          <w:ilvl w:val="0"/>
          <w:numId w:val="8"/>
        </w:numPr>
        <w:rPr>
          <w:rFonts w:ascii="Calibri" w:hAnsi="Calibri"/>
          <w:sz w:val="22"/>
          <w:szCs w:val="22"/>
        </w:rPr>
      </w:pPr>
      <w:r w:rsidRPr="009706AD">
        <w:rPr>
          <w:rFonts w:ascii="Calibri" w:hAnsi="Calibri"/>
          <w:sz w:val="22"/>
          <w:szCs w:val="22"/>
        </w:rPr>
        <w:t>Contributed to experimental design, task development, and behavioral data analysis</w:t>
      </w:r>
    </w:p>
    <w:p w14:paraId="71A85144" w14:textId="77777777" w:rsidR="004D2B64" w:rsidRPr="00310063" w:rsidRDefault="004D2B64" w:rsidP="00FF784F">
      <w:pPr>
        <w:rPr>
          <w:rFonts w:ascii="Calibri" w:hAnsi="Calibri"/>
          <w:bCs/>
          <w:sz w:val="28"/>
          <w:szCs w:val="28"/>
        </w:rPr>
      </w:pPr>
    </w:p>
    <w:p w14:paraId="152D81B4" w14:textId="77777777" w:rsidR="00917C62" w:rsidRPr="00917C62" w:rsidRDefault="00917C62" w:rsidP="00917C62">
      <w:pPr>
        <w:ind w:left="360" w:hanging="360"/>
        <w:rPr>
          <w:rFonts w:ascii="Calibri" w:hAnsi="Calibri"/>
          <w:b/>
          <w:bCs/>
          <w:sz w:val="22"/>
          <w:szCs w:val="22"/>
        </w:rPr>
      </w:pPr>
      <w:r w:rsidRPr="00917C62">
        <w:rPr>
          <w:rFonts w:ascii="Calibri" w:hAnsi="Calibri"/>
          <w:b/>
          <w:bCs/>
          <w:sz w:val="22"/>
          <w:szCs w:val="22"/>
        </w:rPr>
        <w:t>Undergraduate Research Assistant</w:t>
      </w:r>
    </w:p>
    <w:p w14:paraId="0DD5885F" w14:textId="44B28C41" w:rsidR="00917C62" w:rsidRPr="00917C62" w:rsidRDefault="00917C62" w:rsidP="00917C62">
      <w:pPr>
        <w:ind w:left="360" w:hanging="360"/>
        <w:rPr>
          <w:rFonts w:ascii="Calibri" w:hAnsi="Calibri"/>
          <w:sz w:val="22"/>
          <w:szCs w:val="22"/>
        </w:rPr>
      </w:pPr>
      <w:r w:rsidRPr="00917C62">
        <w:rPr>
          <w:rFonts w:ascii="Calibri" w:hAnsi="Calibri"/>
          <w:i/>
          <w:iCs/>
          <w:sz w:val="22"/>
          <w:szCs w:val="22"/>
        </w:rPr>
        <w:t>2019 – 202</w:t>
      </w:r>
      <w:r>
        <w:rPr>
          <w:rFonts w:ascii="Calibri" w:hAnsi="Calibri"/>
          <w:i/>
          <w:iCs/>
          <w:sz w:val="22"/>
          <w:szCs w:val="22"/>
        </w:rPr>
        <w:t>3</w:t>
      </w:r>
      <w:r w:rsidRPr="00917C62">
        <w:rPr>
          <w:rFonts w:ascii="Calibri" w:hAnsi="Calibri"/>
          <w:sz w:val="22"/>
          <w:szCs w:val="22"/>
        </w:rPr>
        <w:br/>
        <w:t>University of Nebraska–Lincoln — VAMP Lab (PI: Michael Dodd) and collaborators</w:t>
      </w:r>
    </w:p>
    <w:p w14:paraId="51FB29D2" w14:textId="77777777" w:rsidR="005444F0" w:rsidRDefault="00917C62" w:rsidP="005444F0">
      <w:pPr>
        <w:pStyle w:val="ListParagraph"/>
        <w:numPr>
          <w:ilvl w:val="0"/>
          <w:numId w:val="8"/>
        </w:numPr>
        <w:rPr>
          <w:rFonts w:ascii="Calibri" w:hAnsi="Calibri"/>
          <w:sz w:val="22"/>
          <w:szCs w:val="22"/>
        </w:rPr>
      </w:pPr>
      <w:r w:rsidRPr="005444F0">
        <w:rPr>
          <w:rFonts w:ascii="Calibri" w:hAnsi="Calibri"/>
          <w:sz w:val="22"/>
          <w:szCs w:val="22"/>
        </w:rPr>
        <w:t xml:space="preserve">Contributed to multiple projects on attention, working memory, emotion processing, and perception </w:t>
      </w:r>
    </w:p>
    <w:p w14:paraId="00148A39" w14:textId="77777777" w:rsidR="005444F0" w:rsidRDefault="00917C62" w:rsidP="005444F0">
      <w:pPr>
        <w:pStyle w:val="ListParagraph"/>
        <w:numPr>
          <w:ilvl w:val="0"/>
          <w:numId w:val="8"/>
        </w:numPr>
        <w:rPr>
          <w:rFonts w:ascii="Calibri" w:hAnsi="Calibri"/>
          <w:sz w:val="22"/>
          <w:szCs w:val="22"/>
        </w:rPr>
      </w:pPr>
      <w:r w:rsidRPr="005444F0">
        <w:rPr>
          <w:rFonts w:ascii="Calibri" w:hAnsi="Calibri"/>
          <w:sz w:val="22"/>
          <w:szCs w:val="22"/>
        </w:rPr>
        <w:t xml:space="preserve">Designed experimental procedures, collected behavioral and EEG data, and performed analyses in MATLAB and R </w:t>
      </w:r>
    </w:p>
    <w:p w14:paraId="46799554" w14:textId="77777777" w:rsidR="005444F0" w:rsidRDefault="00917C62" w:rsidP="005444F0">
      <w:pPr>
        <w:pStyle w:val="ListParagraph"/>
        <w:numPr>
          <w:ilvl w:val="0"/>
          <w:numId w:val="8"/>
        </w:numPr>
        <w:rPr>
          <w:rFonts w:ascii="Calibri" w:hAnsi="Calibri"/>
          <w:sz w:val="22"/>
          <w:szCs w:val="22"/>
        </w:rPr>
      </w:pPr>
      <w:r w:rsidRPr="005444F0">
        <w:rPr>
          <w:rFonts w:ascii="Calibri" w:hAnsi="Calibri"/>
          <w:sz w:val="22"/>
          <w:szCs w:val="22"/>
        </w:rPr>
        <w:t xml:space="preserve">Applied EEG methods including cap setup, data acquisition, and preprocessing </w:t>
      </w:r>
    </w:p>
    <w:p w14:paraId="0E7742D8" w14:textId="77777777" w:rsidR="005444F0" w:rsidRDefault="00917C62" w:rsidP="005444F0">
      <w:pPr>
        <w:pStyle w:val="ListParagraph"/>
        <w:numPr>
          <w:ilvl w:val="0"/>
          <w:numId w:val="8"/>
        </w:numPr>
        <w:rPr>
          <w:rFonts w:ascii="Calibri" w:hAnsi="Calibri"/>
          <w:sz w:val="22"/>
          <w:szCs w:val="22"/>
        </w:rPr>
      </w:pPr>
      <w:r w:rsidRPr="005444F0">
        <w:rPr>
          <w:rFonts w:ascii="Calibri" w:hAnsi="Calibri"/>
          <w:sz w:val="22"/>
          <w:szCs w:val="22"/>
        </w:rPr>
        <w:t xml:space="preserve">Presented research at the university-level (e.g., UNL Spring Research Fair) </w:t>
      </w:r>
    </w:p>
    <w:p w14:paraId="6FFBD665" w14:textId="77777777" w:rsidR="005444F0" w:rsidRDefault="00917C62" w:rsidP="005444F0">
      <w:pPr>
        <w:pStyle w:val="ListParagraph"/>
        <w:numPr>
          <w:ilvl w:val="0"/>
          <w:numId w:val="8"/>
        </w:numPr>
        <w:rPr>
          <w:rFonts w:ascii="Calibri" w:hAnsi="Calibri"/>
          <w:sz w:val="22"/>
          <w:szCs w:val="22"/>
        </w:rPr>
      </w:pPr>
      <w:r w:rsidRPr="005444F0">
        <w:rPr>
          <w:rFonts w:ascii="Calibri" w:hAnsi="Calibri"/>
          <w:sz w:val="22"/>
          <w:szCs w:val="22"/>
        </w:rPr>
        <w:t xml:space="preserve">Selected projects included: </w:t>
      </w:r>
    </w:p>
    <w:p w14:paraId="13521FA4" w14:textId="77777777" w:rsidR="005444F0" w:rsidRDefault="00917C62" w:rsidP="005444F0">
      <w:pPr>
        <w:pStyle w:val="ListParagraph"/>
        <w:numPr>
          <w:ilvl w:val="1"/>
          <w:numId w:val="8"/>
        </w:numPr>
        <w:rPr>
          <w:rFonts w:ascii="Calibri" w:hAnsi="Calibri"/>
          <w:sz w:val="22"/>
          <w:szCs w:val="22"/>
        </w:rPr>
      </w:pPr>
      <w:r w:rsidRPr="005444F0">
        <w:rPr>
          <w:rFonts w:ascii="Calibri" w:hAnsi="Calibri"/>
          <w:sz w:val="22"/>
          <w:szCs w:val="22"/>
        </w:rPr>
        <w:t xml:space="preserve">Reflection and forgetting (working memory removal; EEG) </w:t>
      </w:r>
    </w:p>
    <w:p w14:paraId="480B29C0" w14:textId="77777777" w:rsidR="005444F0" w:rsidRDefault="00917C62" w:rsidP="005444F0">
      <w:pPr>
        <w:pStyle w:val="ListParagraph"/>
        <w:numPr>
          <w:ilvl w:val="1"/>
          <w:numId w:val="8"/>
        </w:numPr>
        <w:rPr>
          <w:rFonts w:ascii="Calibri" w:hAnsi="Calibri"/>
          <w:sz w:val="22"/>
          <w:szCs w:val="22"/>
        </w:rPr>
      </w:pPr>
      <w:r w:rsidRPr="005444F0">
        <w:rPr>
          <w:rFonts w:ascii="Calibri" w:hAnsi="Calibri"/>
          <w:sz w:val="22"/>
          <w:szCs w:val="22"/>
        </w:rPr>
        <w:t xml:space="preserve">Perception, memory, and ambiguity (UCARE; emotion and color processing) </w:t>
      </w:r>
    </w:p>
    <w:p w14:paraId="1C4D38A4" w14:textId="77777777" w:rsidR="005444F0" w:rsidRDefault="00917C62" w:rsidP="005444F0">
      <w:pPr>
        <w:pStyle w:val="ListParagraph"/>
        <w:numPr>
          <w:ilvl w:val="1"/>
          <w:numId w:val="8"/>
        </w:numPr>
        <w:rPr>
          <w:rFonts w:ascii="Calibri" w:hAnsi="Calibri"/>
          <w:sz w:val="22"/>
          <w:szCs w:val="22"/>
        </w:rPr>
      </w:pPr>
      <w:r w:rsidRPr="005444F0">
        <w:rPr>
          <w:rFonts w:ascii="Calibri" w:hAnsi="Calibri"/>
          <w:sz w:val="22"/>
          <w:szCs w:val="22"/>
        </w:rPr>
        <w:t>Attention and working environments (UCARE; environmental influences on cognition)</w:t>
      </w:r>
    </w:p>
    <w:p w14:paraId="2D1C7C92" w14:textId="761EF295" w:rsidR="00917C62" w:rsidRPr="005444F0" w:rsidRDefault="00917C62" w:rsidP="005444F0">
      <w:pPr>
        <w:pStyle w:val="ListParagraph"/>
        <w:numPr>
          <w:ilvl w:val="1"/>
          <w:numId w:val="8"/>
        </w:numPr>
        <w:rPr>
          <w:rFonts w:ascii="Calibri" w:hAnsi="Calibri"/>
          <w:sz w:val="22"/>
          <w:szCs w:val="22"/>
        </w:rPr>
      </w:pPr>
      <w:r w:rsidRPr="005444F0">
        <w:rPr>
          <w:rFonts w:ascii="Calibri" w:hAnsi="Calibri"/>
          <w:sz w:val="22"/>
          <w:szCs w:val="22"/>
        </w:rPr>
        <w:t xml:space="preserve">Cognition and music (UCARE; auditory–emotional interactions) </w:t>
      </w:r>
    </w:p>
    <w:p w14:paraId="38E3B3C6" w14:textId="48D41899" w:rsidR="00917C62" w:rsidRPr="00917C62" w:rsidRDefault="00917C62" w:rsidP="00917C62">
      <w:pPr>
        <w:ind w:left="360" w:hanging="360"/>
        <w:rPr>
          <w:rFonts w:ascii="Calibri" w:hAnsi="Calibri"/>
          <w:sz w:val="22"/>
          <w:szCs w:val="22"/>
        </w:rPr>
      </w:pPr>
    </w:p>
    <w:p w14:paraId="12747864" w14:textId="659D35F0" w:rsidR="00917C62" w:rsidRPr="00917C62" w:rsidRDefault="00917C62" w:rsidP="00917C62">
      <w:pPr>
        <w:rPr>
          <w:rFonts w:ascii="Calibri" w:hAnsi="Calibri"/>
          <w:b/>
          <w:bCs/>
          <w:sz w:val="22"/>
          <w:szCs w:val="22"/>
        </w:rPr>
      </w:pPr>
      <w:r w:rsidRPr="00917C62">
        <w:rPr>
          <w:rFonts w:ascii="Calibri" w:hAnsi="Calibri"/>
          <w:b/>
          <w:bCs/>
          <w:sz w:val="22"/>
          <w:szCs w:val="22"/>
        </w:rPr>
        <w:t>Additional Research Experience</w:t>
      </w:r>
    </w:p>
    <w:p w14:paraId="76CCB588" w14:textId="77777777" w:rsidR="005444F0" w:rsidRPr="009706AD" w:rsidRDefault="00917C62" w:rsidP="009706AD">
      <w:pPr>
        <w:rPr>
          <w:rFonts w:ascii="Calibri" w:hAnsi="Calibri"/>
          <w:sz w:val="22"/>
          <w:szCs w:val="22"/>
        </w:rPr>
      </w:pPr>
      <w:r w:rsidRPr="009706AD">
        <w:rPr>
          <w:rFonts w:ascii="Calibri" w:hAnsi="Calibri"/>
          <w:b/>
          <w:bCs/>
          <w:sz w:val="22"/>
          <w:szCs w:val="22"/>
        </w:rPr>
        <w:t>Animal numeracy literature review</w:t>
      </w:r>
      <w:r w:rsidRPr="009706AD">
        <w:rPr>
          <w:rFonts w:ascii="Calibri" w:hAnsi="Calibri"/>
          <w:sz w:val="22"/>
          <w:szCs w:val="22"/>
        </w:rPr>
        <w:t xml:space="preserve"> — University of Nebraska–Lincoln (PI: Jeffrey Stevens) </w:t>
      </w:r>
    </w:p>
    <w:p w14:paraId="787CF7A2" w14:textId="2223C4CA" w:rsidR="005444F0" w:rsidRPr="009706AD" w:rsidRDefault="00917C62" w:rsidP="009706AD">
      <w:pPr>
        <w:pStyle w:val="ListParagraph"/>
        <w:numPr>
          <w:ilvl w:val="0"/>
          <w:numId w:val="8"/>
        </w:numPr>
        <w:rPr>
          <w:rFonts w:ascii="Calibri" w:hAnsi="Calibri"/>
          <w:sz w:val="22"/>
          <w:szCs w:val="22"/>
        </w:rPr>
      </w:pPr>
      <w:r w:rsidRPr="009706AD">
        <w:rPr>
          <w:rFonts w:ascii="Calibri" w:hAnsi="Calibri"/>
          <w:sz w:val="22"/>
          <w:szCs w:val="22"/>
        </w:rPr>
        <w:t>Conducted literature review examining methodological</w:t>
      </w:r>
      <w:r w:rsidR="005444F0" w:rsidRPr="009706AD">
        <w:rPr>
          <w:rFonts w:ascii="Calibri" w:hAnsi="Calibri"/>
          <w:sz w:val="22"/>
          <w:szCs w:val="22"/>
        </w:rPr>
        <w:t xml:space="preserve"> </w:t>
      </w:r>
      <w:r w:rsidRPr="009706AD">
        <w:rPr>
          <w:rFonts w:ascii="Calibri" w:hAnsi="Calibri"/>
          <w:sz w:val="22"/>
          <w:szCs w:val="22"/>
        </w:rPr>
        <w:t xml:space="preserve">biases </w:t>
      </w:r>
      <w:r w:rsidR="005444F0" w:rsidRPr="009706AD">
        <w:rPr>
          <w:rFonts w:ascii="Calibri" w:hAnsi="Calibri"/>
          <w:sz w:val="22"/>
          <w:szCs w:val="22"/>
        </w:rPr>
        <w:t xml:space="preserve">in numerosity </w:t>
      </w:r>
      <w:r w:rsidRPr="009706AD">
        <w:rPr>
          <w:rFonts w:ascii="Calibri" w:hAnsi="Calibri"/>
          <w:sz w:val="22"/>
          <w:szCs w:val="22"/>
        </w:rPr>
        <w:t xml:space="preserve">across species </w:t>
      </w:r>
    </w:p>
    <w:p w14:paraId="3EFFC919" w14:textId="46772CBC" w:rsidR="005444F0" w:rsidRPr="009706AD" w:rsidRDefault="00917C62" w:rsidP="009706AD">
      <w:pPr>
        <w:rPr>
          <w:rFonts w:ascii="Calibri" w:hAnsi="Calibri"/>
          <w:sz w:val="22"/>
          <w:szCs w:val="22"/>
        </w:rPr>
      </w:pPr>
      <w:r w:rsidRPr="009706AD">
        <w:rPr>
          <w:rFonts w:ascii="Calibri" w:hAnsi="Calibri"/>
          <w:b/>
          <w:bCs/>
          <w:sz w:val="22"/>
          <w:szCs w:val="22"/>
        </w:rPr>
        <w:t>Eye movements in programming</w:t>
      </w:r>
      <w:r w:rsidR="005444F0" w:rsidRPr="009706AD">
        <w:rPr>
          <w:rFonts w:ascii="Calibri" w:hAnsi="Calibri"/>
          <w:b/>
          <w:bCs/>
          <w:sz w:val="22"/>
          <w:szCs w:val="22"/>
        </w:rPr>
        <w:t xml:space="preserve"> bug fixing</w:t>
      </w:r>
      <w:r w:rsidRPr="009706AD">
        <w:rPr>
          <w:rFonts w:ascii="Calibri" w:hAnsi="Calibri"/>
          <w:b/>
          <w:bCs/>
          <w:sz w:val="22"/>
          <w:szCs w:val="22"/>
        </w:rPr>
        <w:t xml:space="preserve"> tasks</w:t>
      </w:r>
      <w:r w:rsidRPr="009706AD">
        <w:rPr>
          <w:rFonts w:ascii="Calibri" w:hAnsi="Calibri"/>
          <w:sz w:val="22"/>
          <w:szCs w:val="22"/>
        </w:rPr>
        <w:t xml:space="preserve"> — University of Nebraska–Lincoln (PI: Bonita Sharif)</w:t>
      </w:r>
    </w:p>
    <w:p w14:paraId="7E59AA29" w14:textId="1EC3D526" w:rsidR="00917C62" w:rsidRPr="009706AD" w:rsidRDefault="00917C62" w:rsidP="009706AD">
      <w:pPr>
        <w:pStyle w:val="ListParagraph"/>
        <w:numPr>
          <w:ilvl w:val="0"/>
          <w:numId w:val="8"/>
        </w:numPr>
        <w:rPr>
          <w:rFonts w:ascii="Calibri" w:hAnsi="Calibri"/>
          <w:sz w:val="22"/>
          <w:szCs w:val="22"/>
        </w:rPr>
      </w:pPr>
      <w:r w:rsidRPr="009706AD">
        <w:rPr>
          <w:rFonts w:ascii="Calibri" w:hAnsi="Calibri"/>
          <w:sz w:val="22"/>
          <w:szCs w:val="22"/>
        </w:rPr>
        <w:t>Analyzed eye-tracking data and contributed to data cleaning and visualization in R</w:t>
      </w:r>
    </w:p>
    <w:p w14:paraId="70721AC8" w14:textId="77777777" w:rsidR="00200DAF" w:rsidRDefault="00200DAF" w:rsidP="00200DAF">
      <w:pPr>
        <w:rPr>
          <w:rFonts w:ascii="Calibri" w:hAnsi="Calibri"/>
          <w:bCs/>
          <w:sz w:val="22"/>
          <w:szCs w:val="22"/>
        </w:rPr>
      </w:pPr>
    </w:p>
    <w:p w14:paraId="647A5CB2" w14:textId="77777777" w:rsidR="00200DAF" w:rsidRDefault="00200DAF" w:rsidP="00917C62">
      <w:pPr>
        <w:pBdr>
          <w:top w:val="single" w:sz="4" w:space="2" w:color="auto"/>
        </w:pBdr>
        <w:ind w:left="360" w:hanging="360"/>
        <w:rPr>
          <w:rFonts w:ascii="Calibri" w:hAnsi="Calibri"/>
          <w:b/>
          <w:sz w:val="22"/>
          <w:szCs w:val="22"/>
        </w:rPr>
      </w:pPr>
    </w:p>
    <w:p w14:paraId="3B7DB4E2" w14:textId="5FAFA487" w:rsidR="00200DAF" w:rsidRDefault="00490795" w:rsidP="00200DAF">
      <w:pPr>
        <w:ind w:left="360" w:hanging="360"/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>S</w:t>
      </w:r>
      <w:r w:rsidR="00F876C3">
        <w:rPr>
          <w:rFonts w:ascii="Calibri" w:hAnsi="Calibri"/>
          <w:b/>
          <w:sz w:val="28"/>
          <w:szCs w:val="28"/>
        </w:rPr>
        <w:t>KILLS</w:t>
      </w:r>
    </w:p>
    <w:p w14:paraId="3074181C" w14:textId="77777777" w:rsidR="00490795" w:rsidRDefault="00490795" w:rsidP="00490795">
      <w:pPr>
        <w:pStyle w:val="ListParagraph"/>
        <w:numPr>
          <w:ilvl w:val="0"/>
          <w:numId w:val="4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SPSS</w:t>
      </w:r>
    </w:p>
    <w:p w14:paraId="308CB4D8" w14:textId="77777777" w:rsidR="00490795" w:rsidRDefault="00490795" w:rsidP="00490795">
      <w:pPr>
        <w:pStyle w:val="ListParagraph"/>
        <w:numPr>
          <w:ilvl w:val="0"/>
          <w:numId w:val="4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R</w:t>
      </w:r>
    </w:p>
    <w:p w14:paraId="086E6C14" w14:textId="76E9743E" w:rsidR="0094410D" w:rsidRDefault="00490795" w:rsidP="008F198B">
      <w:pPr>
        <w:pStyle w:val="ListParagraph"/>
        <w:numPr>
          <w:ilvl w:val="0"/>
          <w:numId w:val="4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Python</w:t>
      </w:r>
    </w:p>
    <w:p w14:paraId="37BC0129" w14:textId="698B71EF" w:rsidR="00336ED3" w:rsidRDefault="00336ED3" w:rsidP="008F198B">
      <w:pPr>
        <w:pStyle w:val="ListParagraph"/>
        <w:numPr>
          <w:ilvl w:val="0"/>
          <w:numId w:val="4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MATLAB</w:t>
      </w:r>
    </w:p>
    <w:p w14:paraId="56E17071" w14:textId="53A1437B" w:rsidR="00336ED3" w:rsidRDefault="00336ED3" w:rsidP="008F198B">
      <w:pPr>
        <w:pStyle w:val="ListParagraph"/>
        <w:numPr>
          <w:ilvl w:val="0"/>
          <w:numId w:val="4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JASP</w:t>
      </w:r>
    </w:p>
    <w:p w14:paraId="438BAA70" w14:textId="719A6AF7" w:rsidR="00F33ECD" w:rsidRDefault="00F33ECD" w:rsidP="00F33ECD">
      <w:pPr>
        <w:pStyle w:val="ListParagraph"/>
        <w:numPr>
          <w:ilvl w:val="0"/>
          <w:numId w:val="4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Eyelink 1000 setup</w:t>
      </w:r>
    </w:p>
    <w:p w14:paraId="4C066C9B" w14:textId="335F5173" w:rsidR="00895841" w:rsidRPr="00F33ECD" w:rsidRDefault="00895841" w:rsidP="00F33ECD">
      <w:pPr>
        <w:pStyle w:val="ListParagraph"/>
        <w:numPr>
          <w:ilvl w:val="0"/>
          <w:numId w:val="4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EEG Data Collection</w:t>
      </w:r>
    </w:p>
    <w:p w14:paraId="61F6962D" w14:textId="1D3B96B5" w:rsidR="00B723C8" w:rsidRDefault="00490795" w:rsidP="00B723C8">
      <w:pPr>
        <w:pStyle w:val="ListParagraph"/>
        <w:numPr>
          <w:ilvl w:val="0"/>
          <w:numId w:val="4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Microsoft office (Word, Excel, PowerPoint, etc.)</w:t>
      </w:r>
      <w:r w:rsidRPr="00490795">
        <w:rPr>
          <w:rFonts w:ascii="Calibri" w:hAnsi="Calibri"/>
          <w:sz w:val="22"/>
          <w:szCs w:val="22"/>
        </w:rPr>
        <w:t xml:space="preserve"> </w:t>
      </w:r>
    </w:p>
    <w:p w14:paraId="12115ECB" w14:textId="77777777" w:rsidR="00B723C8" w:rsidRPr="00B723C8" w:rsidRDefault="00B723C8" w:rsidP="00B723C8">
      <w:pPr>
        <w:rPr>
          <w:rFonts w:ascii="Calibri" w:hAnsi="Calibri"/>
          <w:sz w:val="22"/>
          <w:szCs w:val="22"/>
        </w:rPr>
      </w:pPr>
    </w:p>
    <w:p w14:paraId="19FEB0E5" w14:textId="77777777" w:rsidR="00DE41E0" w:rsidRPr="00B723C8" w:rsidRDefault="00DE41E0" w:rsidP="00B723C8">
      <w:pPr>
        <w:pBdr>
          <w:top w:val="single" w:sz="4" w:space="1" w:color="auto"/>
        </w:pBdr>
        <w:rPr>
          <w:rFonts w:ascii="Calibri" w:hAnsi="Calibri"/>
          <w:b/>
          <w:sz w:val="22"/>
          <w:szCs w:val="22"/>
        </w:rPr>
      </w:pPr>
    </w:p>
    <w:p w14:paraId="1ABB10E4" w14:textId="47DEB250" w:rsidR="00CD31F8" w:rsidRDefault="00CD31F8" w:rsidP="008A6DBF">
      <w:pPr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>MEDIA</w:t>
      </w:r>
    </w:p>
    <w:p w14:paraId="4681B1AF" w14:textId="6A883711" w:rsidR="00AB78FE" w:rsidRPr="00B9413D" w:rsidRDefault="00CD31F8" w:rsidP="00B9413D">
      <w:pPr>
        <w:ind w:left="360" w:hanging="360"/>
        <w:rPr>
          <w:rFonts w:ascii="Calibri" w:hAnsi="Calibri"/>
          <w:color w:val="0000FF"/>
          <w:sz w:val="22"/>
          <w:szCs w:val="22"/>
          <w:u w:val="single"/>
        </w:rPr>
      </w:pPr>
      <w:r>
        <w:rPr>
          <w:rFonts w:ascii="Calibri" w:hAnsi="Calibri"/>
          <w:sz w:val="22"/>
          <w:szCs w:val="22"/>
        </w:rPr>
        <w:lastRenderedPageBreak/>
        <w:t>Online Article. (September 2022). Brain wave study offers hands-on research experience for psych students.</w:t>
      </w:r>
      <w:r>
        <w:rPr>
          <w:rFonts w:ascii="Calibri" w:hAnsi="Calibri"/>
          <w:i/>
          <w:sz w:val="22"/>
          <w:szCs w:val="22"/>
        </w:rPr>
        <w:t xml:space="preserve"> The Daily Nebraskan</w:t>
      </w:r>
      <w:r>
        <w:rPr>
          <w:rFonts w:ascii="Calibri" w:hAnsi="Calibri"/>
          <w:sz w:val="22"/>
          <w:szCs w:val="22"/>
        </w:rPr>
        <w:t xml:space="preserve">. Can be retrieved at </w:t>
      </w:r>
      <w:hyperlink r:id="rId8" w:history="1">
        <w:r w:rsidRPr="00371835">
          <w:rPr>
            <w:rStyle w:val="Hyperlink"/>
            <w:rFonts w:ascii="Calibri" w:hAnsi="Calibri"/>
            <w:sz w:val="22"/>
            <w:szCs w:val="22"/>
          </w:rPr>
          <w:t>https://www.dailynebraskan.com/news/brain-wave-study-offers-hands-on-research-experience-for-psych-students/article_7eadeccc-3555-11ed-9233-6be5e0e86cf4.html</w:t>
        </w:r>
      </w:hyperlink>
    </w:p>
    <w:sectPr w:rsidR="00AB78FE" w:rsidRPr="00B9413D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78C71" w14:textId="77777777" w:rsidR="006F0F45" w:rsidRDefault="006F0F45" w:rsidP="008C6448">
      <w:r>
        <w:separator/>
      </w:r>
    </w:p>
  </w:endnote>
  <w:endnote w:type="continuationSeparator" w:id="0">
    <w:p w14:paraId="5D576D66" w14:textId="77777777" w:rsidR="006F0F45" w:rsidRDefault="006F0F45" w:rsidP="008C64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30A07" w14:textId="7E497A20" w:rsidR="008C6448" w:rsidRPr="008C6448" w:rsidRDefault="008C6448" w:rsidP="008C6448">
    <w:pPr>
      <w:pStyle w:val="Footer"/>
      <w:jc w:val="right"/>
      <w:rPr>
        <w:rFonts w:asciiTheme="minorHAnsi" w:hAnsiTheme="minorHAnsi" w:cstheme="minorHAnsi"/>
        <w:sz w:val="22"/>
        <w:szCs w:val="22"/>
      </w:rPr>
    </w:pPr>
    <w:r w:rsidRPr="008C6448">
      <w:rPr>
        <w:rFonts w:asciiTheme="minorHAnsi" w:hAnsiTheme="minorHAnsi" w:cstheme="minorHAnsi"/>
        <w:sz w:val="22"/>
        <w:szCs w:val="22"/>
      </w:rPr>
      <w:t xml:space="preserve">J FRANDSEN </w:t>
    </w:r>
    <w:sdt>
      <w:sdtPr>
        <w:rPr>
          <w:rFonts w:asciiTheme="minorHAnsi" w:hAnsiTheme="minorHAnsi" w:cstheme="minorHAnsi"/>
          <w:sz w:val="22"/>
          <w:szCs w:val="22"/>
        </w:rPr>
        <w:id w:val="-56240800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8C6448">
          <w:rPr>
            <w:rFonts w:asciiTheme="minorHAnsi" w:hAnsiTheme="minorHAnsi" w:cstheme="minorHAnsi"/>
            <w:sz w:val="22"/>
            <w:szCs w:val="22"/>
          </w:rPr>
          <w:fldChar w:fldCharType="begin"/>
        </w:r>
        <w:r w:rsidRPr="008C6448">
          <w:rPr>
            <w:rFonts w:asciiTheme="minorHAnsi" w:hAnsiTheme="minorHAnsi" w:cstheme="minorHAnsi"/>
            <w:sz w:val="22"/>
            <w:szCs w:val="22"/>
          </w:rPr>
          <w:instrText xml:space="preserve"> PAGE   \* MERGEFORMAT </w:instrText>
        </w:r>
        <w:r w:rsidRPr="008C6448">
          <w:rPr>
            <w:rFonts w:asciiTheme="minorHAnsi" w:hAnsiTheme="minorHAnsi" w:cstheme="minorHAnsi"/>
            <w:sz w:val="22"/>
            <w:szCs w:val="22"/>
          </w:rPr>
          <w:fldChar w:fldCharType="separate"/>
        </w:r>
        <w:r w:rsidRPr="008C6448">
          <w:rPr>
            <w:rFonts w:asciiTheme="minorHAnsi" w:hAnsiTheme="minorHAnsi" w:cstheme="minorHAnsi"/>
            <w:noProof/>
            <w:sz w:val="22"/>
            <w:szCs w:val="22"/>
          </w:rPr>
          <w:t>2</w:t>
        </w:r>
        <w:r w:rsidRPr="008C6448">
          <w:rPr>
            <w:rFonts w:asciiTheme="minorHAnsi" w:hAnsiTheme="minorHAnsi" w:cstheme="minorHAnsi"/>
            <w:noProof/>
            <w:sz w:val="22"/>
            <w:szCs w:val="22"/>
          </w:rPr>
          <w:fldChar w:fldCharType="end"/>
        </w:r>
      </w:sdtContent>
    </w:sdt>
  </w:p>
  <w:p w14:paraId="6D46DEEC" w14:textId="5F122284" w:rsidR="008C6448" w:rsidRDefault="008C6448" w:rsidP="008C6448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8E3AE" w14:textId="77777777" w:rsidR="006F0F45" w:rsidRDefault="006F0F45" w:rsidP="008C6448">
      <w:r>
        <w:separator/>
      </w:r>
    </w:p>
  </w:footnote>
  <w:footnote w:type="continuationSeparator" w:id="0">
    <w:p w14:paraId="7367DE49" w14:textId="77777777" w:rsidR="006F0F45" w:rsidRDefault="006F0F45" w:rsidP="008C64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05D61"/>
    <w:multiLevelType w:val="hybridMultilevel"/>
    <w:tmpl w:val="A0A8C602"/>
    <w:lvl w:ilvl="0" w:tplc="B1021D2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18634F"/>
    <w:multiLevelType w:val="hybridMultilevel"/>
    <w:tmpl w:val="50A2BF50"/>
    <w:lvl w:ilvl="0" w:tplc="29900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542428"/>
    <w:multiLevelType w:val="hybridMultilevel"/>
    <w:tmpl w:val="7542F7CE"/>
    <w:lvl w:ilvl="0" w:tplc="5CAEDFC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470245"/>
    <w:multiLevelType w:val="multilevel"/>
    <w:tmpl w:val="65A0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946BA3"/>
    <w:multiLevelType w:val="hybridMultilevel"/>
    <w:tmpl w:val="6ED2C8F8"/>
    <w:lvl w:ilvl="0" w:tplc="6E58B29A">
      <w:start w:val="20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662EB8"/>
    <w:multiLevelType w:val="multilevel"/>
    <w:tmpl w:val="075A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EB0F24"/>
    <w:multiLevelType w:val="hybridMultilevel"/>
    <w:tmpl w:val="F39063BA"/>
    <w:lvl w:ilvl="0" w:tplc="6B9CD528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D07888"/>
    <w:multiLevelType w:val="multilevel"/>
    <w:tmpl w:val="74FA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3133D7"/>
    <w:multiLevelType w:val="hybridMultilevel"/>
    <w:tmpl w:val="D0609CC8"/>
    <w:lvl w:ilvl="0" w:tplc="CD84BAB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F00591"/>
    <w:multiLevelType w:val="hybridMultilevel"/>
    <w:tmpl w:val="C92C5596"/>
    <w:lvl w:ilvl="0" w:tplc="CC100C1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235490"/>
    <w:multiLevelType w:val="hybridMultilevel"/>
    <w:tmpl w:val="4714491C"/>
    <w:lvl w:ilvl="0" w:tplc="5140669E">
      <w:start w:val="308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D7323F"/>
    <w:multiLevelType w:val="multilevel"/>
    <w:tmpl w:val="C844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F20638"/>
    <w:multiLevelType w:val="hybridMultilevel"/>
    <w:tmpl w:val="65E45210"/>
    <w:lvl w:ilvl="0" w:tplc="88B86B42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4B6AE0"/>
    <w:multiLevelType w:val="multilevel"/>
    <w:tmpl w:val="A674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7362DF"/>
    <w:multiLevelType w:val="multilevel"/>
    <w:tmpl w:val="AC1C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367157"/>
    <w:multiLevelType w:val="multilevel"/>
    <w:tmpl w:val="A9BC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372FF5"/>
    <w:multiLevelType w:val="hybridMultilevel"/>
    <w:tmpl w:val="18AAA8C6"/>
    <w:lvl w:ilvl="0" w:tplc="C0E6BE24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42480014">
    <w:abstractNumId w:val="1"/>
  </w:num>
  <w:num w:numId="2" w16cid:durableId="1758207091">
    <w:abstractNumId w:val="4"/>
  </w:num>
  <w:num w:numId="3" w16cid:durableId="1773891580">
    <w:abstractNumId w:val="6"/>
  </w:num>
  <w:num w:numId="4" w16cid:durableId="190726190">
    <w:abstractNumId w:val="12"/>
  </w:num>
  <w:num w:numId="5" w16cid:durableId="1057826427">
    <w:abstractNumId w:val="16"/>
  </w:num>
  <w:num w:numId="6" w16cid:durableId="312953151">
    <w:abstractNumId w:val="2"/>
  </w:num>
  <w:num w:numId="7" w16cid:durableId="363798333">
    <w:abstractNumId w:val="9"/>
  </w:num>
  <w:num w:numId="8" w16cid:durableId="1549414679">
    <w:abstractNumId w:val="0"/>
  </w:num>
  <w:num w:numId="9" w16cid:durableId="251159643">
    <w:abstractNumId w:val="13"/>
  </w:num>
  <w:num w:numId="10" w16cid:durableId="307831038">
    <w:abstractNumId w:val="14"/>
  </w:num>
  <w:num w:numId="11" w16cid:durableId="1817912614">
    <w:abstractNumId w:val="8"/>
  </w:num>
  <w:num w:numId="12" w16cid:durableId="382146568">
    <w:abstractNumId w:val="3"/>
  </w:num>
  <w:num w:numId="13" w16cid:durableId="1358195866">
    <w:abstractNumId w:val="11"/>
  </w:num>
  <w:num w:numId="14" w16cid:durableId="125860831">
    <w:abstractNumId w:val="7"/>
  </w:num>
  <w:num w:numId="15" w16cid:durableId="612900997">
    <w:abstractNumId w:val="15"/>
  </w:num>
  <w:num w:numId="16" w16cid:durableId="1362239289">
    <w:abstractNumId w:val="5"/>
  </w:num>
  <w:num w:numId="17" w16cid:durableId="1071677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84F"/>
    <w:rsid w:val="00003C02"/>
    <w:rsid w:val="00022871"/>
    <w:rsid w:val="00022C65"/>
    <w:rsid w:val="00041FF3"/>
    <w:rsid w:val="00066D8C"/>
    <w:rsid w:val="0008265B"/>
    <w:rsid w:val="000A21A8"/>
    <w:rsid w:val="000A428D"/>
    <w:rsid w:val="000B3322"/>
    <w:rsid w:val="000C6886"/>
    <w:rsid w:val="0011258F"/>
    <w:rsid w:val="001128F2"/>
    <w:rsid w:val="0012009A"/>
    <w:rsid w:val="00145BA8"/>
    <w:rsid w:val="001625F9"/>
    <w:rsid w:val="0016420F"/>
    <w:rsid w:val="0018622D"/>
    <w:rsid w:val="0018742B"/>
    <w:rsid w:val="00194AF9"/>
    <w:rsid w:val="00197AFC"/>
    <w:rsid w:val="00200DAF"/>
    <w:rsid w:val="00222A64"/>
    <w:rsid w:val="00223C2A"/>
    <w:rsid w:val="00245B8B"/>
    <w:rsid w:val="00292539"/>
    <w:rsid w:val="00294B0B"/>
    <w:rsid w:val="002A4C7C"/>
    <w:rsid w:val="002C7AA8"/>
    <w:rsid w:val="002D12E1"/>
    <w:rsid w:val="002D4EAF"/>
    <w:rsid w:val="002D7AE4"/>
    <w:rsid w:val="002E24B3"/>
    <w:rsid w:val="002E2925"/>
    <w:rsid w:val="002E2E82"/>
    <w:rsid w:val="002F0AB6"/>
    <w:rsid w:val="002F467D"/>
    <w:rsid w:val="003017C6"/>
    <w:rsid w:val="00310063"/>
    <w:rsid w:val="00310CB4"/>
    <w:rsid w:val="003222D1"/>
    <w:rsid w:val="00336ED3"/>
    <w:rsid w:val="00337EE6"/>
    <w:rsid w:val="003424E3"/>
    <w:rsid w:val="00377C10"/>
    <w:rsid w:val="00397736"/>
    <w:rsid w:val="003A383F"/>
    <w:rsid w:val="003B6D7C"/>
    <w:rsid w:val="003D1EB9"/>
    <w:rsid w:val="003D324F"/>
    <w:rsid w:val="003D3381"/>
    <w:rsid w:val="003E6E97"/>
    <w:rsid w:val="003F0A84"/>
    <w:rsid w:val="0045227C"/>
    <w:rsid w:val="00481B78"/>
    <w:rsid w:val="00490795"/>
    <w:rsid w:val="004A789E"/>
    <w:rsid w:val="004B43F3"/>
    <w:rsid w:val="004C3D1B"/>
    <w:rsid w:val="004C521B"/>
    <w:rsid w:val="004D2B64"/>
    <w:rsid w:val="004E7B61"/>
    <w:rsid w:val="004F3E8F"/>
    <w:rsid w:val="004F58BB"/>
    <w:rsid w:val="004F5CF2"/>
    <w:rsid w:val="00507756"/>
    <w:rsid w:val="00512E64"/>
    <w:rsid w:val="005145F6"/>
    <w:rsid w:val="00516EC7"/>
    <w:rsid w:val="005444F0"/>
    <w:rsid w:val="00564167"/>
    <w:rsid w:val="0058387E"/>
    <w:rsid w:val="005A79FF"/>
    <w:rsid w:val="005C57EE"/>
    <w:rsid w:val="005D2C8F"/>
    <w:rsid w:val="005F46AF"/>
    <w:rsid w:val="005F5DB6"/>
    <w:rsid w:val="00600ECC"/>
    <w:rsid w:val="00612CAF"/>
    <w:rsid w:val="006220F6"/>
    <w:rsid w:val="0067640D"/>
    <w:rsid w:val="006A6FF4"/>
    <w:rsid w:val="006B2884"/>
    <w:rsid w:val="006B2FC1"/>
    <w:rsid w:val="006C0FA0"/>
    <w:rsid w:val="006F0F45"/>
    <w:rsid w:val="00751857"/>
    <w:rsid w:val="00756B43"/>
    <w:rsid w:val="00780B87"/>
    <w:rsid w:val="00787DB0"/>
    <w:rsid w:val="007942EA"/>
    <w:rsid w:val="007B1732"/>
    <w:rsid w:val="007D1D1E"/>
    <w:rsid w:val="007E479D"/>
    <w:rsid w:val="008134AA"/>
    <w:rsid w:val="00843175"/>
    <w:rsid w:val="00844442"/>
    <w:rsid w:val="0086140A"/>
    <w:rsid w:val="00895841"/>
    <w:rsid w:val="00897C37"/>
    <w:rsid w:val="008A2E4A"/>
    <w:rsid w:val="008A332E"/>
    <w:rsid w:val="008A6DBF"/>
    <w:rsid w:val="008C6448"/>
    <w:rsid w:val="008F0449"/>
    <w:rsid w:val="008F198B"/>
    <w:rsid w:val="00912BCA"/>
    <w:rsid w:val="00917C62"/>
    <w:rsid w:val="009322E2"/>
    <w:rsid w:val="0093366D"/>
    <w:rsid w:val="0094410D"/>
    <w:rsid w:val="0095798B"/>
    <w:rsid w:val="0096557E"/>
    <w:rsid w:val="009706AD"/>
    <w:rsid w:val="009755E4"/>
    <w:rsid w:val="00991F32"/>
    <w:rsid w:val="009A3C93"/>
    <w:rsid w:val="009A4B46"/>
    <w:rsid w:val="009A56E0"/>
    <w:rsid w:val="009A6F3A"/>
    <w:rsid w:val="00A20A89"/>
    <w:rsid w:val="00A43FBE"/>
    <w:rsid w:val="00A46802"/>
    <w:rsid w:val="00A736D6"/>
    <w:rsid w:val="00A73D8C"/>
    <w:rsid w:val="00A7666F"/>
    <w:rsid w:val="00A76A81"/>
    <w:rsid w:val="00A912E2"/>
    <w:rsid w:val="00AB78FE"/>
    <w:rsid w:val="00B147CC"/>
    <w:rsid w:val="00B32209"/>
    <w:rsid w:val="00B723C8"/>
    <w:rsid w:val="00B9413D"/>
    <w:rsid w:val="00BA5A04"/>
    <w:rsid w:val="00BB62A6"/>
    <w:rsid w:val="00BC0DB8"/>
    <w:rsid w:val="00BD527C"/>
    <w:rsid w:val="00BF74C7"/>
    <w:rsid w:val="00C21346"/>
    <w:rsid w:val="00C46A2F"/>
    <w:rsid w:val="00C47265"/>
    <w:rsid w:val="00C54F32"/>
    <w:rsid w:val="00C934FA"/>
    <w:rsid w:val="00CB6E19"/>
    <w:rsid w:val="00CD31F8"/>
    <w:rsid w:val="00CD393D"/>
    <w:rsid w:val="00D419F4"/>
    <w:rsid w:val="00D677C9"/>
    <w:rsid w:val="00D733FF"/>
    <w:rsid w:val="00D76560"/>
    <w:rsid w:val="00D86B06"/>
    <w:rsid w:val="00DA3603"/>
    <w:rsid w:val="00DB4DC5"/>
    <w:rsid w:val="00DE41E0"/>
    <w:rsid w:val="00DF5DAE"/>
    <w:rsid w:val="00DF6A1F"/>
    <w:rsid w:val="00E34886"/>
    <w:rsid w:val="00E3751F"/>
    <w:rsid w:val="00E57B53"/>
    <w:rsid w:val="00E92A61"/>
    <w:rsid w:val="00EA736A"/>
    <w:rsid w:val="00EC7078"/>
    <w:rsid w:val="00ED2AC6"/>
    <w:rsid w:val="00F03448"/>
    <w:rsid w:val="00F03D5E"/>
    <w:rsid w:val="00F331C3"/>
    <w:rsid w:val="00F33ECD"/>
    <w:rsid w:val="00F46C07"/>
    <w:rsid w:val="00F80593"/>
    <w:rsid w:val="00F876C3"/>
    <w:rsid w:val="00FA4FAC"/>
    <w:rsid w:val="00FB09A7"/>
    <w:rsid w:val="00FB1536"/>
    <w:rsid w:val="00FB6804"/>
    <w:rsid w:val="00FD0302"/>
    <w:rsid w:val="00FF7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94A38"/>
  <w15:chartTrackingRefBased/>
  <w15:docId w15:val="{DE05E64D-7C73-455E-A7EB-4B92973B4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56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416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B6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BC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nhideWhenUsed/>
    <w:rsid w:val="00FF784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09A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B78FE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066D8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F5D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F5DB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5DB6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5D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5DB6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C64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644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C64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6448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BC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B6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641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7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4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70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220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204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017101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099655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342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464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116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910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93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0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7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19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130381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68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97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12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8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906386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756711">
          <w:marLeft w:val="0"/>
          <w:marRight w:val="9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55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0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53343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47260">
          <w:marLeft w:val="0"/>
          <w:marRight w:val="9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3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20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8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0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1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23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84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056134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074376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54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561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995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024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43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21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7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195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768553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ailynebraskan.com/news/brain-wave-study-offers-hands-on-research-experience-for-psych-students/article_7eadeccc-3555-11ed-9233-6be5e0e86cf4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E7438D-E4E4-44D6-8152-6251330246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978</Words>
  <Characters>5655</Characters>
  <Application>Microsoft Office Word</Application>
  <DocSecurity>0</DocSecurity>
  <Lines>148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</dc:creator>
  <cp:keywords/>
  <dc:description/>
  <cp:lastModifiedBy>Frandsen, Justin</cp:lastModifiedBy>
  <cp:revision>2</cp:revision>
  <cp:lastPrinted>2022-11-24T02:29:00Z</cp:lastPrinted>
  <dcterms:created xsi:type="dcterms:W3CDTF">2026-04-14T19:46:00Z</dcterms:created>
  <dcterms:modified xsi:type="dcterms:W3CDTF">2026-04-14T19:46:00Z</dcterms:modified>
</cp:coreProperties>
</file>