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7AC79" w14:textId="77777777" w:rsidR="00BD60C6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44"/>
          <w:szCs w:val="44"/>
        </w:rPr>
        <w:t>Justin L. Frandsen</w:t>
      </w:r>
    </w:p>
    <w:p w14:paraId="409079E5" w14:textId="6124DC77" w:rsidR="00BD60C6" w:rsidRDefault="00000000">
      <w:pPr>
        <w:spacing w:after="40"/>
        <w:jc w:val="center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PhD Student in Cognition &amp; Cognitive </w:t>
      </w:r>
      <w:r w:rsidR="00E82844">
        <w:rPr>
          <w:rFonts w:ascii="Calibri" w:eastAsia="Calibri" w:hAnsi="Calibri" w:cs="Calibri"/>
          <w:i/>
          <w:iCs/>
          <w:color w:val="555555"/>
          <w:sz w:val="22"/>
          <w:szCs w:val="22"/>
        </w:rPr>
        <w:t>Neuroscience · Texas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A&amp;M University</w:t>
      </w:r>
    </w:p>
    <w:p w14:paraId="01A11B2A" w14:textId="6B5011E0" w:rsidR="00BD60C6" w:rsidRDefault="00000000">
      <w:pPr>
        <w:pBdr>
          <w:bottom w:val="single" w:sz="6" w:space="6" w:color="1F3864"/>
        </w:pBdr>
        <w:spacing w:after="240"/>
        <w:jc w:val="center"/>
      </w:pPr>
      <w:r>
        <w:rPr>
          <w:rFonts w:ascii="Calibri" w:eastAsia="Calibri" w:hAnsi="Calibri" w:cs="Calibri"/>
          <w:color w:val="555555"/>
        </w:rPr>
        <w:t>justin.frandsen@tamu.edu   |</w:t>
      </w:r>
      <w:r w:rsidR="00E82844">
        <w:rPr>
          <w:rFonts w:ascii="Calibri" w:eastAsia="Calibri" w:hAnsi="Calibri" w:cs="Calibri"/>
          <w:color w:val="555555"/>
        </w:rPr>
        <w:t xml:space="preserve">    </w:t>
      </w:r>
      <w:r>
        <w:rPr>
          <w:rFonts w:ascii="Calibri" w:eastAsia="Calibri" w:hAnsi="Calibri" w:cs="Calibri"/>
          <w:color w:val="555555"/>
        </w:rPr>
        <w:t xml:space="preserve">github.com/jfran2015   </w:t>
      </w:r>
      <w:r w:rsidR="00E82844">
        <w:rPr>
          <w:rFonts w:ascii="Calibri" w:eastAsia="Calibri" w:hAnsi="Calibri" w:cs="Calibri"/>
          <w:color w:val="555555"/>
        </w:rPr>
        <w:t>|</w:t>
      </w:r>
      <w:proofErr w:type="gramStart"/>
      <w:r w:rsidR="00E82844">
        <w:rPr>
          <w:rFonts w:ascii="Calibri" w:eastAsia="Calibri" w:hAnsi="Calibri" w:cs="Calibri"/>
          <w:color w:val="555555"/>
        </w:rPr>
        <w:t xml:space="preserve">   (</w:t>
      </w:r>
      <w:proofErr w:type="gramEnd"/>
      <w:r>
        <w:rPr>
          <w:rFonts w:ascii="Calibri" w:eastAsia="Calibri" w:hAnsi="Calibri" w:cs="Calibri"/>
          <w:color w:val="555555"/>
        </w:rPr>
        <w:t>308) 360-2044</w:t>
      </w:r>
    </w:p>
    <w:p w14:paraId="1C9BCCFD" w14:textId="77777777" w:rsidR="00BD60C6" w:rsidRDefault="00000000">
      <w:pPr>
        <w:pBdr>
          <w:bottom w:val="single" w:sz="8" w:space="4" w:color="1F3864"/>
        </w:pBdr>
        <w:spacing w:before="240" w:after="60"/>
      </w:pPr>
      <w:r>
        <w:rPr>
          <w:rFonts w:ascii="Calibri" w:eastAsia="Calibri" w:hAnsi="Calibri" w:cs="Calibri"/>
          <w:b/>
          <w:bCs/>
          <w:color w:val="1F3864"/>
          <w:spacing w:val="40"/>
          <w:sz w:val="22"/>
          <w:szCs w:val="22"/>
        </w:rPr>
        <w:t>EDUCATION</w:t>
      </w:r>
    </w:p>
    <w:p w14:paraId="2013B844" w14:textId="77777777" w:rsidR="00BD60C6" w:rsidRDefault="00000000">
      <w:pPr>
        <w:tabs>
          <w:tab w:val="right" w:pos="9026"/>
        </w:tabs>
        <w:spacing w:before="120" w:after="20"/>
      </w:pPr>
      <w:r>
        <w:rPr>
          <w:rFonts w:ascii="Calibri" w:eastAsia="Calibri" w:hAnsi="Calibri" w:cs="Calibri"/>
          <w:b/>
          <w:bCs/>
          <w:color w:val="2C2C2C"/>
          <w:sz w:val="21"/>
          <w:szCs w:val="21"/>
        </w:rPr>
        <w:t>Texas A&amp;M University</w:t>
      </w:r>
      <w:r>
        <w:rPr>
          <w:rFonts w:ascii="Calibri" w:eastAsia="Calibri" w:hAnsi="Calibri" w:cs="Calibri"/>
          <w:color w:val="555555"/>
        </w:rPr>
        <w:tab/>
        <w:t>College Station, TX</w:t>
      </w:r>
    </w:p>
    <w:p w14:paraId="2F90CA14" w14:textId="77777777" w:rsidR="00BD60C6" w:rsidRDefault="00000000">
      <w:pPr>
        <w:tabs>
          <w:tab w:val="right" w:pos="9026"/>
        </w:tabs>
        <w:spacing w:after="120"/>
      </w:pPr>
      <w:r>
        <w:rPr>
          <w:rFonts w:ascii="Calibri" w:eastAsia="Calibri" w:hAnsi="Calibri" w:cs="Calibri"/>
          <w:i/>
          <w:iCs/>
          <w:color w:val="2C2C2C"/>
        </w:rPr>
        <w:t>Ph.D., Cognition and Cognitive Neuroscience</w:t>
      </w:r>
      <w:r>
        <w:rPr>
          <w:rFonts w:ascii="Calibri" w:eastAsia="Calibri" w:hAnsi="Calibri" w:cs="Calibri"/>
          <w:color w:val="555555"/>
        </w:rPr>
        <w:tab/>
        <w:t>2023 – 2028 (expected)</w:t>
      </w:r>
    </w:p>
    <w:p w14:paraId="60A53A64" w14:textId="77777777" w:rsidR="00BD60C6" w:rsidRDefault="00000000">
      <w:pPr>
        <w:tabs>
          <w:tab w:val="right" w:pos="9026"/>
        </w:tabs>
        <w:spacing w:before="60" w:after="20"/>
      </w:pPr>
      <w:r>
        <w:rPr>
          <w:rFonts w:ascii="Calibri" w:eastAsia="Calibri" w:hAnsi="Calibri" w:cs="Calibri"/>
          <w:b/>
          <w:bCs/>
          <w:color w:val="2C2C2C"/>
          <w:sz w:val="21"/>
          <w:szCs w:val="21"/>
        </w:rPr>
        <w:t>University of Nebraska – Lincoln</w:t>
      </w:r>
      <w:r>
        <w:rPr>
          <w:rFonts w:ascii="Calibri" w:eastAsia="Calibri" w:hAnsi="Calibri" w:cs="Calibri"/>
          <w:color w:val="555555"/>
        </w:rPr>
        <w:tab/>
        <w:t>Lincoln, NE</w:t>
      </w:r>
    </w:p>
    <w:p w14:paraId="3DBDFDB6" w14:textId="77777777" w:rsidR="00BD60C6" w:rsidRDefault="00000000">
      <w:pPr>
        <w:tabs>
          <w:tab w:val="right" w:pos="9026"/>
        </w:tabs>
        <w:spacing w:after="80"/>
      </w:pPr>
      <w:r>
        <w:rPr>
          <w:rFonts w:ascii="Calibri" w:eastAsia="Calibri" w:hAnsi="Calibri" w:cs="Calibri"/>
          <w:i/>
          <w:iCs/>
          <w:color w:val="2C2C2C"/>
        </w:rPr>
        <w:t>B.A., Psychology; Minor in Anthropology</w:t>
      </w:r>
      <w:r>
        <w:rPr>
          <w:rFonts w:ascii="Calibri" w:eastAsia="Calibri" w:hAnsi="Calibri" w:cs="Calibri"/>
          <w:color w:val="555555"/>
        </w:rPr>
        <w:tab/>
        <w:t>2019 – 2023</w:t>
      </w:r>
    </w:p>
    <w:p w14:paraId="3CBAF626" w14:textId="77777777" w:rsidR="00BD60C6" w:rsidRDefault="00000000">
      <w:pPr>
        <w:pBdr>
          <w:bottom w:val="single" w:sz="8" w:space="4" w:color="1F3864"/>
        </w:pBdr>
        <w:spacing w:before="240" w:after="60"/>
      </w:pPr>
      <w:r>
        <w:rPr>
          <w:rFonts w:ascii="Calibri" w:eastAsia="Calibri" w:hAnsi="Calibri" w:cs="Calibri"/>
          <w:b/>
          <w:bCs/>
          <w:color w:val="1F3864"/>
          <w:spacing w:val="40"/>
          <w:sz w:val="22"/>
          <w:szCs w:val="22"/>
        </w:rPr>
        <w:t>PEER-REVIEWED PUBLICATIONS</w:t>
      </w:r>
    </w:p>
    <w:p w14:paraId="6B81F122" w14:textId="565954DA" w:rsidR="00BD60C6" w:rsidRDefault="00000000">
      <w:pPr>
        <w:spacing w:before="100" w:after="60"/>
        <w:ind w:left="360" w:hanging="360"/>
      </w:pPr>
      <w:r>
        <w:rPr>
          <w:rFonts w:ascii="Calibri" w:eastAsia="Calibri" w:hAnsi="Calibri" w:cs="Calibri"/>
          <w:b/>
          <w:bCs/>
          <w:color w:val="2C2C2C"/>
        </w:rPr>
        <w:t>Frandsen, J. L.</w:t>
      </w:r>
      <w:r>
        <w:rPr>
          <w:rFonts w:ascii="Calibri" w:eastAsia="Calibri" w:hAnsi="Calibri" w:cs="Calibri"/>
          <w:color w:val="2C2C2C"/>
        </w:rPr>
        <w:t xml:space="preserve"> &amp; Anderson, B. A. (</w:t>
      </w:r>
      <w:r w:rsidR="00D1459A">
        <w:rPr>
          <w:rFonts w:ascii="Calibri" w:eastAsia="Calibri" w:hAnsi="Calibri" w:cs="Calibri"/>
          <w:color w:val="2C2C2C"/>
        </w:rPr>
        <w:t>accepted</w:t>
      </w:r>
      <w:r>
        <w:rPr>
          <w:rFonts w:ascii="Calibri" w:eastAsia="Calibri" w:hAnsi="Calibri" w:cs="Calibri"/>
          <w:color w:val="2C2C2C"/>
        </w:rPr>
        <w:t xml:space="preserve">). The role of statistical learning in attentional guidance during search through naturalistic scenes. </w:t>
      </w:r>
      <w:r>
        <w:rPr>
          <w:rFonts w:ascii="Calibri" w:eastAsia="Calibri" w:hAnsi="Calibri" w:cs="Calibri"/>
          <w:i/>
          <w:iCs/>
          <w:color w:val="2C2C2C"/>
        </w:rPr>
        <w:t>Journal of Experimental Psychology: Learning, Memory, and Cognition.</w:t>
      </w:r>
    </w:p>
    <w:p w14:paraId="730CA3AE" w14:textId="77777777" w:rsidR="00BD60C6" w:rsidRDefault="00000000">
      <w:pPr>
        <w:spacing w:before="100" w:after="60"/>
        <w:ind w:left="360" w:hanging="360"/>
        <w:rPr>
          <w:rFonts w:ascii="Calibri" w:eastAsia="Calibri" w:hAnsi="Calibri" w:cs="Calibri"/>
          <w:color w:val="2C2C2C"/>
        </w:rPr>
      </w:pPr>
      <w:r>
        <w:rPr>
          <w:rFonts w:ascii="Calibri" w:eastAsia="Calibri" w:hAnsi="Calibri" w:cs="Calibri"/>
          <w:b/>
          <w:bCs/>
          <w:color w:val="2C2C2C"/>
        </w:rPr>
        <w:t>Frandsen, J. L.</w:t>
      </w:r>
      <w:r>
        <w:rPr>
          <w:rFonts w:ascii="Calibri" w:eastAsia="Calibri" w:hAnsi="Calibri" w:cs="Calibri"/>
          <w:color w:val="2C2C2C"/>
        </w:rPr>
        <w:t>, Stilwell, B. T., &amp; Anderson, B. A. (manuscript in preparation). Independent suppression of multiple salient distractors.</w:t>
      </w:r>
    </w:p>
    <w:p w14:paraId="5360641D" w14:textId="3BD54A7D" w:rsidR="00D1459A" w:rsidRDefault="003871E5" w:rsidP="00D1459A">
      <w:pPr>
        <w:spacing w:before="100" w:after="60"/>
        <w:ind w:left="360" w:hanging="360"/>
        <w:rPr>
          <w:rFonts w:ascii="Calibri" w:eastAsia="Calibri" w:hAnsi="Calibri" w:cs="Calibri"/>
          <w:color w:val="2C2C2C"/>
        </w:rPr>
      </w:pPr>
      <w:r>
        <w:rPr>
          <w:rFonts w:ascii="Calibri" w:eastAsia="Calibri" w:hAnsi="Calibri" w:cs="Calibri"/>
          <w:b/>
          <w:bCs/>
          <w:color w:val="2C2C2C"/>
        </w:rPr>
        <w:t>Frandsen, J. L.</w:t>
      </w:r>
      <w:r>
        <w:rPr>
          <w:rFonts w:ascii="Calibri" w:eastAsia="Calibri" w:hAnsi="Calibri" w:cs="Calibri"/>
          <w:color w:val="2C2C2C"/>
        </w:rPr>
        <w:t xml:space="preserve"> </w:t>
      </w:r>
      <w:r>
        <w:rPr>
          <w:rFonts w:ascii="Calibri" w:eastAsia="Calibri" w:hAnsi="Calibri" w:cs="Calibri"/>
          <w:color w:val="2C2C2C"/>
        </w:rPr>
        <w:t xml:space="preserve">&amp; Anderson, B. A. (manuscript in </w:t>
      </w:r>
      <w:r w:rsidRPr="003871E5">
        <w:rPr>
          <w:rFonts w:ascii="Calibri" w:eastAsia="Calibri" w:hAnsi="Calibri" w:cs="Calibri"/>
          <w:color w:val="2C2C2C"/>
        </w:rPr>
        <w:t>preparation). Curiosity ignored the cat: How exploration promotes context-dependent distractor suppression in visual search through real-world scenes</w:t>
      </w:r>
      <w:r>
        <w:rPr>
          <w:rFonts w:ascii="Calibri" w:eastAsia="Calibri" w:hAnsi="Calibri" w:cs="Calibri"/>
          <w:color w:val="2C2C2C"/>
        </w:rPr>
        <w:t>.</w:t>
      </w:r>
    </w:p>
    <w:p w14:paraId="7610560F" w14:textId="1EE49AB8" w:rsidR="00D1459A" w:rsidRPr="003871E5" w:rsidRDefault="00D1459A" w:rsidP="002B5A37">
      <w:pPr>
        <w:spacing w:before="100" w:after="60"/>
        <w:ind w:left="360" w:hanging="360"/>
        <w:rPr>
          <w:rFonts w:ascii="Calibri" w:eastAsia="Calibri" w:hAnsi="Calibri" w:cs="Calibri"/>
          <w:color w:val="2C2C2C"/>
        </w:rPr>
      </w:pPr>
      <w:r w:rsidRPr="00D1459A">
        <w:rPr>
          <w:rFonts w:ascii="Calibri" w:eastAsia="Calibri" w:hAnsi="Calibri" w:cs="Calibri"/>
          <w:color w:val="2C2C2C"/>
        </w:rPr>
        <w:t xml:space="preserve">Lake, B. R., Whitham, W., Schapiro, S. J., </w:t>
      </w:r>
      <w:r w:rsidRPr="00D1459A">
        <w:rPr>
          <w:rFonts w:ascii="Calibri" w:eastAsia="Calibri" w:hAnsi="Calibri" w:cs="Calibri"/>
          <w:b/>
          <w:bCs/>
          <w:color w:val="2C2C2C"/>
        </w:rPr>
        <w:t>Frandsen, J. L.</w:t>
      </w:r>
      <w:r w:rsidRPr="00D1459A">
        <w:rPr>
          <w:rFonts w:ascii="Calibri" w:eastAsia="Calibri" w:hAnsi="Calibri" w:cs="Calibri"/>
          <w:color w:val="2C2C2C"/>
        </w:rPr>
        <w:t xml:space="preserve">, &amp; </w:t>
      </w:r>
      <w:proofErr w:type="spellStart"/>
      <w:r w:rsidRPr="00D1459A">
        <w:rPr>
          <w:rFonts w:ascii="Calibri" w:eastAsia="Calibri" w:hAnsi="Calibri" w:cs="Calibri"/>
          <w:color w:val="2C2C2C"/>
        </w:rPr>
        <w:t>Yorzinski</w:t>
      </w:r>
      <w:proofErr w:type="spellEnd"/>
      <w:r w:rsidRPr="00D1459A">
        <w:rPr>
          <w:rFonts w:ascii="Calibri" w:eastAsia="Calibri" w:hAnsi="Calibri" w:cs="Calibri"/>
          <w:color w:val="2C2C2C"/>
        </w:rPr>
        <w:t xml:space="preserve">, J. L. (manuscript in preparation). </w:t>
      </w:r>
      <w:r w:rsidRPr="00D1459A">
        <w:rPr>
          <w:rFonts w:ascii="Calibri" w:eastAsia="Calibri" w:hAnsi="Calibri" w:cs="Calibri"/>
          <w:i/>
          <w:iCs/>
          <w:color w:val="2C2C2C"/>
        </w:rPr>
        <w:t xml:space="preserve">Chimpanzees (Pan troglodytes) and olive baboons (Papio </w:t>
      </w:r>
      <w:proofErr w:type="spellStart"/>
      <w:r w:rsidRPr="00D1459A">
        <w:rPr>
          <w:rFonts w:ascii="Calibri" w:eastAsia="Calibri" w:hAnsi="Calibri" w:cs="Calibri"/>
          <w:i/>
          <w:iCs/>
          <w:color w:val="2C2C2C"/>
        </w:rPr>
        <w:t>anubis</w:t>
      </w:r>
      <w:proofErr w:type="spellEnd"/>
      <w:r w:rsidRPr="00D1459A">
        <w:rPr>
          <w:rFonts w:ascii="Calibri" w:eastAsia="Calibri" w:hAnsi="Calibri" w:cs="Calibri"/>
          <w:i/>
          <w:iCs/>
          <w:color w:val="2C2C2C"/>
        </w:rPr>
        <w:t>) preferentially view fire in naturalistic images.</w:t>
      </w:r>
    </w:p>
    <w:p w14:paraId="46F02DA4" w14:textId="77777777" w:rsidR="00BD60C6" w:rsidRDefault="00000000">
      <w:pPr>
        <w:pBdr>
          <w:bottom w:val="single" w:sz="8" w:space="4" w:color="1F3864"/>
        </w:pBdr>
        <w:spacing w:before="240" w:after="60"/>
      </w:pPr>
      <w:r>
        <w:rPr>
          <w:rFonts w:ascii="Calibri" w:eastAsia="Calibri" w:hAnsi="Calibri" w:cs="Calibri"/>
          <w:b/>
          <w:bCs/>
          <w:color w:val="1F3864"/>
          <w:spacing w:val="40"/>
          <w:sz w:val="22"/>
          <w:szCs w:val="22"/>
        </w:rPr>
        <w:t>RESEARCH EXPERIENCE</w:t>
      </w:r>
    </w:p>
    <w:p w14:paraId="33A15C26" w14:textId="0E278BC4" w:rsidR="003F7B9C" w:rsidRDefault="003F7B9C" w:rsidP="003F7B9C">
      <w:pPr>
        <w:spacing w:before="160" w:after="20"/>
        <w:rPr>
          <w:rFonts w:ascii="Calibri" w:eastAsia="Calibri" w:hAnsi="Calibri" w:cs="Calibri"/>
          <w:b/>
          <w:bCs/>
          <w:color w:val="2C2C2C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2C2C2C"/>
          <w:sz w:val="21"/>
          <w:szCs w:val="21"/>
        </w:rPr>
        <w:t xml:space="preserve">Attentional Bias to </w:t>
      </w:r>
      <w:r w:rsidR="00C029ED">
        <w:rPr>
          <w:rFonts w:ascii="Calibri" w:eastAsia="Calibri" w:hAnsi="Calibri" w:cs="Calibri"/>
          <w:b/>
          <w:bCs/>
          <w:color w:val="2C2C2C"/>
          <w:sz w:val="21"/>
          <w:szCs w:val="21"/>
        </w:rPr>
        <w:t xml:space="preserve">Rewarded </w:t>
      </w:r>
      <w:r w:rsidR="000F3381">
        <w:rPr>
          <w:rFonts w:ascii="Calibri" w:eastAsia="Calibri" w:hAnsi="Calibri" w:cs="Calibri"/>
          <w:b/>
          <w:bCs/>
          <w:color w:val="2C2C2C"/>
          <w:sz w:val="21"/>
          <w:szCs w:val="21"/>
        </w:rPr>
        <w:t>Object-</w:t>
      </w:r>
      <w:r w:rsidR="00C029ED">
        <w:rPr>
          <w:rFonts w:ascii="Calibri" w:eastAsia="Calibri" w:hAnsi="Calibri" w:cs="Calibri"/>
          <w:b/>
          <w:bCs/>
          <w:color w:val="2C2C2C"/>
          <w:sz w:val="21"/>
          <w:szCs w:val="21"/>
        </w:rPr>
        <w:t>Location</w:t>
      </w:r>
      <w:r w:rsidR="000F3381">
        <w:rPr>
          <w:rFonts w:ascii="Calibri" w:eastAsia="Calibri" w:hAnsi="Calibri" w:cs="Calibri"/>
          <w:b/>
          <w:bCs/>
          <w:color w:val="2C2C2C"/>
          <w:sz w:val="21"/>
          <w:szCs w:val="21"/>
        </w:rPr>
        <w:t xml:space="preserve"> Associations</w:t>
      </w:r>
      <w:r w:rsidR="00C029ED">
        <w:rPr>
          <w:rFonts w:ascii="Calibri" w:eastAsia="Calibri" w:hAnsi="Calibri" w:cs="Calibri"/>
          <w:b/>
          <w:bCs/>
          <w:color w:val="2C2C2C"/>
          <w:sz w:val="21"/>
          <w:szCs w:val="21"/>
        </w:rPr>
        <w:t xml:space="preserve"> </w:t>
      </w:r>
      <w:r>
        <w:rPr>
          <w:rFonts w:ascii="Calibri" w:eastAsia="Calibri" w:hAnsi="Calibri" w:cs="Calibri"/>
          <w:b/>
          <w:bCs/>
          <w:color w:val="2C2C2C"/>
          <w:sz w:val="21"/>
          <w:szCs w:val="21"/>
        </w:rPr>
        <w:t>in Naturalistic Scenes</w:t>
      </w:r>
    </w:p>
    <w:p w14:paraId="16F9A84A" w14:textId="77777777" w:rsidR="000F3381" w:rsidRDefault="003F7B9C" w:rsidP="000F3381">
      <w:pPr>
        <w:spacing w:after="20"/>
      </w:pPr>
      <w:r>
        <w:rPr>
          <w:rFonts w:ascii="Calibri" w:eastAsia="Calibri" w:hAnsi="Calibri" w:cs="Calibri"/>
          <w:i/>
          <w:iCs/>
          <w:color w:val="555555"/>
        </w:rPr>
        <w:t xml:space="preserve">Texas A&amp;M University – Learning and Attention Lab (PI: Brian Anderson, Collaborator: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Sojung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</w:t>
      </w:r>
      <w:proofErr w:type="gramStart"/>
      <w:r>
        <w:rPr>
          <w:rFonts w:ascii="Calibri" w:eastAsia="Calibri" w:hAnsi="Calibri" w:cs="Calibri"/>
          <w:i/>
          <w:iCs/>
          <w:color w:val="555555"/>
        </w:rPr>
        <w:t>Youn)</w:t>
      </w:r>
      <w:r>
        <w:rPr>
          <w:rFonts w:ascii="Calibri" w:eastAsia="Calibri" w:hAnsi="Calibri" w:cs="Calibri"/>
          <w:color w:val="555555"/>
        </w:rPr>
        <w:t xml:space="preserve">   </w:t>
      </w:r>
      <w:proofErr w:type="gramEnd"/>
      <w:r>
        <w:rPr>
          <w:rFonts w:ascii="Calibri" w:eastAsia="Calibri" w:hAnsi="Calibri" w:cs="Calibri"/>
          <w:color w:val="555555"/>
        </w:rPr>
        <w:t>March</w:t>
      </w:r>
      <w:r>
        <w:rPr>
          <w:rFonts w:ascii="Calibri" w:eastAsia="Calibri" w:hAnsi="Calibri" w:cs="Calibri"/>
          <w:color w:val="555555"/>
        </w:rPr>
        <w:t xml:space="preserve"> 2025 – Present</w:t>
      </w:r>
    </w:p>
    <w:p w14:paraId="7D016622" w14:textId="26112E74" w:rsidR="000F3381" w:rsidRPr="000F3381" w:rsidRDefault="000F3381" w:rsidP="000F3381">
      <w:pPr>
        <w:pStyle w:val="ListParagraph"/>
        <w:numPr>
          <w:ilvl w:val="0"/>
          <w:numId w:val="3"/>
        </w:numPr>
        <w:spacing w:after="20"/>
      </w:pPr>
      <w:r w:rsidRPr="000F3381">
        <w:rPr>
          <w:rFonts w:ascii="Calibri" w:eastAsia="Calibri" w:hAnsi="Calibri" w:cs="Calibri"/>
          <w:color w:val="2C2C2C"/>
        </w:rPr>
        <w:t xml:space="preserve">Examine whether reward history induces object–location associations </w:t>
      </w:r>
      <w:proofErr w:type="gramStart"/>
      <w:r>
        <w:rPr>
          <w:rFonts w:ascii="Calibri" w:eastAsia="Calibri" w:hAnsi="Calibri" w:cs="Calibri"/>
          <w:color w:val="2C2C2C"/>
        </w:rPr>
        <w:t>similar</w:t>
      </w:r>
      <w:r w:rsidRPr="000F3381">
        <w:rPr>
          <w:rFonts w:ascii="Calibri" w:eastAsia="Calibri" w:hAnsi="Calibri" w:cs="Calibri"/>
          <w:color w:val="2C2C2C"/>
        </w:rPr>
        <w:t xml:space="preserve"> to</w:t>
      </w:r>
      <w:proofErr w:type="gramEnd"/>
      <w:r w:rsidRPr="000F3381">
        <w:rPr>
          <w:rFonts w:ascii="Calibri" w:eastAsia="Calibri" w:hAnsi="Calibri" w:cs="Calibri"/>
          <w:color w:val="2C2C2C"/>
        </w:rPr>
        <w:t xml:space="preserve"> statistical regularities in naturalistic scenes </w:t>
      </w:r>
    </w:p>
    <w:p w14:paraId="1EFBB700" w14:textId="77777777" w:rsidR="000F3381" w:rsidRPr="000F3381" w:rsidRDefault="000F3381" w:rsidP="000F3381">
      <w:pPr>
        <w:pStyle w:val="ListParagraph"/>
        <w:numPr>
          <w:ilvl w:val="0"/>
          <w:numId w:val="3"/>
        </w:numPr>
        <w:spacing w:after="20"/>
      </w:pPr>
      <w:r w:rsidRPr="000F3381">
        <w:rPr>
          <w:rFonts w:ascii="Calibri" w:eastAsia="Calibri" w:hAnsi="Calibri" w:cs="Calibri"/>
          <w:color w:val="2C2C2C"/>
        </w:rPr>
        <w:t xml:space="preserve">Designed an eye-tracking paradigm to quantify reward-modulated attentional guidance </w:t>
      </w:r>
    </w:p>
    <w:p w14:paraId="5707BDCA" w14:textId="4675599D" w:rsidR="000F3381" w:rsidRPr="000F3381" w:rsidRDefault="000F3381" w:rsidP="000F3381">
      <w:pPr>
        <w:pStyle w:val="ListParagraph"/>
        <w:numPr>
          <w:ilvl w:val="0"/>
          <w:numId w:val="3"/>
        </w:numPr>
        <w:spacing w:after="20"/>
      </w:pPr>
      <w:r w:rsidRPr="000F3381">
        <w:rPr>
          <w:rFonts w:ascii="Calibri" w:eastAsia="Calibri" w:hAnsi="Calibri" w:cs="Calibri"/>
          <w:color w:val="2C2C2C"/>
        </w:rPr>
        <w:t>Co-led experimental design and behavioral and eye-tracking data analysis</w:t>
      </w:r>
    </w:p>
    <w:p w14:paraId="51D5670B" w14:textId="39C5096F" w:rsidR="00D1459A" w:rsidRDefault="00D1459A" w:rsidP="000F3381">
      <w:pPr>
        <w:spacing w:before="160" w:after="20"/>
        <w:rPr>
          <w:rFonts w:ascii="Calibri" w:eastAsia="Calibri" w:hAnsi="Calibri" w:cs="Calibri"/>
          <w:b/>
          <w:bCs/>
          <w:color w:val="2C2C2C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2C2C2C"/>
          <w:sz w:val="21"/>
          <w:szCs w:val="21"/>
        </w:rPr>
        <w:t>How Context Changes Impacts Learning in Drinking Related Scenes in Young Drinkers</w:t>
      </w:r>
    </w:p>
    <w:p w14:paraId="51CBC0BF" w14:textId="5B9F9D94" w:rsidR="000F3381" w:rsidRDefault="00D1459A" w:rsidP="000F3381">
      <w:pPr>
        <w:spacing w:after="20"/>
      </w:pPr>
      <w:r>
        <w:rPr>
          <w:rFonts w:ascii="Calibri" w:eastAsia="Calibri" w:hAnsi="Calibri" w:cs="Calibri"/>
          <w:i/>
          <w:iCs/>
          <w:color w:val="555555"/>
        </w:rPr>
        <w:t>Texas A&amp;M University – Learning and Attention Lab (PI: Brian Anderson</w:t>
      </w:r>
      <w:r>
        <w:rPr>
          <w:rFonts w:ascii="Calibri" w:eastAsia="Calibri" w:hAnsi="Calibri" w:cs="Calibri"/>
          <w:i/>
          <w:iCs/>
          <w:color w:val="555555"/>
        </w:rPr>
        <w:t xml:space="preserve">, Collaborator: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Sojung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</w:t>
      </w:r>
      <w:proofErr w:type="gramStart"/>
      <w:r>
        <w:rPr>
          <w:rFonts w:ascii="Calibri" w:eastAsia="Calibri" w:hAnsi="Calibri" w:cs="Calibri"/>
          <w:i/>
          <w:iCs/>
          <w:color w:val="555555"/>
        </w:rPr>
        <w:t>Youn</w:t>
      </w:r>
      <w:r>
        <w:rPr>
          <w:rFonts w:ascii="Calibri" w:eastAsia="Calibri" w:hAnsi="Calibri" w:cs="Calibri"/>
          <w:i/>
          <w:iCs/>
          <w:color w:val="555555"/>
        </w:rPr>
        <w:t>)</w:t>
      </w:r>
      <w:r>
        <w:rPr>
          <w:rFonts w:ascii="Calibri" w:eastAsia="Calibri" w:hAnsi="Calibri" w:cs="Calibri"/>
          <w:color w:val="555555"/>
        </w:rPr>
        <w:t xml:space="preserve">   </w:t>
      </w:r>
      <w:proofErr w:type="gramEnd"/>
      <w:r w:rsidR="003F7B9C">
        <w:rPr>
          <w:rFonts w:ascii="Calibri" w:eastAsia="Calibri" w:hAnsi="Calibri" w:cs="Calibri"/>
          <w:color w:val="555555"/>
        </w:rPr>
        <w:t>January</w:t>
      </w:r>
      <w:r>
        <w:rPr>
          <w:rFonts w:ascii="Calibri" w:eastAsia="Calibri" w:hAnsi="Calibri" w:cs="Calibri"/>
          <w:color w:val="555555"/>
        </w:rPr>
        <w:t xml:space="preserve"> 2025 – </w:t>
      </w:r>
      <w:proofErr w:type="spellStart"/>
      <w:r>
        <w:rPr>
          <w:rFonts w:ascii="Calibri" w:eastAsia="Calibri" w:hAnsi="Calibri" w:cs="Calibri"/>
          <w:color w:val="555555"/>
        </w:rPr>
        <w:t>Present</w:t>
      </w:r>
      <w:proofErr w:type="spellEnd"/>
    </w:p>
    <w:p w14:paraId="1D70F056" w14:textId="63B0061A" w:rsidR="000F3381" w:rsidRPr="000F3381" w:rsidRDefault="000F3381" w:rsidP="000F3381">
      <w:pPr>
        <w:pStyle w:val="ListParagraph"/>
        <w:numPr>
          <w:ilvl w:val="0"/>
          <w:numId w:val="4"/>
        </w:numPr>
        <w:spacing w:after="20"/>
      </w:pPr>
      <w:r w:rsidRPr="000F3381">
        <w:rPr>
          <w:rFonts w:ascii="Calibri" w:eastAsia="Calibri" w:hAnsi="Calibri" w:cs="Calibri"/>
          <w:color w:val="2C2C2C"/>
        </w:rPr>
        <w:t xml:space="preserve">Investigate how prior experience with alcohol use shapes object–location learning in drinking-related environments </w:t>
      </w:r>
    </w:p>
    <w:p w14:paraId="4B73CB69" w14:textId="77777777" w:rsidR="000F3381" w:rsidRPr="000F3381" w:rsidRDefault="000F3381" w:rsidP="000F3381">
      <w:pPr>
        <w:pStyle w:val="ListParagraph"/>
        <w:numPr>
          <w:ilvl w:val="0"/>
          <w:numId w:val="4"/>
        </w:numPr>
        <w:spacing w:after="20"/>
      </w:pPr>
      <w:r w:rsidRPr="000F3381">
        <w:rPr>
          <w:rFonts w:ascii="Calibri" w:eastAsia="Calibri" w:hAnsi="Calibri" w:cs="Calibri"/>
          <w:color w:val="2C2C2C"/>
        </w:rPr>
        <w:t xml:space="preserve">Developed an eye-tracking paradigm to dissociate learning across drinking-associated and neutral contexts </w:t>
      </w:r>
    </w:p>
    <w:p w14:paraId="0C21B6DD" w14:textId="5FC45CD3" w:rsidR="000F3381" w:rsidRPr="000F3381" w:rsidRDefault="000F3381" w:rsidP="000F3381">
      <w:pPr>
        <w:pStyle w:val="ListParagraph"/>
        <w:numPr>
          <w:ilvl w:val="0"/>
          <w:numId w:val="4"/>
        </w:numPr>
        <w:spacing w:after="20"/>
      </w:pPr>
      <w:r>
        <w:rPr>
          <w:rFonts w:ascii="Calibri" w:eastAsia="Calibri" w:hAnsi="Calibri" w:cs="Calibri"/>
          <w:color w:val="2C2C2C"/>
        </w:rPr>
        <w:t>C</w:t>
      </w:r>
      <w:r w:rsidRPr="000F3381">
        <w:rPr>
          <w:rFonts w:ascii="Calibri" w:eastAsia="Calibri" w:hAnsi="Calibri" w:cs="Calibri"/>
          <w:color w:val="2C2C2C"/>
        </w:rPr>
        <w:t>o-led experimental design and behavioral and eye-tracking analyses</w:t>
      </w:r>
    </w:p>
    <w:p w14:paraId="0713C7EB" w14:textId="6668F5F1" w:rsidR="00BD60C6" w:rsidRDefault="00000000" w:rsidP="000F3381">
      <w:pPr>
        <w:spacing w:before="160" w:after="20"/>
      </w:pPr>
      <w:r w:rsidRPr="000F3381">
        <w:rPr>
          <w:rFonts w:ascii="Calibri" w:eastAsia="Calibri" w:hAnsi="Calibri" w:cs="Calibri"/>
          <w:b/>
          <w:bCs/>
          <w:color w:val="2C2C2C"/>
          <w:sz w:val="21"/>
          <w:szCs w:val="21"/>
        </w:rPr>
        <w:t>Exploration and Context-Dependent Distractor Suppression</w:t>
      </w:r>
    </w:p>
    <w:p w14:paraId="1CE945F5" w14:textId="77777777" w:rsidR="00BD60C6" w:rsidRDefault="00000000">
      <w:pPr>
        <w:spacing w:after="20"/>
      </w:pPr>
      <w:r>
        <w:rPr>
          <w:rFonts w:ascii="Calibri" w:eastAsia="Calibri" w:hAnsi="Calibri" w:cs="Calibri"/>
          <w:i/>
          <w:iCs/>
          <w:color w:val="555555"/>
        </w:rPr>
        <w:t xml:space="preserve">Texas A&amp;M University – Learning and Attention Lab (PI: Brian </w:t>
      </w:r>
      <w:proofErr w:type="gramStart"/>
      <w:r>
        <w:rPr>
          <w:rFonts w:ascii="Calibri" w:eastAsia="Calibri" w:hAnsi="Calibri" w:cs="Calibri"/>
          <w:i/>
          <w:iCs/>
          <w:color w:val="555555"/>
        </w:rPr>
        <w:t>Anderson)</w:t>
      </w:r>
      <w:r>
        <w:rPr>
          <w:rFonts w:ascii="Calibri" w:eastAsia="Calibri" w:hAnsi="Calibri" w:cs="Calibri"/>
          <w:color w:val="555555"/>
        </w:rPr>
        <w:t xml:space="preserve">   </w:t>
      </w:r>
      <w:proofErr w:type="gramEnd"/>
      <w:r>
        <w:rPr>
          <w:rFonts w:ascii="Calibri" w:eastAsia="Calibri" w:hAnsi="Calibri" w:cs="Calibri"/>
          <w:color w:val="555555"/>
        </w:rPr>
        <w:t>August 2025 – Present</w:t>
      </w:r>
    </w:p>
    <w:p w14:paraId="3C2D9BB3" w14:textId="77777777" w:rsidR="00BD60C6" w:rsidRDefault="00000000">
      <w:pPr>
        <w:pStyle w:val="ListParagraph"/>
        <w:numPr>
          <w:ilvl w:val="0"/>
          <w:numId w:val="2"/>
        </w:numPr>
        <w:spacing w:before="40"/>
      </w:pPr>
      <w:r>
        <w:rPr>
          <w:rFonts w:ascii="Calibri" w:eastAsia="Calibri" w:hAnsi="Calibri" w:cs="Calibri"/>
          <w:color w:val="2C2C2C"/>
        </w:rPr>
        <w:t>Investigate whether exploration facilitates statistical learning of distractor–location regularities in naturalistic scenes</w:t>
      </w:r>
    </w:p>
    <w:p w14:paraId="3CBAF7BF" w14:textId="77777777" w:rsidR="00BD60C6" w:rsidRDefault="00000000">
      <w:pPr>
        <w:pStyle w:val="ListParagraph"/>
        <w:numPr>
          <w:ilvl w:val="0"/>
          <w:numId w:val="2"/>
        </w:numPr>
        <w:spacing w:before="40"/>
      </w:pPr>
      <w:r>
        <w:rPr>
          <w:rFonts w:ascii="Calibri" w:eastAsia="Calibri" w:hAnsi="Calibri" w:cs="Calibri"/>
          <w:color w:val="2C2C2C"/>
        </w:rPr>
        <w:t>Developed eye-tracking paradigm to dissociate learning during task vs. post-search exploration</w:t>
      </w:r>
    </w:p>
    <w:p w14:paraId="6BBF2C6E" w14:textId="77777777" w:rsidR="00BD60C6" w:rsidRDefault="00000000">
      <w:pPr>
        <w:pStyle w:val="ListParagraph"/>
        <w:numPr>
          <w:ilvl w:val="0"/>
          <w:numId w:val="2"/>
        </w:numPr>
        <w:spacing w:before="40"/>
      </w:pPr>
      <w:r>
        <w:rPr>
          <w:rFonts w:ascii="Calibri" w:eastAsia="Calibri" w:hAnsi="Calibri" w:cs="Calibri"/>
          <w:color w:val="2C2C2C"/>
        </w:rPr>
        <w:t>Examine transfer of learned distractor associations to subsequent target-guided search</w:t>
      </w:r>
    </w:p>
    <w:p w14:paraId="20187432" w14:textId="77777777" w:rsidR="00BD60C6" w:rsidRDefault="00000000">
      <w:pPr>
        <w:pStyle w:val="ListParagraph"/>
        <w:numPr>
          <w:ilvl w:val="0"/>
          <w:numId w:val="2"/>
        </w:numPr>
        <w:spacing w:before="40"/>
      </w:pPr>
      <w:r>
        <w:rPr>
          <w:rFonts w:ascii="Calibri" w:eastAsia="Calibri" w:hAnsi="Calibri" w:cs="Calibri"/>
          <w:color w:val="2C2C2C"/>
        </w:rPr>
        <w:t>Lead experimental design and behavioral and eye-tracking data analysis (manuscript in preparation)</w:t>
      </w:r>
    </w:p>
    <w:p w14:paraId="652E5BEF" w14:textId="77777777" w:rsidR="00BD60C6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2C2C2C"/>
          <w:sz w:val="21"/>
          <w:szCs w:val="21"/>
        </w:rPr>
        <w:t>Independent Suppression of Multiple Salient Distractors</w:t>
      </w:r>
    </w:p>
    <w:p w14:paraId="3E89BB63" w14:textId="77777777" w:rsidR="00BD60C6" w:rsidRDefault="00000000">
      <w:pPr>
        <w:spacing w:after="20"/>
      </w:pPr>
      <w:r>
        <w:rPr>
          <w:rFonts w:ascii="Calibri" w:eastAsia="Calibri" w:hAnsi="Calibri" w:cs="Calibri"/>
          <w:i/>
          <w:iCs/>
          <w:color w:val="555555"/>
        </w:rPr>
        <w:lastRenderedPageBreak/>
        <w:t xml:space="preserve">Texas A&amp;M University – Learning and Attention Lab (PI: Brian Anderson; Collaborator: Brad </w:t>
      </w:r>
      <w:proofErr w:type="gramStart"/>
      <w:r>
        <w:rPr>
          <w:rFonts w:ascii="Calibri" w:eastAsia="Calibri" w:hAnsi="Calibri" w:cs="Calibri"/>
          <w:i/>
          <w:iCs/>
          <w:color w:val="555555"/>
        </w:rPr>
        <w:t>Stilwell)</w:t>
      </w:r>
      <w:r>
        <w:rPr>
          <w:rFonts w:ascii="Calibri" w:eastAsia="Calibri" w:hAnsi="Calibri" w:cs="Calibri"/>
          <w:color w:val="555555"/>
        </w:rPr>
        <w:t xml:space="preserve">   </w:t>
      </w:r>
      <w:proofErr w:type="gramEnd"/>
      <w:r>
        <w:rPr>
          <w:rFonts w:ascii="Calibri" w:eastAsia="Calibri" w:hAnsi="Calibri" w:cs="Calibri"/>
          <w:color w:val="555555"/>
        </w:rPr>
        <w:t>November 2024 – Present</w:t>
      </w:r>
    </w:p>
    <w:p w14:paraId="44E69D75" w14:textId="77777777" w:rsidR="00BD60C6" w:rsidRDefault="00000000">
      <w:pPr>
        <w:pStyle w:val="ListParagraph"/>
        <w:numPr>
          <w:ilvl w:val="0"/>
          <w:numId w:val="2"/>
        </w:numPr>
        <w:spacing w:before="40"/>
      </w:pPr>
      <w:r>
        <w:rPr>
          <w:rFonts w:ascii="Calibri" w:eastAsia="Calibri" w:hAnsi="Calibri" w:cs="Calibri"/>
          <w:color w:val="2C2C2C"/>
        </w:rPr>
        <w:t>Investigate suppression mechanisms across dynamic and static display contexts</w:t>
      </w:r>
    </w:p>
    <w:p w14:paraId="5E3358D6" w14:textId="77777777" w:rsidR="00BD60C6" w:rsidRDefault="00000000">
      <w:pPr>
        <w:pStyle w:val="ListParagraph"/>
        <w:numPr>
          <w:ilvl w:val="0"/>
          <w:numId w:val="2"/>
        </w:numPr>
        <w:spacing w:before="40"/>
      </w:pPr>
      <w:r>
        <w:rPr>
          <w:rFonts w:ascii="Calibri" w:eastAsia="Calibri" w:hAnsi="Calibri" w:cs="Calibri"/>
          <w:color w:val="2C2C2C"/>
        </w:rPr>
        <w:t>Contribute to experimental design, task implementation, and data analysis</w:t>
      </w:r>
    </w:p>
    <w:p w14:paraId="72E3E095" w14:textId="77777777" w:rsidR="00BD60C6" w:rsidRDefault="00000000">
      <w:pPr>
        <w:pStyle w:val="ListParagraph"/>
        <w:numPr>
          <w:ilvl w:val="0"/>
          <w:numId w:val="2"/>
        </w:numPr>
        <w:spacing w:before="40"/>
      </w:pPr>
      <w:r>
        <w:rPr>
          <w:rFonts w:ascii="Calibri" w:eastAsia="Calibri" w:hAnsi="Calibri" w:cs="Calibri"/>
          <w:color w:val="2C2C2C"/>
        </w:rPr>
        <w:t>Presented at Psychonomic Society Annual Meeting 2025 (manuscript in preparation)</w:t>
      </w:r>
    </w:p>
    <w:p w14:paraId="2B2BA1FA" w14:textId="77777777" w:rsidR="00BD60C6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2C2C2C"/>
          <w:sz w:val="21"/>
          <w:szCs w:val="21"/>
        </w:rPr>
        <w:t>Saliency and Threat Detection in Fire Images</w:t>
      </w:r>
    </w:p>
    <w:p w14:paraId="43F1B263" w14:textId="77777777" w:rsidR="00BD60C6" w:rsidRDefault="00000000">
      <w:pPr>
        <w:spacing w:after="20"/>
      </w:pPr>
      <w:r>
        <w:rPr>
          <w:rFonts w:ascii="Calibri" w:eastAsia="Calibri" w:hAnsi="Calibri" w:cs="Calibri"/>
          <w:i/>
          <w:iCs/>
          <w:color w:val="555555"/>
        </w:rPr>
        <w:t xml:space="preserve">Texas A&amp;M University –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Yorzinski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Lab (PI: Jessica Yorzinski; Collaborator: Benjamin </w:t>
      </w:r>
      <w:proofErr w:type="gramStart"/>
      <w:r>
        <w:rPr>
          <w:rFonts w:ascii="Calibri" w:eastAsia="Calibri" w:hAnsi="Calibri" w:cs="Calibri"/>
          <w:i/>
          <w:iCs/>
          <w:color w:val="555555"/>
        </w:rPr>
        <w:t>Lake)</w:t>
      </w:r>
      <w:r>
        <w:rPr>
          <w:rFonts w:ascii="Calibri" w:eastAsia="Calibri" w:hAnsi="Calibri" w:cs="Calibri"/>
          <w:color w:val="555555"/>
        </w:rPr>
        <w:t xml:space="preserve">   </w:t>
      </w:r>
      <w:proofErr w:type="gramEnd"/>
      <w:r>
        <w:rPr>
          <w:rFonts w:ascii="Calibri" w:eastAsia="Calibri" w:hAnsi="Calibri" w:cs="Calibri"/>
          <w:color w:val="555555"/>
        </w:rPr>
        <w:t>October 2024 – Present</w:t>
      </w:r>
    </w:p>
    <w:p w14:paraId="2A554D25" w14:textId="77777777" w:rsidR="00BD60C6" w:rsidRDefault="00000000">
      <w:pPr>
        <w:pStyle w:val="ListParagraph"/>
        <w:numPr>
          <w:ilvl w:val="0"/>
          <w:numId w:val="2"/>
        </w:numPr>
        <w:spacing w:before="40"/>
      </w:pPr>
      <w:r>
        <w:rPr>
          <w:rFonts w:ascii="Calibri" w:eastAsia="Calibri" w:hAnsi="Calibri" w:cs="Calibri"/>
          <w:color w:val="2C2C2C"/>
        </w:rPr>
        <w:t>Investigate whether fire-related stimuli automatically capture attention in captive primates with no prior real-world fire exposure</w:t>
      </w:r>
    </w:p>
    <w:p w14:paraId="257D3B5E" w14:textId="5FE1C15C" w:rsidR="00BD60C6" w:rsidRDefault="00000000">
      <w:pPr>
        <w:pStyle w:val="ListParagraph"/>
        <w:numPr>
          <w:ilvl w:val="0"/>
          <w:numId w:val="2"/>
        </w:numPr>
        <w:spacing w:before="40"/>
      </w:pPr>
      <w:r>
        <w:rPr>
          <w:rFonts w:ascii="Calibri" w:eastAsia="Calibri" w:hAnsi="Calibri" w:cs="Calibri"/>
          <w:color w:val="2C2C2C"/>
        </w:rPr>
        <w:t>Apply computational saliency modeling (GBVS) and image segmentation to dissociate physical salience from threat-driven attentional capture</w:t>
      </w:r>
      <w:r w:rsidR="00060644">
        <w:rPr>
          <w:rFonts w:ascii="Calibri" w:eastAsia="Calibri" w:hAnsi="Calibri" w:cs="Calibri"/>
          <w:color w:val="2C2C2C"/>
        </w:rPr>
        <w:t xml:space="preserve"> (manuscript in preparation)</w:t>
      </w:r>
    </w:p>
    <w:p w14:paraId="505B3E18" w14:textId="77777777" w:rsidR="00BD60C6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2C2C2C"/>
          <w:sz w:val="21"/>
          <w:szCs w:val="21"/>
        </w:rPr>
        <w:t>Statistical Learning in Attentional Guidance During Naturalistic Scene Search</w:t>
      </w:r>
    </w:p>
    <w:p w14:paraId="5769FA5B" w14:textId="77777777" w:rsidR="00BD60C6" w:rsidRDefault="00000000">
      <w:pPr>
        <w:spacing w:after="20"/>
      </w:pPr>
      <w:r>
        <w:rPr>
          <w:rFonts w:ascii="Calibri" w:eastAsia="Calibri" w:hAnsi="Calibri" w:cs="Calibri"/>
          <w:i/>
          <w:iCs/>
          <w:color w:val="555555"/>
        </w:rPr>
        <w:t xml:space="preserve">Texas A&amp;M University – Learning and Attention Lab (PI: Brian </w:t>
      </w:r>
      <w:proofErr w:type="gramStart"/>
      <w:r>
        <w:rPr>
          <w:rFonts w:ascii="Calibri" w:eastAsia="Calibri" w:hAnsi="Calibri" w:cs="Calibri"/>
          <w:i/>
          <w:iCs/>
          <w:color w:val="555555"/>
        </w:rPr>
        <w:t>Anderson)</w:t>
      </w:r>
      <w:r>
        <w:rPr>
          <w:rFonts w:ascii="Calibri" w:eastAsia="Calibri" w:hAnsi="Calibri" w:cs="Calibri"/>
          <w:color w:val="555555"/>
        </w:rPr>
        <w:t xml:space="preserve">   </w:t>
      </w:r>
      <w:proofErr w:type="gramEnd"/>
      <w:r>
        <w:rPr>
          <w:rFonts w:ascii="Calibri" w:eastAsia="Calibri" w:hAnsi="Calibri" w:cs="Calibri"/>
          <w:color w:val="555555"/>
        </w:rPr>
        <w:t>June 2023 – April 2026</w:t>
      </w:r>
    </w:p>
    <w:p w14:paraId="17B65485" w14:textId="77777777" w:rsidR="00BD60C6" w:rsidRDefault="00000000">
      <w:pPr>
        <w:pStyle w:val="ListParagraph"/>
        <w:numPr>
          <w:ilvl w:val="0"/>
          <w:numId w:val="2"/>
        </w:numPr>
        <w:spacing w:before="40"/>
      </w:pPr>
      <w:r>
        <w:rPr>
          <w:rFonts w:ascii="Calibri" w:eastAsia="Calibri" w:hAnsi="Calibri" w:cs="Calibri"/>
          <w:color w:val="2C2C2C"/>
        </w:rPr>
        <w:t>Examined how object–location statistical regularities are acquired and guide attention in real-world scenes</w:t>
      </w:r>
    </w:p>
    <w:p w14:paraId="48D53587" w14:textId="77777777" w:rsidR="00BD60C6" w:rsidRDefault="00000000">
      <w:pPr>
        <w:pStyle w:val="ListParagraph"/>
        <w:numPr>
          <w:ilvl w:val="0"/>
          <w:numId w:val="2"/>
        </w:numPr>
        <w:spacing w:before="40"/>
      </w:pPr>
      <w:r>
        <w:rPr>
          <w:rFonts w:ascii="Calibri" w:eastAsia="Calibri" w:hAnsi="Calibri" w:cs="Calibri"/>
          <w:color w:val="2C2C2C"/>
        </w:rPr>
        <w:t>Designed experiments, analyzed behavioral and eye-tracking data</w:t>
      </w:r>
    </w:p>
    <w:p w14:paraId="36735343" w14:textId="67AD22DB" w:rsidR="00BD60C6" w:rsidRDefault="00000000">
      <w:pPr>
        <w:pStyle w:val="ListParagraph"/>
        <w:numPr>
          <w:ilvl w:val="0"/>
          <w:numId w:val="2"/>
        </w:numPr>
        <w:spacing w:before="40"/>
      </w:pPr>
      <w:r>
        <w:rPr>
          <w:rFonts w:ascii="Calibri" w:eastAsia="Calibri" w:hAnsi="Calibri" w:cs="Calibri"/>
          <w:color w:val="2C2C2C"/>
        </w:rPr>
        <w:t xml:space="preserve">Resulted in peer-reviewed publication in </w:t>
      </w:r>
      <w:proofErr w:type="gramStart"/>
      <w:r>
        <w:rPr>
          <w:rFonts w:ascii="Calibri" w:eastAsia="Calibri" w:hAnsi="Calibri" w:cs="Calibri"/>
          <w:color w:val="2C2C2C"/>
        </w:rPr>
        <w:t>JEP:LMC</w:t>
      </w:r>
      <w:proofErr w:type="gramEnd"/>
      <w:r>
        <w:rPr>
          <w:rFonts w:ascii="Calibri" w:eastAsia="Calibri" w:hAnsi="Calibri" w:cs="Calibri"/>
          <w:color w:val="2C2C2C"/>
        </w:rPr>
        <w:t>; presented at VSS (2024)</w:t>
      </w:r>
      <w:r w:rsidR="00E82844">
        <w:rPr>
          <w:rFonts w:ascii="Calibri" w:eastAsia="Calibri" w:hAnsi="Calibri" w:cs="Calibri"/>
          <w:color w:val="2C2C2C"/>
        </w:rPr>
        <w:t xml:space="preserve">, </w:t>
      </w:r>
      <w:r>
        <w:rPr>
          <w:rFonts w:ascii="Calibri" w:eastAsia="Calibri" w:hAnsi="Calibri" w:cs="Calibri"/>
          <w:color w:val="2C2C2C"/>
        </w:rPr>
        <w:t>ARMADILLO (2024)</w:t>
      </w:r>
      <w:r w:rsidR="00E82844">
        <w:rPr>
          <w:rFonts w:ascii="Calibri" w:eastAsia="Calibri" w:hAnsi="Calibri" w:cs="Calibri"/>
          <w:color w:val="2C2C2C"/>
        </w:rPr>
        <w:t>, and VSS (2025).</w:t>
      </w:r>
    </w:p>
    <w:p w14:paraId="014DF54E" w14:textId="77777777" w:rsidR="00BD60C6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2C2C2C"/>
          <w:sz w:val="21"/>
          <w:szCs w:val="21"/>
        </w:rPr>
        <w:t>Aversive Conditioning and Emotional Valence in Attentional Control</w:t>
      </w:r>
    </w:p>
    <w:p w14:paraId="26C85B26" w14:textId="77777777" w:rsidR="00BD60C6" w:rsidRDefault="00000000">
      <w:pPr>
        <w:spacing w:after="20"/>
      </w:pPr>
      <w:r>
        <w:rPr>
          <w:rFonts w:ascii="Calibri" w:eastAsia="Calibri" w:hAnsi="Calibri" w:cs="Calibri"/>
          <w:i/>
          <w:iCs/>
          <w:color w:val="555555"/>
        </w:rPr>
        <w:t xml:space="preserve">Texas A&amp;M University – Learning and Attention Lab (PI: Brian </w:t>
      </w:r>
      <w:proofErr w:type="gramStart"/>
      <w:r>
        <w:rPr>
          <w:rFonts w:ascii="Calibri" w:eastAsia="Calibri" w:hAnsi="Calibri" w:cs="Calibri"/>
          <w:i/>
          <w:iCs/>
          <w:color w:val="555555"/>
        </w:rPr>
        <w:t>Anderson)</w:t>
      </w:r>
      <w:r>
        <w:rPr>
          <w:rFonts w:ascii="Calibri" w:eastAsia="Calibri" w:hAnsi="Calibri" w:cs="Calibri"/>
          <w:color w:val="555555"/>
        </w:rPr>
        <w:t xml:space="preserve">   </w:t>
      </w:r>
      <w:proofErr w:type="gramEnd"/>
      <w:r>
        <w:rPr>
          <w:rFonts w:ascii="Calibri" w:eastAsia="Calibri" w:hAnsi="Calibri" w:cs="Calibri"/>
          <w:color w:val="555555"/>
        </w:rPr>
        <w:t>November 2023 – November 2024</w:t>
      </w:r>
    </w:p>
    <w:p w14:paraId="6F5D81EA" w14:textId="77777777" w:rsidR="00BD60C6" w:rsidRDefault="00000000">
      <w:pPr>
        <w:pStyle w:val="ListParagraph"/>
        <w:numPr>
          <w:ilvl w:val="0"/>
          <w:numId w:val="2"/>
        </w:numPr>
        <w:spacing w:before="40"/>
      </w:pPr>
      <w:r>
        <w:rPr>
          <w:rFonts w:ascii="Calibri" w:eastAsia="Calibri" w:hAnsi="Calibri" w:cs="Calibri"/>
          <w:color w:val="2C2C2C"/>
        </w:rPr>
        <w:t>Investigated how aversive conditioning and emotional valence interact to modulate attentional capture</w:t>
      </w:r>
    </w:p>
    <w:p w14:paraId="714DF3CA" w14:textId="77777777" w:rsidR="00BD60C6" w:rsidRDefault="00000000">
      <w:pPr>
        <w:pStyle w:val="ListParagraph"/>
        <w:numPr>
          <w:ilvl w:val="0"/>
          <w:numId w:val="2"/>
        </w:numPr>
        <w:spacing w:before="40"/>
      </w:pPr>
      <w:r>
        <w:rPr>
          <w:rFonts w:ascii="Calibri" w:eastAsia="Calibri" w:hAnsi="Calibri" w:cs="Calibri"/>
          <w:color w:val="2C2C2C"/>
        </w:rPr>
        <w:t>Contributed to experimental design, task development, and behavioral data analysis</w:t>
      </w:r>
    </w:p>
    <w:p w14:paraId="568E85B1" w14:textId="77777777" w:rsidR="00BD60C6" w:rsidRDefault="00000000">
      <w:pPr>
        <w:pStyle w:val="ListParagraph"/>
        <w:numPr>
          <w:ilvl w:val="0"/>
          <w:numId w:val="2"/>
        </w:numPr>
        <w:spacing w:before="40"/>
      </w:pPr>
      <w:r>
        <w:rPr>
          <w:rFonts w:ascii="Calibri" w:eastAsia="Calibri" w:hAnsi="Calibri" w:cs="Calibri"/>
          <w:color w:val="2C2C2C"/>
        </w:rPr>
        <w:t>Presented at Psychonomic Society Annual Meeting 2024 (New York City)</w:t>
      </w:r>
    </w:p>
    <w:p w14:paraId="34ABB423" w14:textId="77777777" w:rsidR="00BD60C6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2C2C2C"/>
          <w:sz w:val="21"/>
          <w:szCs w:val="21"/>
        </w:rPr>
        <w:t>Undergraduate Research Assistant</w:t>
      </w:r>
    </w:p>
    <w:p w14:paraId="3A2A7E94" w14:textId="77777777" w:rsidR="00BD60C6" w:rsidRDefault="00000000">
      <w:pPr>
        <w:spacing w:after="20"/>
      </w:pPr>
      <w:r>
        <w:rPr>
          <w:rFonts w:ascii="Calibri" w:eastAsia="Calibri" w:hAnsi="Calibri" w:cs="Calibri"/>
          <w:i/>
          <w:iCs/>
          <w:color w:val="555555"/>
        </w:rPr>
        <w:t xml:space="preserve">University of Nebraska–Lincoln – VAMP Lab (PI: Michael </w:t>
      </w:r>
      <w:proofErr w:type="gramStart"/>
      <w:r>
        <w:rPr>
          <w:rFonts w:ascii="Calibri" w:eastAsia="Calibri" w:hAnsi="Calibri" w:cs="Calibri"/>
          <w:i/>
          <w:iCs/>
          <w:color w:val="555555"/>
        </w:rPr>
        <w:t>Dodd)</w:t>
      </w:r>
      <w:r>
        <w:rPr>
          <w:rFonts w:ascii="Calibri" w:eastAsia="Calibri" w:hAnsi="Calibri" w:cs="Calibri"/>
          <w:color w:val="555555"/>
        </w:rPr>
        <w:t xml:space="preserve">   </w:t>
      </w:r>
      <w:proofErr w:type="gramEnd"/>
      <w:r>
        <w:rPr>
          <w:rFonts w:ascii="Calibri" w:eastAsia="Calibri" w:hAnsi="Calibri" w:cs="Calibri"/>
          <w:color w:val="555555"/>
        </w:rPr>
        <w:t>2019 – 2023</w:t>
      </w:r>
    </w:p>
    <w:p w14:paraId="0B46C1C5" w14:textId="77777777" w:rsidR="00BD60C6" w:rsidRDefault="00000000">
      <w:pPr>
        <w:pStyle w:val="ListParagraph"/>
        <w:numPr>
          <w:ilvl w:val="0"/>
          <w:numId w:val="2"/>
        </w:numPr>
        <w:spacing w:before="40"/>
      </w:pPr>
      <w:r>
        <w:rPr>
          <w:rFonts w:ascii="Calibri" w:eastAsia="Calibri" w:hAnsi="Calibri" w:cs="Calibri"/>
          <w:color w:val="2C2C2C"/>
        </w:rPr>
        <w:t>Contributed to multiple projects spanning attention, working memory, emotion processing, and perception</w:t>
      </w:r>
    </w:p>
    <w:p w14:paraId="3484596A" w14:textId="77777777" w:rsidR="00BD60C6" w:rsidRDefault="00000000">
      <w:pPr>
        <w:pStyle w:val="ListParagraph"/>
        <w:numPr>
          <w:ilvl w:val="0"/>
          <w:numId w:val="2"/>
        </w:numPr>
        <w:spacing w:before="40"/>
      </w:pPr>
      <w:r>
        <w:rPr>
          <w:rFonts w:ascii="Calibri" w:eastAsia="Calibri" w:hAnsi="Calibri" w:cs="Calibri"/>
          <w:color w:val="2C2C2C"/>
        </w:rPr>
        <w:t>Designed experimental procedures; collected and analyzed behavioral and EEG data in MATLAB and R</w:t>
      </w:r>
    </w:p>
    <w:p w14:paraId="54670FD9" w14:textId="77777777" w:rsidR="00BD60C6" w:rsidRDefault="00000000">
      <w:pPr>
        <w:pStyle w:val="ListParagraph"/>
        <w:numPr>
          <w:ilvl w:val="0"/>
          <w:numId w:val="2"/>
        </w:numPr>
        <w:spacing w:before="40"/>
      </w:pPr>
      <w:r>
        <w:rPr>
          <w:rFonts w:ascii="Calibri" w:eastAsia="Calibri" w:hAnsi="Calibri" w:cs="Calibri"/>
          <w:color w:val="2C2C2C"/>
        </w:rPr>
        <w:t>Applied EEG methods including cap setup, data acquisition, and preprocessing</w:t>
      </w:r>
    </w:p>
    <w:p w14:paraId="10D7D798" w14:textId="77777777" w:rsidR="00BD60C6" w:rsidRDefault="00000000">
      <w:pPr>
        <w:pStyle w:val="ListParagraph"/>
        <w:numPr>
          <w:ilvl w:val="0"/>
          <w:numId w:val="2"/>
        </w:numPr>
        <w:spacing w:before="40"/>
      </w:pPr>
      <w:r>
        <w:rPr>
          <w:rFonts w:ascii="Calibri" w:eastAsia="Calibri" w:hAnsi="Calibri" w:cs="Calibri"/>
          <w:color w:val="2C2C2C"/>
        </w:rPr>
        <w:t>Featured projects: working memory removal (EEG), emotion–color processing, environmental influences on cognition, auditory–emotional interactions</w:t>
      </w:r>
    </w:p>
    <w:p w14:paraId="43769AF1" w14:textId="77777777" w:rsidR="00BD60C6" w:rsidRDefault="00000000">
      <w:pPr>
        <w:pStyle w:val="ListParagraph"/>
        <w:numPr>
          <w:ilvl w:val="0"/>
          <w:numId w:val="2"/>
        </w:numPr>
        <w:spacing w:before="40"/>
      </w:pPr>
      <w:r>
        <w:rPr>
          <w:rFonts w:ascii="Calibri" w:eastAsia="Calibri" w:hAnsi="Calibri" w:cs="Calibri"/>
          <w:color w:val="2C2C2C"/>
        </w:rPr>
        <w:t>Presented at UNL Spring Research Fair; featured in The Daily Nebraskan (September 2022)</w:t>
      </w:r>
    </w:p>
    <w:p w14:paraId="3822D649" w14:textId="77777777" w:rsidR="00BD60C6" w:rsidRDefault="00000000">
      <w:pPr>
        <w:spacing w:before="160" w:after="20"/>
      </w:pPr>
      <w:r>
        <w:rPr>
          <w:rFonts w:ascii="Calibri" w:eastAsia="Calibri" w:hAnsi="Calibri" w:cs="Calibri"/>
          <w:b/>
          <w:bCs/>
          <w:color w:val="2C2C2C"/>
          <w:sz w:val="21"/>
          <w:szCs w:val="21"/>
        </w:rPr>
        <w:t>Additional Research Contributions</w:t>
      </w:r>
    </w:p>
    <w:p w14:paraId="2B8373FB" w14:textId="77777777" w:rsidR="00BD60C6" w:rsidRDefault="00000000">
      <w:pPr>
        <w:spacing w:after="20"/>
      </w:pPr>
      <w:r>
        <w:rPr>
          <w:rFonts w:ascii="Calibri" w:eastAsia="Calibri" w:hAnsi="Calibri" w:cs="Calibri"/>
          <w:i/>
          <w:iCs/>
          <w:color w:val="555555"/>
        </w:rPr>
        <w:t>University of Nebraska–Lincoln</w:t>
      </w:r>
      <w:r>
        <w:rPr>
          <w:rFonts w:ascii="Calibri" w:eastAsia="Calibri" w:hAnsi="Calibri" w:cs="Calibri"/>
          <w:color w:val="555555"/>
        </w:rPr>
        <w:t xml:space="preserve">   </w:t>
      </w:r>
    </w:p>
    <w:p w14:paraId="6D052645" w14:textId="77777777" w:rsidR="00BD60C6" w:rsidRDefault="00000000">
      <w:pPr>
        <w:pStyle w:val="ListParagraph"/>
        <w:numPr>
          <w:ilvl w:val="0"/>
          <w:numId w:val="2"/>
        </w:numPr>
        <w:spacing w:before="40"/>
      </w:pPr>
      <w:r>
        <w:rPr>
          <w:rFonts w:ascii="Calibri" w:eastAsia="Calibri" w:hAnsi="Calibri" w:cs="Calibri"/>
          <w:color w:val="2C2C2C"/>
        </w:rPr>
        <w:t>Animal numeracy literature review: examined methodological biases in numerosity research across species (PI: Jeffrey Stevens)</w:t>
      </w:r>
    </w:p>
    <w:p w14:paraId="799A06D8" w14:textId="77777777" w:rsidR="00BD60C6" w:rsidRDefault="00000000">
      <w:pPr>
        <w:pStyle w:val="ListParagraph"/>
        <w:numPr>
          <w:ilvl w:val="0"/>
          <w:numId w:val="2"/>
        </w:numPr>
        <w:spacing w:before="40"/>
      </w:pPr>
      <w:r>
        <w:rPr>
          <w:rFonts w:ascii="Calibri" w:eastAsia="Calibri" w:hAnsi="Calibri" w:cs="Calibri"/>
          <w:color w:val="2C2C2C"/>
        </w:rPr>
        <w:t>Eye movements in programming tasks: analyzed eye-tracking data, contributed to data cleaning and visualization in R (PI: Bonita Sharif)</w:t>
      </w:r>
    </w:p>
    <w:p w14:paraId="25058E52" w14:textId="77777777" w:rsidR="00BD60C6" w:rsidRDefault="00000000">
      <w:pPr>
        <w:pBdr>
          <w:bottom w:val="single" w:sz="8" w:space="4" w:color="1F3864"/>
        </w:pBdr>
        <w:spacing w:before="240" w:after="60"/>
      </w:pPr>
      <w:r>
        <w:rPr>
          <w:rFonts w:ascii="Calibri" w:eastAsia="Calibri" w:hAnsi="Calibri" w:cs="Calibri"/>
          <w:b/>
          <w:bCs/>
          <w:color w:val="1F3864"/>
          <w:spacing w:val="40"/>
          <w:sz w:val="22"/>
          <w:szCs w:val="22"/>
        </w:rPr>
        <w:t>CONFERENCE PRESENTATIONS</w:t>
      </w:r>
    </w:p>
    <w:p w14:paraId="6131B162" w14:textId="77777777" w:rsidR="00BD60C6" w:rsidRDefault="00000000">
      <w:pPr>
        <w:spacing w:before="120" w:after="20"/>
      </w:pPr>
      <w:r>
        <w:rPr>
          <w:rFonts w:ascii="Calibri" w:eastAsia="Calibri" w:hAnsi="Calibri" w:cs="Calibri"/>
          <w:i/>
          <w:iCs/>
          <w:color w:val="555555"/>
        </w:rPr>
        <w:t>Psychonomic Society Annual Meeting – Denver, CO, 2025</w:t>
      </w:r>
    </w:p>
    <w:p w14:paraId="4A6EF563" w14:textId="77777777" w:rsidR="00BD60C6" w:rsidRDefault="00000000">
      <w:pPr>
        <w:spacing w:after="80"/>
        <w:ind w:left="360" w:hanging="360"/>
      </w:pPr>
      <w:r>
        <w:rPr>
          <w:rFonts w:ascii="Calibri" w:eastAsia="Calibri" w:hAnsi="Calibri" w:cs="Calibri"/>
          <w:color w:val="2C2C2C"/>
        </w:rPr>
        <w:t xml:space="preserve">Frandsen, J. L. &amp; Anderson, B. A. (Poster). </w:t>
      </w:r>
      <w:r>
        <w:rPr>
          <w:rFonts w:ascii="Calibri" w:eastAsia="Calibri" w:hAnsi="Calibri" w:cs="Calibri"/>
          <w:i/>
          <w:iCs/>
          <w:color w:val="2C2C2C"/>
        </w:rPr>
        <w:t>Up to the challenge: Suppression of multiple salient distractors.</w:t>
      </w:r>
    </w:p>
    <w:p w14:paraId="1DC8A950" w14:textId="77777777" w:rsidR="00BD60C6" w:rsidRDefault="00000000">
      <w:pPr>
        <w:spacing w:before="120" w:after="20"/>
      </w:pPr>
      <w:r>
        <w:rPr>
          <w:rFonts w:ascii="Calibri" w:eastAsia="Calibri" w:hAnsi="Calibri" w:cs="Calibri"/>
          <w:i/>
          <w:iCs/>
          <w:color w:val="555555"/>
        </w:rPr>
        <w:t>Vision Sciences Society Annual Meeting – St. Pete Beach, FL, 2025</w:t>
      </w:r>
    </w:p>
    <w:p w14:paraId="36142D71" w14:textId="77777777" w:rsidR="00BD60C6" w:rsidRDefault="00000000">
      <w:pPr>
        <w:spacing w:after="80"/>
        <w:ind w:left="360" w:hanging="360"/>
      </w:pPr>
      <w:r>
        <w:rPr>
          <w:rFonts w:ascii="Calibri" w:eastAsia="Calibri" w:hAnsi="Calibri" w:cs="Calibri"/>
          <w:color w:val="2C2C2C"/>
        </w:rPr>
        <w:t xml:space="preserve">Frandsen, J. L. &amp; Anderson, B. A. (Poster). </w:t>
      </w:r>
      <w:r>
        <w:rPr>
          <w:rFonts w:ascii="Calibri" w:eastAsia="Calibri" w:hAnsi="Calibri" w:cs="Calibri"/>
          <w:i/>
          <w:iCs/>
          <w:color w:val="2C2C2C"/>
        </w:rPr>
        <w:t>The role of scene context in the guidance of attention based on object–location associations.</w:t>
      </w:r>
    </w:p>
    <w:p w14:paraId="3F20178D" w14:textId="77777777" w:rsidR="00BD60C6" w:rsidRDefault="00000000">
      <w:pPr>
        <w:spacing w:before="120" w:after="20"/>
      </w:pPr>
      <w:r>
        <w:rPr>
          <w:rFonts w:ascii="Calibri" w:eastAsia="Calibri" w:hAnsi="Calibri" w:cs="Calibri"/>
          <w:i/>
          <w:iCs/>
          <w:color w:val="555555"/>
        </w:rPr>
        <w:t>Psychonomic Society Annual Meeting – New York City, NY, 2024</w:t>
      </w:r>
    </w:p>
    <w:p w14:paraId="4D344B59" w14:textId="77777777" w:rsidR="00BD60C6" w:rsidRDefault="00000000">
      <w:pPr>
        <w:spacing w:after="80"/>
        <w:ind w:left="360" w:hanging="360"/>
      </w:pPr>
      <w:r>
        <w:rPr>
          <w:rFonts w:ascii="Calibri" w:eastAsia="Calibri" w:hAnsi="Calibri" w:cs="Calibri"/>
          <w:color w:val="2C2C2C"/>
        </w:rPr>
        <w:t xml:space="preserve">Frandsen, J. L., Francesca, C., Ferrari, V., &amp; Anderson, B. A. (Poster). </w:t>
      </w:r>
      <w:r>
        <w:rPr>
          <w:rFonts w:ascii="Calibri" w:eastAsia="Calibri" w:hAnsi="Calibri" w:cs="Calibri"/>
          <w:i/>
          <w:iCs/>
          <w:color w:val="2C2C2C"/>
        </w:rPr>
        <w:t>Relating aversive conditioning and emotional valence in the control of attention.</w:t>
      </w:r>
    </w:p>
    <w:p w14:paraId="6A3B67FA" w14:textId="77777777" w:rsidR="00BD60C6" w:rsidRDefault="00000000">
      <w:pPr>
        <w:spacing w:before="120" w:after="20"/>
      </w:pPr>
      <w:r>
        <w:rPr>
          <w:rFonts w:ascii="Calibri" w:eastAsia="Calibri" w:hAnsi="Calibri" w:cs="Calibri"/>
          <w:i/>
          <w:iCs/>
          <w:color w:val="555555"/>
        </w:rPr>
        <w:lastRenderedPageBreak/>
        <w:t>ARMADILLO Conference – College Station, TX, 2024</w:t>
      </w:r>
    </w:p>
    <w:p w14:paraId="0410C913" w14:textId="77777777" w:rsidR="00BD60C6" w:rsidRDefault="00000000">
      <w:pPr>
        <w:spacing w:after="80"/>
        <w:ind w:left="360" w:hanging="360"/>
      </w:pPr>
      <w:r>
        <w:rPr>
          <w:rFonts w:ascii="Calibri" w:eastAsia="Calibri" w:hAnsi="Calibri" w:cs="Calibri"/>
          <w:color w:val="2C2C2C"/>
        </w:rPr>
        <w:t xml:space="preserve">Frandsen, J. L. &amp; Anderson, B. A. (Poster). </w:t>
      </w:r>
      <w:r>
        <w:rPr>
          <w:rFonts w:ascii="Calibri" w:eastAsia="Calibri" w:hAnsi="Calibri" w:cs="Calibri"/>
          <w:i/>
          <w:iCs/>
          <w:color w:val="2C2C2C"/>
        </w:rPr>
        <w:t>The role of statistical learning in attentional guidance during search through naturalistic scenes.</w:t>
      </w:r>
    </w:p>
    <w:p w14:paraId="12FE9CEC" w14:textId="77777777" w:rsidR="00BD60C6" w:rsidRDefault="00000000">
      <w:pPr>
        <w:spacing w:before="120" w:after="20"/>
      </w:pPr>
      <w:r>
        <w:rPr>
          <w:rFonts w:ascii="Calibri" w:eastAsia="Calibri" w:hAnsi="Calibri" w:cs="Calibri"/>
          <w:i/>
          <w:iCs/>
          <w:color w:val="555555"/>
        </w:rPr>
        <w:t>Vision Sciences Society Annual Meeting – St. Pete Beach, FL, 2024</w:t>
      </w:r>
    </w:p>
    <w:p w14:paraId="4CD6B3FE" w14:textId="77777777" w:rsidR="00BD60C6" w:rsidRDefault="00000000">
      <w:pPr>
        <w:spacing w:after="80"/>
        <w:ind w:left="360" w:hanging="360"/>
      </w:pPr>
      <w:r>
        <w:rPr>
          <w:rFonts w:ascii="Calibri" w:eastAsia="Calibri" w:hAnsi="Calibri" w:cs="Calibri"/>
          <w:color w:val="2C2C2C"/>
        </w:rPr>
        <w:t xml:space="preserve">Frandsen, J. L. &amp; Anderson, B. A. (Poster). </w:t>
      </w:r>
      <w:r>
        <w:rPr>
          <w:rFonts w:ascii="Calibri" w:eastAsia="Calibri" w:hAnsi="Calibri" w:cs="Calibri"/>
          <w:i/>
          <w:iCs/>
          <w:color w:val="2C2C2C"/>
        </w:rPr>
        <w:t>The role of statistical learning in attentional guidance during search through naturalistic scenes.</w:t>
      </w:r>
    </w:p>
    <w:p w14:paraId="63C40232" w14:textId="77777777" w:rsidR="00BD60C6" w:rsidRDefault="00000000">
      <w:pPr>
        <w:pBdr>
          <w:bottom w:val="single" w:sz="8" w:space="4" w:color="1F3864"/>
        </w:pBdr>
        <w:spacing w:before="240" w:after="60"/>
      </w:pPr>
      <w:r>
        <w:rPr>
          <w:rFonts w:ascii="Calibri" w:eastAsia="Calibri" w:hAnsi="Calibri" w:cs="Calibri"/>
          <w:b/>
          <w:bCs/>
          <w:color w:val="1F3864"/>
          <w:spacing w:val="40"/>
          <w:sz w:val="22"/>
          <w:szCs w:val="22"/>
        </w:rPr>
        <w:t>AWARDS &amp; FELLOWSHIPS</w:t>
      </w:r>
    </w:p>
    <w:p w14:paraId="719519B8" w14:textId="77777777" w:rsidR="00BD60C6" w:rsidRDefault="00000000">
      <w:pPr>
        <w:tabs>
          <w:tab w:val="right" w:pos="9026"/>
        </w:tabs>
        <w:spacing w:before="80"/>
      </w:pPr>
      <w:r>
        <w:rPr>
          <w:rFonts w:ascii="Calibri" w:eastAsia="Calibri" w:hAnsi="Calibri" w:cs="Calibri"/>
          <w:color w:val="2C2C2C"/>
        </w:rPr>
        <w:t>Elizabeth Quals Fellowship, Texas A&amp;M University</w:t>
      </w:r>
      <w:r>
        <w:rPr>
          <w:rFonts w:ascii="Calibri" w:eastAsia="Calibri" w:hAnsi="Calibri" w:cs="Calibri"/>
          <w:color w:val="555555"/>
        </w:rPr>
        <w:tab/>
        <w:t>June – August 2025</w:t>
      </w:r>
    </w:p>
    <w:p w14:paraId="000894B8" w14:textId="77777777" w:rsidR="00BD60C6" w:rsidRDefault="00000000">
      <w:pPr>
        <w:tabs>
          <w:tab w:val="right" w:pos="9026"/>
        </w:tabs>
        <w:spacing w:before="80"/>
      </w:pPr>
      <w:r>
        <w:rPr>
          <w:rFonts w:ascii="Calibri" w:eastAsia="Calibri" w:hAnsi="Calibri" w:cs="Calibri"/>
          <w:color w:val="2C2C2C"/>
        </w:rPr>
        <w:t>Undergraduate Creative Activities and Research Experience (UCARE) Award (3 years)</w:t>
      </w:r>
      <w:r>
        <w:rPr>
          <w:rFonts w:ascii="Calibri" w:eastAsia="Calibri" w:hAnsi="Calibri" w:cs="Calibri"/>
          <w:color w:val="555555"/>
        </w:rPr>
        <w:tab/>
        <w:t>June 2020 – May 2023</w:t>
      </w:r>
    </w:p>
    <w:p w14:paraId="643E0778" w14:textId="77777777" w:rsidR="00BD60C6" w:rsidRDefault="00000000">
      <w:pPr>
        <w:tabs>
          <w:tab w:val="right" w:pos="9026"/>
        </w:tabs>
        <w:spacing w:before="80"/>
      </w:pPr>
      <w:r>
        <w:rPr>
          <w:rFonts w:ascii="Calibri" w:eastAsia="Calibri" w:hAnsi="Calibri" w:cs="Calibri"/>
          <w:color w:val="2C2C2C"/>
        </w:rPr>
        <w:t>College of Arts &amp; Sciences Dean’s List</w:t>
      </w:r>
      <w:r>
        <w:rPr>
          <w:rFonts w:ascii="Calibri" w:eastAsia="Calibri" w:hAnsi="Calibri" w:cs="Calibri"/>
          <w:color w:val="555555"/>
        </w:rPr>
        <w:tab/>
        <w:t>Fall 2019, Fall 2021</w:t>
      </w:r>
    </w:p>
    <w:p w14:paraId="3AB18261" w14:textId="77777777" w:rsidR="00BD60C6" w:rsidRDefault="00000000">
      <w:pPr>
        <w:tabs>
          <w:tab w:val="right" w:pos="9026"/>
        </w:tabs>
        <w:spacing w:before="80"/>
      </w:pPr>
      <w:r>
        <w:rPr>
          <w:rFonts w:ascii="Calibri" w:eastAsia="Calibri" w:hAnsi="Calibri" w:cs="Calibri"/>
          <w:color w:val="2C2C2C"/>
        </w:rPr>
        <w:t>First Year Research Experience (FYRE) Award</w:t>
      </w:r>
      <w:r>
        <w:rPr>
          <w:rFonts w:ascii="Calibri" w:eastAsia="Calibri" w:hAnsi="Calibri" w:cs="Calibri"/>
          <w:color w:val="555555"/>
        </w:rPr>
        <w:tab/>
        <w:t>September 2019 – May 2020</w:t>
      </w:r>
    </w:p>
    <w:p w14:paraId="46E3870C" w14:textId="77777777" w:rsidR="00BD60C6" w:rsidRDefault="00000000">
      <w:pPr>
        <w:pBdr>
          <w:bottom w:val="single" w:sz="8" w:space="4" w:color="1F3864"/>
        </w:pBdr>
        <w:spacing w:before="240" w:after="60"/>
      </w:pPr>
      <w:r>
        <w:rPr>
          <w:rFonts w:ascii="Calibri" w:eastAsia="Calibri" w:hAnsi="Calibri" w:cs="Calibri"/>
          <w:b/>
          <w:bCs/>
          <w:color w:val="1F3864"/>
          <w:spacing w:val="40"/>
          <w:sz w:val="22"/>
          <w:szCs w:val="22"/>
        </w:rPr>
        <w:t>TECHNICAL SKILLS</w:t>
      </w:r>
    </w:p>
    <w:p w14:paraId="21C0BFF6" w14:textId="77777777" w:rsidR="00BD60C6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2C2C2C"/>
        </w:rPr>
        <w:t xml:space="preserve">Statistical &amp; Analysis: </w:t>
      </w:r>
      <w:r>
        <w:rPr>
          <w:rFonts w:ascii="Calibri" w:eastAsia="Calibri" w:hAnsi="Calibri" w:cs="Calibri"/>
          <w:color w:val="2C2C2C"/>
        </w:rPr>
        <w:t>R, Python, MATLAB, SPSS, JASP</w:t>
      </w:r>
    </w:p>
    <w:p w14:paraId="7A9109B8" w14:textId="77777777" w:rsidR="00BD60C6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2C2C2C"/>
        </w:rPr>
        <w:t xml:space="preserve">Eye-Tracking &amp; Neuroimaging: </w:t>
      </w:r>
      <w:proofErr w:type="spellStart"/>
      <w:r>
        <w:rPr>
          <w:rFonts w:ascii="Calibri" w:eastAsia="Calibri" w:hAnsi="Calibri" w:cs="Calibri"/>
          <w:color w:val="2C2C2C"/>
        </w:rPr>
        <w:t>EyeLink</w:t>
      </w:r>
      <w:proofErr w:type="spellEnd"/>
      <w:r>
        <w:rPr>
          <w:rFonts w:ascii="Calibri" w:eastAsia="Calibri" w:hAnsi="Calibri" w:cs="Calibri"/>
          <w:color w:val="2C2C2C"/>
        </w:rPr>
        <w:t xml:space="preserve"> 1000 setup &amp; data analysis, EEG data collection and preprocessing</w:t>
      </w:r>
    </w:p>
    <w:p w14:paraId="292ED161" w14:textId="77777777" w:rsidR="00BD60C6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2C2C2C"/>
        </w:rPr>
        <w:t xml:space="preserve">Computational Methods: </w:t>
      </w:r>
      <w:r>
        <w:rPr>
          <w:rFonts w:ascii="Calibri" w:eastAsia="Calibri" w:hAnsi="Calibri" w:cs="Calibri"/>
          <w:color w:val="2C2C2C"/>
        </w:rPr>
        <w:t>GBVS saliency modeling, image segmentation</w:t>
      </w:r>
    </w:p>
    <w:p w14:paraId="042341B2" w14:textId="77777777" w:rsidR="00BD60C6" w:rsidRDefault="00000000">
      <w:pPr>
        <w:spacing w:before="40" w:after="80"/>
      </w:pPr>
      <w:r>
        <w:rPr>
          <w:rFonts w:ascii="Calibri" w:eastAsia="Calibri" w:hAnsi="Calibri" w:cs="Calibri"/>
          <w:b/>
          <w:bCs/>
          <w:color w:val="2C2C2C"/>
        </w:rPr>
        <w:t xml:space="preserve">Other: </w:t>
      </w:r>
      <w:r>
        <w:rPr>
          <w:rFonts w:ascii="Calibri" w:eastAsia="Calibri" w:hAnsi="Calibri" w:cs="Calibri"/>
          <w:color w:val="2C2C2C"/>
        </w:rPr>
        <w:t>Microsoft Office Suite, GitHub (github.com/jfran2015)</w:t>
      </w:r>
    </w:p>
    <w:sectPr w:rsidR="00BD60C6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22816"/>
    <w:multiLevelType w:val="hybridMultilevel"/>
    <w:tmpl w:val="1DA0CB2A"/>
    <w:lvl w:ilvl="0" w:tplc="7ED639BC">
      <w:start w:val="1"/>
      <w:numFmt w:val="bullet"/>
      <w:lvlText w:val="•"/>
      <w:lvlJc w:val="left"/>
      <w:pPr>
        <w:ind w:left="720" w:hanging="360"/>
      </w:pPr>
    </w:lvl>
    <w:lvl w:ilvl="1" w:tplc="4E520E54">
      <w:numFmt w:val="decimal"/>
      <w:lvlText w:val=""/>
      <w:lvlJc w:val="left"/>
    </w:lvl>
    <w:lvl w:ilvl="2" w:tplc="F3941596">
      <w:numFmt w:val="decimal"/>
      <w:lvlText w:val=""/>
      <w:lvlJc w:val="left"/>
    </w:lvl>
    <w:lvl w:ilvl="3" w:tplc="7436D0B6">
      <w:numFmt w:val="decimal"/>
      <w:lvlText w:val=""/>
      <w:lvlJc w:val="left"/>
    </w:lvl>
    <w:lvl w:ilvl="4" w:tplc="863E8438">
      <w:numFmt w:val="decimal"/>
      <w:lvlText w:val=""/>
      <w:lvlJc w:val="left"/>
    </w:lvl>
    <w:lvl w:ilvl="5" w:tplc="E418F3DC">
      <w:numFmt w:val="decimal"/>
      <w:lvlText w:val=""/>
      <w:lvlJc w:val="left"/>
    </w:lvl>
    <w:lvl w:ilvl="6" w:tplc="D152B2E8">
      <w:numFmt w:val="decimal"/>
      <w:lvlText w:val=""/>
      <w:lvlJc w:val="left"/>
    </w:lvl>
    <w:lvl w:ilvl="7" w:tplc="FB04882C">
      <w:numFmt w:val="decimal"/>
      <w:lvlText w:val=""/>
      <w:lvlJc w:val="left"/>
    </w:lvl>
    <w:lvl w:ilvl="8" w:tplc="88F0C2B0">
      <w:numFmt w:val="decimal"/>
      <w:lvlText w:val=""/>
      <w:lvlJc w:val="left"/>
    </w:lvl>
  </w:abstractNum>
  <w:abstractNum w:abstractNumId="1" w15:restartNumberingAfterBreak="0">
    <w:nsid w:val="277571CA"/>
    <w:multiLevelType w:val="hybridMultilevel"/>
    <w:tmpl w:val="31FCFA74"/>
    <w:lvl w:ilvl="0" w:tplc="B6E60A10">
      <w:start w:val="1"/>
      <w:numFmt w:val="bullet"/>
      <w:lvlText w:val="●"/>
      <w:lvlJc w:val="left"/>
      <w:pPr>
        <w:ind w:left="720" w:hanging="360"/>
      </w:pPr>
    </w:lvl>
    <w:lvl w:ilvl="1" w:tplc="5A2E2AE4">
      <w:start w:val="1"/>
      <w:numFmt w:val="bullet"/>
      <w:lvlText w:val="○"/>
      <w:lvlJc w:val="left"/>
      <w:pPr>
        <w:ind w:left="1440" w:hanging="360"/>
      </w:pPr>
    </w:lvl>
    <w:lvl w:ilvl="2" w:tplc="ED5EEBB4">
      <w:start w:val="1"/>
      <w:numFmt w:val="bullet"/>
      <w:lvlText w:val="■"/>
      <w:lvlJc w:val="left"/>
      <w:pPr>
        <w:ind w:left="2160" w:hanging="360"/>
      </w:pPr>
    </w:lvl>
    <w:lvl w:ilvl="3" w:tplc="E90036FC">
      <w:start w:val="1"/>
      <w:numFmt w:val="bullet"/>
      <w:lvlText w:val="●"/>
      <w:lvlJc w:val="left"/>
      <w:pPr>
        <w:ind w:left="2880" w:hanging="360"/>
      </w:pPr>
    </w:lvl>
    <w:lvl w:ilvl="4" w:tplc="B598320C">
      <w:start w:val="1"/>
      <w:numFmt w:val="bullet"/>
      <w:lvlText w:val="○"/>
      <w:lvlJc w:val="left"/>
      <w:pPr>
        <w:ind w:left="3600" w:hanging="360"/>
      </w:pPr>
    </w:lvl>
    <w:lvl w:ilvl="5" w:tplc="677C9562">
      <w:start w:val="1"/>
      <w:numFmt w:val="bullet"/>
      <w:lvlText w:val="■"/>
      <w:lvlJc w:val="left"/>
      <w:pPr>
        <w:ind w:left="4320" w:hanging="360"/>
      </w:pPr>
    </w:lvl>
    <w:lvl w:ilvl="6" w:tplc="460E17B2">
      <w:start w:val="1"/>
      <w:numFmt w:val="bullet"/>
      <w:lvlText w:val="●"/>
      <w:lvlJc w:val="left"/>
      <w:pPr>
        <w:ind w:left="5040" w:hanging="360"/>
      </w:pPr>
    </w:lvl>
    <w:lvl w:ilvl="7" w:tplc="62A6EA1E">
      <w:start w:val="1"/>
      <w:numFmt w:val="bullet"/>
      <w:lvlText w:val="●"/>
      <w:lvlJc w:val="left"/>
      <w:pPr>
        <w:ind w:left="5760" w:hanging="360"/>
      </w:pPr>
    </w:lvl>
    <w:lvl w:ilvl="8" w:tplc="34DE705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417D9F"/>
    <w:multiLevelType w:val="hybridMultilevel"/>
    <w:tmpl w:val="1D5E1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DD1240"/>
    <w:multiLevelType w:val="hybridMultilevel"/>
    <w:tmpl w:val="C004D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7004270">
    <w:abstractNumId w:val="1"/>
    <w:lvlOverride w:ilvl="0">
      <w:startOverride w:val="1"/>
    </w:lvlOverride>
  </w:num>
  <w:num w:numId="2" w16cid:durableId="1862468499">
    <w:abstractNumId w:val="0"/>
    <w:lvlOverride w:ilvl="0">
      <w:startOverride w:val="1"/>
    </w:lvlOverride>
  </w:num>
  <w:num w:numId="3" w16cid:durableId="1126462220">
    <w:abstractNumId w:val="3"/>
  </w:num>
  <w:num w:numId="4" w16cid:durableId="1497721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0C6"/>
    <w:rsid w:val="00060644"/>
    <w:rsid w:val="000F3381"/>
    <w:rsid w:val="002B5A37"/>
    <w:rsid w:val="003871E5"/>
    <w:rsid w:val="003F7B9C"/>
    <w:rsid w:val="007C03D7"/>
    <w:rsid w:val="0085269D"/>
    <w:rsid w:val="008D1718"/>
    <w:rsid w:val="00BD60C6"/>
    <w:rsid w:val="00BF74C7"/>
    <w:rsid w:val="00C029ED"/>
    <w:rsid w:val="00D1459A"/>
    <w:rsid w:val="00E8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3F342E"/>
  <w15:docId w15:val="{E5604185-75E4-9E47-A6A3-75EAE3162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1038</TotalTime>
  <Pages>3</Pages>
  <Words>931</Words>
  <Characters>6149</Characters>
  <Application>Microsoft Office Word</Application>
  <DocSecurity>0</DocSecurity>
  <Lines>157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Frandsen, Justin</cp:lastModifiedBy>
  <cp:revision>9</cp:revision>
  <dcterms:created xsi:type="dcterms:W3CDTF">2026-04-14T19:48:00Z</dcterms:created>
  <dcterms:modified xsi:type="dcterms:W3CDTF">2026-04-15T16:15:00Z</dcterms:modified>
</cp:coreProperties>
</file>