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Aspie is Me:  Life with Aspergers</w:t>
      </w:r>
    </w:p>
    <w:p>
      <w:pPr>
        <w:pStyle w:val="Name"/>
      </w:pPr>
      <w:r>
        <w:t>By: Alana Petsch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What does autism look like to you?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