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Better shape, Worsen Health!! Possible consequences of being an obese and lazy kid</w:t>
      </w:r>
    </w:p>
    <w:p>
      <w:pPr>
        <w:pStyle w:val="Name"/>
      </w:pPr>
      <w:r>
        <w:t>By: Aminata Ndure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are the things you think obesity can lead to in children?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