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Please Know That I Still Miss You: Granny, Papa, Great Grandpa, I wish you were here</w:t>
      </w:r>
    </w:p>
    <w:p>
      <w:pPr>
        <w:pStyle w:val="Name"/>
      </w:pPr>
      <w:r>
        <w:t>By: Byron Franklin Jr.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How do you deal with losing someone who you were close to?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