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Hava Hava Levitt-Phillips</w:t>
      </w:r>
    </w:p>
    <w:p>
      <w:pPr>
        <w:pStyle w:val="Question"/>
      </w:pPr>
      <w:r>
        <w:t>That’s Not An American Name, and Where Are Your Horns, Anyway? Being A Nice Jewish Girl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Hava Hava Levitt-Phillips</w:t>
      </w:r>
    </w:p>
    <w:p>
      <w:pPr>
        <w:pStyle w:val="Question"/>
      </w:pPr>
      <w:r>
        <w:t>That’s Not An American Name, and Where Are Your Horns, Anyway? Being A Nice Jewish Girl</w:t>
      </w:r>
    </w:p>
    <w:p>
      <w:pPr>
        <w:pStyle w:val="Question"/>
      </w:pPr>
      <w:r>
        <w:t>How did this affect you in different settings (friends,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What is your religious life like now?</w:t>
      </w:r>
    </w:p>
    <w:p>
      <w:pPr>
        <w:pStyle w:val="Question"/>
      </w:pPr>
      <w:r>
        <w:t>What’s it like to parent in an interfaith family?</w:t>
      </w:r>
    </w:p>
    <w:p>
      <w:pPr>
        <w:pStyle w:val="Question"/>
      </w:pPr>
      <w:r>
        <w:t>Which holiday do you love most &amp; why?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