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Jacob Lovely</w:t>
      </w:r>
    </w:p>
    <w:p>
      <w:pPr>
        <w:pStyle w:val="Question"/>
      </w:pPr>
      <w:r>
        <w:t>I thought it was the flu: living with a disease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Jacob Lovely</w:t>
      </w:r>
    </w:p>
    <w:p>
      <w:pPr>
        <w:pStyle w:val="Question"/>
      </w:pPr>
      <w:r>
        <w:t>I thought it was the flu: living with a disease</w:t>
      </w:r>
    </w:p>
    <w:p>
      <w:pPr>
        <w:pStyle w:val="Question"/>
      </w:pPr>
      <w:r>
        <w:t>How did this affect you in different settings (friendsl,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What did you know about diabetes before your diagnosis?</w:t>
      </w:r>
    </w:p>
    <w:p>
      <w:pPr>
        <w:pStyle w:val="Question"/>
      </w:pPr>
      <w:r>
        <w:t>How did your family react/adjust to learning about your diagnosis</w:t>
      </w:r>
    </w:p>
    <w:p>
      <w:pPr>
        <w:pStyle w:val="Question"/>
      </w:pPr>
      <w:r>
        <w:t>What was the emotional ramifications for you learning you were diabetic?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