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Broken Lookin Glass, struggling to succeed with limited vision</w:t>
      </w:r>
    </w:p>
    <w:p>
      <w:pPr>
        <w:pStyle w:val="Name"/>
      </w:pPr>
      <w:r>
        <w:t>By: Lori Beardsley-Heyn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How old were you when you got your driver's license?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