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Coming to America: Living an Immigrant Life</w:t>
      </w:r>
    </w:p>
    <w:p>
      <w:pPr>
        <w:pStyle w:val="Name"/>
      </w:pPr>
      <w:r>
        <w:t>By: Nikunjkumar Patel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What countries have you visited outside of the U.S.?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