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B24EA" w14:textId="1F003E9B" w:rsidR="00373A6D" w:rsidRPr="00373A6D" w:rsidRDefault="00373A6D" w:rsidP="00373A6D">
      <w:pPr>
        <w:spacing w:line="480" w:lineRule="auto"/>
        <w:rPr>
          <w:rFonts w:ascii="Times New Roman" w:hAnsi="Times New Roman" w:cs="Times New Roman"/>
        </w:rPr>
      </w:pPr>
      <w:r w:rsidRPr="00373A6D">
        <w:rPr>
          <w:rFonts w:ascii="Times New Roman" w:hAnsi="Times New Roman" w:cs="Times New Roman"/>
        </w:rPr>
        <w:t>Justin Hartwick</w:t>
      </w:r>
    </w:p>
    <w:p w14:paraId="1DEBB432" w14:textId="4B733312" w:rsidR="00373A6D" w:rsidRDefault="00373A6D" w:rsidP="00373A6D">
      <w:pPr>
        <w:spacing w:line="480" w:lineRule="auto"/>
        <w:rPr>
          <w:rFonts w:ascii="Times New Roman" w:hAnsi="Times New Roman" w:cs="Times New Roman"/>
        </w:rPr>
      </w:pPr>
      <w:r w:rsidRPr="00373A6D">
        <w:rPr>
          <w:rFonts w:ascii="Times New Roman" w:hAnsi="Times New Roman" w:cs="Times New Roman"/>
        </w:rPr>
        <w:t>CS 330 Final Project: Design Decisions</w:t>
      </w:r>
    </w:p>
    <w:p w14:paraId="13B5D3AF" w14:textId="4FFD768F" w:rsidR="00373A6D" w:rsidRPr="00373A6D" w:rsidRDefault="00373A6D" w:rsidP="00373A6D">
      <w:pPr>
        <w:spacing w:line="480" w:lineRule="auto"/>
        <w:rPr>
          <w:rFonts w:ascii="Times New Roman" w:hAnsi="Times New Roman" w:cs="Times New Roman"/>
        </w:rPr>
      </w:pPr>
      <w:r>
        <w:rPr>
          <w:rFonts w:ascii="Times New Roman" w:hAnsi="Times New Roman" w:cs="Times New Roman"/>
        </w:rPr>
        <w:t>November 26, 2025</w:t>
      </w:r>
    </w:p>
    <w:p w14:paraId="42D476CA" w14:textId="77777777" w:rsidR="00373A6D" w:rsidRPr="00373A6D" w:rsidRDefault="00373A6D" w:rsidP="00373A6D">
      <w:pPr>
        <w:spacing w:line="480" w:lineRule="auto"/>
        <w:rPr>
          <w:rFonts w:ascii="Times New Roman" w:hAnsi="Times New Roman" w:cs="Times New Roman"/>
          <w:b/>
          <w:bCs/>
        </w:rPr>
      </w:pPr>
      <w:r w:rsidRPr="00373A6D">
        <w:rPr>
          <w:rFonts w:ascii="Times New Roman" w:hAnsi="Times New Roman" w:cs="Times New Roman"/>
          <w:b/>
          <w:bCs/>
        </w:rPr>
        <w:t>Development Choices</w:t>
      </w:r>
    </w:p>
    <w:p w14:paraId="6BDDEC96" w14:textId="77777777" w:rsidR="00373A6D" w:rsidRPr="00373A6D" w:rsidRDefault="00373A6D" w:rsidP="00373A6D">
      <w:pPr>
        <w:spacing w:line="480" w:lineRule="auto"/>
        <w:rPr>
          <w:rFonts w:ascii="Times New Roman" w:hAnsi="Times New Roman" w:cs="Times New Roman"/>
        </w:rPr>
      </w:pPr>
      <w:r w:rsidRPr="00373A6D">
        <w:rPr>
          <w:rFonts w:ascii="Times New Roman" w:hAnsi="Times New Roman" w:cs="Times New Roman"/>
        </w:rPr>
        <w:t>For my final project, I wanted to create a 3D scene that felt organized and familiar, so I based it on a bookcase display with three Pop Figure style characters and a row of textured book spines. I chose this layout because it combines simple geometric structure with enough detail to make the scene visually interesting. The scene also gave me the chance to work with a variety of textures, colors, and lights while staying within the expectations of the assignment. Each object in the scene was built from low polygon primitives so the final project would remain efficient and easy to manage.</w:t>
      </w:r>
    </w:p>
    <w:p w14:paraId="3BCA2217" w14:textId="77777777" w:rsidR="00373A6D" w:rsidRPr="00373A6D" w:rsidRDefault="00373A6D" w:rsidP="00373A6D">
      <w:pPr>
        <w:spacing w:line="480" w:lineRule="auto"/>
        <w:rPr>
          <w:rFonts w:ascii="Times New Roman" w:hAnsi="Times New Roman" w:cs="Times New Roman"/>
        </w:rPr>
      </w:pPr>
      <w:r w:rsidRPr="00373A6D">
        <w:rPr>
          <w:rFonts w:ascii="Times New Roman" w:hAnsi="Times New Roman" w:cs="Times New Roman"/>
        </w:rPr>
        <w:t xml:space="preserve">I created the </w:t>
      </w:r>
      <w:proofErr w:type="gramStart"/>
      <w:r w:rsidRPr="00373A6D">
        <w:rPr>
          <w:rFonts w:ascii="Times New Roman" w:hAnsi="Times New Roman" w:cs="Times New Roman"/>
        </w:rPr>
        <w:t>wall</w:t>
      </w:r>
      <w:proofErr w:type="gramEnd"/>
      <w:r w:rsidRPr="00373A6D">
        <w:rPr>
          <w:rFonts w:ascii="Times New Roman" w:hAnsi="Times New Roman" w:cs="Times New Roman"/>
        </w:rPr>
        <w:t xml:space="preserve">, shelves, and book blocks using box meshes because boxes are ideal for rectangular furniture and supporting structures. The Pop Figures are built from stacked cylinders, spheres, and boxes. This combination helped me represent legs, shoes, shirts, necks, heads, hair, and facial features without needing high polygon models. The characters are meant to look stylized, so the simplified shapes worked well for the overall design. I chose to write a custom function, </w:t>
      </w:r>
      <w:proofErr w:type="spellStart"/>
      <w:r w:rsidRPr="00373A6D">
        <w:rPr>
          <w:rFonts w:ascii="Times New Roman" w:hAnsi="Times New Roman" w:cs="Times New Roman"/>
        </w:rPr>
        <w:t>DrawPopFigureScaled</w:t>
      </w:r>
      <w:proofErr w:type="spellEnd"/>
      <w:r w:rsidRPr="00373A6D">
        <w:rPr>
          <w:rFonts w:ascii="Times New Roman" w:hAnsi="Times New Roman" w:cs="Times New Roman"/>
        </w:rPr>
        <w:t>, so I could easily place several characters in the scene without rewriting the same code for each figure. This kept the project organized and helped me avoid repeating long transformation blocks.</w:t>
      </w:r>
    </w:p>
    <w:p w14:paraId="548A9FE6" w14:textId="77777777" w:rsidR="00373A6D" w:rsidRPr="00373A6D" w:rsidRDefault="00373A6D" w:rsidP="00373A6D">
      <w:pPr>
        <w:spacing w:line="480" w:lineRule="auto"/>
        <w:rPr>
          <w:rFonts w:ascii="Times New Roman" w:hAnsi="Times New Roman" w:cs="Times New Roman"/>
        </w:rPr>
      </w:pPr>
      <w:r w:rsidRPr="00373A6D">
        <w:rPr>
          <w:rFonts w:ascii="Times New Roman" w:hAnsi="Times New Roman" w:cs="Times New Roman"/>
        </w:rPr>
        <w:t xml:space="preserve">Textures were an important part of making the scene look more complete. I added textures for skin, clothing, hair, shoes, the shelves, and the floor. Each texture was loaded using a helper that wraps the </w:t>
      </w:r>
      <w:proofErr w:type="spellStart"/>
      <w:r w:rsidRPr="00373A6D">
        <w:rPr>
          <w:rFonts w:ascii="Times New Roman" w:hAnsi="Times New Roman" w:cs="Times New Roman"/>
        </w:rPr>
        <w:t>stb_image</w:t>
      </w:r>
      <w:proofErr w:type="spellEnd"/>
      <w:r w:rsidRPr="00373A6D">
        <w:rPr>
          <w:rFonts w:ascii="Times New Roman" w:hAnsi="Times New Roman" w:cs="Times New Roman"/>
        </w:rPr>
        <w:t xml:space="preserve"> library. I selected images with enough resolution so they would not appear </w:t>
      </w:r>
      <w:r w:rsidRPr="00373A6D">
        <w:rPr>
          <w:rFonts w:ascii="Times New Roman" w:hAnsi="Times New Roman" w:cs="Times New Roman"/>
        </w:rPr>
        <w:lastRenderedPageBreak/>
        <w:t xml:space="preserve">stretched when applied to the surfaces. The book spines along the bottom shelf </w:t>
      </w:r>
      <w:proofErr w:type="gramStart"/>
      <w:r w:rsidRPr="00373A6D">
        <w:rPr>
          <w:rFonts w:ascii="Times New Roman" w:hAnsi="Times New Roman" w:cs="Times New Roman"/>
        </w:rPr>
        <w:t>use</w:t>
      </w:r>
      <w:proofErr w:type="gramEnd"/>
      <w:r w:rsidRPr="00373A6D">
        <w:rPr>
          <w:rFonts w:ascii="Times New Roman" w:hAnsi="Times New Roman" w:cs="Times New Roman"/>
        </w:rPr>
        <w:t xml:space="preserve"> a pool of different textures to create variety. This helped the scene feel more like a real bookcase display instead of a repeated pattern. I also used transparency for the acrylic figure boxes on the top shelf. This choice helped communicate the display concept while still letting the user see the figures inside.</w:t>
      </w:r>
    </w:p>
    <w:p w14:paraId="652528B3" w14:textId="77777777" w:rsidR="00373A6D" w:rsidRPr="00373A6D" w:rsidRDefault="00373A6D" w:rsidP="00373A6D">
      <w:pPr>
        <w:spacing w:line="480" w:lineRule="auto"/>
        <w:rPr>
          <w:rFonts w:ascii="Times New Roman" w:hAnsi="Times New Roman" w:cs="Times New Roman"/>
        </w:rPr>
      </w:pPr>
      <w:r w:rsidRPr="00373A6D">
        <w:rPr>
          <w:rFonts w:ascii="Times New Roman" w:hAnsi="Times New Roman" w:cs="Times New Roman"/>
        </w:rPr>
        <w:t xml:space="preserve">Lighting was another important design choice. I created two general light sources along with three spotlights to highlight the Pop Figures. The main light provides soft warm light across the shelves, while the </w:t>
      </w:r>
      <w:proofErr w:type="gramStart"/>
      <w:r w:rsidRPr="00373A6D">
        <w:rPr>
          <w:rFonts w:ascii="Times New Roman" w:hAnsi="Times New Roman" w:cs="Times New Roman"/>
        </w:rPr>
        <w:t>secondary colored</w:t>
      </w:r>
      <w:proofErr w:type="gramEnd"/>
      <w:r w:rsidRPr="00373A6D">
        <w:rPr>
          <w:rFonts w:ascii="Times New Roman" w:hAnsi="Times New Roman" w:cs="Times New Roman"/>
        </w:rPr>
        <w:t xml:space="preserve"> light adds a subtle purple tone on the right side of the display. The three spotlights were placed above the figures to draw attention to them and give the scene more depth. I used ambient, diffuse, and specular values to make the lighting softer or sharper depending on the surface. The shininess value was intentionally kept moderate so plastic parts would have a light reflection without looking too glossy. This combination helped the scene look polished and easier to explore from different camera angles.</w:t>
      </w:r>
    </w:p>
    <w:p w14:paraId="0CE5398C" w14:textId="0A4B0E89" w:rsidR="00373A6D" w:rsidRPr="00373A6D" w:rsidRDefault="00373A6D" w:rsidP="00373A6D">
      <w:pPr>
        <w:spacing w:line="480" w:lineRule="auto"/>
        <w:rPr>
          <w:rFonts w:ascii="Times New Roman" w:hAnsi="Times New Roman" w:cs="Times New Roman"/>
        </w:rPr>
      </w:pPr>
      <w:r w:rsidRPr="00373A6D">
        <w:rPr>
          <w:rFonts w:ascii="Times New Roman" w:hAnsi="Times New Roman" w:cs="Times New Roman"/>
        </w:rPr>
        <w:t>Overall, the design choices were guided by the need to balance structure, clarity, and visual interest. I wanted a scene that was not too crowded, but detailed enough to demonstrate textures, lighting, and transformations. The final layout feels consistent with the reference concept and meets the technical requirements of creating objects at different scales, applying textures correctly, and building a world that can be navigated with a virtual camera.</w:t>
      </w:r>
    </w:p>
    <w:p w14:paraId="50DD7086" w14:textId="77777777" w:rsidR="00373A6D" w:rsidRPr="00373A6D" w:rsidRDefault="00373A6D" w:rsidP="00373A6D">
      <w:pPr>
        <w:spacing w:line="480" w:lineRule="auto"/>
        <w:rPr>
          <w:rFonts w:ascii="Times New Roman" w:hAnsi="Times New Roman" w:cs="Times New Roman"/>
          <w:b/>
          <w:bCs/>
        </w:rPr>
      </w:pPr>
      <w:r w:rsidRPr="00373A6D">
        <w:rPr>
          <w:rFonts w:ascii="Times New Roman" w:hAnsi="Times New Roman" w:cs="Times New Roman"/>
          <w:b/>
          <w:bCs/>
        </w:rPr>
        <w:t>Navigation</w:t>
      </w:r>
    </w:p>
    <w:p w14:paraId="5A329527" w14:textId="77777777" w:rsidR="00373A6D" w:rsidRPr="00373A6D" w:rsidRDefault="00373A6D" w:rsidP="00373A6D">
      <w:pPr>
        <w:spacing w:line="480" w:lineRule="auto"/>
        <w:rPr>
          <w:rFonts w:ascii="Times New Roman" w:hAnsi="Times New Roman" w:cs="Times New Roman"/>
        </w:rPr>
      </w:pPr>
      <w:r w:rsidRPr="00373A6D">
        <w:rPr>
          <w:rFonts w:ascii="Times New Roman" w:hAnsi="Times New Roman" w:cs="Times New Roman"/>
        </w:rPr>
        <w:t xml:space="preserve">To help the user move through the scene, I used the keyboard and mouse controls introduced earlier in the course and expanded them to work smoothly with the final layout. The camera uses the WASD keys for forward, backward, and side movement across the X and Z axes. The Q and </w:t>
      </w:r>
      <w:r w:rsidRPr="00373A6D">
        <w:rPr>
          <w:rFonts w:ascii="Times New Roman" w:hAnsi="Times New Roman" w:cs="Times New Roman"/>
        </w:rPr>
        <w:lastRenderedPageBreak/>
        <w:t>E keys control vertical motion so the user can go above or below the shelves. This was important because the Pop Figures sit on the upper shelf and the books sit on the lower shelf. The ability to move upward and downward allows the user to view each object clearly without having to back up too far.</w:t>
      </w:r>
    </w:p>
    <w:p w14:paraId="6190D627" w14:textId="77777777" w:rsidR="00373A6D" w:rsidRPr="00373A6D" w:rsidRDefault="00373A6D" w:rsidP="00373A6D">
      <w:pPr>
        <w:spacing w:line="480" w:lineRule="auto"/>
        <w:rPr>
          <w:rFonts w:ascii="Times New Roman" w:hAnsi="Times New Roman" w:cs="Times New Roman"/>
        </w:rPr>
      </w:pPr>
      <w:r w:rsidRPr="00373A6D">
        <w:rPr>
          <w:rFonts w:ascii="Times New Roman" w:hAnsi="Times New Roman" w:cs="Times New Roman"/>
        </w:rPr>
        <w:t xml:space="preserve">The mouse controls allow the user to rotate the camera view by moving the cursor across the screen. This controls pitch and yaw so the user can look up, down, and around the room while staying in the same location. The scroll wheel controls movement speed, which makes the navigation more comfortable, especially when moving across wider sections of the scene. This allowed me to fine tune the feel of the camera movement. I also added an optional Shift speed boost for quicker traversal because the bookcase is wide enough that moving slowly did not feel natural. These combined controls helped create smooth, responsive navigation that worked well with the lights and objects that </w:t>
      </w:r>
      <w:proofErr w:type="gramStart"/>
      <w:r w:rsidRPr="00373A6D">
        <w:rPr>
          <w:rFonts w:ascii="Times New Roman" w:hAnsi="Times New Roman" w:cs="Times New Roman"/>
        </w:rPr>
        <w:t>make</w:t>
      </w:r>
      <w:proofErr w:type="gramEnd"/>
      <w:r w:rsidRPr="00373A6D">
        <w:rPr>
          <w:rFonts w:ascii="Times New Roman" w:hAnsi="Times New Roman" w:cs="Times New Roman"/>
        </w:rPr>
        <w:t xml:space="preserve"> up the display.</w:t>
      </w:r>
    </w:p>
    <w:p w14:paraId="0C747FF8" w14:textId="77777777" w:rsidR="00373A6D" w:rsidRPr="00373A6D" w:rsidRDefault="00373A6D" w:rsidP="00373A6D">
      <w:pPr>
        <w:spacing w:line="480" w:lineRule="auto"/>
        <w:rPr>
          <w:rFonts w:ascii="Times New Roman" w:hAnsi="Times New Roman" w:cs="Times New Roman"/>
        </w:rPr>
      </w:pPr>
      <w:r w:rsidRPr="00373A6D">
        <w:rPr>
          <w:rFonts w:ascii="Times New Roman" w:hAnsi="Times New Roman" w:cs="Times New Roman"/>
        </w:rPr>
        <w:t>I also implemented a projection toggle so the user can switch between perspective and orthographic views. Pressing the P key changes the projection matrix to orthographic, which removes depth and gives the scene a more diagram-like appearance. Pressing it again switches back to perspective. This option is useful for viewing object placement and spacing across the shelves, since orthographic mode gives a more technical view of the scene.</w:t>
      </w:r>
    </w:p>
    <w:p w14:paraId="70061327" w14:textId="77777777" w:rsidR="00373A6D" w:rsidRPr="00373A6D" w:rsidRDefault="00373A6D" w:rsidP="00373A6D">
      <w:pPr>
        <w:spacing w:line="480" w:lineRule="auto"/>
        <w:rPr>
          <w:rFonts w:ascii="Times New Roman" w:hAnsi="Times New Roman" w:cs="Times New Roman"/>
          <w:b/>
          <w:bCs/>
        </w:rPr>
      </w:pPr>
      <w:r w:rsidRPr="00373A6D">
        <w:rPr>
          <w:rFonts w:ascii="Times New Roman" w:hAnsi="Times New Roman" w:cs="Times New Roman"/>
          <w:b/>
          <w:bCs/>
        </w:rPr>
        <w:t>Custom Functions and Organization</w:t>
      </w:r>
    </w:p>
    <w:p w14:paraId="3419B6FB" w14:textId="77777777" w:rsidR="00373A6D" w:rsidRPr="00373A6D" w:rsidRDefault="00373A6D" w:rsidP="00373A6D">
      <w:pPr>
        <w:spacing w:line="480" w:lineRule="auto"/>
        <w:rPr>
          <w:rFonts w:ascii="Times New Roman" w:hAnsi="Times New Roman" w:cs="Times New Roman"/>
        </w:rPr>
      </w:pPr>
      <w:r w:rsidRPr="00373A6D">
        <w:rPr>
          <w:rFonts w:ascii="Times New Roman" w:hAnsi="Times New Roman" w:cs="Times New Roman"/>
        </w:rPr>
        <w:t xml:space="preserve">To keep the project organized, I separated major tasks across custom functions and kept each responsibility in its appropriate location. The </w:t>
      </w:r>
      <w:proofErr w:type="spellStart"/>
      <w:r w:rsidRPr="00373A6D">
        <w:rPr>
          <w:rFonts w:ascii="Times New Roman" w:hAnsi="Times New Roman" w:cs="Times New Roman"/>
        </w:rPr>
        <w:t>SetTransformations</w:t>
      </w:r>
      <w:proofErr w:type="spellEnd"/>
      <w:r w:rsidRPr="00373A6D">
        <w:rPr>
          <w:rFonts w:ascii="Times New Roman" w:hAnsi="Times New Roman" w:cs="Times New Roman"/>
        </w:rPr>
        <w:t xml:space="preserve"> function handles translation, rotation, and scaling so that I only needed to provide the shape’s size and position instead of </w:t>
      </w:r>
      <w:r w:rsidRPr="00373A6D">
        <w:rPr>
          <w:rFonts w:ascii="Times New Roman" w:hAnsi="Times New Roman" w:cs="Times New Roman"/>
        </w:rPr>
        <w:lastRenderedPageBreak/>
        <w:t>manually writing the full matrix each time. This kept the code readable and reduced errors when placing objects.</w:t>
      </w:r>
    </w:p>
    <w:p w14:paraId="598D7FBE" w14:textId="77777777" w:rsidR="00373A6D" w:rsidRPr="00373A6D" w:rsidRDefault="00373A6D" w:rsidP="00373A6D">
      <w:pPr>
        <w:spacing w:line="480" w:lineRule="auto"/>
        <w:rPr>
          <w:rFonts w:ascii="Times New Roman" w:hAnsi="Times New Roman" w:cs="Times New Roman"/>
        </w:rPr>
      </w:pPr>
      <w:r w:rsidRPr="00373A6D">
        <w:rPr>
          <w:rFonts w:ascii="Times New Roman" w:hAnsi="Times New Roman" w:cs="Times New Roman"/>
        </w:rPr>
        <w:t xml:space="preserve">The </w:t>
      </w:r>
      <w:proofErr w:type="spellStart"/>
      <w:r w:rsidRPr="00373A6D">
        <w:rPr>
          <w:rFonts w:ascii="Times New Roman" w:hAnsi="Times New Roman" w:cs="Times New Roman"/>
        </w:rPr>
        <w:t>DrawPopFigureScaled</w:t>
      </w:r>
      <w:proofErr w:type="spellEnd"/>
      <w:r w:rsidRPr="00373A6D">
        <w:rPr>
          <w:rFonts w:ascii="Times New Roman" w:hAnsi="Times New Roman" w:cs="Times New Roman"/>
        </w:rPr>
        <w:t xml:space="preserve"> function was the largest custom function in the project. It builds each Pop Figure from several primitives and textures. I designed it so the scale factor and texture selections could be passed as arguments. This made the function reusable for all three figures and allowed me to vary hair, shirt, and pants textures without rewriting the entire model for each character. This approach also helped the figures stay consistent in size and proportions.</w:t>
      </w:r>
    </w:p>
    <w:p w14:paraId="246A7D95" w14:textId="77777777" w:rsidR="00373A6D" w:rsidRPr="00373A6D" w:rsidRDefault="00373A6D" w:rsidP="00373A6D">
      <w:pPr>
        <w:spacing w:line="480" w:lineRule="auto"/>
        <w:rPr>
          <w:rFonts w:ascii="Times New Roman" w:hAnsi="Times New Roman" w:cs="Times New Roman"/>
        </w:rPr>
      </w:pPr>
      <w:r w:rsidRPr="00373A6D">
        <w:rPr>
          <w:rFonts w:ascii="Times New Roman" w:hAnsi="Times New Roman" w:cs="Times New Roman"/>
        </w:rPr>
        <w:t xml:space="preserve">I also used a helper function to load textures and bind them to OpenGL. This kept the texture loading logic in one place and made it easier to add new file paths when adding the book textures. The lighting setup was also grouped together inside </w:t>
      </w:r>
      <w:proofErr w:type="spellStart"/>
      <w:r w:rsidRPr="00373A6D">
        <w:rPr>
          <w:rFonts w:ascii="Times New Roman" w:hAnsi="Times New Roman" w:cs="Times New Roman"/>
        </w:rPr>
        <w:t>RenderScene</w:t>
      </w:r>
      <w:proofErr w:type="spellEnd"/>
      <w:r w:rsidRPr="00373A6D">
        <w:rPr>
          <w:rFonts w:ascii="Times New Roman" w:hAnsi="Times New Roman" w:cs="Times New Roman"/>
        </w:rPr>
        <w:t xml:space="preserve"> so all light properties could be adjusted in one location rather than scattered across multiple areas of the program.</w:t>
      </w:r>
    </w:p>
    <w:p w14:paraId="246083A3" w14:textId="77777777" w:rsidR="00373A6D" w:rsidRPr="00373A6D" w:rsidRDefault="00373A6D" w:rsidP="00373A6D">
      <w:pPr>
        <w:spacing w:line="480" w:lineRule="auto"/>
        <w:rPr>
          <w:rFonts w:ascii="Times New Roman" w:hAnsi="Times New Roman" w:cs="Times New Roman"/>
        </w:rPr>
      </w:pPr>
      <w:r w:rsidRPr="00373A6D">
        <w:rPr>
          <w:rFonts w:ascii="Times New Roman" w:hAnsi="Times New Roman" w:cs="Times New Roman"/>
        </w:rPr>
        <w:t>These choices helped keep the code modular and manageable. They also made it easier to update the scene when I needed to match the lighting, textures, or object placement more closely to the intended design.</w:t>
      </w:r>
    </w:p>
    <w:p w14:paraId="25A6DB22" w14:textId="53E6FE4D" w:rsidR="00373A6D" w:rsidRPr="00373A6D" w:rsidRDefault="00373A6D" w:rsidP="00373A6D">
      <w:pPr>
        <w:spacing w:line="480" w:lineRule="auto"/>
        <w:rPr>
          <w:rFonts w:ascii="Times New Roman" w:hAnsi="Times New Roman" w:cs="Times New Roman"/>
        </w:rPr>
      </w:pPr>
    </w:p>
    <w:p w14:paraId="0D3175CE" w14:textId="77777777" w:rsidR="00373A6D" w:rsidRPr="00373A6D" w:rsidRDefault="00373A6D" w:rsidP="00373A6D">
      <w:pPr>
        <w:spacing w:line="480" w:lineRule="auto"/>
        <w:rPr>
          <w:rFonts w:ascii="Times New Roman" w:hAnsi="Times New Roman" w:cs="Times New Roman"/>
          <w:b/>
          <w:bCs/>
        </w:rPr>
      </w:pPr>
      <w:r w:rsidRPr="00373A6D">
        <w:rPr>
          <w:rFonts w:ascii="Times New Roman" w:hAnsi="Times New Roman" w:cs="Times New Roman"/>
          <w:b/>
          <w:bCs/>
        </w:rPr>
        <w:t>References</w:t>
      </w:r>
    </w:p>
    <w:p w14:paraId="3D811A21" w14:textId="77777777" w:rsidR="00373A6D" w:rsidRPr="00373A6D" w:rsidRDefault="00373A6D" w:rsidP="00373A6D">
      <w:pPr>
        <w:spacing w:line="480" w:lineRule="auto"/>
        <w:rPr>
          <w:rFonts w:ascii="Times New Roman" w:hAnsi="Times New Roman" w:cs="Times New Roman"/>
        </w:rPr>
      </w:pPr>
      <w:r w:rsidRPr="00373A6D">
        <w:rPr>
          <w:rFonts w:ascii="Times New Roman" w:hAnsi="Times New Roman" w:cs="Times New Roman"/>
        </w:rPr>
        <w:t xml:space="preserve">Khronos Group. (2023). OpenGL documentation. </w:t>
      </w:r>
      <w:hyperlink r:id="rId4" w:tgtFrame="_new" w:history="1">
        <w:r w:rsidRPr="00373A6D">
          <w:rPr>
            <w:rStyle w:val="Hyperlink"/>
            <w:rFonts w:ascii="Times New Roman" w:hAnsi="Times New Roman" w:cs="Times New Roman"/>
          </w:rPr>
          <w:t>https://www.khronos.org/opengl/</w:t>
        </w:r>
      </w:hyperlink>
      <w:r w:rsidRPr="00373A6D">
        <w:rPr>
          <w:rFonts w:ascii="Times New Roman" w:hAnsi="Times New Roman" w:cs="Times New Roman"/>
        </w:rPr>
        <w:br/>
      </w:r>
      <w:proofErr w:type="spellStart"/>
      <w:r w:rsidRPr="00373A6D">
        <w:rPr>
          <w:rFonts w:ascii="Times New Roman" w:hAnsi="Times New Roman" w:cs="Times New Roman"/>
        </w:rPr>
        <w:t>LearnOpenGL</w:t>
      </w:r>
      <w:proofErr w:type="spellEnd"/>
      <w:r w:rsidRPr="00373A6D">
        <w:rPr>
          <w:rFonts w:ascii="Times New Roman" w:hAnsi="Times New Roman" w:cs="Times New Roman"/>
        </w:rPr>
        <w:t xml:space="preserve">. (n.d.). Basic lighting. </w:t>
      </w:r>
      <w:hyperlink r:id="rId5" w:tgtFrame="_new" w:history="1">
        <w:r w:rsidRPr="00373A6D">
          <w:rPr>
            <w:rStyle w:val="Hyperlink"/>
            <w:rFonts w:ascii="Times New Roman" w:hAnsi="Times New Roman" w:cs="Times New Roman"/>
          </w:rPr>
          <w:t>https://learnopengl.com/Lighting/Basic-Lighting</w:t>
        </w:r>
      </w:hyperlink>
      <w:r w:rsidRPr="00373A6D">
        <w:rPr>
          <w:rFonts w:ascii="Times New Roman" w:hAnsi="Times New Roman" w:cs="Times New Roman"/>
        </w:rPr>
        <w:br/>
      </w:r>
      <w:proofErr w:type="spellStart"/>
      <w:r w:rsidRPr="00373A6D">
        <w:rPr>
          <w:rFonts w:ascii="Times New Roman" w:hAnsi="Times New Roman" w:cs="Times New Roman"/>
        </w:rPr>
        <w:t>stb_image</w:t>
      </w:r>
      <w:proofErr w:type="spellEnd"/>
      <w:r w:rsidRPr="00373A6D">
        <w:rPr>
          <w:rFonts w:ascii="Times New Roman" w:hAnsi="Times New Roman" w:cs="Times New Roman"/>
        </w:rPr>
        <w:t xml:space="preserve">. (n.d.). </w:t>
      </w:r>
      <w:proofErr w:type="spellStart"/>
      <w:r w:rsidRPr="00373A6D">
        <w:rPr>
          <w:rFonts w:ascii="Times New Roman" w:hAnsi="Times New Roman" w:cs="Times New Roman"/>
        </w:rPr>
        <w:t>stb</w:t>
      </w:r>
      <w:proofErr w:type="spellEnd"/>
      <w:r w:rsidRPr="00373A6D">
        <w:rPr>
          <w:rFonts w:ascii="Times New Roman" w:hAnsi="Times New Roman" w:cs="Times New Roman"/>
        </w:rPr>
        <w:t xml:space="preserve"> image readme. </w:t>
      </w:r>
      <w:hyperlink r:id="rId6" w:tgtFrame="_new" w:history="1">
        <w:r w:rsidRPr="00373A6D">
          <w:rPr>
            <w:rStyle w:val="Hyperlink"/>
            <w:rFonts w:ascii="Times New Roman" w:hAnsi="Times New Roman" w:cs="Times New Roman"/>
          </w:rPr>
          <w:t>https://github.com/nothings/stb</w:t>
        </w:r>
      </w:hyperlink>
    </w:p>
    <w:p w14:paraId="51F941CA" w14:textId="77777777" w:rsidR="00871A2E" w:rsidRPr="00373A6D" w:rsidRDefault="00871A2E" w:rsidP="00373A6D">
      <w:pPr>
        <w:spacing w:line="480" w:lineRule="auto"/>
        <w:rPr>
          <w:rFonts w:ascii="Times New Roman" w:hAnsi="Times New Roman" w:cs="Times New Roman"/>
        </w:rPr>
      </w:pPr>
    </w:p>
    <w:sectPr w:rsidR="00871A2E" w:rsidRPr="00373A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A6D"/>
    <w:rsid w:val="00206AC5"/>
    <w:rsid w:val="002C53FA"/>
    <w:rsid w:val="00373A6D"/>
    <w:rsid w:val="00731C3A"/>
    <w:rsid w:val="00871A2E"/>
    <w:rsid w:val="00E2018C"/>
    <w:rsid w:val="00EA5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7145E"/>
  <w15:chartTrackingRefBased/>
  <w15:docId w15:val="{409C732E-DAFF-498D-9D89-0259F83B6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A6D"/>
    <w:rPr>
      <w:rFonts w:eastAsiaTheme="majorEastAsia" w:cstheme="majorBidi"/>
      <w:color w:val="272727" w:themeColor="text1" w:themeTint="D8"/>
    </w:rPr>
  </w:style>
  <w:style w:type="paragraph" w:styleId="Title">
    <w:name w:val="Title"/>
    <w:basedOn w:val="Normal"/>
    <w:next w:val="Normal"/>
    <w:link w:val="TitleChar"/>
    <w:uiPriority w:val="10"/>
    <w:qFormat/>
    <w:rsid w:val="00373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A6D"/>
    <w:pPr>
      <w:spacing w:before="160"/>
      <w:jc w:val="center"/>
    </w:pPr>
    <w:rPr>
      <w:i/>
      <w:iCs/>
      <w:color w:val="404040" w:themeColor="text1" w:themeTint="BF"/>
    </w:rPr>
  </w:style>
  <w:style w:type="character" w:customStyle="1" w:styleId="QuoteChar">
    <w:name w:val="Quote Char"/>
    <w:basedOn w:val="DefaultParagraphFont"/>
    <w:link w:val="Quote"/>
    <w:uiPriority w:val="29"/>
    <w:rsid w:val="00373A6D"/>
    <w:rPr>
      <w:i/>
      <w:iCs/>
      <w:color w:val="404040" w:themeColor="text1" w:themeTint="BF"/>
    </w:rPr>
  </w:style>
  <w:style w:type="paragraph" w:styleId="ListParagraph">
    <w:name w:val="List Paragraph"/>
    <w:basedOn w:val="Normal"/>
    <w:uiPriority w:val="34"/>
    <w:qFormat/>
    <w:rsid w:val="00373A6D"/>
    <w:pPr>
      <w:ind w:left="720"/>
      <w:contextualSpacing/>
    </w:pPr>
  </w:style>
  <w:style w:type="character" w:styleId="IntenseEmphasis">
    <w:name w:val="Intense Emphasis"/>
    <w:basedOn w:val="DefaultParagraphFont"/>
    <w:uiPriority w:val="21"/>
    <w:qFormat/>
    <w:rsid w:val="00373A6D"/>
    <w:rPr>
      <w:i/>
      <w:iCs/>
      <w:color w:val="0F4761" w:themeColor="accent1" w:themeShade="BF"/>
    </w:rPr>
  </w:style>
  <w:style w:type="paragraph" w:styleId="IntenseQuote">
    <w:name w:val="Intense Quote"/>
    <w:basedOn w:val="Normal"/>
    <w:next w:val="Normal"/>
    <w:link w:val="IntenseQuoteChar"/>
    <w:uiPriority w:val="30"/>
    <w:qFormat/>
    <w:rsid w:val="00373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A6D"/>
    <w:rPr>
      <w:i/>
      <w:iCs/>
      <w:color w:val="0F4761" w:themeColor="accent1" w:themeShade="BF"/>
    </w:rPr>
  </w:style>
  <w:style w:type="character" w:styleId="IntenseReference">
    <w:name w:val="Intense Reference"/>
    <w:basedOn w:val="DefaultParagraphFont"/>
    <w:uiPriority w:val="32"/>
    <w:qFormat/>
    <w:rsid w:val="00373A6D"/>
    <w:rPr>
      <w:b/>
      <w:bCs/>
      <w:smallCaps/>
      <w:color w:val="0F4761" w:themeColor="accent1" w:themeShade="BF"/>
      <w:spacing w:val="5"/>
    </w:rPr>
  </w:style>
  <w:style w:type="character" w:styleId="Hyperlink">
    <w:name w:val="Hyperlink"/>
    <w:basedOn w:val="DefaultParagraphFont"/>
    <w:uiPriority w:val="99"/>
    <w:unhideWhenUsed/>
    <w:rsid w:val="00373A6D"/>
    <w:rPr>
      <w:color w:val="467886" w:themeColor="hyperlink"/>
      <w:u w:val="single"/>
    </w:rPr>
  </w:style>
  <w:style w:type="character" w:styleId="UnresolvedMention">
    <w:name w:val="Unresolved Mention"/>
    <w:basedOn w:val="DefaultParagraphFont"/>
    <w:uiPriority w:val="99"/>
    <w:semiHidden/>
    <w:unhideWhenUsed/>
    <w:rsid w:val="00373A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nothings/stb" TargetMode="External"/><Relationship Id="rId5" Type="http://schemas.openxmlformats.org/officeDocument/2006/relationships/hyperlink" Target="https://learnopengl.com/Lighting/Basic-Lighting" TargetMode="External"/><Relationship Id="rId4" Type="http://schemas.openxmlformats.org/officeDocument/2006/relationships/hyperlink" Target="https://www.khronos.org/openg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1108</Words>
  <Characters>5820</Characters>
  <Application>Microsoft Office Word</Application>
  <DocSecurity>0</DocSecurity>
  <Lines>92</Lines>
  <Paragraphs>23</Paragraphs>
  <ScaleCrop>false</ScaleCrop>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Hoover-Hartwick</dc:creator>
  <cp:keywords/>
  <dc:description/>
  <cp:lastModifiedBy>Melissa Hoover-Hartwick</cp:lastModifiedBy>
  <cp:revision>1</cp:revision>
  <dcterms:created xsi:type="dcterms:W3CDTF">2025-11-27T01:02:00Z</dcterms:created>
  <dcterms:modified xsi:type="dcterms:W3CDTF">2025-11-27T01:05:00Z</dcterms:modified>
</cp:coreProperties>
</file>