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154B" w14:textId="77777777" w:rsidR="00E0079B" w:rsidRDefault="00000000" w:rsidP="008B4409">
      <w:pPr>
        <w:spacing w:before="2160"/>
        <w:jc w:val="center"/>
      </w:pPr>
      <w:r>
        <w:rPr>
          <w:noProof/>
        </w:rPr>
        <w:drawing>
          <wp:inline distT="0" distB="0" distL="0" distR="0" wp14:anchorId="6FE10ED2" wp14:editId="28027817">
            <wp:extent cx="3048000" cy="781050"/>
            <wp:effectExtent l="0" t="0" r="0" b="0"/>
            <wp:docPr id="1" name="logo" descr="Logo" title="Sycelim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781050"/>
                    </a:xfrm>
                    <a:prstGeom prst="rect">
                      <a:avLst/>
                    </a:prstGeom>
                  </pic:spPr>
                </pic:pic>
              </a:graphicData>
            </a:graphic>
          </wp:inline>
        </w:drawing>
      </w:r>
    </w:p>
    <w:p w14:paraId="0EC1A74E" w14:textId="77777777" w:rsidR="00E0079B" w:rsidRDefault="00000000">
      <w:pPr>
        <w:spacing w:before="520"/>
        <w:jc w:val="center"/>
      </w:pPr>
      <w:r>
        <w:rPr>
          <w:b/>
          <w:bCs/>
          <w:color w:val="0A84D8"/>
          <w:sz w:val="50"/>
          <w:szCs w:val="50"/>
        </w:rPr>
        <w:t>CAHIER DES CHARGES</w:t>
      </w:r>
    </w:p>
    <w:p w14:paraId="363C12A2" w14:textId="0DB3BCF0" w:rsidR="00E0079B" w:rsidRDefault="00000000">
      <w:pPr>
        <w:spacing w:before="60"/>
        <w:jc w:val="center"/>
      </w:pPr>
      <w:r>
        <w:rPr>
          <w:b/>
          <w:bCs/>
          <w:color w:val="C85A12"/>
          <w:sz w:val="30"/>
          <w:szCs w:val="30"/>
        </w:rPr>
        <w:t xml:space="preserve">Version </w:t>
      </w:r>
      <w:r w:rsidR="008B4409">
        <w:rPr>
          <w:b/>
          <w:bCs/>
          <w:color w:val="C85A12"/>
          <w:sz w:val="30"/>
          <w:szCs w:val="30"/>
        </w:rPr>
        <w:t>1</w:t>
      </w:r>
      <w:r>
        <w:rPr>
          <w:b/>
          <w:bCs/>
          <w:color w:val="C85A12"/>
          <w:sz w:val="30"/>
          <w:szCs w:val="30"/>
        </w:rPr>
        <w:t xml:space="preserve"> - Fonctionnelle</w:t>
      </w:r>
    </w:p>
    <w:p w14:paraId="39A3ACA4" w14:textId="77777777" w:rsidR="00E0079B" w:rsidRDefault="00000000">
      <w:pPr>
        <w:spacing w:before="120"/>
        <w:jc w:val="center"/>
      </w:pPr>
      <w:r>
        <w:rPr>
          <w:sz w:val="26"/>
          <w:szCs w:val="26"/>
        </w:rPr>
        <w:t>Conception &amp; reprise du site - Sycelim Technologies</w:t>
      </w:r>
    </w:p>
    <w:p w14:paraId="5722D69C" w14:textId="77777777" w:rsidR="00E0079B" w:rsidRDefault="00000000">
      <w:pPr>
        <w:spacing w:before="80"/>
        <w:jc w:val="center"/>
      </w:pPr>
      <w:r>
        <w:rPr>
          <w:i/>
          <w:iCs/>
          <w:color w:val="5B606C"/>
          <w:sz w:val="20"/>
          <w:szCs w:val="20"/>
        </w:rPr>
        <w:t>Le prestataire choisit librement les technologies, l’architecture et l’hébergement</w:t>
      </w:r>
    </w:p>
    <w:p w14:paraId="6E900000" w14:textId="77777777" w:rsidR="00E0079B" w:rsidRDefault="00000000">
      <w:pPr>
        <w:spacing w:before="620"/>
        <w:jc w:val="center"/>
      </w:pPr>
      <w:r>
        <w:rPr>
          <w:color w:val="5B606C"/>
          <w:sz w:val="20"/>
          <w:szCs w:val="20"/>
        </w:rPr>
        <w:t>Société d’ingénierie logicielle (SSII) - Abidjan, Côte d’Ivoire</w:t>
      </w:r>
    </w:p>
    <w:p w14:paraId="255CFE55" w14:textId="77777777" w:rsidR="00E0079B" w:rsidRDefault="00000000">
      <w:pPr>
        <w:spacing w:before="60"/>
        <w:jc w:val="center"/>
      </w:pPr>
      <w:r>
        <w:rPr>
          <w:b/>
          <w:bCs/>
          <w:color w:val="C85A12"/>
          <w:sz w:val="20"/>
          <w:szCs w:val="20"/>
        </w:rPr>
        <w:t xml:space="preserve">Lauréat de la 1re saison du concours Orange </w:t>
      </w:r>
      <w:proofErr w:type="spellStart"/>
      <w:r>
        <w:rPr>
          <w:b/>
          <w:bCs/>
          <w:color w:val="C85A12"/>
          <w:sz w:val="20"/>
          <w:szCs w:val="20"/>
        </w:rPr>
        <w:t>Fab</w:t>
      </w:r>
      <w:proofErr w:type="spellEnd"/>
      <w:r>
        <w:rPr>
          <w:b/>
          <w:bCs/>
          <w:color w:val="C85A12"/>
          <w:sz w:val="20"/>
          <w:szCs w:val="20"/>
        </w:rPr>
        <w:t xml:space="preserve"> Côte d’Ivoire</w:t>
      </w:r>
    </w:p>
    <w:p w14:paraId="7B95BFF1" w14:textId="77777777" w:rsidR="00E0079B" w:rsidRDefault="00000000">
      <w:pPr>
        <w:spacing w:before="520"/>
        <w:jc w:val="center"/>
      </w:pPr>
      <w:r>
        <w:rPr>
          <w:color w:val="5B606C"/>
          <w:sz w:val="20"/>
          <w:szCs w:val="20"/>
        </w:rPr>
        <w:t>Juin 2026</w:t>
      </w:r>
    </w:p>
    <w:p w14:paraId="3AF1822D" w14:textId="77777777" w:rsidR="00E0079B" w:rsidRDefault="00000000">
      <w:r>
        <w:br w:type="page"/>
      </w:r>
    </w:p>
    <w:p w14:paraId="5E1BDB7A" w14:textId="77777777" w:rsidR="00E0079B" w:rsidRDefault="00000000">
      <w:pPr>
        <w:spacing w:after="160"/>
      </w:pPr>
      <w:r>
        <w:rPr>
          <w:b/>
          <w:bCs/>
          <w:color w:val="0A84D8"/>
          <w:sz w:val="30"/>
          <w:szCs w:val="30"/>
        </w:rPr>
        <w:lastRenderedPageBreak/>
        <w:t>Sommaire</w:t>
      </w:r>
    </w:p>
    <w:sdt>
      <w:sdtPr>
        <w:alias w:val="Sommaire"/>
        <w:id w:val="105787058"/>
      </w:sdtPr>
      <w:sdtContent>
        <w:p w14:paraId="6DBFBD12" w14:textId="13EC7B3E" w:rsidR="008B4409" w:rsidRDefault="00000000">
          <w:pPr>
            <w:pStyle w:val="TM1"/>
            <w:tabs>
              <w:tab w:val="right" w:leader="dot" w:pos="9016"/>
            </w:tabs>
            <w:rPr>
              <w:noProof/>
            </w:rPr>
          </w:pPr>
          <w:r>
            <w:fldChar w:fldCharType="begin"/>
          </w:r>
          <w:r>
            <w:instrText>TOC \h \o "1-2"</w:instrText>
          </w:r>
          <w:r>
            <w:fldChar w:fldCharType="separate"/>
          </w:r>
          <w:hyperlink w:anchor="_Toc232830923" w:history="1">
            <w:r w:rsidR="008B4409" w:rsidRPr="00BC34BB">
              <w:rPr>
                <w:rStyle w:val="Lienhypertexte"/>
                <w:noProof/>
              </w:rPr>
              <w:t>1. Présentation du projet</w:t>
            </w:r>
            <w:r w:rsidR="008B4409">
              <w:rPr>
                <w:noProof/>
              </w:rPr>
              <w:tab/>
            </w:r>
            <w:r w:rsidR="008B4409">
              <w:rPr>
                <w:noProof/>
              </w:rPr>
              <w:fldChar w:fldCharType="begin"/>
            </w:r>
            <w:r w:rsidR="008B4409">
              <w:rPr>
                <w:noProof/>
              </w:rPr>
              <w:instrText xml:space="preserve"> PAGEREF _Toc232830923 \h </w:instrText>
            </w:r>
            <w:r w:rsidR="008B4409">
              <w:rPr>
                <w:noProof/>
              </w:rPr>
            </w:r>
            <w:r w:rsidR="008B4409">
              <w:rPr>
                <w:noProof/>
              </w:rPr>
              <w:fldChar w:fldCharType="separate"/>
            </w:r>
            <w:r w:rsidR="008B4409">
              <w:rPr>
                <w:noProof/>
              </w:rPr>
              <w:t>4</w:t>
            </w:r>
            <w:r w:rsidR="008B4409">
              <w:rPr>
                <w:noProof/>
              </w:rPr>
              <w:fldChar w:fldCharType="end"/>
            </w:r>
          </w:hyperlink>
        </w:p>
        <w:p w14:paraId="6FC54F00" w14:textId="34E39A10" w:rsidR="008B4409" w:rsidRDefault="008B4409">
          <w:pPr>
            <w:pStyle w:val="TM2"/>
            <w:tabs>
              <w:tab w:val="right" w:leader="dot" w:pos="9016"/>
            </w:tabs>
            <w:rPr>
              <w:noProof/>
            </w:rPr>
          </w:pPr>
          <w:hyperlink w:anchor="_Toc232830924" w:history="1">
            <w:r w:rsidRPr="00BC34BB">
              <w:rPr>
                <w:rStyle w:val="Lienhypertexte"/>
                <w:noProof/>
              </w:rPr>
              <w:t>1.1 Objet et esprit du document</w:t>
            </w:r>
            <w:r>
              <w:rPr>
                <w:noProof/>
              </w:rPr>
              <w:tab/>
            </w:r>
            <w:r>
              <w:rPr>
                <w:noProof/>
              </w:rPr>
              <w:fldChar w:fldCharType="begin"/>
            </w:r>
            <w:r>
              <w:rPr>
                <w:noProof/>
              </w:rPr>
              <w:instrText xml:space="preserve"> PAGEREF _Toc232830924 \h </w:instrText>
            </w:r>
            <w:r>
              <w:rPr>
                <w:noProof/>
              </w:rPr>
            </w:r>
            <w:r>
              <w:rPr>
                <w:noProof/>
              </w:rPr>
              <w:fldChar w:fldCharType="separate"/>
            </w:r>
            <w:r>
              <w:rPr>
                <w:noProof/>
              </w:rPr>
              <w:t>4</w:t>
            </w:r>
            <w:r>
              <w:rPr>
                <w:noProof/>
              </w:rPr>
              <w:fldChar w:fldCharType="end"/>
            </w:r>
          </w:hyperlink>
        </w:p>
        <w:p w14:paraId="7F74AFC1" w14:textId="27223458" w:rsidR="008B4409" w:rsidRDefault="008B4409">
          <w:pPr>
            <w:pStyle w:val="TM2"/>
            <w:tabs>
              <w:tab w:val="right" w:leader="dot" w:pos="9016"/>
            </w:tabs>
            <w:rPr>
              <w:noProof/>
            </w:rPr>
          </w:pPr>
          <w:hyperlink w:anchor="_Toc232830925" w:history="1">
            <w:r w:rsidRPr="00BC34BB">
              <w:rPr>
                <w:rStyle w:val="Lienhypertexte"/>
                <w:noProof/>
              </w:rPr>
              <w:t>1.2 L’entreprise</w:t>
            </w:r>
            <w:r>
              <w:rPr>
                <w:noProof/>
              </w:rPr>
              <w:tab/>
            </w:r>
            <w:r>
              <w:rPr>
                <w:noProof/>
              </w:rPr>
              <w:fldChar w:fldCharType="begin"/>
            </w:r>
            <w:r>
              <w:rPr>
                <w:noProof/>
              </w:rPr>
              <w:instrText xml:space="preserve"> PAGEREF _Toc232830925 \h </w:instrText>
            </w:r>
            <w:r>
              <w:rPr>
                <w:noProof/>
              </w:rPr>
            </w:r>
            <w:r>
              <w:rPr>
                <w:noProof/>
              </w:rPr>
              <w:fldChar w:fldCharType="separate"/>
            </w:r>
            <w:r>
              <w:rPr>
                <w:noProof/>
              </w:rPr>
              <w:t>4</w:t>
            </w:r>
            <w:r>
              <w:rPr>
                <w:noProof/>
              </w:rPr>
              <w:fldChar w:fldCharType="end"/>
            </w:r>
          </w:hyperlink>
        </w:p>
        <w:p w14:paraId="3A876996" w14:textId="140B5458" w:rsidR="008B4409" w:rsidRDefault="008B4409">
          <w:pPr>
            <w:pStyle w:val="TM2"/>
            <w:tabs>
              <w:tab w:val="right" w:leader="dot" w:pos="9016"/>
            </w:tabs>
            <w:rPr>
              <w:noProof/>
            </w:rPr>
          </w:pPr>
          <w:hyperlink w:anchor="_Toc232830926" w:history="1">
            <w:r w:rsidRPr="00BC34BB">
              <w:rPr>
                <w:rStyle w:val="Lienhypertexte"/>
                <w:noProof/>
              </w:rPr>
              <w:t>1.3 Distinction : Lauréat Orange Fab Côte d’Ivoire (Saison 1)</w:t>
            </w:r>
            <w:r>
              <w:rPr>
                <w:noProof/>
              </w:rPr>
              <w:tab/>
            </w:r>
            <w:r>
              <w:rPr>
                <w:noProof/>
              </w:rPr>
              <w:fldChar w:fldCharType="begin"/>
            </w:r>
            <w:r>
              <w:rPr>
                <w:noProof/>
              </w:rPr>
              <w:instrText xml:space="preserve"> PAGEREF _Toc232830926 \h </w:instrText>
            </w:r>
            <w:r>
              <w:rPr>
                <w:noProof/>
              </w:rPr>
            </w:r>
            <w:r>
              <w:rPr>
                <w:noProof/>
              </w:rPr>
              <w:fldChar w:fldCharType="separate"/>
            </w:r>
            <w:r>
              <w:rPr>
                <w:noProof/>
              </w:rPr>
              <w:t>4</w:t>
            </w:r>
            <w:r>
              <w:rPr>
                <w:noProof/>
              </w:rPr>
              <w:fldChar w:fldCharType="end"/>
            </w:r>
          </w:hyperlink>
        </w:p>
        <w:p w14:paraId="77EA7DAD" w14:textId="12BE3F77" w:rsidR="008B4409" w:rsidRDefault="008B4409">
          <w:pPr>
            <w:pStyle w:val="TM2"/>
            <w:tabs>
              <w:tab w:val="right" w:leader="dot" w:pos="9016"/>
            </w:tabs>
            <w:rPr>
              <w:noProof/>
            </w:rPr>
          </w:pPr>
          <w:hyperlink w:anchor="_Toc232830927" w:history="1">
            <w:r w:rsidRPr="00BC34BB">
              <w:rPr>
                <w:rStyle w:val="Lienhypertexte"/>
                <w:noProof/>
              </w:rPr>
              <w:t>1.4 Intégrations et écosystème local</w:t>
            </w:r>
            <w:r>
              <w:rPr>
                <w:noProof/>
              </w:rPr>
              <w:tab/>
            </w:r>
            <w:r>
              <w:rPr>
                <w:noProof/>
              </w:rPr>
              <w:fldChar w:fldCharType="begin"/>
            </w:r>
            <w:r>
              <w:rPr>
                <w:noProof/>
              </w:rPr>
              <w:instrText xml:space="preserve"> PAGEREF _Toc232830927 \h </w:instrText>
            </w:r>
            <w:r>
              <w:rPr>
                <w:noProof/>
              </w:rPr>
            </w:r>
            <w:r>
              <w:rPr>
                <w:noProof/>
              </w:rPr>
              <w:fldChar w:fldCharType="separate"/>
            </w:r>
            <w:r>
              <w:rPr>
                <w:noProof/>
              </w:rPr>
              <w:t>4</w:t>
            </w:r>
            <w:r>
              <w:rPr>
                <w:noProof/>
              </w:rPr>
              <w:fldChar w:fldCharType="end"/>
            </w:r>
          </w:hyperlink>
        </w:p>
        <w:p w14:paraId="79E43C0C" w14:textId="2D4E6E07" w:rsidR="008B4409" w:rsidRDefault="008B4409">
          <w:pPr>
            <w:pStyle w:val="TM2"/>
            <w:tabs>
              <w:tab w:val="right" w:leader="dot" w:pos="9016"/>
            </w:tabs>
            <w:rPr>
              <w:noProof/>
            </w:rPr>
          </w:pPr>
          <w:hyperlink w:anchor="_Toc232830928" w:history="1">
            <w:r w:rsidRPr="00BC34BB">
              <w:rPr>
                <w:rStyle w:val="Lienhypertexte"/>
                <w:noProof/>
              </w:rPr>
              <w:t>1.5 Références et partenaires</w:t>
            </w:r>
            <w:r>
              <w:rPr>
                <w:noProof/>
              </w:rPr>
              <w:tab/>
            </w:r>
            <w:r>
              <w:rPr>
                <w:noProof/>
              </w:rPr>
              <w:fldChar w:fldCharType="begin"/>
            </w:r>
            <w:r>
              <w:rPr>
                <w:noProof/>
              </w:rPr>
              <w:instrText xml:space="preserve"> PAGEREF _Toc232830928 \h </w:instrText>
            </w:r>
            <w:r>
              <w:rPr>
                <w:noProof/>
              </w:rPr>
            </w:r>
            <w:r>
              <w:rPr>
                <w:noProof/>
              </w:rPr>
              <w:fldChar w:fldCharType="separate"/>
            </w:r>
            <w:r>
              <w:rPr>
                <w:noProof/>
              </w:rPr>
              <w:t>5</w:t>
            </w:r>
            <w:r>
              <w:rPr>
                <w:noProof/>
              </w:rPr>
              <w:fldChar w:fldCharType="end"/>
            </w:r>
          </w:hyperlink>
        </w:p>
        <w:p w14:paraId="43E08F45" w14:textId="07B81413" w:rsidR="008B4409" w:rsidRDefault="008B4409">
          <w:pPr>
            <w:pStyle w:val="TM1"/>
            <w:tabs>
              <w:tab w:val="right" w:leader="dot" w:pos="9016"/>
            </w:tabs>
            <w:rPr>
              <w:noProof/>
            </w:rPr>
          </w:pPr>
          <w:hyperlink w:anchor="_Toc232830929" w:history="1">
            <w:r w:rsidRPr="00BC34BB">
              <w:rPr>
                <w:rStyle w:val="Lienhypertexte"/>
                <w:noProof/>
              </w:rPr>
              <w:t>2. Objectifs du site et cibles</w:t>
            </w:r>
            <w:r>
              <w:rPr>
                <w:noProof/>
              </w:rPr>
              <w:tab/>
            </w:r>
            <w:r>
              <w:rPr>
                <w:noProof/>
              </w:rPr>
              <w:fldChar w:fldCharType="begin"/>
            </w:r>
            <w:r>
              <w:rPr>
                <w:noProof/>
              </w:rPr>
              <w:instrText xml:space="preserve"> PAGEREF _Toc232830929 \h </w:instrText>
            </w:r>
            <w:r>
              <w:rPr>
                <w:noProof/>
              </w:rPr>
            </w:r>
            <w:r>
              <w:rPr>
                <w:noProof/>
              </w:rPr>
              <w:fldChar w:fldCharType="separate"/>
            </w:r>
            <w:r>
              <w:rPr>
                <w:noProof/>
              </w:rPr>
              <w:t>6</w:t>
            </w:r>
            <w:r>
              <w:rPr>
                <w:noProof/>
              </w:rPr>
              <w:fldChar w:fldCharType="end"/>
            </w:r>
          </w:hyperlink>
        </w:p>
        <w:p w14:paraId="18E52E19" w14:textId="22111CB0" w:rsidR="008B4409" w:rsidRDefault="008B4409">
          <w:pPr>
            <w:pStyle w:val="TM2"/>
            <w:tabs>
              <w:tab w:val="right" w:leader="dot" w:pos="9016"/>
            </w:tabs>
            <w:rPr>
              <w:noProof/>
            </w:rPr>
          </w:pPr>
          <w:hyperlink w:anchor="_Toc232830930" w:history="1">
            <w:r w:rsidRPr="00BC34BB">
              <w:rPr>
                <w:rStyle w:val="Lienhypertexte"/>
                <w:noProof/>
              </w:rPr>
              <w:t>2.1 Objectifs</w:t>
            </w:r>
            <w:r>
              <w:rPr>
                <w:noProof/>
              </w:rPr>
              <w:tab/>
            </w:r>
            <w:r>
              <w:rPr>
                <w:noProof/>
              </w:rPr>
              <w:fldChar w:fldCharType="begin"/>
            </w:r>
            <w:r>
              <w:rPr>
                <w:noProof/>
              </w:rPr>
              <w:instrText xml:space="preserve"> PAGEREF _Toc232830930 \h </w:instrText>
            </w:r>
            <w:r>
              <w:rPr>
                <w:noProof/>
              </w:rPr>
            </w:r>
            <w:r>
              <w:rPr>
                <w:noProof/>
              </w:rPr>
              <w:fldChar w:fldCharType="separate"/>
            </w:r>
            <w:r>
              <w:rPr>
                <w:noProof/>
              </w:rPr>
              <w:t>6</w:t>
            </w:r>
            <w:r>
              <w:rPr>
                <w:noProof/>
              </w:rPr>
              <w:fldChar w:fldCharType="end"/>
            </w:r>
          </w:hyperlink>
        </w:p>
        <w:p w14:paraId="2B263B5E" w14:textId="0B388BCD" w:rsidR="008B4409" w:rsidRDefault="008B4409">
          <w:pPr>
            <w:pStyle w:val="TM2"/>
            <w:tabs>
              <w:tab w:val="right" w:leader="dot" w:pos="9016"/>
            </w:tabs>
            <w:rPr>
              <w:noProof/>
            </w:rPr>
          </w:pPr>
          <w:hyperlink w:anchor="_Toc232830931" w:history="1">
            <w:r w:rsidRPr="00BC34BB">
              <w:rPr>
                <w:rStyle w:val="Lienhypertexte"/>
                <w:noProof/>
              </w:rPr>
              <w:t>2.2 Cibles</w:t>
            </w:r>
            <w:r>
              <w:rPr>
                <w:noProof/>
              </w:rPr>
              <w:tab/>
            </w:r>
            <w:r>
              <w:rPr>
                <w:noProof/>
              </w:rPr>
              <w:fldChar w:fldCharType="begin"/>
            </w:r>
            <w:r>
              <w:rPr>
                <w:noProof/>
              </w:rPr>
              <w:instrText xml:space="preserve"> PAGEREF _Toc232830931 \h </w:instrText>
            </w:r>
            <w:r>
              <w:rPr>
                <w:noProof/>
              </w:rPr>
            </w:r>
            <w:r>
              <w:rPr>
                <w:noProof/>
              </w:rPr>
              <w:fldChar w:fldCharType="separate"/>
            </w:r>
            <w:r>
              <w:rPr>
                <w:noProof/>
              </w:rPr>
              <w:t>6</w:t>
            </w:r>
            <w:r>
              <w:rPr>
                <w:noProof/>
              </w:rPr>
              <w:fldChar w:fldCharType="end"/>
            </w:r>
          </w:hyperlink>
        </w:p>
        <w:p w14:paraId="74C04728" w14:textId="31F0DA84" w:rsidR="008B4409" w:rsidRDefault="008B4409">
          <w:pPr>
            <w:pStyle w:val="TM1"/>
            <w:tabs>
              <w:tab w:val="right" w:leader="dot" w:pos="9016"/>
            </w:tabs>
            <w:rPr>
              <w:noProof/>
            </w:rPr>
          </w:pPr>
          <w:hyperlink w:anchor="_Toc232830932" w:history="1">
            <w:r w:rsidRPr="00BC34BB">
              <w:rPr>
                <w:rStyle w:val="Lienhypertexte"/>
                <w:noProof/>
              </w:rPr>
              <w:t>3. Exigences générales (non techniques)</w:t>
            </w:r>
            <w:r>
              <w:rPr>
                <w:noProof/>
              </w:rPr>
              <w:tab/>
            </w:r>
            <w:r>
              <w:rPr>
                <w:noProof/>
              </w:rPr>
              <w:fldChar w:fldCharType="begin"/>
            </w:r>
            <w:r>
              <w:rPr>
                <w:noProof/>
              </w:rPr>
              <w:instrText xml:space="preserve"> PAGEREF _Toc232830932 \h </w:instrText>
            </w:r>
            <w:r>
              <w:rPr>
                <w:noProof/>
              </w:rPr>
            </w:r>
            <w:r>
              <w:rPr>
                <w:noProof/>
              </w:rPr>
              <w:fldChar w:fldCharType="separate"/>
            </w:r>
            <w:r>
              <w:rPr>
                <w:noProof/>
              </w:rPr>
              <w:t>6</w:t>
            </w:r>
            <w:r>
              <w:rPr>
                <w:noProof/>
              </w:rPr>
              <w:fldChar w:fldCharType="end"/>
            </w:r>
          </w:hyperlink>
        </w:p>
        <w:p w14:paraId="0F76CAB6" w14:textId="786981E7" w:rsidR="008B4409" w:rsidRDefault="008B4409">
          <w:pPr>
            <w:pStyle w:val="TM1"/>
            <w:tabs>
              <w:tab w:val="right" w:leader="dot" w:pos="9016"/>
            </w:tabs>
            <w:rPr>
              <w:noProof/>
            </w:rPr>
          </w:pPr>
          <w:hyperlink w:anchor="_Toc232830933" w:history="1">
            <w:r w:rsidRPr="00BC34BB">
              <w:rPr>
                <w:rStyle w:val="Lienhypertexte"/>
                <w:noProof/>
              </w:rPr>
              <w:t>4. Identité visuelle et style</w:t>
            </w:r>
            <w:r>
              <w:rPr>
                <w:noProof/>
              </w:rPr>
              <w:tab/>
            </w:r>
            <w:r>
              <w:rPr>
                <w:noProof/>
              </w:rPr>
              <w:fldChar w:fldCharType="begin"/>
            </w:r>
            <w:r>
              <w:rPr>
                <w:noProof/>
              </w:rPr>
              <w:instrText xml:space="preserve"> PAGEREF _Toc232830933 \h </w:instrText>
            </w:r>
            <w:r>
              <w:rPr>
                <w:noProof/>
              </w:rPr>
            </w:r>
            <w:r>
              <w:rPr>
                <w:noProof/>
              </w:rPr>
              <w:fldChar w:fldCharType="separate"/>
            </w:r>
            <w:r>
              <w:rPr>
                <w:noProof/>
              </w:rPr>
              <w:t>8</w:t>
            </w:r>
            <w:r>
              <w:rPr>
                <w:noProof/>
              </w:rPr>
              <w:fldChar w:fldCharType="end"/>
            </w:r>
          </w:hyperlink>
        </w:p>
        <w:p w14:paraId="5B4B6149" w14:textId="37EE4827" w:rsidR="008B4409" w:rsidRDefault="008B4409">
          <w:pPr>
            <w:pStyle w:val="TM2"/>
            <w:tabs>
              <w:tab w:val="right" w:leader="dot" w:pos="9016"/>
            </w:tabs>
            <w:rPr>
              <w:noProof/>
            </w:rPr>
          </w:pPr>
          <w:hyperlink w:anchor="_Toc232830934" w:history="1">
            <w:r w:rsidRPr="00BC34BB">
              <w:rPr>
                <w:rStyle w:val="Lienhypertexte"/>
                <w:noProof/>
              </w:rPr>
              <w:t>4.1 Logo</w:t>
            </w:r>
            <w:r>
              <w:rPr>
                <w:noProof/>
              </w:rPr>
              <w:tab/>
            </w:r>
            <w:r>
              <w:rPr>
                <w:noProof/>
              </w:rPr>
              <w:fldChar w:fldCharType="begin"/>
            </w:r>
            <w:r>
              <w:rPr>
                <w:noProof/>
              </w:rPr>
              <w:instrText xml:space="preserve"> PAGEREF _Toc232830934 \h </w:instrText>
            </w:r>
            <w:r>
              <w:rPr>
                <w:noProof/>
              </w:rPr>
            </w:r>
            <w:r>
              <w:rPr>
                <w:noProof/>
              </w:rPr>
              <w:fldChar w:fldCharType="separate"/>
            </w:r>
            <w:r>
              <w:rPr>
                <w:noProof/>
              </w:rPr>
              <w:t>8</w:t>
            </w:r>
            <w:r>
              <w:rPr>
                <w:noProof/>
              </w:rPr>
              <w:fldChar w:fldCharType="end"/>
            </w:r>
          </w:hyperlink>
        </w:p>
        <w:p w14:paraId="75E01E0F" w14:textId="41CDA692" w:rsidR="008B4409" w:rsidRDefault="008B4409">
          <w:pPr>
            <w:pStyle w:val="TM2"/>
            <w:tabs>
              <w:tab w:val="right" w:leader="dot" w:pos="9016"/>
            </w:tabs>
            <w:rPr>
              <w:noProof/>
            </w:rPr>
          </w:pPr>
          <w:hyperlink w:anchor="_Toc232830935" w:history="1">
            <w:r w:rsidRPr="00BC34BB">
              <w:rPr>
                <w:rStyle w:val="Lienhypertexte"/>
                <w:noProof/>
              </w:rPr>
              <w:t>4.2 Palette de marque</w:t>
            </w:r>
            <w:r>
              <w:rPr>
                <w:noProof/>
              </w:rPr>
              <w:tab/>
            </w:r>
            <w:r>
              <w:rPr>
                <w:noProof/>
              </w:rPr>
              <w:fldChar w:fldCharType="begin"/>
            </w:r>
            <w:r>
              <w:rPr>
                <w:noProof/>
              </w:rPr>
              <w:instrText xml:space="preserve"> PAGEREF _Toc232830935 \h </w:instrText>
            </w:r>
            <w:r>
              <w:rPr>
                <w:noProof/>
              </w:rPr>
            </w:r>
            <w:r>
              <w:rPr>
                <w:noProof/>
              </w:rPr>
              <w:fldChar w:fldCharType="separate"/>
            </w:r>
            <w:r>
              <w:rPr>
                <w:noProof/>
              </w:rPr>
              <w:t>8</w:t>
            </w:r>
            <w:r>
              <w:rPr>
                <w:noProof/>
              </w:rPr>
              <w:fldChar w:fldCharType="end"/>
            </w:r>
          </w:hyperlink>
        </w:p>
        <w:p w14:paraId="31EE1EE9" w14:textId="745C8934" w:rsidR="008B4409" w:rsidRDefault="008B4409">
          <w:pPr>
            <w:pStyle w:val="TM2"/>
            <w:tabs>
              <w:tab w:val="right" w:leader="dot" w:pos="9016"/>
            </w:tabs>
            <w:rPr>
              <w:noProof/>
            </w:rPr>
          </w:pPr>
          <w:hyperlink w:anchor="_Toc232830936" w:history="1">
            <w:r w:rsidRPr="00BC34BB">
              <w:rPr>
                <w:rStyle w:val="Lienhypertexte"/>
                <w:noProof/>
              </w:rPr>
              <w:t>4.3 Typographie &amp; iconographie</w:t>
            </w:r>
            <w:r>
              <w:rPr>
                <w:noProof/>
              </w:rPr>
              <w:tab/>
            </w:r>
            <w:r>
              <w:rPr>
                <w:noProof/>
              </w:rPr>
              <w:fldChar w:fldCharType="begin"/>
            </w:r>
            <w:r>
              <w:rPr>
                <w:noProof/>
              </w:rPr>
              <w:instrText xml:space="preserve"> PAGEREF _Toc232830936 \h </w:instrText>
            </w:r>
            <w:r>
              <w:rPr>
                <w:noProof/>
              </w:rPr>
            </w:r>
            <w:r>
              <w:rPr>
                <w:noProof/>
              </w:rPr>
              <w:fldChar w:fldCharType="separate"/>
            </w:r>
            <w:r>
              <w:rPr>
                <w:noProof/>
              </w:rPr>
              <w:t>8</w:t>
            </w:r>
            <w:r>
              <w:rPr>
                <w:noProof/>
              </w:rPr>
              <w:fldChar w:fldCharType="end"/>
            </w:r>
          </w:hyperlink>
        </w:p>
        <w:p w14:paraId="1724950F" w14:textId="6B228AC2" w:rsidR="008B4409" w:rsidRDefault="008B4409">
          <w:pPr>
            <w:pStyle w:val="TM1"/>
            <w:tabs>
              <w:tab w:val="right" w:leader="dot" w:pos="9016"/>
            </w:tabs>
            <w:rPr>
              <w:noProof/>
            </w:rPr>
          </w:pPr>
          <w:hyperlink w:anchor="_Toc232830937" w:history="1">
            <w:r w:rsidRPr="00BC34BB">
              <w:rPr>
                <w:rStyle w:val="Lienhypertexte"/>
                <w:noProof/>
              </w:rPr>
              <w:t>5. Arborescence et navigation</w:t>
            </w:r>
            <w:r>
              <w:rPr>
                <w:noProof/>
              </w:rPr>
              <w:tab/>
            </w:r>
            <w:r>
              <w:rPr>
                <w:noProof/>
              </w:rPr>
              <w:fldChar w:fldCharType="begin"/>
            </w:r>
            <w:r>
              <w:rPr>
                <w:noProof/>
              </w:rPr>
              <w:instrText xml:space="preserve"> PAGEREF _Toc232830937 \h </w:instrText>
            </w:r>
            <w:r>
              <w:rPr>
                <w:noProof/>
              </w:rPr>
            </w:r>
            <w:r>
              <w:rPr>
                <w:noProof/>
              </w:rPr>
              <w:fldChar w:fldCharType="separate"/>
            </w:r>
            <w:r>
              <w:rPr>
                <w:noProof/>
              </w:rPr>
              <w:t>9</w:t>
            </w:r>
            <w:r>
              <w:rPr>
                <w:noProof/>
              </w:rPr>
              <w:fldChar w:fldCharType="end"/>
            </w:r>
          </w:hyperlink>
        </w:p>
        <w:p w14:paraId="71770DB4" w14:textId="4A69BC69" w:rsidR="008B4409" w:rsidRDefault="008B4409">
          <w:pPr>
            <w:pStyle w:val="TM2"/>
            <w:tabs>
              <w:tab w:val="right" w:leader="dot" w:pos="9016"/>
            </w:tabs>
            <w:rPr>
              <w:noProof/>
            </w:rPr>
          </w:pPr>
          <w:hyperlink w:anchor="_Toc232830938" w:history="1">
            <w:r w:rsidRPr="00BC34BB">
              <w:rPr>
                <w:rStyle w:val="Lienhypertexte"/>
                <w:noProof/>
              </w:rPr>
              <w:t>5.1 Pages</w:t>
            </w:r>
            <w:r>
              <w:rPr>
                <w:noProof/>
              </w:rPr>
              <w:tab/>
            </w:r>
            <w:r>
              <w:rPr>
                <w:noProof/>
              </w:rPr>
              <w:fldChar w:fldCharType="begin"/>
            </w:r>
            <w:r>
              <w:rPr>
                <w:noProof/>
              </w:rPr>
              <w:instrText xml:space="preserve"> PAGEREF _Toc232830938 \h </w:instrText>
            </w:r>
            <w:r>
              <w:rPr>
                <w:noProof/>
              </w:rPr>
            </w:r>
            <w:r>
              <w:rPr>
                <w:noProof/>
              </w:rPr>
              <w:fldChar w:fldCharType="separate"/>
            </w:r>
            <w:r>
              <w:rPr>
                <w:noProof/>
              </w:rPr>
              <w:t>9</w:t>
            </w:r>
            <w:r>
              <w:rPr>
                <w:noProof/>
              </w:rPr>
              <w:fldChar w:fldCharType="end"/>
            </w:r>
          </w:hyperlink>
        </w:p>
        <w:p w14:paraId="7F55A780" w14:textId="74B6E461" w:rsidR="008B4409" w:rsidRDefault="008B4409">
          <w:pPr>
            <w:pStyle w:val="TM2"/>
            <w:tabs>
              <w:tab w:val="right" w:leader="dot" w:pos="9016"/>
            </w:tabs>
            <w:rPr>
              <w:noProof/>
            </w:rPr>
          </w:pPr>
          <w:hyperlink w:anchor="_Toc232830939" w:history="1">
            <w:r w:rsidRPr="00BC34BB">
              <w:rPr>
                <w:rStyle w:val="Lienhypertexte"/>
                <w:noProof/>
              </w:rPr>
              <w:t>5.2 Menu principal &amp; en-tête</w:t>
            </w:r>
            <w:r>
              <w:rPr>
                <w:noProof/>
              </w:rPr>
              <w:tab/>
            </w:r>
            <w:r>
              <w:rPr>
                <w:noProof/>
              </w:rPr>
              <w:fldChar w:fldCharType="begin"/>
            </w:r>
            <w:r>
              <w:rPr>
                <w:noProof/>
              </w:rPr>
              <w:instrText xml:space="preserve"> PAGEREF _Toc232830939 \h </w:instrText>
            </w:r>
            <w:r>
              <w:rPr>
                <w:noProof/>
              </w:rPr>
            </w:r>
            <w:r>
              <w:rPr>
                <w:noProof/>
              </w:rPr>
              <w:fldChar w:fldCharType="separate"/>
            </w:r>
            <w:r>
              <w:rPr>
                <w:noProof/>
              </w:rPr>
              <w:t>9</w:t>
            </w:r>
            <w:r>
              <w:rPr>
                <w:noProof/>
              </w:rPr>
              <w:fldChar w:fldCharType="end"/>
            </w:r>
          </w:hyperlink>
        </w:p>
        <w:p w14:paraId="1407D61C" w14:textId="4D790B38" w:rsidR="008B4409" w:rsidRDefault="008B4409">
          <w:pPr>
            <w:pStyle w:val="TM2"/>
            <w:tabs>
              <w:tab w:val="right" w:leader="dot" w:pos="9016"/>
            </w:tabs>
            <w:rPr>
              <w:noProof/>
            </w:rPr>
          </w:pPr>
          <w:hyperlink w:anchor="_Toc232830940" w:history="1">
            <w:r w:rsidRPr="00BC34BB">
              <w:rPr>
                <w:rStyle w:val="Lienhypertexte"/>
                <w:noProof/>
              </w:rPr>
              <w:t>5.3 Pied de page</w:t>
            </w:r>
            <w:r>
              <w:rPr>
                <w:noProof/>
              </w:rPr>
              <w:tab/>
            </w:r>
            <w:r>
              <w:rPr>
                <w:noProof/>
              </w:rPr>
              <w:fldChar w:fldCharType="begin"/>
            </w:r>
            <w:r>
              <w:rPr>
                <w:noProof/>
              </w:rPr>
              <w:instrText xml:space="preserve"> PAGEREF _Toc232830940 \h </w:instrText>
            </w:r>
            <w:r>
              <w:rPr>
                <w:noProof/>
              </w:rPr>
            </w:r>
            <w:r>
              <w:rPr>
                <w:noProof/>
              </w:rPr>
              <w:fldChar w:fldCharType="separate"/>
            </w:r>
            <w:r>
              <w:rPr>
                <w:noProof/>
              </w:rPr>
              <w:t>9</w:t>
            </w:r>
            <w:r>
              <w:rPr>
                <w:noProof/>
              </w:rPr>
              <w:fldChar w:fldCharType="end"/>
            </w:r>
          </w:hyperlink>
        </w:p>
        <w:p w14:paraId="0BADA659" w14:textId="7E11324A" w:rsidR="008B4409" w:rsidRDefault="008B4409">
          <w:pPr>
            <w:pStyle w:val="TM1"/>
            <w:tabs>
              <w:tab w:val="right" w:leader="dot" w:pos="9016"/>
            </w:tabs>
            <w:rPr>
              <w:noProof/>
            </w:rPr>
          </w:pPr>
          <w:hyperlink w:anchor="_Toc232830941" w:history="1">
            <w:r w:rsidRPr="00BC34BB">
              <w:rPr>
                <w:rStyle w:val="Lienhypertexte"/>
                <w:noProof/>
              </w:rPr>
              <w:t>6. Pages : disposition et contenu intégral</w:t>
            </w:r>
            <w:r>
              <w:rPr>
                <w:noProof/>
              </w:rPr>
              <w:tab/>
            </w:r>
            <w:r>
              <w:rPr>
                <w:noProof/>
              </w:rPr>
              <w:fldChar w:fldCharType="begin"/>
            </w:r>
            <w:r>
              <w:rPr>
                <w:noProof/>
              </w:rPr>
              <w:instrText xml:space="preserve"> PAGEREF _Toc232830941 \h </w:instrText>
            </w:r>
            <w:r>
              <w:rPr>
                <w:noProof/>
              </w:rPr>
            </w:r>
            <w:r>
              <w:rPr>
                <w:noProof/>
              </w:rPr>
              <w:fldChar w:fldCharType="separate"/>
            </w:r>
            <w:r>
              <w:rPr>
                <w:noProof/>
              </w:rPr>
              <w:t>10</w:t>
            </w:r>
            <w:r>
              <w:rPr>
                <w:noProof/>
              </w:rPr>
              <w:fldChar w:fldCharType="end"/>
            </w:r>
          </w:hyperlink>
        </w:p>
        <w:p w14:paraId="1FD36453" w14:textId="7E3DC1D9" w:rsidR="008B4409" w:rsidRDefault="008B4409">
          <w:pPr>
            <w:pStyle w:val="TM2"/>
            <w:tabs>
              <w:tab w:val="right" w:leader="dot" w:pos="9016"/>
            </w:tabs>
            <w:rPr>
              <w:noProof/>
            </w:rPr>
          </w:pPr>
          <w:hyperlink w:anchor="_Toc232830942" w:history="1">
            <w:r w:rsidRPr="00BC34BB">
              <w:rPr>
                <w:rStyle w:val="Lienhypertexte"/>
                <w:noProof/>
              </w:rPr>
              <w:t>6.1 Accueil</w:t>
            </w:r>
            <w:r>
              <w:rPr>
                <w:noProof/>
              </w:rPr>
              <w:tab/>
            </w:r>
            <w:r>
              <w:rPr>
                <w:noProof/>
              </w:rPr>
              <w:fldChar w:fldCharType="begin"/>
            </w:r>
            <w:r>
              <w:rPr>
                <w:noProof/>
              </w:rPr>
              <w:instrText xml:space="preserve"> PAGEREF _Toc232830942 \h </w:instrText>
            </w:r>
            <w:r>
              <w:rPr>
                <w:noProof/>
              </w:rPr>
            </w:r>
            <w:r>
              <w:rPr>
                <w:noProof/>
              </w:rPr>
              <w:fldChar w:fldCharType="separate"/>
            </w:r>
            <w:r>
              <w:rPr>
                <w:noProof/>
              </w:rPr>
              <w:t>10</w:t>
            </w:r>
            <w:r>
              <w:rPr>
                <w:noProof/>
              </w:rPr>
              <w:fldChar w:fldCharType="end"/>
            </w:r>
          </w:hyperlink>
        </w:p>
        <w:p w14:paraId="0BBC7C47" w14:textId="6EA8A389" w:rsidR="008B4409" w:rsidRDefault="008B4409">
          <w:pPr>
            <w:pStyle w:val="TM2"/>
            <w:tabs>
              <w:tab w:val="right" w:leader="dot" w:pos="9016"/>
            </w:tabs>
            <w:rPr>
              <w:noProof/>
            </w:rPr>
          </w:pPr>
          <w:hyperlink w:anchor="_Toc232830943" w:history="1">
            <w:r w:rsidRPr="00BC34BB">
              <w:rPr>
                <w:rStyle w:val="Lienhypertexte"/>
                <w:noProof/>
              </w:rPr>
              <w:t>6.2 Services</w:t>
            </w:r>
            <w:r>
              <w:rPr>
                <w:noProof/>
              </w:rPr>
              <w:tab/>
            </w:r>
            <w:r>
              <w:rPr>
                <w:noProof/>
              </w:rPr>
              <w:fldChar w:fldCharType="begin"/>
            </w:r>
            <w:r>
              <w:rPr>
                <w:noProof/>
              </w:rPr>
              <w:instrText xml:space="preserve"> PAGEREF _Toc232830943 \h </w:instrText>
            </w:r>
            <w:r>
              <w:rPr>
                <w:noProof/>
              </w:rPr>
            </w:r>
            <w:r>
              <w:rPr>
                <w:noProof/>
              </w:rPr>
              <w:fldChar w:fldCharType="separate"/>
            </w:r>
            <w:r>
              <w:rPr>
                <w:noProof/>
              </w:rPr>
              <w:t>12</w:t>
            </w:r>
            <w:r>
              <w:rPr>
                <w:noProof/>
              </w:rPr>
              <w:fldChar w:fldCharType="end"/>
            </w:r>
          </w:hyperlink>
        </w:p>
        <w:p w14:paraId="58F86524" w14:textId="6D68E7F6" w:rsidR="008B4409" w:rsidRDefault="008B4409">
          <w:pPr>
            <w:pStyle w:val="TM2"/>
            <w:tabs>
              <w:tab w:val="right" w:leader="dot" w:pos="9016"/>
            </w:tabs>
            <w:rPr>
              <w:noProof/>
            </w:rPr>
          </w:pPr>
          <w:hyperlink w:anchor="_Toc232830944" w:history="1">
            <w:r w:rsidRPr="00BC34BB">
              <w:rPr>
                <w:rStyle w:val="Lienhypertexte"/>
                <w:noProof/>
              </w:rPr>
              <w:t>6.3 Méthode</w:t>
            </w:r>
            <w:r>
              <w:rPr>
                <w:noProof/>
              </w:rPr>
              <w:tab/>
            </w:r>
            <w:r>
              <w:rPr>
                <w:noProof/>
              </w:rPr>
              <w:fldChar w:fldCharType="begin"/>
            </w:r>
            <w:r>
              <w:rPr>
                <w:noProof/>
              </w:rPr>
              <w:instrText xml:space="preserve"> PAGEREF _Toc232830944 \h </w:instrText>
            </w:r>
            <w:r>
              <w:rPr>
                <w:noProof/>
              </w:rPr>
            </w:r>
            <w:r>
              <w:rPr>
                <w:noProof/>
              </w:rPr>
              <w:fldChar w:fldCharType="separate"/>
            </w:r>
            <w:r>
              <w:rPr>
                <w:noProof/>
              </w:rPr>
              <w:t>13</w:t>
            </w:r>
            <w:r>
              <w:rPr>
                <w:noProof/>
              </w:rPr>
              <w:fldChar w:fldCharType="end"/>
            </w:r>
          </w:hyperlink>
        </w:p>
        <w:p w14:paraId="4C4CFC81" w14:textId="141090B8" w:rsidR="008B4409" w:rsidRDefault="008B4409">
          <w:pPr>
            <w:pStyle w:val="TM2"/>
            <w:tabs>
              <w:tab w:val="right" w:leader="dot" w:pos="9016"/>
            </w:tabs>
            <w:rPr>
              <w:noProof/>
            </w:rPr>
          </w:pPr>
          <w:hyperlink w:anchor="_Toc232830945" w:history="1">
            <w:r w:rsidRPr="00BC34BB">
              <w:rPr>
                <w:rStyle w:val="Lienhypertexte"/>
                <w:noProof/>
              </w:rPr>
              <w:t>6.4 Réalisations</w:t>
            </w:r>
            <w:r>
              <w:rPr>
                <w:noProof/>
              </w:rPr>
              <w:tab/>
            </w:r>
            <w:r>
              <w:rPr>
                <w:noProof/>
              </w:rPr>
              <w:fldChar w:fldCharType="begin"/>
            </w:r>
            <w:r>
              <w:rPr>
                <w:noProof/>
              </w:rPr>
              <w:instrText xml:space="preserve"> PAGEREF _Toc232830945 \h </w:instrText>
            </w:r>
            <w:r>
              <w:rPr>
                <w:noProof/>
              </w:rPr>
            </w:r>
            <w:r>
              <w:rPr>
                <w:noProof/>
              </w:rPr>
              <w:fldChar w:fldCharType="separate"/>
            </w:r>
            <w:r>
              <w:rPr>
                <w:noProof/>
              </w:rPr>
              <w:t>14</w:t>
            </w:r>
            <w:r>
              <w:rPr>
                <w:noProof/>
              </w:rPr>
              <w:fldChar w:fldCharType="end"/>
            </w:r>
          </w:hyperlink>
        </w:p>
        <w:p w14:paraId="407FC651" w14:textId="615AF7D6" w:rsidR="008B4409" w:rsidRDefault="008B4409">
          <w:pPr>
            <w:pStyle w:val="TM2"/>
            <w:tabs>
              <w:tab w:val="right" w:leader="dot" w:pos="9016"/>
            </w:tabs>
            <w:rPr>
              <w:noProof/>
            </w:rPr>
          </w:pPr>
          <w:hyperlink w:anchor="_Toc232830946" w:history="1">
            <w:r w:rsidRPr="00BC34BB">
              <w:rPr>
                <w:rStyle w:val="Lienhypertexte"/>
                <w:noProof/>
              </w:rPr>
              <w:t>6.5 Actualités / Blog</w:t>
            </w:r>
            <w:r>
              <w:rPr>
                <w:noProof/>
              </w:rPr>
              <w:tab/>
            </w:r>
            <w:r>
              <w:rPr>
                <w:noProof/>
              </w:rPr>
              <w:fldChar w:fldCharType="begin"/>
            </w:r>
            <w:r>
              <w:rPr>
                <w:noProof/>
              </w:rPr>
              <w:instrText xml:space="preserve"> PAGEREF _Toc232830946 \h </w:instrText>
            </w:r>
            <w:r>
              <w:rPr>
                <w:noProof/>
              </w:rPr>
            </w:r>
            <w:r>
              <w:rPr>
                <w:noProof/>
              </w:rPr>
              <w:fldChar w:fldCharType="separate"/>
            </w:r>
            <w:r>
              <w:rPr>
                <w:noProof/>
              </w:rPr>
              <w:t>16</w:t>
            </w:r>
            <w:r>
              <w:rPr>
                <w:noProof/>
              </w:rPr>
              <w:fldChar w:fldCharType="end"/>
            </w:r>
          </w:hyperlink>
        </w:p>
        <w:p w14:paraId="00E7E905" w14:textId="0773AFED" w:rsidR="008B4409" w:rsidRDefault="008B4409">
          <w:pPr>
            <w:pStyle w:val="TM2"/>
            <w:tabs>
              <w:tab w:val="right" w:leader="dot" w:pos="9016"/>
            </w:tabs>
            <w:rPr>
              <w:noProof/>
            </w:rPr>
          </w:pPr>
          <w:hyperlink w:anchor="_Toc232830947" w:history="1">
            <w:r w:rsidRPr="00BC34BB">
              <w:rPr>
                <w:rStyle w:val="Lienhypertexte"/>
                <w:noProof/>
              </w:rPr>
              <w:t>6.6 À propos</w:t>
            </w:r>
            <w:r>
              <w:rPr>
                <w:noProof/>
              </w:rPr>
              <w:tab/>
            </w:r>
            <w:r>
              <w:rPr>
                <w:noProof/>
              </w:rPr>
              <w:fldChar w:fldCharType="begin"/>
            </w:r>
            <w:r>
              <w:rPr>
                <w:noProof/>
              </w:rPr>
              <w:instrText xml:space="preserve"> PAGEREF _Toc232830947 \h </w:instrText>
            </w:r>
            <w:r>
              <w:rPr>
                <w:noProof/>
              </w:rPr>
            </w:r>
            <w:r>
              <w:rPr>
                <w:noProof/>
              </w:rPr>
              <w:fldChar w:fldCharType="separate"/>
            </w:r>
            <w:r>
              <w:rPr>
                <w:noProof/>
              </w:rPr>
              <w:t>18</w:t>
            </w:r>
            <w:r>
              <w:rPr>
                <w:noProof/>
              </w:rPr>
              <w:fldChar w:fldCharType="end"/>
            </w:r>
          </w:hyperlink>
        </w:p>
        <w:p w14:paraId="5BE32541" w14:textId="757F4A97" w:rsidR="008B4409" w:rsidRDefault="008B4409">
          <w:pPr>
            <w:pStyle w:val="TM2"/>
            <w:tabs>
              <w:tab w:val="right" w:leader="dot" w:pos="9016"/>
            </w:tabs>
            <w:rPr>
              <w:noProof/>
            </w:rPr>
          </w:pPr>
          <w:hyperlink w:anchor="_Toc232830948" w:history="1">
            <w:r w:rsidRPr="00BC34BB">
              <w:rPr>
                <w:rStyle w:val="Lienhypertexte"/>
                <w:noProof/>
              </w:rPr>
              <w:t>6.7 Équipe</w:t>
            </w:r>
            <w:r>
              <w:rPr>
                <w:noProof/>
              </w:rPr>
              <w:tab/>
            </w:r>
            <w:r>
              <w:rPr>
                <w:noProof/>
              </w:rPr>
              <w:fldChar w:fldCharType="begin"/>
            </w:r>
            <w:r>
              <w:rPr>
                <w:noProof/>
              </w:rPr>
              <w:instrText xml:space="preserve"> PAGEREF _Toc232830948 \h </w:instrText>
            </w:r>
            <w:r>
              <w:rPr>
                <w:noProof/>
              </w:rPr>
            </w:r>
            <w:r>
              <w:rPr>
                <w:noProof/>
              </w:rPr>
              <w:fldChar w:fldCharType="separate"/>
            </w:r>
            <w:r>
              <w:rPr>
                <w:noProof/>
              </w:rPr>
              <w:t>19</w:t>
            </w:r>
            <w:r>
              <w:rPr>
                <w:noProof/>
              </w:rPr>
              <w:fldChar w:fldCharType="end"/>
            </w:r>
          </w:hyperlink>
        </w:p>
        <w:p w14:paraId="3419108C" w14:textId="30CD2FF5" w:rsidR="008B4409" w:rsidRDefault="008B4409">
          <w:pPr>
            <w:pStyle w:val="TM2"/>
            <w:tabs>
              <w:tab w:val="right" w:leader="dot" w:pos="9016"/>
            </w:tabs>
            <w:rPr>
              <w:noProof/>
            </w:rPr>
          </w:pPr>
          <w:hyperlink w:anchor="_Toc232830949" w:history="1">
            <w:r w:rsidRPr="00BC34BB">
              <w:rPr>
                <w:rStyle w:val="Lienhypertexte"/>
                <w:noProof/>
              </w:rPr>
              <w:t>6.8 Contact</w:t>
            </w:r>
            <w:r>
              <w:rPr>
                <w:noProof/>
              </w:rPr>
              <w:tab/>
            </w:r>
            <w:r>
              <w:rPr>
                <w:noProof/>
              </w:rPr>
              <w:fldChar w:fldCharType="begin"/>
            </w:r>
            <w:r>
              <w:rPr>
                <w:noProof/>
              </w:rPr>
              <w:instrText xml:space="preserve"> PAGEREF _Toc232830949 \h </w:instrText>
            </w:r>
            <w:r>
              <w:rPr>
                <w:noProof/>
              </w:rPr>
            </w:r>
            <w:r>
              <w:rPr>
                <w:noProof/>
              </w:rPr>
              <w:fldChar w:fldCharType="separate"/>
            </w:r>
            <w:r>
              <w:rPr>
                <w:noProof/>
              </w:rPr>
              <w:t>20</w:t>
            </w:r>
            <w:r>
              <w:rPr>
                <w:noProof/>
              </w:rPr>
              <w:fldChar w:fldCharType="end"/>
            </w:r>
          </w:hyperlink>
        </w:p>
        <w:p w14:paraId="409C994F" w14:textId="3325209E" w:rsidR="008B4409" w:rsidRDefault="008B4409">
          <w:pPr>
            <w:pStyle w:val="TM2"/>
            <w:tabs>
              <w:tab w:val="right" w:leader="dot" w:pos="9016"/>
            </w:tabs>
            <w:rPr>
              <w:noProof/>
            </w:rPr>
          </w:pPr>
          <w:hyperlink w:anchor="_Toc232830950" w:history="1">
            <w:r w:rsidRPr="00BC34BB">
              <w:rPr>
                <w:rStyle w:val="Lienhypertexte"/>
                <w:noProof/>
              </w:rPr>
              <w:t>6.9 FAQ</w:t>
            </w:r>
            <w:r>
              <w:rPr>
                <w:noProof/>
              </w:rPr>
              <w:tab/>
            </w:r>
            <w:r>
              <w:rPr>
                <w:noProof/>
              </w:rPr>
              <w:fldChar w:fldCharType="begin"/>
            </w:r>
            <w:r>
              <w:rPr>
                <w:noProof/>
              </w:rPr>
              <w:instrText xml:space="preserve"> PAGEREF _Toc232830950 \h </w:instrText>
            </w:r>
            <w:r>
              <w:rPr>
                <w:noProof/>
              </w:rPr>
            </w:r>
            <w:r>
              <w:rPr>
                <w:noProof/>
              </w:rPr>
              <w:fldChar w:fldCharType="separate"/>
            </w:r>
            <w:r>
              <w:rPr>
                <w:noProof/>
              </w:rPr>
              <w:t>20</w:t>
            </w:r>
            <w:r>
              <w:rPr>
                <w:noProof/>
              </w:rPr>
              <w:fldChar w:fldCharType="end"/>
            </w:r>
          </w:hyperlink>
        </w:p>
        <w:p w14:paraId="52B24C5B" w14:textId="550876DF" w:rsidR="008B4409" w:rsidRDefault="008B4409">
          <w:pPr>
            <w:pStyle w:val="TM2"/>
            <w:tabs>
              <w:tab w:val="right" w:leader="dot" w:pos="9016"/>
            </w:tabs>
            <w:rPr>
              <w:noProof/>
            </w:rPr>
          </w:pPr>
          <w:hyperlink w:anchor="_Toc232830951" w:history="1">
            <w:r w:rsidRPr="00BC34BB">
              <w:rPr>
                <w:rStyle w:val="Lienhypertexte"/>
                <w:noProof/>
              </w:rPr>
              <w:t>6.10 Pages légales</w:t>
            </w:r>
            <w:r>
              <w:rPr>
                <w:noProof/>
              </w:rPr>
              <w:tab/>
            </w:r>
            <w:r>
              <w:rPr>
                <w:noProof/>
              </w:rPr>
              <w:fldChar w:fldCharType="begin"/>
            </w:r>
            <w:r>
              <w:rPr>
                <w:noProof/>
              </w:rPr>
              <w:instrText xml:space="preserve"> PAGEREF _Toc232830951 \h </w:instrText>
            </w:r>
            <w:r>
              <w:rPr>
                <w:noProof/>
              </w:rPr>
            </w:r>
            <w:r>
              <w:rPr>
                <w:noProof/>
              </w:rPr>
              <w:fldChar w:fldCharType="separate"/>
            </w:r>
            <w:r>
              <w:rPr>
                <w:noProof/>
              </w:rPr>
              <w:t>21</w:t>
            </w:r>
            <w:r>
              <w:rPr>
                <w:noProof/>
              </w:rPr>
              <w:fldChar w:fldCharType="end"/>
            </w:r>
          </w:hyperlink>
        </w:p>
        <w:p w14:paraId="1D28250A" w14:textId="69F5C767" w:rsidR="008B4409" w:rsidRDefault="008B4409">
          <w:pPr>
            <w:pStyle w:val="TM1"/>
            <w:tabs>
              <w:tab w:val="right" w:leader="dot" w:pos="9016"/>
            </w:tabs>
            <w:rPr>
              <w:noProof/>
            </w:rPr>
          </w:pPr>
          <w:hyperlink w:anchor="_Toc232830952" w:history="1">
            <w:r w:rsidRPr="00BC34BB">
              <w:rPr>
                <w:rStyle w:val="Lienhypertexte"/>
                <w:noProof/>
              </w:rPr>
              <w:t>7. Fonctionnalités transverses</w:t>
            </w:r>
            <w:r>
              <w:rPr>
                <w:noProof/>
              </w:rPr>
              <w:tab/>
            </w:r>
            <w:r>
              <w:rPr>
                <w:noProof/>
              </w:rPr>
              <w:fldChar w:fldCharType="begin"/>
            </w:r>
            <w:r>
              <w:rPr>
                <w:noProof/>
              </w:rPr>
              <w:instrText xml:space="preserve"> PAGEREF _Toc232830952 \h </w:instrText>
            </w:r>
            <w:r>
              <w:rPr>
                <w:noProof/>
              </w:rPr>
            </w:r>
            <w:r>
              <w:rPr>
                <w:noProof/>
              </w:rPr>
              <w:fldChar w:fldCharType="separate"/>
            </w:r>
            <w:r>
              <w:rPr>
                <w:noProof/>
              </w:rPr>
              <w:t>22</w:t>
            </w:r>
            <w:r>
              <w:rPr>
                <w:noProof/>
              </w:rPr>
              <w:fldChar w:fldCharType="end"/>
            </w:r>
          </w:hyperlink>
        </w:p>
        <w:p w14:paraId="2821AC47" w14:textId="49563446" w:rsidR="008B4409" w:rsidRDefault="008B4409">
          <w:pPr>
            <w:pStyle w:val="TM1"/>
            <w:tabs>
              <w:tab w:val="right" w:leader="dot" w:pos="9016"/>
            </w:tabs>
            <w:rPr>
              <w:noProof/>
            </w:rPr>
          </w:pPr>
          <w:hyperlink w:anchor="_Toc232830953" w:history="1">
            <w:r w:rsidRPr="00BC34BB">
              <w:rPr>
                <w:rStyle w:val="Lienhypertexte"/>
                <w:noProof/>
              </w:rPr>
              <w:t>8. Mentions légales et RGPD</w:t>
            </w:r>
            <w:r>
              <w:rPr>
                <w:noProof/>
              </w:rPr>
              <w:tab/>
            </w:r>
            <w:r>
              <w:rPr>
                <w:noProof/>
              </w:rPr>
              <w:fldChar w:fldCharType="begin"/>
            </w:r>
            <w:r>
              <w:rPr>
                <w:noProof/>
              </w:rPr>
              <w:instrText xml:space="preserve"> PAGEREF _Toc232830953 \h </w:instrText>
            </w:r>
            <w:r>
              <w:rPr>
                <w:noProof/>
              </w:rPr>
            </w:r>
            <w:r>
              <w:rPr>
                <w:noProof/>
              </w:rPr>
              <w:fldChar w:fldCharType="separate"/>
            </w:r>
            <w:r>
              <w:rPr>
                <w:noProof/>
              </w:rPr>
              <w:t>22</w:t>
            </w:r>
            <w:r>
              <w:rPr>
                <w:noProof/>
              </w:rPr>
              <w:fldChar w:fldCharType="end"/>
            </w:r>
          </w:hyperlink>
        </w:p>
        <w:p w14:paraId="2EDAE9C0" w14:textId="6E3B3B7C" w:rsidR="008B4409" w:rsidRDefault="008B4409">
          <w:pPr>
            <w:pStyle w:val="TM1"/>
            <w:tabs>
              <w:tab w:val="right" w:leader="dot" w:pos="9016"/>
            </w:tabs>
            <w:rPr>
              <w:noProof/>
            </w:rPr>
          </w:pPr>
          <w:hyperlink w:anchor="_Toc232830954" w:history="1">
            <w:r w:rsidRPr="00BC34BB">
              <w:rPr>
                <w:rStyle w:val="Lienhypertexte"/>
                <w:noProof/>
              </w:rPr>
              <w:t>9. Livrables attendus et critères de réussite</w:t>
            </w:r>
            <w:r>
              <w:rPr>
                <w:noProof/>
              </w:rPr>
              <w:tab/>
            </w:r>
            <w:r>
              <w:rPr>
                <w:noProof/>
              </w:rPr>
              <w:fldChar w:fldCharType="begin"/>
            </w:r>
            <w:r>
              <w:rPr>
                <w:noProof/>
              </w:rPr>
              <w:instrText xml:space="preserve"> PAGEREF _Toc232830954 \h </w:instrText>
            </w:r>
            <w:r>
              <w:rPr>
                <w:noProof/>
              </w:rPr>
            </w:r>
            <w:r>
              <w:rPr>
                <w:noProof/>
              </w:rPr>
              <w:fldChar w:fldCharType="separate"/>
            </w:r>
            <w:r>
              <w:rPr>
                <w:noProof/>
              </w:rPr>
              <w:t>22</w:t>
            </w:r>
            <w:r>
              <w:rPr>
                <w:noProof/>
              </w:rPr>
              <w:fldChar w:fldCharType="end"/>
            </w:r>
          </w:hyperlink>
        </w:p>
        <w:p w14:paraId="1F4628F1" w14:textId="72563611" w:rsidR="008B4409" w:rsidRDefault="008B4409">
          <w:pPr>
            <w:pStyle w:val="TM2"/>
            <w:tabs>
              <w:tab w:val="right" w:leader="dot" w:pos="9016"/>
            </w:tabs>
            <w:rPr>
              <w:noProof/>
            </w:rPr>
          </w:pPr>
          <w:hyperlink w:anchor="_Toc232830955" w:history="1">
            <w:r w:rsidRPr="00BC34BB">
              <w:rPr>
                <w:rStyle w:val="Lienhypertexte"/>
                <w:noProof/>
              </w:rPr>
              <w:t>9.1 Livrables</w:t>
            </w:r>
            <w:r>
              <w:rPr>
                <w:noProof/>
              </w:rPr>
              <w:tab/>
            </w:r>
            <w:r>
              <w:rPr>
                <w:noProof/>
              </w:rPr>
              <w:fldChar w:fldCharType="begin"/>
            </w:r>
            <w:r>
              <w:rPr>
                <w:noProof/>
              </w:rPr>
              <w:instrText xml:space="preserve"> PAGEREF _Toc232830955 \h </w:instrText>
            </w:r>
            <w:r>
              <w:rPr>
                <w:noProof/>
              </w:rPr>
            </w:r>
            <w:r>
              <w:rPr>
                <w:noProof/>
              </w:rPr>
              <w:fldChar w:fldCharType="separate"/>
            </w:r>
            <w:r>
              <w:rPr>
                <w:noProof/>
              </w:rPr>
              <w:t>22</w:t>
            </w:r>
            <w:r>
              <w:rPr>
                <w:noProof/>
              </w:rPr>
              <w:fldChar w:fldCharType="end"/>
            </w:r>
          </w:hyperlink>
        </w:p>
        <w:p w14:paraId="619D763F" w14:textId="700CCB8A" w:rsidR="008B4409" w:rsidRDefault="008B4409">
          <w:pPr>
            <w:pStyle w:val="TM2"/>
            <w:tabs>
              <w:tab w:val="right" w:leader="dot" w:pos="9016"/>
            </w:tabs>
            <w:rPr>
              <w:noProof/>
            </w:rPr>
          </w:pPr>
          <w:hyperlink w:anchor="_Toc232830956" w:history="1">
            <w:r w:rsidRPr="00BC34BB">
              <w:rPr>
                <w:rStyle w:val="Lienhypertexte"/>
                <w:noProof/>
              </w:rPr>
              <w:t>9.2 Critères de réussite</w:t>
            </w:r>
            <w:r>
              <w:rPr>
                <w:noProof/>
              </w:rPr>
              <w:tab/>
            </w:r>
            <w:r>
              <w:rPr>
                <w:noProof/>
              </w:rPr>
              <w:fldChar w:fldCharType="begin"/>
            </w:r>
            <w:r>
              <w:rPr>
                <w:noProof/>
              </w:rPr>
              <w:instrText xml:space="preserve"> PAGEREF _Toc232830956 \h </w:instrText>
            </w:r>
            <w:r>
              <w:rPr>
                <w:noProof/>
              </w:rPr>
            </w:r>
            <w:r>
              <w:rPr>
                <w:noProof/>
              </w:rPr>
              <w:fldChar w:fldCharType="separate"/>
            </w:r>
            <w:r>
              <w:rPr>
                <w:noProof/>
              </w:rPr>
              <w:t>22</w:t>
            </w:r>
            <w:r>
              <w:rPr>
                <w:noProof/>
              </w:rPr>
              <w:fldChar w:fldCharType="end"/>
            </w:r>
          </w:hyperlink>
        </w:p>
        <w:p w14:paraId="70CE40C6" w14:textId="562E5856" w:rsidR="008B4409" w:rsidRDefault="008B4409">
          <w:pPr>
            <w:pStyle w:val="TM1"/>
            <w:tabs>
              <w:tab w:val="right" w:leader="dot" w:pos="9016"/>
            </w:tabs>
            <w:rPr>
              <w:noProof/>
            </w:rPr>
          </w:pPr>
          <w:hyperlink w:anchor="_Toc232830957" w:history="1">
            <w:r w:rsidRPr="00BC34BB">
              <w:rPr>
                <w:rStyle w:val="Lienhypertexte"/>
                <w:noProof/>
              </w:rPr>
              <w:t>Annexe - Règles éditoriales &amp; sources</w:t>
            </w:r>
            <w:r>
              <w:rPr>
                <w:noProof/>
              </w:rPr>
              <w:tab/>
            </w:r>
            <w:r>
              <w:rPr>
                <w:noProof/>
              </w:rPr>
              <w:fldChar w:fldCharType="begin"/>
            </w:r>
            <w:r>
              <w:rPr>
                <w:noProof/>
              </w:rPr>
              <w:instrText xml:space="preserve"> PAGEREF _Toc232830957 \h </w:instrText>
            </w:r>
            <w:r>
              <w:rPr>
                <w:noProof/>
              </w:rPr>
            </w:r>
            <w:r>
              <w:rPr>
                <w:noProof/>
              </w:rPr>
              <w:fldChar w:fldCharType="separate"/>
            </w:r>
            <w:r>
              <w:rPr>
                <w:noProof/>
              </w:rPr>
              <w:t>23</w:t>
            </w:r>
            <w:r>
              <w:rPr>
                <w:noProof/>
              </w:rPr>
              <w:fldChar w:fldCharType="end"/>
            </w:r>
          </w:hyperlink>
        </w:p>
        <w:p w14:paraId="3397EFBB" w14:textId="4D76E7F3" w:rsidR="008B4409" w:rsidRDefault="008B4409">
          <w:pPr>
            <w:pStyle w:val="TM2"/>
            <w:tabs>
              <w:tab w:val="right" w:leader="dot" w:pos="9016"/>
            </w:tabs>
            <w:rPr>
              <w:noProof/>
            </w:rPr>
          </w:pPr>
          <w:hyperlink w:anchor="_Toc232830958" w:history="1">
            <w:r w:rsidRPr="00BC34BB">
              <w:rPr>
                <w:rStyle w:val="Lienhypertexte"/>
                <w:noProof/>
              </w:rPr>
              <w:t>Règles éditoriales</w:t>
            </w:r>
            <w:r>
              <w:rPr>
                <w:noProof/>
              </w:rPr>
              <w:tab/>
            </w:r>
            <w:r>
              <w:rPr>
                <w:noProof/>
              </w:rPr>
              <w:fldChar w:fldCharType="begin"/>
            </w:r>
            <w:r>
              <w:rPr>
                <w:noProof/>
              </w:rPr>
              <w:instrText xml:space="preserve"> PAGEREF _Toc232830958 \h </w:instrText>
            </w:r>
            <w:r>
              <w:rPr>
                <w:noProof/>
              </w:rPr>
            </w:r>
            <w:r>
              <w:rPr>
                <w:noProof/>
              </w:rPr>
              <w:fldChar w:fldCharType="separate"/>
            </w:r>
            <w:r>
              <w:rPr>
                <w:noProof/>
              </w:rPr>
              <w:t>23</w:t>
            </w:r>
            <w:r>
              <w:rPr>
                <w:noProof/>
              </w:rPr>
              <w:fldChar w:fldCharType="end"/>
            </w:r>
          </w:hyperlink>
        </w:p>
        <w:p w14:paraId="66D49FE3" w14:textId="3FE1447A" w:rsidR="008B4409" w:rsidRDefault="008B4409">
          <w:pPr>
            <w:pStyle w:val="TM2"/>
            <w:tabs>
              <w:tab w:val="right" w:leader="dot" w:pos="9016"/>
            </w:tabs>
            <w:rPr>
              <w:noProof/>
            </w:rPr>
          </w:pPr>
          <w:hyperlink w:anchor="_Toc232830959" w:history="1">
            <w:r w:rsidRPr="00BC34BB">
              <w:rPr>
                <w:rStyle w:val="Lienhypertexte"/>
                <w:noProof/>
              </w:rPr>
              <w:t>Sources (Orange Fab)</w:t>
            </w:r>
            <w:r>
              <w:rPr>
                <w:noProof/>
              </w:rPr>
              <w:tab/>
            </w:r>
            <w:r>
              <w:rPr>
                <w:noProof/>
              </w:rPr>
              <w:fldChar w:fldCharType="begin"/>
            </w:r>
            <w:r>
              <w:rPr>
                <w:noProof/>
              </w:rPr>
              <w:instrText xml:space="preserve"> PAGEREF _Toc232830959 \h </w:instrText>
            </w:r>
            <w:r>
              <w:rPr>
                <w:noProof/>
              </w:rPr>
            </w:r>
            <w:r>
              <w:rPr>
                <w:noProof/>
              </w:rPr>
              <w:fldChar w:fldCharType="separate"/>
            </w:r>
            <w:r>
              <w:rPr>
                <w:noProof/>
              </w:rPr>
              <w:t>23</w:t>
            </w:r>
            <w:r>
              <w:rPr>
                <w:noProof/>
              </w:rPr>
              <w:fldChar w:fldCharType="end"/>
            </w:r>
          </w:hyperlink>
        </w:p>
        <w:p w14:paraId="0606C832" w14:textId="77777777" w:rsidR="00E0079B" w:rsidRDefault="00000000">
          <w:r>
            <w:fldChar w:fldCharType="end"/>
          </w:r>
        </w:p>
      </w:sdtContent>
    </w:sdt>
    <w:p w14:paraId="4D3ADBE3" w14:textId="77777777" w:rsidR="00E0079B" w:rsidRDefault="00000000">
      <w:r>
        <w:br w:type="page"/>
      </w:r>
    </w:p>
    <w:p w14:paraId="6612765E" w14:textId="77777777" w:rsidR="00E0079B" w:rsidRDefault="00000000">
      <w:pPr>
        <w:pStyle w:val="Titre1"/>
      </w:pPr>
      <w:bookmarkStart w:id="0" w:name="_Toc232830923"/>
      <w:r>
        <w:lastRenderedPageBreak/>
        <w:t>1. Présentation du projet</w:t>
      </w:r>
      <w:bookmarkEnd w:id="0"/>
    </w:p>
    <w:p w14:paraId="6D53EB5B" w14:textId="77777777" w:rsidR="00E0079B" w:rsidRDefault="00000000">
      <w:pPr>
        <w:pStyle w:val="Titre2"/>
      </w:pPr>
      <w:bookmarkStart w:id="1" w:name="_Toc232830924"/>
      <w:r>
        <w:t>1.1 Objet et esprit du document</w:t>
      </w:r>
      <w:bookmarkEnd w:id="1"/>
    </w:p>
    <w:p w14:paraId="477901E3" w14:textId="77777777" w:rsidR="00E0079B" w:rsidRPr="008B4409" w:rsidRDefault="00000000" w:rsidP="008B4409">
      <w:pPr>
        <w:spacing w:after="60" w:line="276" w:lineRule="auto"/>
        <w:jc w:val="both"/>
        <w:rPr>
          <w:sz w:val="20"/>
          <w:szCs w:val="20"/>
        </w:rPr>
      </w:pPr>
      <w:r w:rsidRPr="008B4409">
        <w:rPr>
          <w:sz w:val="20"/>
          <w:szCs w:val="20"/>
        </w:rPr>
        <w:t>Ce cahier des charges décrit le site vitrine de Sycelim Technologies à concevoir (ou à reprendre) : ses objectifs, son contenu intégral, ses dispositions (mises en page), ses menus, son identité visuelle et ses fonctionnalités. L’objectif est de reproduire fidèlement le site - mêmes contenus, mêmes dispositions, mêmes parcours - tout en l’enrichissant des informations complémentaires fournies ci-après.</w:t>
      </w:r>
    </w:p>
    <w:p w14:paraId="084A36D0" w14:textId="77777777" w:rsidR="00E0079B" w:rsidRPr="008B4409" w:rsidRDefault="00000000" w:rsidP="008B4409">
      <w:pPr>
        <w:spacing w:after="120" w:line="276" w:lineRule="auto"/>
        <w:jc w:val="both"/>
        <w:rPr>
          <w:sz w:val="20"/>
          <w:szCs w:val="20"/>
        </w:rPr>
      </w:pPr>
      <w:r w:rsidRPr="008B4409">
        <w:rPr>
          <w:sz w:val="20"/>
          <w:szCs w:val="20"/>
        </w:rPr>
        <w:t>Esprit du document : il s’agit d’un cahier des charges FONCTIONNEL. Il indique CE QUE le site doit contenir et comment il doit s’organiser et se comporter, mais PAS COMMENT le réaliser techniquement.</w:t>
      </w:r>
    </w:p>
    <w:p w14:paraId="1296E1AE" w14:textId="77777777" w:rsidR="00E0079B" w:rsidRDefault="00000000">
      <w:pPr>
        <w:pStyle w:val="Titre2"/>
      </w:pPr>
      <w:bookmarkStart w:id="2" w:name="_Toc232830925"/>
      <w:r>
        <w:t>1.2 L’entreprise</w:t>
      </w:r>
      <w:bookmarkEnd w:id="2"/>
    </w:p>
    <w:p w14:paraId="415C87F5" w14:textId="77777777" w:rsidR="00E0079B" w:rsidRPr="008B4409" w:rsidRDefault="00000000" w:rsidP="008B4409">
      <w:pPr>
        <w:spacing w:after="60" w:line="276" w:lineRule="auto"/>
        <w:jc w:val="both"/>
        <w:rPr>
          <w:sz w:val="20"/>
          <w:szCs w:val="20"/>
        </w:rPr>
      </w:pPr>
      <w:r w:rsidRPr="008B4409">
        <w:rPr>
          <w:sz w:val="20"/>
          <w:szCs w:val="20"/>
        </w:rPr>
        <w:t>Sycelim Technologies est une société de services et d’ingénierie informatique (SSII) basée à Abidjan, Cocody Angré. Fondée en 2009 et reconstituée sous sa forme actuelle en 2015, elle est spécialisée dans la conception de solutions logicielles complètes : backend, frontend web et mobile. Elle se positionne comme une société d’ingénierie - pas une agence web : rigueur d’architecture, qualité, scalabilité et sécurité au cœur de chaque projet.</w:t>
      </w:r>
    </w:p>
    <w:p w14:paraId="15D8A13E" w14:textId="77777777" w:rsidR="00E0079B" w:rsidRPr="008B4409" w:rsidRDefault="00000000" w:rsidP="008B4409">
      <w:pPr>
        <w:spacing w:after="120" w:line="276" w:lineRule="auto"/>
        <w:jc w:val="both"/>
        <w:rPr>
          <w:sz w:val="20"/>
          <w:szCs w:val="20"/>
        </w:rPr>
      </w:pPr>
      <w:r w:rsidRPr="008B4409">
        <w:rPr>
          <w:sz w:val="20"/>
          <w:szCs w:val="20"/>
        </w:rPr>
        <w:t>Son secteur d’expertise historique est celui des organismes mutualistes et d’assurance santé, mais elle s’adresse à toute organisation ayant besoin de systèmes logiciels sur mesure.</w:t>
      </w:r>
    </w:p>
    <w:tbl>
      <w:tblPr>
        <w:tblW w:w="90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85" w:type="dxa"/>
          <w:bottom w:w="28" w:type="dxa"/>
          <w:right w:w="85" w:type="dxa"/>
        </w:tblCellMar>
        <w:tblLook w:val="04A0" w:firstRow="1" w:lastRow="0" w:firstColumn="1" w:lastColumn="0" w:noHBand="0" w:noVBand="1"/>
      </w:tblPr>
      <w:tblGrid>
        <w:gridCol w:w="2400"/>
        <w:gridCol w:w="6626"/>
      </w:tblGrid>
      <w:tr w:rsidR="00E0079B" w14:paraId="7DA7956A" w14:textId="77777777" w:rsidTr="008B4409">
        <w:trPr>
          <w:tblHeader/>
        </w:trPr>
        <w:tc>
          <w:tcPr>
            <w:tcW w:w="2400" w:type="dxa"/>
            <w:shd w:val="clear" w:color="auto" w:fill="EAF4FC"/>
            <w:tcMar>
              <w:top w:w="60" w:type="dxa"/>
              <w:left w:w="110" w:type="dxa"/>
              <w:bottom w:w="60" w:type="dxa"/>
              <w:right w:w="110" w:type="dxa"/>
            </w:tcMar>
            <w:vAlign w:val="center"/>
          </w:tcPr>
          <w:p w14:paraId="32AE75D5" w14:textId="77777777" w:rsidR="00E0079B" w:rsidRDefault="00000000">
            <w:pPr>
              <w:spacing w:line="250" w:lineRule="auto"/>
            </w:pPr>
            <w:r>
              <w:rPr>
                <w:b/>
                <w:bCs/>
                <w:sz w:val="20"/>
                <w:szCs w:val="20"/>
              </w:rPr>
              <w:t>Élément</w:t>
            </w:r>
          </w:p>
        </w:tc>
        <w:tc>
          <w:tcPr>
            <w:tcW w:w="6626" w:type="dxa"/>
            <w:shd w:val="clear" w:color="auto" w:fill="EAF4FC"/>
            <w:tcMar>
              <w:top w:w="60" w:type="dxa"/>
              <w:left w:w="110" w:type="dxa"/>
              <w:bottom w:w="60" w:type="dxa"/>
              <w:right w:w="110" w:type="dxa"/>
            </w:tcMar>
            <w:vAlign w:val="center"/>
          </w:tcPr>
          <w:p w14:paraId="69EB2998" w14:textId="77777777" w:rsidR="00E0079B" w:rsidRDefault="00000000">
            <w:pPr>
              <w:spacing w:line="250" w:lineRule="auto"/>
            </w:pPr>
            <w:r>
              <w:rPr>
                <w:b/>
                <w:bCs/>
                <w:sz w:val="20"/>
                <w:szCs w:val="20"/>
              </w:rPr>
              <w:t>Valeur</w:t>
            </w:r>
          </w:p>
        </w:tc>
      </w:tr>
      <w:tr w:rsidR="00E0079B" w14:paraId="01AAAB56" w14:textId="77777777" w:rsidTr="008B4409">
        <w:tc>
          <w:tcPr>
            <w:tcW w:w="2400" w:type="dxa"/>
            <w:tcMar>
              <w:top w:w="60" w:type="dxa"/>
              <w:left w:w="110" w:type="dxa"/>
              <w:bottom w:w="60" w:type="dxa"/>
              <w:right w:w="110" w:type="dxa"/>
            </w:tcMar>
            <w:vAlign w:val="center"/>
          </w:tcPr>
          <w:p w14:paraId="211C049D" w14:textId="77777777" w:rsidR="00E0079B" w:rsidRDefault="00000000">
            <w:pPr>
              <w:spacing w:line="250" w:lineRule="auto"/>
            </w:pPr>
            <w:r>
              <w:rPr>
                <w:sz w:val="20"/>
                <w:szCs w:val="20"/>
              </w:rPr>
              <w:t>Raison sociale</w:t>
            </w:r>
          </w:p>
        </w:tc>
        <w:tc>
          <w:tcPr>
            <w:tcW w:w="6626" w:type="dxa"/>
            <w:tcMar>
              <w:top w:w="60" w:type="dxa"/>
              <w:left w:w="110" w:type="dxa"/>
              <w:bottom w:w="60" w:type="dxa"/>
              <w:right w:w="110" w:type="dxa"/>
            </w:tcMar>
            <w:vAlign w:val="center"/>
          </w:tcPr>
          <w:p w14:paraId="4AE9AD50" w14:textId="77777777" w:rsidR="00E0079B" w:rsidRDefault="00000000">
            <w:pPr>
              <w:spacing w:line="250" w:lineRule="auto"/>
            </w:pPr>
            <w:r>
              <w:rPr>
                <w:sz w:val="20"/>
                <w:szCs w:val="20"/>
              </w:rPr>
              <w:t>Sycelim Technologies</w:t>
            </w:r>
          </w:p>
        </w:tc>
      </w:tr>
      <w:tr w:rsidR="00E0079B" w14:paraId="3E251DBD" w14:textId="77777777" w:rsidTr="008B4409">
        <w:tc>
          <w:tcPr>
            <w:tcW w:w="2400" w:type="dxa"/>
            <w:tcMar>
              <w:top w:w="60" w:type="dxa"/>
              <w:left w:w="110" w:type="dxa"/>
              <w:bottom w:w="60" w:type="dxa"/>
              <w:right w:w="110" w:type="dxa"/>
            </w:tcMar>
            <w:vAlign w:val="center"/>
          </w:tcPr>
          <w:p w14:paraId="0B7BAA7B" w14:textId="77777777" w:rsidR="00E0079B" w:rsidRDefault="00000000">
            <w:pPr>
              <w:spacing w:line="250" w:lineRule="auto"/>
            </w:pPr>
            <w:r>
              <w:rPr>
                <w:sz w:val="20"/>
                <w:szCs w:val="20"/>
              </w:rPr>
              <w:t>Activité</w:t>
            </w:r>
          </w:p>
        </w:tc>
        <w:tc>
          <w:tcPr>
            <w:tcW w:w="6626" w:type="dxa"/>
            <w:tcMar>
              <w:top w:w="60" w:type="dxa"/>
              <w:left w:w="110" w:type="dxa"/>
              <w:bottom w:w="60" w:type="dxa"/>
              <w:right w:w="110" w:type="dxa"/>
            </w:tcMar>
            <w:vAlign w:val="center"/>
          </w:tcPr>
          <w:p w14:paraId="2247F8EB" w14:textId="77777777" w:rsidR="00E0079B" w:rsidRDefault="00000000">
            <w:pPr>
              <w:spacing w:line="250" w:lineRule="auto"/>
            </w:pPr>
            <w:r>
              <w:rPr>
                <w:sz w:val="20"/>
                <w:szCs w:val="20"/>
              </w:rPr>
              <w:t>Société d’ingénierie logicielle / SSII (développement sur mesure)</w:t>
            </w:r>
          </w:p>
        </w:tc>
      </w:tr>
      <w:tr w:rsidR="00E0079B" w14:paraId="595D1DE8" w14:textId="77777777" w:rsidTr="008B4409">
        <w:tc>
          <w:tcPr>
            <w:tcW w:w="2400" w:type="dxa"/>
            <w:tcMar>
              <w:top w:w="60" w:type="dxa"/>
              <w:left w:w="110" w:type="dxa"/>
              <w:bottom w:w="60" w:type="dxa"/>
              <w:right w:w="110" w:type="dxa"/>
            </w:tcMar>
            <w:vAlign w:val="center"/>
          </w:tcPr>
          <w:p w14:paraId="30F2A61A" w14:textId="77777777" w:rsidR="00E0079B" w:rsidRDefault="00000000">
            <w:pPr>
              <w:spacing w:line="250" w:lineRule="auto"/>
            </w:pPr>
            <w:r>
              <w:rPr>
                <w:sz w:val="20"/>
                <w:szCs w:val="20"/>
              </w:rPr>
              <w:t>Création</w:t>
            </w:r>
          </w:p>
        </w:tc>
        <w:tc>
          <w:tcPr>
            <w:tcW w:w="6626" w:type="dxa"/>
            <w:tcMar>
              <w:top w:w="60" w:type="dxa"/>
              <w:left w:w="110" w:type="dxa"/>
              <w:bottom w:w="60" w:type="dxa"/>
              <w:right w:w="110" w:type="dxa"/>
            </w:tcMar>
            <w:vAlign w:val="center"/>
          </w:tcPr>
          <w:p w14:paraId="67DB0BB5" w14:textId="77777777" w:rsidR="00E0079B" w:rsidRDefault="00000000">
            <w:pPr>
              <w:spacing w:line="250" w:lineRule="auto"/>
            </w:pPr>
            <w:r>
              <w:rPr>
                <w:sz w:val="20"/>
                <w:szCs w:val="20"/>
              </w:rPr>
              <w:t>2009 (activité) - reconstituée sous sa forme actuelle en 2015</w:t>
            </w:r>
          </w:p>
        </w:tc>
      </w:tr>
      <w:tr w:rsidR="00E0079B" w14:paraId="26F0DB8C" w14:textId="77777777" w:rsidTr="008B4409">
        <w:tc>
          <w:tcPr>
            <w:tcW w:w="2400" w:type="dxa"/>
            <w:tcMar>
              <w:top w:w="60" w:type="dxa"/>
              <w:left w:w="110" w:type="dxa"/>
              <w:bottom w:w="60" w:type="dxa"/>
              <w:right w:w="110" w:type="dxa"/>
            </w:tcMar>
            <w:vAlign w:val="center"/>
          </w:tcPr>
          <w:p w14:paraId="6451307C" w14:textId="77777777" w:rsidR="00E0079B" w:rsidRDefault="00000000">
            <w:pPr>
              <w:spacing w:line="250" w:lineRule="auto"/>
            </w:pPr>
            <w:r>
              <w:rPr>
                <w:sz w:val="20"/>
                <w:szCs w:val="20"/>
              </w:rPr>
              <w:t>Siège</w:t>
            </w:r>
          </w:p>
        </w:tc>
        <w:tc>
          <w:tcPr>
            <w:tcW w:w="6626" w:type="dxa"/>
            <w:tcMar>
              <w:top w:w="60" w:type="dxa"/>
              <w:left w:w="110" w:type="dxa"/>
              <w:bottom w:w="60" w:type="dxa"/>
              <w:right w:w="110" w:type="dxa"/>
            </w:tcMar>
            <w:vAlign w:val="center"/>
          </w:tcPr>
          <w:p w14:paraId="19BDF1C5" w14:textId="77777777" w:rsidR="00E0079B" w:rsidRDefault="00000000">
            <w:pPr>
              <w:spacing w:line="250" w:lineRule="auto"/>
            </w:pPr>
            <w:r>
              <w:rPr>
                <w:sz w:val="20"/>
                <w:szCs w:val="20"/>
              </w:rPr>
              <w:t>Cocody Angré 8e Tranche - 09 BP 2170 Abidjan 09, Côte d’Ivoire</w:t>
            </w:r>
          </w:p>
        </w:tc>
      </w:tr>
      <w:tr w:rsidR="00E0079B" w14:paraId="25389C03" w14:textId="77777777" w:rsidTr="008B4409">
        <w:tc>
          <w:tcPr>
            <w:tcW w:w="2400" w:type="dxa"/>
            <w:tcMar>
              <w:top w:w="60" w:type="dxa"/>
              <w:left w:w="110" w:type="dxa"/>
              <w:bottom w:w="60" w:type="dxa"/>
              <w:right w:w="110" w:type="dxa"/>
            </w:tcMar>
            <w:vAlign w:val="center"/>
          </w:tcPr>
          <w:p w14:paraId="0123608E" w14:textId="77777777" w:rsidR="00E0079B" w:rsidRDefault="00000000">
            <w:pPr>
              <w:spacing w:line="250" w:lineRule="auto"/>
            </w:pPr>
            <w:r>
              <w:rPr>
                <w:sz w:val="20"/>
                <w:szCs w:val="20"/>
              </w:rPr>
              <w:t>Téléphone</w:t>
            </w:r>
          </w:p>
        </w:tc>
        <w:tc>
          <w:tcPr>
            <w:tcW w:w="6626" w:type="dxa"/>
            <w:tcMar>
              <w:top w:w="60" w:type="dxa"/>
              <w:left w:w="110" w:type="dxa"/>
              <w:bottom w:w="60" w:type="dxa"/>
              <w:right w:w="110" w:type="dxa"/>
            </w:tcMar>
            <w:vAlign w:val="center"/>
          </w:tcPr>
          <w:p w14:paraId="453BE122" w14:textId="77777777" w:rsidR="00E0079B" w:rsidRDefault="00000000">
            <w:pPr>
              <w:spacing w:line="250" w:lineRule="auto"/>
            </w:pPr>
            <w:r>
              <w:rPr>
                <w:sz w:val="20"/>
                <w:szCs w:val="20"/>
              </w:rPr>
              <w:t xml:space="preserve">+225 27 22 50 90 </w:t>
            </w:r>
            <w:proofErr w:type="gramStart"/>
            <w:r>
              <w:rPr>
                <w:sz w:val="20"/>
                <w:szCs w:val="20"/>
              </w:rPr>
              <w:t>66  /</w:t>
            </w:r>
            <w:proofErr w:type="gramEnd"/>
            <w:r>
              <w:rPr>
                <w:sz w:val="20"/>
                <w:szCs w:val="20"/>
              </w:rPr>
              <w:t xml:space="preserve">  +225 27 22 50 39 31</w:t>
            </w:r>
          </w:p>
        </w:tc>
      </w:tr>
      <w:tr w:rsidR="00E0079B" w14:paraId="264F04EC" w14:textId="77777777" w:rsidTr="008B4409">
        <w:tc>
          <w:tcPr>
            <w:tcW w:w="2400" w:type="dxa"/>
            <w:tcMar>
              <w:top w:w="60" w:type="dxa"/>
              <w:left w:w="110" w:type="dxa"/>
              <w:bottom w:w="60" w:type="dxa"/>
              <w:right w:w="110" w:type="dxa"/>
            </w:tcMar>
            <w:vAlign w:val="center"/>
          </w:tcPr>
          <w:p w14:paraId="07C5E90C" w14:textId="77777777" w:rsidR="00E0079B" w:rsidRDefault="00000000">
            <w:pPr>
              <w:spacing w:line="250" w:lineRule="auto"/>
            </w:pPr>
            <w:r>
              <w:rPr>
                <w:sz w:val="20"/>
                <w:szCs w:val="20"/>
              </w:rPr>
              <w:t>Email</w:t>
            </w:r>
          </w:p>
        </w:tc>
        <w:tc>
          <w:tcPr>
            <w:tcW w:w="6626" w:type="dxa"/>
            <w:tcMar>
              <w:top w:w="60" w:type="dxa"/>
              <w:left w:w="110" w:type="dxa"/>
              <w:bottom w:w="60" w:type="dxa"/>
              <w:right w:w="110" w:type="dxa"/>
            </w:tcMar>
            <w:vAlign w:val="center"/>
          </w:tcPr>
          <w:p w14:paraId="4E8A2F8D" w14:textId="77777777" w:rsidR="00E0079B" w:rsidRDefault="00000000">
            <w:pPr>
              <w:spacing w:line="250" w:lineRule="auto"/>
            </w:pPr>
            <w:r>
              <w:rPr>
                <w:sz w:val="20"/>
                <w:szCs w:val="20"/>
              </w:rPr>
              <w:t>contact@sycelim.com</w:t>
            </w:r>
          </w:p>
        </w:tc>
      </w:tr>
      <w:tr w:rsidR="00E0079B" w14:paraId="1D86C92D" w14:textId="77777777" w:rsidTr="008B4409">
        <w:tc>
          <w:tcPr>
            <w:tcW w:w="2400" w:type="dxa"/>
            <w:tcMar>
              <w:top w:w="60" w:type="dxa"/>
              <w:left w:w="110" w:type="dxa"/>
              <w:bottom w:w="60" w:type="dxa"/>
              <w:right w:w="110" w:type="dxa"/>
            </w:tcMar>
            <w:vAlign w:val="center"/>
          </w:tcPr>
          <w:p w14:paraId="407C9D43" w14:textId="77777777" w:rsidR="00E0079B" w:rsidRDefault="00000000">
            <w:pPr>
              <w:spacing w:line="250" w:lineRule="auto"/>
            </w:pPr>
            <w:r>
              <w:rPr>
                <w:sz w:val="20"/>
                <w:szCs w:val="20"/>
              </w:rPr>
              <w:t>Site web</w:t>
            </w:r>
          </w:p>
        </w:tc>
        <w:tc>
          <w:tcPr>
            <w:tcW w:w="6626" w:type="dxa"/>
            <w:tcMar>
              <w:top w:w="60" w:type="dxa"/>
              <w:left w:w="110" w:type="dxa"/>
              <w:bottom w:w="60" w:type="dxa"/>
              <w:right w:w="110" w:type="dxa"/>
            </w:tcMar>
            <w:vAlign w:val="center"/>
          </w:tcPr>
          <w:p w14:paraId="07A9F0C7" w14:textId="6506F49B" w:rsidR="00E0079B" w:rsidRDefault="008B4409">
            <w:pPr>
              <w:spacing w:line="250" w:lineRule="auto"/>
            </w:pPr>
            <w:r>
              <w:rPr>
                <w:sz w:val="20"/>
                <w:szCs w:val="20"/>
              </w:rPr>
              <w:t>https://sycelim.com</w:t>
            </w:r>
          </w:p>
        </w:tc>
      </w:tr>
      <w:tr w:rsidR="00E0079B" w14:paraId="0B64D4F8" w14:textId="77777777" w:rsidTr="008B4409">
        <w:tc>
          <w:tcPr>
            <w:tcW w:w="2400" w:type="dxa"/>
            <w:tcMar>
              <w:top w:w="60" w:type="dxa"/>
              <w:left w:w="110" w:type="dxa"/>
              <w:bottom w:w="60" w:type="dxa"/>
              <w:right w:w="110" w:type="dxa"/>
            </w:tcMar>
            <w:vAlign w:val="center"/>
          </w:tcPr>
          <w:p w14:paraId="56E096BE" w14:textId="77777777" w:rsidR="00E0079B" w:rsidRDefault="00000000">
            <w:pPr>
              <w:spacing w:line="250" w:lineRule="auto"/>
            </w:pPr>
            <w:r>
              <w:rPr>
                <w:sz w:val="20"/>
                <w:szCs w:val="20"/>
              </w:rPr>
              <w:t>Distinction</w:t>
            </w:r>
          </w:p>
        </w:tc>
        <w:tc>
          <w:tcPr>
            <w:tcW w:w="6626" w:type="dxa"/>
            <w:tcMar>
              <w:top w:w="60" w:type="dxa"/>
              <w:left w:w="110" w:type="dxa"/>
              <w:bottom w:w="60" w:type="dxa"/>
              <w:right w:w="110" w:type="dxa"/>
            </w:tcMar>
            <w:vAlign w:val="center"/>
          </w:tcPr>
          <w:p w14:paraId="0103D73C" w14:textId="22607F49" w:rsidR="00E0079B" w:rsidRDefault="00000000">
            <w:pPr>
              <w:spacing w:line="250" w:lineRule="auto"/>
            </w:pPr>
            <w:r>
              <w:rPr>
                <w:sz w:val="20"/>
                <w:szCs w:val="20"/>
              </w:rPr>
              <w:t>Lauréat de la 1</w:t>
            </w:r>
            <w:r w:rsidR="008B4409">
              <w:rPr>
                <w:sz w:val="20"/>
                <w:szCs w:val="20"/>
              </w:rPr>
              <w:t>è</w:t>
            </w:r>
            <w:r>
              <w:rPr>
                <w:sz w:val="20"/>
                <w:szCs w:val="20"/>
              </w:rPr>
              <w:t xml:space="preserve">re saison du concours Orange </w:t>
            </w:r>
            <w:proofErr w:type="spellStart"/>
            <w:r>
              <w:rPr>
                <w:sz w:val="20"/>
                <w:szCs w:val="20"/>
              </w:rPr>
              <w:t>Fab</w:t>
            </w:r>
            <w:proofErr w:type="spellEnd"/>
            <w:r>
              <w:rPr>
                <w:sz w:val="20"/>
                <w:szCs w:val="20"/>
              </w:rPr>
              <w:t xml:space="preserve"> Côte d’Ivoire</w:t>
            </w:r>
          </w:p>
        </w:tc>
      </w:tr>
    </w:tbl>
    <w:p w14:paraId="70EAA4A7" w14:textId="77777777" w:rsidR="00E0079B" w:rsidRDefault="00000000" w:rsidP="008B4409">
      <w:pPr>
        <w:pStyle w:val="Titre2"/>
        <w:spacing w:before="240"/>
      </w:pPr>
      <w:bookmarkStart w:id="3" w:name="_Toc232830926"/>
      <w:r>
        <w:t xml:space="preserve">1.3 Distinction : Lauréat Orange </w:t>
      </w:r>
      <w:proofErr w:type="spellStart"/>
      <w:r>
        <w:t>Fab</w:t>
      </w:r>
      <w:proofErr w:type="spellEnd"/>
      <w:r>
        <w:t xml:space="preserve"> Côte d’Ivoire (Saison 1)</w:t>
      </w:r>
      <w:bookmarkEnd w:id="3"/>
    </w:p>
    <w:p w14:paraId="743C76E1" w14:textId="269F69DE" w:rsidR="008B4409" w:rsidRPr="0071367F" w:rsidRDefault="00000000" w:rsidP="0071367F">
      <w:pPr>
        <w:spacing w:after="160" w:line="276" w:lineRule="auto"/>
        <w:jc w:val="both"/>
        <w:rPr>
          <w:sz w:val="20"/>
          <w:szCs w:val="20"/>
        </w:rPr>
      </w:pPr>
      <w:r w:rsidRPr="0071367F">
        <w:rPr>
          <w:sz w:val="20"/>
          <w:szCs w:val="20"/>
        </w:rPr>
        <w:t xml:space="preserve">Sycelim Technologies a été lauréat de la première saison du concours Orange </w:t>
      </w:r>
      <w:proofErr w:type="spellStart"/>
      <w:r w:rsidRPr="0071367F">
        <w:rPr>
          <w:sz w:val="20"/>
          <w:szCs w:val="20"/>
        </w:rPr>
        <w:t>Fab</w:t>
      </w:r>
      <w:proofErr w:type="spellEnd"/>
      <w:r w:rsidRPr="0071367F">
        <w:rPr>
          <w:sz w:val="20"/>
          <w:szCs w:val="20"/>
        </w:rPr>
        <w:t xml:space="preserve"> en Côte d’Ivoire. Orange </w:t>
      </w:r>
      <w:proofErr w:type="spellStart"/>
      <w:r w:rsidRPr="0071367F">
        <w:rPr>
          <w:sz w:val="20"/>
          <w:szCs w:val="20"/>
        </w:rPr>
        <w:t>Fab</w:t>
      </w:r>
      <w:proofErr w:type="spellEnd"/>
      <w:r w:rsidRPr="0071367F">
        <w:rPr>
          <w:sz w:val="20"/>
          <w:szCs w:val="20"/>
        </w:rPr>
        <w:t xml:space="preserve"> Côte d’Ivoire, lancé en 2014, est le premier accélérateur du groupe Orange en Afrique ; il sélectionne par saisons des startups à fort potentiel (mentorat, accès aux API et à l’écosystème Orange, visibilité, accompagnement). Cette distinction doit être valorisée sur le site (accueil et page À propos), avec, lorsque disponible, le logo / badge officiel obtenu auprès d’Orange. Prévoir la version anglaise « Winner, Orange </w:t>
      </w:r>
      <w:proofErr w:type="spellStart"/>
      <w:r w:rsidRPr="0071367F">
        <w:rPr>
          <w:sz w:val="20"/>
          <w:szCs w:val="20"/>
        </w:rPr>
        <w:t>Fab</w:t>
      </w:r>
      <w:proofErr w:type="spellEnd"/>
      <w:r w:rsidRPr="0071367F">
        <w:rPr>
          <w:sz w:val="20"/>
          <w:szCs w:val="20"/>
        </w:rPr>
        <w:t xml:space="preserve"> Côte d’Ivoire - Season 1 ».</w:t>
      </w:r>
    </w:p>
    <w:p w14:paraId="57AAC2CD" w14:textId="77777777" w:rsidR="00E0079B" w:rsidRDefault="00000000" w:rsidP="008B4409">
      <w:pPr>
        <w:pStyle w:val="Titre2"/>
        <w:spacing w:before="0"/>
      </w:pPr>
      <w:bookmarkStart w:id="4" w:name="_Toc232830927"/>
      <w:r>
        <w:t>1.4 Intégrations et écosystème local</w:t>
      </w:r>
      <w:bookmarkEnd w:id="4"/>
    </w:p>
    <w:p w14:paraId="4D00171A" w14:textId="77777777" w:rsidR="00E0079B" w:rsidRPr="0071367F" w:rsidRDefault="00000000" w:rsidP="0071367F">
      <w:pPr>
        <w:spacing w:after="60" w:line="276" w:lineRule="auto"/>
        <w:jc w:val="both"/>
        <w:rPr>
          <w:sz w:val="20"/>
          <w:szCs w:val="20"/>
        </w:rPr>
      </w:pPr>
      <w:r w:rsidRPr="0071367F">
        <w:rPr>
          <w:sz w:val="20"/>
          <w:szCs w:val="20"/>
        </w:rPr>
        <w:t>Le site doit mettre en avant des intégrations qui distinguent Sycelim Technologies :</w:t>
      </w:r>
    </w:p>
    <w:p w14:paraId="1783181D" w14:textId="77777777" w:rsidR="00E0079B" w:rsidRPr="0071367F" w:rsidRDefault="00000000" w:rsidP="008B4409">
      <w:pPr>
        <w:pStyle w:val="Paragraphedeliste"/>
        <w:numPr>
          <w:ilvl w:val="0"/>
          <w:numId w:val="2"/>
        </w:numPr>
        <w:spacing w:after="70" w:line="270" w:lineRule="auto"/>
        <w:jc w:val="both"/>
        <w:rPr>
          <w:sz w:val="20"/>
          <w:szCs w:val="20"/>
        </w:rPr>
      </w:pPr>
      <w:r w:rsidRPr="0071367F">
        <w:rPr>
          <w:b/>
          <w:bCs/>
          <w:sz w:val="20"/>
          <w:szCs w:val="20"/>
        </w:rPr>
        <w:t xml:space="preserve">Services à valeur ajoutée Orange : </w:t>
      </w:r>
      <w:r w:rsidRPr="0071367F">
        <w:rPr>
          <w:sz w:val="20"/>
          <w:szCs w:val="20"/>
        </w:rPr>
        <w:t>Sycelim a intégré, avec l’opérateur Orange Côte d’Ivoire, des services à valeur ajoutée accessibles directement par USSD et SMS (sans smartphone ni application).</w:t>
      </w:r>
    </w:p>
    <w:p w14:paraId="548FAF2B" w14:textId="68A35FE4" w:rsidR="008B4409" w:rsidRPr="0071367F" w:rsidRDefault="00000000" w:rsidP="008B4409">
      <w:pPr>
        <w:pStyle w:val="Paragraphedeliste"/>
        <w:numPr>
          <w:ilvl w:val="0"/>
          <w:numId w:val="2"/>
        </w:numPr>
        <w:spacing w:after="70" w:line="270" w:lineRule="auto"/>
        <w:jc w:val="both"/>
        <w:rPr>
          <w:sz w:val="20"/>
          <w:szCs w:val="20"/>
        </w:rPr>
      </w:pPr>
      <w:r w:rsidRPr="0071367F">
        <w:rPr>
          <w:b/>
          <w:bCs/>
          <w:sz w:val="20"/>
          <w:szCs w:val="20"/>
        </w:rPr>
        <w:t xml:space="preserve">Paiement Mobile Money : </w:t>
      </w:r>
      <w:r w:rsidRPr="0071367F">
        <w:rPr>
          <w:sz w:val="20"/>
          <w:szCs w:val="20"/>
        </w:rPr>
        <w:t>Sycelim a intégré dans diverses solutions les API de paiement Mobile Money des opérateurs Orange Money, MTN, Moov et Wave (Côte d’Ivoire).</w:t>
      </w:r>
    </w:p>
    <w:p w14:paraId="21A9165D" w14:textId="77777777" w:rsidR="00E0079B" w:rsidRDefault="00000000" w:rsidP="0071367F">
      <w:pPr>
        <w:pStyle w:val="Titre2"/>
        <w:spacing w:before="240"/>
      </w:pPr>
      <w:bookmarkStart w:id="5" w:name="_Toc232830928"/>
      <w:r>
        <w:t>1.5 Références et partenaires</w:t>
      </w:r>
      <w:bookmarkEnd w:id="5"/>
    </w:p>
    <w:p w14:paraId="6ECBB125" w14:textId="77777777" w:rsidR="00E0079B" w:rsidRPr="0071367F" w:rsidRDefault="00000000" w:rsidP="0071367F">
      <w:pPr>
        <w:spacing w:line="276" w:lineRule="auto"/>
        <w:jc w:val="both"/>
        <w:rPr>
          <w:sz w:val="20"/>
          <w:szCs w:val="20"/>
        </w:rPr>
      </w:pPr>
      <w:r w:rsidRPr="0071367F">
        <w:rPr>
          <w:sz w:val="20"/>
          <w:szCs w:val="20"/>
        </w:rPr>
        <w:t>Sycelim Technologies dispose de cinq Attestations de Bonne Exécution (ABE), toutes délivrées par des mutuelles et organismes d’assurance santé ivoiriens (détail en section 6.4). À ce jour, tous les clients référencés ainsi que les opérateurs dont Sycelim a intégré les API et services à valeur ajoutée sont ses partenaires. Cette relation de confiance doit transparaître sur le site (bande « Clients &amp; partenaires »).</w:t>
      </w:r>
    </w:p>
    <w:p w14:paraId="1C115274" w14:textId="77777777" w:rsidR="00E0079B" w:rsidRDefault="00000000">
      <w:pPr>
        <w:pStyle w:val="Titre1"/>
      </w:pPr>
      <w:bookmarkStart w:id="6" w:name="_Toc232830929"/>
      <w:r>
        <w:lastRenderedPageBreak/>
        <w:t>2. Objectifs du site et cibles</w:t>
      </w:r>
      <w:bookmarkEnd w:id="6"/>
    </w:p>
    <w:p w14:paraId="5F94E4A3" w14:textId="77777777" w:rsidR="00E0079B" w:rsidRDefault="00000000">
      <w:pPr>
        <w:pStyle w:val="Titre2"/>
      </w:pPr>
      <w:bookmarkStart w:id="7" w:name="_Toc232830930"/>
      <w:r>
        <w:t>2.1 Objectifs</w:t>
      </w:r>
      <w:bookmarkEnd w:id="7"/>
    </w:p>
    <w:p w14:paraId="6E141967" w14:textId="77777777" w:rsidR="00E0079B" w:rsidRPr="0071367F" w:rsidRDefault="00000000" w:rsidP="0071367F">
      <w:pPr>
        <w:pStyle w:val="Paragraphedeliste"/>
        <w:numPr>
          <w:ilvl w:val="0"/>
          <w:numId w:val="2"/>
        </w:numPr>
        <w:spacing w:line="270" w:lineRule="auto"/>
        <w:rPr>
          <w:sz w:val="20"/>
          <w:szCs w:val="20"/>
        </w:rPr>
      </w:pPr>
      <w:r w:rsidRPr="0071367F">
        <w:rPr>
          <w:sz w:val="20"/>
          <w:szCs w:val="20"/>
        </w:rPr>
        <w:t>Présenter Sycelim Technologies comme une société d’ingénierie logicielle crédible et exigeante.</w:t>
      </w:r>
    </w:p>
    <w:p w14:paraId="141F7C9B" w14:textId="77777777" w:rsidR="00E0079B" w:rsidRPr="0071367F" w:rsidRDefault="00000000" w:rsidP="0071367F">
      <w:pPr>
        <w:pStyle w:val="Paragraphedeliste"/>
        <w:numPr>
          <w:ilvl w:val="0"/>
          <w:numId w:val="2"/>
        </w:numPr>
        <w:spacing w:line="270" w:lineRule="auto"/>
        <w:rPr>
          <w:sz w:val="20"/>
          <w:szCs w:val="20"/>
        </w:rPr>
      </w:pPr>
      <w:r w:rsidRPr="0071367F">
        <w:rPr>
          <w:sz w:val="20"/>
          <w:szCs w:val="20"/>
        </w:rPr>
        <w:t>Exposer clairement les services (5 expertises), la méthode de travail et les réalisations.</w:t>
      </w:r>
    </w:p>
    <w:p w14:paraId="16FC0746" w14:textId="77777777" w:rsidR="00E0079B" w:rsidRPr="0071367F" w:rsidRDefault="00000000" w:rsidP="0071367F">
      <w:pPr>
        <w:pStyle w:val="Paragraphedeliste"/>
        <w:numPr>
          <w:ilvl w:val="0"/>
          <w:numId w:val="2"/>
        </w:numPr>
        <w:spacing w:line="270" w:lineRule="auto"/>
        <w:rPr>
          <w:sz w:val="20"/>
          <w:szCs w:val="20"/>
        </w:rPr>
      </w:pPr>
      <w:r w:rsidRPr="0071367F">
        <w:rPr>
          <w:sz w:val="20"/>
          <w:szCs w:val="20"/>
        </w:rPr>
        <w:t xml:space="preserve">Mettre en valeur les preuves de confiance : références/ABE, conformité réglementaire, intégrations (Orange, Mobile Money), distinction Orange </w:t>
      </w:r>
      <w:proofErr w:type="spellStart"/>
      <w:r w:rsidRPr="0071367F">
        <w:rPr>
          <w:sz w:val="20"/>
          <w:szCs w:val="20"/>
        </w:rPr>
        <w:t>Fab</w:t>
      </w:r>
      <w:proofErr w:type="spellEnd"/>
      <w:r w:rsidRPr="0071367F">
        <w:rPr>
          <w:sz w:val="20"/>
          <w:szCs w:val="20"/>
        </w:rPr>
        <w:t>.</w:t>
      </w:r>
    </w:p>
    <w:p w14:paraId="5DAFCE69" w14:textId="77777777" w:rsidR="00E0079B" w:rsidRPr="0071367F" w:rsidRDefault="00000000" w:rsidP="0071367F">
      <w:pPr>
        <w:pStyle w:val="Paragraphedeliste"/>
        <w:numPr>
          <w:ilvl w:val="0"/>
          <w:numId w:val="2"/>
        </w:numPr>
        <w:spacing w:line="270" w:lineRule="auto"/>
        <w:rPr>
          <w:sz w:val="20"/>
          <w:szCs w:val="20"/>
        </w:rPr>
      </w:pPr>
      <w:r w:rsidRPr="0071367F">
        <w:rPr>
          <w:sz w:val="20"/>
          <w:szCs w:val="20"/>
        </w:rPr>
        <w:t>Générer des demandes de devis qualifiées via un formulaire de contact.</w:t>
      </w:r>
    </w:p>
    <w:p w14:paraId="3C8E8503" w14:textId="77777777" w:rsidR="00E0079B" w:rsidRPr="0071367F" w:rsidRDefault="00000000" w:rsidP="0071367F">
      <w:pPr>
        <w:pStyle w:val="Paragraphedeliste"/>
        <w:numPr>
          <w:ilvl w:val="0"/>
          <w:numId w:val="2"/>
        </w:numPr>
        <w:spacing w:line="270" w:lineRule="auto"/>
        <w:rPr>
          <w:sz w:val="20"/>
          <w:szCs w:val="20"/>
        </w:rPr>
      </w:pPr>
      <w:r w:rsidRPr="0071367F">
        <w:rPr>
          <w:sz w:val="20"/>
          <w:szCs w:val="20"/>
        </w:rPr>
        <w:t>Publier des points de vue (actualités) renforçant l’expertise.</w:t>
      </w:r>
    </w:p>
    <w:p w14:paraId="42918906" w14:textId="77777777" w:rsidR="00E0079B" w:rsidRDefault="00000000">
      <w:pPr>
        <w:pStyle w:val="Titre2"/>
      </w:pPr>
      <w:bookmarkStart w:id="8" w:name="_Toc232830931"/>
      <w:r>
        <w:t>2.2 Cibles</w:t>
      </w:r>
      <w:bookmarkEnd w:id="8"/>
    </w:p>
    <w:p w14:paraId="64428936" w14:textId="77777777" w:rsidR="00E0079B" w:rsidRDefault="00000000" w:rsidP="0071367F">
      <w:pPr>
        <w:pStyle w:val="Paragraphedeliste"/>
        <w:numPr>
          <w:ilvl w:val="0"/>
          <w:numId w:val="2"/>
        </w:numPr>
        <w:spacing w:line="270" w:lineRule="auto"/>
      </w:pPr>
      <w:r>
        <w:t>Organismes mutualistes et d’assurance santé (cœur de cible).</w:t>
      </w:r>
    </w:p>
    <w:p w14:paraId="6796DB3E" w14:textId="77777777" w:rsidR="00E0079B" w:rsidRDefault="00000000" w:rsidP="0071367F">
      <w:pPr>
        <w:pStyle w:val="Paragraphedeliste"/>
        <w:numPr>
          <w:ilvl w:val="0"/>
          <w:numId w:val="2"/>
        </w:numPr>
        <w:spacing w:line="270" w:lineRule="auto"/>
      </w:pPr>
      <w:r>
        <w:t>Organisations et entreprises ayant un besoin de système logiciel métier sur mesure.</w:t>
      </w:r>
    </w:p>
    <w:p w14:paraId="2165D8AE" w14:textId="77777777" w:rsidR="00E0079B" w:rsidRDefault="00000000" w:rsidP="0071367F">
      <w:pPr>
        <w:pStyle w:val="Paragraphedeliste"/>
        <w:numPr>
          <w:ilvl w:val="0"/>
          <w:numId w:val="2"/>
        </w:numPr>
        <w:spacing w:line="270" w:lineRule="auto"/>
      </w:pPr>
      <w:r>
        <w:t>Décideurs (direction générale, DSI, responsables métiers) en Côte d’Ivoire et dans la sous-région ouest-africaine.</w:t>
      </w:r>
    </w:p>
    <w:p w14:paraId="5B36480D" w14:textId="77777777" w:rsidR="00E0079B" w:rsidRDefault="00000000">
      <w:pPr>
        <w:pStyle w:val="Titre1"/>
      </w:pPr>
      <w:bookmarkStart w:id="9" w:name="_Toc232830932"/>
      <w:r>
        <w:t>3. Exigences générales (non techniques)</w:t>
      </w:r>
      <w:bookmarkEnd w:id="9"/>
    </w:p>
    <w:p w14:paraId="4C770771" w14:textId="77777777" w:rsidR="00E0079B" w:rsidRDefault="00000000">
      <w:pPr>
        <w:spacing w:after="120" w:line="276" w:lineRule="auto"/>
      </w:pPr>
      <w:r>
        <w:t>Ces exigences expriment des résultats attendus, pas des choix de mise en œuvre. Le prestataire les satisfait avec les moyens de son choix.</w:t>
      </w:r>
    </w:p>
    <w:p w14:paraId="0D656966" w14:textId="77777777" w:rsidR="00E0079B" w:rsidRDefault="00000000">
      <w:pPr>
        <w:pStyle w:val="Paragraphedeliste"/>
        <w:numPr>
          <w:ilvl w:val="0"/>
          <w:numId w:val="2"/>
        </w:numPr>
        <w:spacing w:after="70" w:line="270" w:lineRule="auto"/>
      </w:pPr>
      <w:r>
        <w:rPr>
          <w:b/>
          <w:bCs/>
        </w:rPr>
        <w:t xml:space="preserve">Bilingue FR / EN : </w:t>
      </w:r>
      <w:r>
        <w:t>tout le contenu existe en français (par défaut) et en anglais. La langue est commutable à la volée, sans rechargement perceptible, et le choix de l’utilisateur est mémorisé d’une page et d’une visite à l’autre.</w:t>
      </w:r>
    </w:p>
    <w:p w14:paraId="06891E63" w14:textId="77777777" w:rsidR="00E0079B" w:rsidRDefault="00000000">
      <w:pPr>
        <w:pStyle w:val="Paragraphedeliste"/>
        <w:numPr>
          <w:ilvl w:val="0"/>
          <w:numId w:val="2"/>
        </w:numPr>
        <w:spacing w:after="70" w:line="270" w:lineRule="auto"/>
      </w:pPr>
      <w:r>
        <w:rPr>
          <w:b/>
          <w:bCs/>
        </w:rPr>
        <w:t xml:space="preserve">Thème clair / sombre : </w:t>
      </w:r>
      <w:r>
        <w:t>le site propose un thème clair et un thème sombre, avec un bouton de bascule ; le choix est mémorisé.</w:t>
      </w:r>
    </w:p>
    <w:p w14:paraId="555F7582" w14:textId="77777777" w:rsidR="00E0079B" w:rsidRDefault="00000000">
      <w:pPr>
        <w:pStyle w:val="Paragraphedeliste"/>
        <w:numPr>
          <w:ilvl w:val="0"/>
          <w:numId w:val="2"/>
        </w:numPr>
        <w:spacing w:after="70" w:line="270" w:lineRule="auto"/>
      </w:pPr>
      <w:r>
        <w:rPr>
          <w:b/>
          <w:bCs/>
        </w:rPr>
        <w:t xml:space="preserve">Responsive : </w:t>
      </w:r>
      <w:r>
        <w:t>affichage optimal sur mobile, tablette et ordinateur ; le menu principal se replie en menu mobile sur petits écrans.</w:t>
      </w:r>
    </w:p>
    <w:p w14:paraId="4A2BE93F" w14:textId="77777777" w:rsidR="00E0079B" w:rsidRDefault="00000000">
      <w:pPr>
        <w:pStyle w:val="Paragraphedeliste"/>
        <w:numPr>
          <w:ilvl w:val="0"/>
          <w:numId w:val="2"/>
        </w:numPr>
        <w:spacing w:after="70" w:line="270" w:lineRule="auto"/>
      </w:pPr>
      <w:r>
        <w:rPr>
          <w:b/>
          <w:bCs/>
        </w:rPr>
        <w:t xml:space="preserve">Performance : </w:t>
      </w:r>
      <w:r>
        <w:t>chargement rapide, fluidité, images optimisées ; bon comportement même en connexion limitée.</w:t>
      </w:r>
    </w:p>
    <w:p w14:paraId="119FFABE" w14:textId="77777777" w:rsidR="00E0079B" w:rsidRDefault="00000000">
      <w:pPr>
        <w:pStyle w:val="Paragraphedeliste"/>
        <w:numPr>
          <w:ilvl w:val="0"/>
          <w:numId w:val="2"/>
        </w:numPr>
        <w:spacing w:after="70" w:line="270" w:lineRule="auto"/>
      </w:pPr>
      <w:r>
        <w:rPr>
          <w:b/>
          <w:bCs/>
        </w:rPr>
        <w:t xml:space="preserve">Accessibilité : </w:t>
      </w:r>
      <w:r>
        <w:t>contrastes suffisants, navigation clavier, textes alternatifs, respect des préférences « animations réduites ».</w:t>
      </w:r>
    </w:p>
    <w:p w14:paraId="4163113B" w14:textId="77777777" w:rsidR="00E0079B" w:rsidRDefault="00000000">
      <w:pPr>
        <w:pStyle w:val="Paragraphedeliste"/>
        <w:numPr>
          <w:ilvl w:val="0"/>
          <w:numId w:val="2"/>
        </w:numPr>
        <w:spacing w:after="70" w:line="270" w:lineRule="auto"/>
      </w:pPr>
      <w:r>
        <w:rPr>
          <w:b/>
          <w:bCs/>
        </w:rPr>
        <w:t xml:space="preserve">SEO &amp; partage social : </w:t>
      </w:r>
      <w:r>
        <w:t>chaque page possède un titre et une description propres, une URL canonique, un favicon et un aperçu de partage (image, titre, description) ; un plan du site et un fichier d’indexation sont fournis ; les pages légales sont exclues de l’indexation.</w:t>
      </w:r>
    </w:p>
    <w:p w14:paraId="1098E5D8" w14:textId="77777777" w:rsidR="00E0079B" w:rsidRDefault="00000000">
      <w:pPr>
        <w:pStyle w:val="Paragraphedeliste"/>
        <w:numPr>
          <w:ilvl w:val="0"/>
          <w:numId w:val="2"/>
        </w:numPr>
        <w:spacing w:after="70" w:line="270" w:lineRule="auto"/>
      </w:pPr>
      <w:r>
        <w:rPr>
          <w:b/>
          <w:bCs/>
        </w:rPr>
        <w:t xml:space="preserve">Contenu facilement éditable : </w:t>
      </w:r>
      <w:r>
        <w:t>le contenu évolutif (réalisations, équipe, témoignages, actualités) doit pouvoir être ajouté/modifié facilement, idéalement depuis une source de contenu centralisée ou un CMS léger, sans toucher à la mise en page.</w:t>
      </w:r>
    </w:p>
    <w:p w14:paraId="54B6480A" w14:textId="77777777" w:rsidR="00E0079B" w:rsidRDefault="00000000">
      <w:pPr>
        <w:pStyle w:val="Paragraphedeliste"/>
        <w:numPr>
          <w:ilvl w:val="0"/>
          <w:numId w:val="2"/>
        </w:numPr>
        <w:spacing w:after="70" w:line="270" w:lineRule="auto"/>
      </w:pPr>
      <w:r>
        <w:rPr>
          <w:b/>
          <w:bCs/>
        </w:rPr>
        <w:t xml:space="preserve">Formulaire fonctionnel : </w:t>
      </w:r>
      <w:r>
        <w:t>le formulaire de contact/devis envoie réellement la demande (notification e-mail vers contact@sycelim.com), affiche une confirmation et n’égare jamais une demande ; protection anti-spam attendue.</w:t>
      </w:r>
    </w:p>
    <w:p w14:paraId="6FF686CA" w14:textId="477B818D" w:rsidR="00E0079B" w:rsidRDefault="00000000">
      <w:pPr>
        <w:pStyle w:val="Paragraphedeliste"/>
        <w:numPr>
          <w:ilvl w:val="0"/>
          <w:numId w:val="2"/>
        </w:numPr>
        <w:spacing w:after="70" w:line="270" w:lineRule="auto"/>
      </w:pPr>
      <w:r>
        <w:rPr>
          <w:b/>
          <w:bCs/>
        </w:rPr>
        <w:t xml:space="preserve">Nom de domaine : </w:t>
      </w:r>
      <w:r>
        <w:t xml:space="preserve">le site est servi sur </w:t>
      </w:r>
      <w:r w:rsidR="008B4409">
        <w:t>sycelim.com</w:t>
      </w:r>
      <w:r>
        <w:t xml:space="preserve"> (HTTPS).</w:t>
      </w:r>
    </w:p>
    <w:p w14:paraId="5F9DE772" w14:textId="77777777" w:rsidR="00E0079B" w:rsidRDefault="00000000">
      <w:pPr>
        <w:pStyle w:val="Paragraphedeliste"/>
        <w:numPr>
          <w:ilvl w:val="0"/>
          <w:numId w:val="2"/>
        </w:numPr>
        <w:spacing w:after="70" w:line="270" w:lineRule="auto"/>
      </w:pPr>
      <w:r>
        <w:rPr>
          <w:b/>
          <w:bCs/>
        </w:rPr>
        <w:t xml:space="preserve">Pages légales &amp; RGPD : </w:t>
      </w:r>
      <w:r>
        <w:t>mentions légales, politique de confidentialité et conditions d’utilisation (voir section 8).</w:t>
      </w:r>
    </w:p>
    <w:p w14:paraId="47C4E831" w14:textId="77777777" w:rsidR="00E0079B" w:rsidRDefault="00000000">
      <w:r>
        <w:br w:type="page"/>
      </w:r>
    </w:p>
    <w:p w14:paraId="680C693A" w14:textId="77777777" w:rsidR="00E0079B" w:rsidRDefault="00000000">
      <w:pPr>
        <w:pStyle w:val="Titre1"/>
      </w:pPr>
      <w:bookmarkStart w:id="10" w:name="_Toc232830933"/>
      <w:r>
        <w:lastRenderedPageBreak/>
        <w:t>4. Identité visuelle et style</w:t>
      </w:r>
      <w:bookmarkEnd w:id="10"/>
    </w:p>
    <w:p w14:paraId="3F2DD693" w14:textId="77777777" w:rsidR="00E0079B" w:rsidRDefault="00000000" w:rsidP="0071367F">
      <w:pPr>
        <w:spacing w:after="120" w:line="276" w:lineRule="auto"/>
        <w:jc w:val="both"/>
      </w:pPr>
      <w:r>
        <w:t>L’identité de marque doit être respectée. Le style général, baptisé « Editorial Engineering », est épuré et moderne : beaucoup d’espace blanc, une typographie forte, des filets fins, des coins arrondis doux, des ombres légères et des animations discrètes à l’apparition au défilement.</w:t>
      </w:r>
    </w:p>
    <w:p w14:paraId="5C8D8C95" w14:textId="77777777" w:rsidR="00E0079B" w:rsidRDefault="00000000">
      <w:pPr>
        <w:pStyle w:val="Titre2"/>
      </w:pPr>
      <w:bookmarkStart w:id="11" w:name="_Toc232830934"/>
      <w:r>
        <w:t>4.1 Logo</w:t>
      </w:r>
      <w:bookmarkEnd w:id="11"/>
    </w:p>
    <w:p w14:paraId="3D571F66" w14:textId="77777777" w:rsidR="00E0079B" w:rsidRDefault="00000000" w:rsidP="0071367F">
      <w:pPr>
        <w:spacing w:after="120" w:line="276" w:lineRule="auto"/>
        <w:jc w:val="both"/>
      </w:pPr>
      <w:r>
        <w:t xml:space="preserve">Deux variantes du logo sont fournies : une icône seule (utilisée comme marque compacte et comme favicon) et un </w:t>
      </w:r>
      <w:proofErr w:type="spellStart"/>
      <w:r>
        <w:t>lockup</w:t>
      </w:r>
      <w:proofErr w:type="spellEnd"/>
      <w:r>
        <w:t xml:space="preserve"> complet (icône + nom). Le logo doit rester lisible sur fond clair comme sur fond sombre (prévoir un fond/chip approprié si nécessaire).</w:t>
      </w:r>
    </w:p>
    <w:p w14:paraId="525C5BC7" w14:textId="77777777" w:rsidR="00E0079B" w:rsidRDefault="00000000">
      <w:pPr>
        <w:pStyle w:val="Titre2"/>
      </w:pPr>
      <w:bookmarkStart w:id="12" w:name="_Toc232830935"/>
      <w:r>
        <w:t>4.2 Palette de marque</w:t>
      </w:r>
      <w:bookmarkEnd w:id="12"/>
    </w:p>
    <w:p w14:paraId="3C39C553" w14:textId="77777777" w:rsidR="00E0079B" w:rsidRDefault="00000000">
      <w:pPr>
        <w:spacing w:after="120" w:line="276" w:lineRule="auto"/>
      </w:pPr>
      <w:r>
        <w:t>Couleurs issues du logo (identité à conserver)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4926"/>
      </w:tblGrid>
      <w:tr w:rsidR="00E0079B" w14:paraId="30732DA4" w14:textId="77777777">
        <w:tblPrEx>
          <w:tblCellMar>
            <w:top w:w="0" w:type="dxa"/>
            <w:bottom w:w="0" w:type="dxa"/>
          </w:tblCellMar>
        </w:tblPrEx>
        <w:trPr>
          <w:tblHeader/>
        </w:trPr>
        <w:tc>
          <w:tcPr>
            <w:tcW w:w="2400" w:type="dxa"/>
            <w:tcBorders>
              <w:top w:val="single" w:sz="1" w:space="0" w:color="D2D1C8"/>
              <w:left w:val="single" w:sz="1" w:space="0" w:color="D2D1C8"/>
              <w:bottom w:val="single" w:sz="1" w:space="0" w:color="D2D1C8"/>
              <w:right w:val="single" w:sz="1" w:space="0" w:color="D2D1C8"/>
            </w:tcBorders>
            <w:shd w:val="clear" w:color="auto" w:fill="EAF4FC"/>
            <w:tcMar>
              <w:top w:w="60" w:type="dxa"/>
              <w:left w:w="110" w:type="dxa"/>
              <w:bottom w:w="60" w:type="dxa"/>
              <w:right w:w="110" w:type="dxa"/>
            </w:tcMar>
            <w:vAlign w:val="center"/>
          </w:tcPr>
          <w:p w14:paraId="0F53C770" w14:textId="77777777" w:rsidR="00E0079B" w:rsidRDefault="00000000">
            <w:pPr>
              <w:spacing w:line="250" w:lineRule="auto"/>
            </w:pPr>
            <w:r>
              <w:rPr>
                <w:b/>
                <w:bCs/>
                <w:sz w:val="20"/>
                <w:szCs w:val="20"/>
              </w:rPr>
              <w:t>Couleur</w:t>
            </w:r>
          </w:p>
        </w:tc>
        <w:tc>
          <w:tcPr>
            <w:tcW w:w="1700" w:type="dxa"/>
            <w:tcBorders>
              <w:top w:val="single" w:sz="1" w:space="0" w:color="D2D1C8"/>
              <w:left w:val="single" w:sz="1" w:space="0" w:color="D2D1C8"/>
              <w:bottom w:val="single" w:sz="1" w:space="0" w:color="D2D1C8"/>
              <w:right w:val="single" w:sz="1" w:space="0" w:color="D2D1C8"/>
            </w:tcBorders>
            <w:shd w:val="clear" w:color="auto" w:fill="EAF4FC"/>
            <w:tcMar>
              <w:top w:w="60" w:type="dxa"/>
              <w:left w:w="110" w:type="dxa"/>
              <w:bottom w:w="60" w:type="dxa"/>
              <w:right w:w="110" w:type="dxa"/>
            </w:tcMar>
            <w:vAlign w:val="center"/>
          </w:tcPr>
          <w:p w14:paraId="1C16D5B4" w14:textId="77777777" w:rsidR="00E0079B" w:rsidRDefault="00000000">
            <w:pPr>
              <w:spacing w:line="250" w:lineRule="auto"/>
            </w:pPr>
            <w:r>
              <w:rPr>
                <w:b/>
                <w:bCs/>
                <w:sz w:val="20"/>
                <w:szCs w:val="20"/>
              </w:rPr>
              <w:t>Référence</w:t>
            </w:r>
          </w:p>
        </w:tc>
        <w:tc>
          <w:tcPr>
            <w:tcW w:w="4926" w:type="dxa"/>
            <w:tcBorders>
              <w:top w:val="single" w:sz="1" w:space="0" w:color="D2D1C8"/>
              <w:left w:val="single" w:sz="1" w:space="0" w:color="D2D1C8"/>
              <w:bottom w:val="single" w:sz="1" w:space="0" w:color="D2D1C8"/>
              <w:right w:val="single" w:sz="1" w:space="0" w:color="D2D1C8"/>
            </w:tcBorders>
            <w:shd w:val="clear" w:color="auto" w:fill="EAF4FC"/>
            <w:tcMar>
              <w:top w:w="60" w:type="dxa"/>
              <w:left w:w="110" w:type="dxa"/>
              <w:bottom w:w="60" w:type="dxa"/>
              <w:right w:w="110" w:type="dxa"/>
            </w:tcMar>
            <w:vAlign w:val="center"/>
          </w:tcPr>
          <w:p w14:paraId="33110ED7" w14:textId="77777777" w:rsidR="00E0079B" w:rsidRDefault="00000000">
            <w:pPr>
              <w:spacing w:line="250" w:lineRule="auto"/>
            </w:pPr>
            <w:r>
              <w:rPr>
                <w:b/>
                <w:bCs/>
                <w:sz w:val="20"/>
                <w:szCs w:val="20"/>
              </w:rPr>
              <w:t>Usage</w:t>
            </w:r>
          </w:p>
        </w:tc>
      </w:tr>
      <w:tr w:rsidR="00E0079B" w14:paraId="226A3950" w14:textId="77777777">
        <w:tblPrEx>
          <w:tblCellMar>
            <w:top w:w="0" w:type="dxa"/>
            <w:bottom w:w="0" w:type="dxa"/>
          </w:tblCellMar>
        </w:tblPrEx>
        <w:tc>
          <w:tcPr>
            <w:tcW w:w="24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4DAAB6C2" w14:textId="77777777" w:rsidR="00E0079B" w:rsidRDefault="00000000">
            <w:pPr>
              <w:spacing w:line="250" w:lineRule="auto"/>
            </w:pPr>
            <w:r>
              <w:rPr>
                <w:sz w:val="20"/>
                <w:szCs w:val="20"/>
              </w:rPr>
              <w:t>Bleu de marque</w:t>
            </w:r>
          </w:p>
        </w:tc>
        <w:tc>
          <w:tcPr>
            <w:tcW w:w="17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29320393" w14:textId="77777777" w:rsidR="00E0079B" w:rsidRDefault="00000000">
            <w:pPr>
              <w:spacing w:line="250" w:lineRule="auto"/>
            </w:pPr>
            <w:r>
              <w:rPr>
                <w:sz w:val="20"/>
                <w:szCs w:val="20"/>
              </w:rPr>
              <w:t>#00a0ff</w:t>
            </w:r>
          </w:p>
        </w:tc>
        <w:tc>
          <w:tcPr>
            <w:tcW w:w="492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7EBFE2BC" w14:textId="77777777" w:rsidR="00E0079B" w:rsidRDefault="00000000">
            <w:pPr>
              <w:spacing w:line="250" w:lineRule="auto"/>
            </w:pPr>
            <w:r>
              <w:rPr>
                <w:sz w:val="20"/>
                <w:szCs w:val="20"/>
              </w:rPr>
              <w:t>Accent principal : liens, boutons, éléments mis en avant</w:t>
            </w:r>
          </w:p>
        </w:tc>
      </w:tr>
      <w:tr w:rsidR="00E0079B" w14:paraId="002D9C76" w14:textId="77777777">
        <w:tblPrEx>
          <w:tblCellMar>
            <w:top w:w="0" w:type="dxa"/>
            <w:bottom w:w="0" w:type="dxa"/>
          </w:tblCellMar>
        </w:tblPrEx>
        <w:tc>
          <w:tcPr>
            <w:tcW w:w="24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60258502" w14:textId="77777777" w:rsidR="00E0079B" w:rsidRDefault="00000000">
            <w:pPr>
              <w:spacing w:line="250" w:lineRule="auto"/>
            </w:pPr>
            <w:r>
              <w:rPr>
                <w:sz w:val="20"/>
                <w:szCs w:val="20"/>
              </w:rPr>
              <w:t>Orange de marque</w:t>
            </w:r>
          </w:p>
        </w:tc>
        <w:tc>
          <w:tcPr>
            <w:tcW w:w="17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1A6C7A7E" w14:textId="77777777" w:rsidR="00E0079B" w:rsidRDefault="00000000">
            <w:pPr>
              <w:spacing w:line="250" w:lineRule="auto"/>
            </w:pPr>
            <w:r>
              <w:rPr>
                <w:sz w:val="20"/>
                <w:szCs w:val="20"/>
              </w:rPr>
              <w:t>#ff7a1a</w:t>
            </w:r>
          </w:p>
        </w:tc>
        <w:tc>
          <w:tcPr>
            <w:tcW w:w="492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4EA3E24E" w14:textId="77777777" w:rsidR="00E0079B" w:rsidRDefault="00000000">
            <w:pPr>
              <w:spacing w:line="250" w:lineRule="auto"/>
            </w:pPr>
            <w:r>
              <w:rPr>
                <w:sz w:val="20"/>
                <w:szCs w:val="20"/>
              </w:rPr>
              <w:t>Accent secondaire (ponctuel, mises en valeur)</w:t>
            </w:r>
          </w:p>
        </w:tc>
      </w:tr>
      <w:tr w:rsidR="00E0079B" w14:paraId="4E36B299" w14:textId="77777777">
        <w:tblPrEx>
          <w:tblCellMar>
            <w:top w:w="0" w:type="dxa"/>
            <w:bottom w:w="0" w:type="dxa"/>
          </w:tblCellMar>
        </w:tblPrEx>
        <w:tc>
          <w:tcPr>
            <w:tcW w:w="24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70D81156" w14:textId="77777777" w:rsidR="00E0079B" w:rsidRDefault="00000000">
            <w:pPr>
              <w:spacing w:line="250" w:lineRule="auto"/>
            </w:pPr>
            <w:r>
              <w:rPr>
                <w:sz w:val="20"/>
                <w:szCs w:val="20"/>
              </w:rPr>
              <w:t>Encre (sombre)</w:t>
            </w:r>
          </w:p>
        </w:tc>
        <w:tc>
          <w:tcPr>
            <w:tcW w:w="17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2C1E1278" w14:textId="77777777" w:rsidR="00E0079B" w:rsidRDefault="00000000">
            <w:pPr>
              <w:spacing w:line="250" w:lineRule="auto"/>
            </w:pPr>
            <w:r>
              <w:rPr>
                <w:sz w:val="20"/>
                <w:szCs w:val="20"/>
              </w:rPr>
              <w:t>#15171c</w:t>
            </w:r>
          </w:p>
        </w:tc>
        <w:tc>
          <w:tcPr>
            <w:tcW w:w="492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18B761FC" w14:textId="77777777" w:rsidR="00E0079B" w:rsidRDefault="00000000">
            <w:pPr>
              <w:spacing w:line="250" w:lineRule="auto"/>
            </w:pPr>
            <w:r>
              <w:rPr>
                <w:sz w:val="20"/>
                <w:szCs w:val="20"/>
              </w:rPr>
              <w:t>Texte principal et surfaces sombres</w:t>
            </w:r>
          </w:p>
        </w:tc>
      </w:tr>
      <w:tr w:rsidR="00E0079B" w14:paraId="133BB597" w14:textId="77777777">
        <w:tblPrEx>
          <w:tblCellMar>
            <w:top w:w="0" w:type="dxa"/>
            <w:bottom w:w="0" w:type="dxa"/>
          </w:tblCellMar>
        </w:tblPrEx>
        <w:tc>
          <w:tcPr>
            <w:tcW w:w="24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236E7E50" w14:textId="77777777" w:rsidR="00E0079B" w:rsidRDefault="00000000">
            <w:pPr>
              <w:spacing w:line="250" w:lineRule="auto"/>
            </w:pPr>
            <w:r>
              <w:rPr>
                <w:sz w:val="20"/>
                <w:szCs w:val="20"/>
              </w:rPr>
              <w:t>Gris texte</w:t>
            </w:r>
          </w:p>
        </w:tc>
        <w:tc>
          <w:tcPr>
            <w:tcW w:w="17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60F077A9" w14:textId="77777777" w:rsidR="00E0079B" w:rsidRDefault="00000000">
            <w:pPr>
              <w:spacing w:line="250" w:lineRule="auto"/>
            </w:pPr>
            <w:r>
              <w:rPr>
                <w:sz w:val="20"/>
                <w:szCs w:val="20"/>
              </w:rPr>
              <w:t>#5b606c</w:t>
            </w:r>
          </w:p>
        </w:tc>
        <w:tc>
          <w:tcPr>
            <w:tcW w:w="492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042B7BDE" w14:textId="77777777" w:rsidR="00E0079B" w:rsidRDefault="00000000">
            <w:pPr>
              <w:spacing w:line="250" w:lineRule="auto"/>
            </w:pPr>
            <w:r>
              <w:rPr>
                <w:sz w:val="20"/>
                <w:szCs w:val="20"/>
              </w:rPr>
              <w:t>Texte secondaire / atténué</w:t>
            </w:r>
          </w:p>
        </w:tc>
      </w:tr>
      <w:tr w:rsidR="00E0079B" w14:paraId="478DBDDB" w14:textId="77777777">
        <w:tblPrEx>
          <w:tblCellMar>
            <w:top w:w="0" w:type="dxa"/>
            <w:bottom w:w="0" w:type="dxa"/>
          </w:tblCellMar>
        </w:tblPrEx>
        <w:tc>
          <w:tcPr>
            <w:tcW w:w="24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74B20F56" w14:textId="77777777" w:rsidR="00E0079B" w:rsidRDefault="00000000">
            <w:pPr>
              <w:spacing w:line="250" w:lineRule="auto"/>
            </w:pPr>
            <w:r>
              <w:rPr>
                <w:sz w:val="20"/>
                <w:szCs w:val="20"/>
              </w:rPr>
              <w:t>Fond clair</w:t>
            </w:r>
          </w:p>
        </w:tc>
        <w:tc>
          <w:tcPr>
            <w:tcW w:w="170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6E0339E5" w14:textId="77777777" w:rsidR="00E0079B" w:rsidRDefault="00000000">
            <w:pPr>
              <w:spacing w:line="250" w:lineRule="auto"/>
            </w:pPr>
            <w:r>
              <w:rPr>
                <w:sz w:val="20"/>
                <w:szCs w:val="20"/>
              </w:rPr>
              <w:t>#ffffff / #f5f4ef</w:t>
            </w:r>
          </w:p>
        </w:tc>
        <w:tc>
          <w:tcPr>
            <w:tcW w:w="492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0CD0F683" w14:textId="77777777" w:rsidR="00E0079B" w:rsidRDefault="00000000">
            <w:pPr>
              <w:spacing w:line="250" w:lineRule="auto"/>
            </w:pPr>
            <w:r>
              <w:rPr>
                <w:sz w:val="20"/>
                <w:szCs w:val="20"/>
              </w:rPr>
              <w:t>Fonds des sections (clair et alterné)</w:t>
            </w:r>
          </w:p>
        </w:tc>
      </w:tr>
    </w:tbl>
    <w:p w14:paraId="23B9523A" w14:textId="77777777" w:rsidR="00E0079B" w:rsidRDefault="00000000">
      <w:pPr>
        <w:spacing w:after="120" w:line="276" w:lineRule="auto"/>
      </w:pPr>
      <w:r>
        <w:t>Le thème sombre reprend la même logique avec des fonds sombres et un texte clair, l’accent bleu restant identique.</w:t>
      </w:r>
    </w:p>
    <w:p w14:paraId="1794427B" w14:textId="77777777" w:rsidR="00E0079B" w:rsidRDefault="00000000">
      <w:pPr>
        <w:pStyle w:val="Titre2"/>
      </w:pPr>
      <w:bookmarkStart w:id="13" w:name="_Toc232830936"/>
      <w:r>
        <w:t>4.3 Typographie &amp; iconographie</w:t>
      </w:r>
      <w:bookmarkEnd w:id="13"/>
    </w:p>
    <w:p w14:paraId="2DC72022" w14:textId="77777777" w:rsidR="00E0079B" w:rsidRDefault="00000000">
      <w:pPr>
        <w:pStyle w:val="Paragraphedeliste"/>
        <w:numPr>
          <w:ilvl w:val="0"/>
          <w:numId w:val="2"/>
        </w:numPr>
        <w:spacing w:after="70" w:line="270" w:lineRule="auto"/>
      </w:pPr>
      <w:r>
        <w:rPr>
          <w:b/>
          <w:bCs/>
        </w:rPr>
        <w:t xml:space="preserve">Typographie : </w:t>
      </w:r>
      <w:r>
        <w:t>moderne, sans-</w:t>
      </w:r>
      <w:proofErr w:type="spellStart"/>
      <w:r>
        <w:t>serif</w:t>
      </w:r>
      <w:proofErr w:type="spellEnd"/>
      <w:r>
        <w:t>, très lisible, avec des titres affirmés et un corps de texte confortable. À titre de référence, la version actuelle emploie un trio de polices modernes (type Sora pour les titres, Inter pour le corps, une police à chasse fixe pour les libellés) - le prestataire reste libre de son choix tant que l’esprit moderne et la hiérarchie sont conservés.</w:t>
      </w:r>
    </w:p>
    <w:p w14:paraId="4B287BB6" w14:textId="77777777" w:rsidR="00E0079B" w:rsidRDefault="00000000">
      <w:pPr>
        <w:pStyle w:val="Paragraphedeliste"/>
        <w:numPr>
          <w:ilvl w:val="0"/>
          <w:numId w:val="2"/>
        </w:numPr>
        <w:spacing w:after="70" w:line="270" w:lineRule="auto"/>
      </w:pPr>
      <w:r>
        <w:rPr>
          <w:b/>
          <w:bCs/>
        </w:rPr>
        <w:t xml:space="preserve">Iconographie : </w:t>
      </w:r>
      <w:r>
        <w:t>icônes linéaires, sobres, cohérentes entre elles.</w:t>
      </w:r>
    </w:p>
    <w:p w14:paraId="6B1EDA45" w14:textId="77777777" w:rsidR="00E0079B" w:rsidRDefault="00000000">
      <w:pPr>
        <w:pStyle w:val="Paragraphedeliste"/>
        <w:numPr>
          <w:ilvl w:val="0"/>
          <w:numId w:val="2"/>
        </w:numPr>
        <w:spacing w:after="70" w:line="270" w:lineRule="auto"/>
      </w:pPr>
      <w:r>
        <w:rPr>
          <w:b/>
          <w:bCs/>
        </w:rPr>
        <w:t xml:space="preserve">Composants : </w:t>
      </w:r>
      <w:r>
        <w:t>boutons à coins arrondis (bouton principal en accent), cartes à coins arrondis avec ombre douce et léger soulèvement au survol, étiquettes/chips arrondies, sur-titres courts en capitales.</w:t>
      </w:r>
    </w:p>
    <w:p w14:paraId="19A86B26" w14:textId="77777777" w:rsidR="00E0079B" w:rsidRDefault="00000000">
      <w:r>
        <w:br w:type="page"/>
      </w:r>
    </w:p>
    <w:p w14:paraId="6D2361CD" w14:textId="77777777" w:rsidR="00E0079B" w:rsidRDefault="00000000">
      <w:pPr>
        <w:pStyle w:val="Titre1"/>
      </w:pPr>
      <w:bookmarkStart w:id="14" w:name="_Toc232830937"/>
      <w:r>
        <w:lastRenderedPageBreak/>
        <w:t>5. Arborescence et navigation</w:t>
      </w:r>
      <w:bookmarkEnd w:id="14"/>
    </w:p>
    <w:p w14:paraId="016BDCE1" w14:textId="77777777" w:rsidR="00E0079B" w:rsidRDefault="00000000" w:rsidP="0071367F">
      <w:pPr>
        <w:spacing w:after="120" w:line="276" w:lineRule="auto"/>
        <w:jc w:val="both"/>
      </w:pPr>
      <w:r>
        <w:t xml:space="preserve">Le site conserve la même arborescence et les mêmes menus. Les nouvelles informations (Orange </w:t>
      </w:r>
      <w:proofErr w:type="spellStart"/>
      <w:r>
        <w:t>Fab</w:t>
      </w:r>
      <w:proofErr w:type="spellEnd"/>
      <w:r>
        <w:t>, intégrations, partenaires, références/ABE, histoire, chiffres clés) s’intègrent dans les pages existantes, sans ajouter d’entrée de menu.</w:t>
      </w:r>
    </w:p>
    <w:p w14:paraId="22054A54" w14:textId="77777777" w:rsidR="00E0079B" w:rsidRDefault="00000000">
      <w:pPr>
        <w:pStyle w:val="Titre2"/>
      </w:pPr>
      <w:bookmarkStart w:id="15" w:name="_Toc232830938"/>
      <w:r>
        <w:t>5.1 Pages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6676"/>
      </w:tblGrid>
      <w:tr w:rsidR="00E0079B" w14:paraId="6D3340FB" w14:textId="77777777">
        <w:tblPrEx>
          <w:tblCellMar>
            <w:top w:w="0" w:type="dxa"/>
            <w:bottom w:w="0" w:type="dxa"/>
          </w:tblCellMar>
        </w:tblPrEx>
        <w:trPr>
          <w:tblHeader/>
        </w:trPr>
        <w:tc>
          <w:tcPr>
            <w:tcW w:w="2350" w:type="dxa"/>
            <w:tcBorders>
              <w:top w:val="single" w:sz="1" w:space="0" w:color="D2D1C8"/>
              <w:left w:val="single" w:sz="1" w:space="0" w:color="D2D1C8"/>
              <w:bottom w:val="single" w:sz="1" w:space="0" w:color="D2D1C8"/>
              <w:right w:val="single" w:sz="1" w:space="0" w:color="D2D1C8"/>
            </w:tcBorders>
            <w:shd w:val="clear" w:color="auto" w:fill="EAF4FC"/>
            <w:tcMar>
              <w:top w:w="60" w:type="dxa"/>
              <w:left w:w="110" w:type="dxa"/>
              <w:bottom w:w="60" w:type="dxa"/>
              <w:right w:w="110" w:type="dxa"/>
            </w:tcMar>
            <w:vAlign w:val="center"/>
          </w:tcPr>
          <w:p w14:paraId="400140E6" w14:textId="77777777" w:rsidR="00E0079B" w:rsidRDefault="00000000">
            <w:pPr>
              <w:spacing w:line="250" w:lineRule="auto"/>
            </w:pPr>
            <w:r>
              <w:rPr>
                <w:b/>
                <w:bCs/>
                <w:sz w:val="20"/>
                <w:szCs w:val="20"/>
              </w:rPr>
              <w:t>Page</w:t>
            </w:r>
          </w:p>
        </w:tc>
        <w:tc>
          <w:tcPr>
            <w:tcW w:w="6676" w:type="dxa"/>
            <w:tcBorders>
              <w:top w:val="single" w:sz="1" w:space="0" w:color="D2D1C8"/>
              <w:left w:val="single" w:sz="1" w:space="0" w:color="D2D1C8"/>
              <w:bottom w:val="single" w:sz="1" w:space="0" w:color="D2D1C8"/>
              <w:right w:val="single" w:sz="1" w:space="0" w:color="D2D1C8"/>
            </w:tcBorders>
            <w:shd w:val="clear" w:color="auto" w:fill="EAF4FC"/>
            <w:tcMar>
              <w:top w:w="60" w:type="dxa"/>
              <w:left w:w="110" w:type="dxa"/>
              <w:bottom w:w="60" w:type="dxa"/>
              <w:right w:w="110" w:type="dxa"/>
            </w:tcMar>
            <w:vAlign w:val="center"/>
          </w:tcPr>
          <w:p w14:paraId="0B23885E" w14:textId="77777777" w:rsidR="00E0079B" w:rsidRDefault="00000000">
            <w:pPr>
              <w:spacing w:line="250" w:lineRule="auto"/>
            </w:pPr>
            <w:r>
              <w:rPr>
                <w:b/>
                <w:bCs/>
                <w:sz w:val="20"/>
                <w:szCs w:val="20"/>
              </w:rPr>
              <w:t>Rôle / contenu</w:t>
            </w:r>
          </w:p>
        </w:tc>
      </w:tr>
      <w:tr w:rsidR="00E0079B" w14:paraId="01F14D2B"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6250DE49" w14:textId="77777777" w:rsidR="00E0079B" w:rsidRDefault="00000000">
            <w:pPr>
              <w:spacing w:line="250" w:lineRule="auto"/>
            </w:pPr>
            <w:r>
              <w:rPr>
                <w:sz w:val="20"/>
                <w:szCs w:val="20"/>
              </w:rPr>
              <w:t>Accueil</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536C6F29" w14:textId="77777777" w:rsidR="00E0079B" w:rsidRDefault="00000000">
            <w:pPr>
              <w:spacing w:line="250" w:lineRule="auto"/>
            </w:pPr>
            <w:r>
              <w:rPr>
                <w:sz w:val="20"/>
                <w:szCs w:val="20"/>
              </w:rPr>
              <w:t xml:space="preserve">Vitrine : </w:t>
            </w:r>
            <w:proofErr w:type="spellStart"/>
            <w:r>
              <w:rPr>
                <w:sz w:val="20"/>
                <w:szCs w:val="20"/>
              </w:rPr>
              <w:t>hero</w:t>
            </w:r>
            <w:proofErr w:type="spellEnd"/>
            <w:r>
              <w:rPr>
                <w:sz w:val="20"/>
                <w:szCs w:val="20"/>
              </w:rPr>
              <w:t xml:space="preserve">, clients &amp; partenaires, chiffres clés, constat/solution, piliers, aperçu services, aperçu méthode, aperçu réalisations, technologies, intégrations, Orange </w:t>
            </w:r>
            <w:proofErr w:type="spellStart"/>
            <w:r>
              <w:rPr>
                <w:sz w:val="20"/>
                <w:szCs w:val="20"/>
              </w:rPr>
              <w:t>Fab</w:t>
            </w:r>
            <w:proofErr w:type="spellEnd"/>
            <w:r>
              <w:rPr>
                <w:sz w:val="20"/>
                <w:szCs w:val="20"/>
              </w:rPr>
              <w:t>, appel à l’action</w:t>
            </w:r>
          </w:p>
        </w:tc>
      </w:tr>
      <w:tr w:rsidR="00E0079B" w14:paraId="4C83AEE8"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212A12DC" w14:textId="77777777" w:rsidR="00E0079B" w:rsidRDefault="00000000">
            <w:pPr>
              <w:spacing w:line="250" w:lineRule="auto"/>
            </w:pPr>
            <w:r>
              <w:rPr>
                <w:sz w:val="20"/>
                <w:szCs w:val="20"/>
              </w:rPr>
              <w:t>Services</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66224A27" w14:textId="77777777" w:rsidR="00E0079B" w:rsidRDefault="00000000">
            <w:pPr>
              <w:spacing w:line="250" w:lineRule="auto"/>
            </w:pPr>
            <w:r>
              <w:rPr>
                <w:sz w:val="20"/>
                <w:szCs w:val="20"/>
              </w:rPr>
              <w:t>5 expertises détaillées (problème / solution / résultat)</w:t>
            </w:r>
          </w:p>
        </w:tc>
      </w:tr>
      <w:tr w:rsidR="00E0079B" w14:paraId="560B286E"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72D9D3F8" w14:textId="77777777" w:rsidR="00E0079B" w:rsidRDefault="00000000">
            <w:pPr>
              <w:spacing w:line="250" w:lineRule="auto"/>
            </w:pPr>
            <w:r>
              <w:rPr>
                <w:sz w:val="20"/>
                <w:szCs w:val="20"/>
              </w:rPr>
              <w:t>Méthode</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29A5BB32" w14:textId="77777777" w:rsidR="00E0079B" w:rsidRDefault="00000000">
            <w:pPr>
              <w:spacing w:line="250" w:lineRule="auto"/>
            </w:pPr>
            <w:r>
              <w:rPr>
                <w:sz w:val="20"/>
                <w:szCs w:val="20"/>
              </w:rPr>
              <w:t>3 principes + 6 étapes avec livrables</w:t>
            </w:r>
          </w:p>
        </w:tc>
      </w:tr>
      <w:tr w:rsidR="00E0079B" w14:paraId="241193E5"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051AF7CE" w14:textId="77777777" w:rsidR="00E0079B" w:rsidRDefault="00000000">
            <w:pPr>
              <w:spacing w:line="250" w:lineRule="auto"/>
            </w:pPr>
            <w:r>
              <w:rPr>
                <w:sz w:val="20"/>
                <w:szCs w:val="20"/>
              </w:rPr>
              <w:t>Réalisations</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76A14644" w14:textId="77777777" w:rsidR="00E0079B" w:rsidRDefault="00000000">
            <w:pPr>
              <w:spacing w:line="250" w:lineRule="auto"/>
            </w:pPr>
            <w:r>
              <w:rPr>
                <w:sz w:val="20"/>
                <w:szCs w:val="20"/>
              </w:rPr>
              <w:t>Études de cas + tableau des références/ABE + témoignages (si disponibles)</w:t>
            </w:r>
          </w:p>
        </w:tc>
      </w:tr>
      <w:tr w:rsidR="00E0079B" w14:paraId="43108853"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51636EF7" w14:textId="77777777" w:rsidR="00E0079B" w:rsidRDefault="00000000">
            <w:pPr>
              <w:spacing w:line="250" w:lineRule="auto"/>
            </w:pPr>
            <w:r>
              <w:rPr>
                <w:sz w:val="20"/>
                <w:szCs w:val="20"/>
              </w:rPr>
              <w:t>Actualités</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6EA4CB1A" w14:textId="77777777" w:rsidR="00E0079B" w:rsidRDefault="00000000">
            <w:pPr>
              <w:spacing w:line="250" w:lineRule="auto"/>
            </w:pPr>
            <w:r>
              <w:rPr>
                <w:sz w:val="20"/>
                <w:szCs w:val="20"/>
              </w:rPr>
              <w:t>Liste des articles (du plus récent au plus ancien) + page article</w:t>
            </w:r>
          </w:p>
        </w:tc>
      </w:tr>
      <w:tr w:rsidR="00E0079B" w14:paraId="328C2017"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6C4AB6EF" w14:textId="77777777" w:rsidR="00E0079B" w:rsidRDefault="00000000">
            <w:pPr>
              <w:spacing w:line="250" w:lineRule="auto"/>
            </w:pPr>
            <w:r>
              <w:rPr>
                <w:sz w:val="20"/>
                <w:szCs w:val="20"/>
              </w:rPr>
              <w:t>À propos</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0958E66A" w14:textId="77777777" w:rsidR="00E0079B" w:rsidRDefault="00000000">
            <w:pPr>
              <w:spacing w:line="250" w:lineRule="auto"/>
            </w:pPr>
            <w:r>
              <w:rPr>
                <w:sz w:val="20"/>
                <w:szCs w:val="20"/>
              </w:rPr>
              <w:t xml:space="preserve">Vision, histoire, positionnement, organisation, culture, Orange </w:t>
            </w:r>
            <w:proofErr w:type="spellStart"/>
            <w:r>
              <w:rPr>
                <w:sz w:val="20"/>
                <w:szCs w:val="20"/>
              </w:rPr>
              <w:t>Fab</w:t>
            </w:r>
            <w:proofErr w:type="spellEnd"/>
          </w:p>
        </w:tc>
      </w:tr>
      <w:tr w:rsidR="00E0079B" w14:paraId="1C3A84FB"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44B7D2F2" w14:textId="77777777" w:rsidR="00E0079B" w:rsidRDefault="00000000">
            <w:pPr>
              <w:spacing w:line="250" w:lineRule="auto"/>
            </w:pPr>
            <w:r>
              <w:rPr>
                <w:sz w:val="20"/>
                <w:szCs w:val="20"/>
              </w:rPr>
              <w:t>Équipe</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5B24576B" w14:textId="77777777" w:rsidR="00E0079B" w:rsidRDefault="00000000">
            <w:pPr>
              <w:spacing w:line="250" w:lineRule="auto"/>
            </w:pPr>
            <w:r>
              <w:rPr>
                <w:sz w:val="20"/>
                <w:szCs w:val="20"/>
              </w:rPr>
              <w:t>Composition de l’équipe + mode de collaboration</w:t>
            </w:r>
          </w:p>
        </w:tc>
      </w:tr>
      <w:tr w:rsidR="00E0079B" w14:paraId="7A7443D2"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0C0C543F" w14:textId="77777777" w:rsidR="00E0079B" w:rsidRDefault="00000000">
            <w:pPr>
              <w:spacing w:line="250" w:lineRule="auto"/>
            </w:pPr>
            <w:r>
              <w:rPr>
                <w:sz w:val="20"/>
                <w:szCs w:val="20"/>
              </w:rPr>
              <w:t>Contact</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5008BE2A" w14:textId="77777777" w:rsidR="00E0079B" w:rsidRDefault="00000000">
            <w:pPr>
              <w:spacing w:line="250" w:lineRule="auto"/>
            </w:pPr>
            <w:r>
              <w:rPr>
                <w:sz w:val="20"/>
                <w:szCs w:val="20"/>
              </w:rPr>
              <w:t>Formulaire de devis + coordonnées</w:t>
            </w:r>
          </w:p>
        </w:tc>
      </w:tr>
      <w:tr w:rsidR="00E0079B" w14:paraId="6E17FE00"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595AC513" w14:textId="77777777" w:rsidR="00E0079B" w:rsidRDefault="00000000">
            <w:pPr>
              <w:spacing w:line="250" w:lineRule="auto"/>
            </w:pPr>
            <w:r>
              <w:rPr>
                <w:sz w:val="20"/>
                <w:szCs w:val="20"/>
              </w:rPr>
              <w:t>FAQ</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0A47586D" w14:textId="77777777" w:rsidR="00E0079B" w:rsidRDefault="00000000">
            <w:pPr>
              <w:spacing w:line="250" w:lineRule="auto"/>
            </w:pPr>
            <w:r>
              <w:rPr>
                <w:sz w:val="20"/>
                <w:szCs w:val="20"/>
              </w:rPr>
              <w:t>10 questions / réponses (accordéon)</w:t>
            </w:r>
          </w:p>
        </w:tc>
      </w:tr>
      <w:tr w:rsidR="00E0079B" w14:paraId="7CEF2086" w14:textId="77777777">
        <w:tblPrEx>
          <w:tblCellMar>
            <w:top w:w="0" w:type="dxa"/>
            <w:bottom w:w="0" w:type="dxa"/>
          </w:tblCellMar>
        </w:tblPrEx>
        <w:tc>
          <w:tcPr>
            <w:tcW w:w="2350"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29782CE1" w14:textId="77777777" w:rsidR="00E0079B" w:rsidRDefault="00000000">
            <w:pPr>
              <w:spacing w:line="250" w:lineRule="auto"/>
            </w:pPr>
            <w:r>
              <w:rPr>
                <w:sz w:val="20"/>
                <w:szCs w:val="20"/>
              </w:rPr>
              <w:t>Pages légales</w:t>
            </w:r>
          </w:p>
        </w:tc>
        <w:tc>
          <w:tcPr>
            <w:tcW w:w="6676" w:type="dxa"/>
            <w:tcBorders>
              <w:top w:val="single" w:sz="1" w:space="0" w:color="D2D1C8"/>
              <w:left w:val="single" w:sz="1" w:space="0" w:color="D2D1C8"/>
              <w:bottom w:val="single" w:sz="1" w:space="0" w:color="D2D1C8"/>
              <w:right w:val="single" w:sz="1" w:space="0" w:color="D2D1C8"/>
            </w:tcBorders>
            <w:tcMar>
              <w:top w:w="60" w:type="dxa"/>
              <w:left w:w="110" w:type="dxa"/>
              <w:bottom w:w="60" w:type="dxa"/>
              <w:right w:w="110" w:type="dxa"/>
            </w:tcMar>
            <w:vAlign w:val="center"/>
          </w:tcPr>
          <w:p w14:paraId="025E765B" w14:textId="77777777" w:rsidR="00E0079B" w:rsidRDefault="00000000">
            <w:pPr>
              <w:spacing w:line="250" w:lineRule="auto"/>
            </w:pPr>
            <w:r>
              <w:rPr>
                <w:sz w:val="20"/>
                <w:szCs w:val="20"/>
              </w:rPr>
              <w:t>Mentions légales, Politique de confidentialité, Conditions d’utilisation</w:t>
            </w:r>
          </w:p>
        </w:tc>
      </w:tr>
    </w:tbl>
    <w:p w14:paraId="7CBFBFF8" w14:textId="77777777" w:rsidR="00E0079B" w:rsidRDefault="00E0079B">
      <w:pPr>
        <w:spacing w:after="80"/>
      </w:pPr>
    </w:p>
    <w:p w14:paraId="633497A2" w14:textId="77777777" w:rsidR="00E0079B" w:rsidRDefault="00000000">
      <w:pPr>
        <w:pStyle w:val="Titre2"/>
      </w:pPr>
      <w:bookmarkStart w:id="16" w:name="_Toc232830939"/>
      <w:r>
        <w:t>5.2 Menu principal &amp; en-tête</w:t>
      </w:r>
      <w:bookmarkEnd w:id="16"/>
    </w:p>
    <w:p w14:paraId="73AA1C82" w14:textId="77777777" w:rsidR="00E0079B" w:rsidRDefault="00000000">
      <w:pPr>
        <w:spacing w:after="120" w:line="276" w:lineRule="auto"/>
      </w:pPr>
      <w:r>
        <w:t>Ordre du menu : Accueil, Services, Méthode, Réalisations, Actualités, À propos, Équipe.</w:t>
      </w:r>
    </w:p>
    <w:p w14:paraId="60148E54"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En-tête fixe en haut de page : à gauche le logo (lien vers l’accueil) ; au centre/droite les liens de menu ; à droite un sélecteur de langue (FR/EN), un bouton de thème (clair/sombre) et un bouton d’action « Demander un devis » (vers Contact). Sur mobile, les liens se replient dans un menu plein écran (bouton « burger »). La page Article garde l’onglet « Actualités » actif.</w:t>
      </w:r>
    </w:p>
    <w:p w14:paraId="0FA503F6" w14:textId="77777777" w:rsidR="00E0079B" w:rsidRDefault="00000000">
      <w:pPr>
        <w:pStyle w:val="Titre2"/>
      </w:pPr>
      <w:bookmarkStart w:id="17" w:name="_Toc232830940"/>
      <w:r>
        <w:t>5.3 Pied de page</w:t>
      </w:r>
      <w:bookmarkEnd w:id="17"/>
    </w:p>
    <w:p w14:paraId="4895A6DE"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Pied de page sur fond sombre comprenant : la marque + une courte accroche ; une colonne « Navigation » ; une colonne « Expertise » (liens vers les services) ; une colonne « Contact » (adresse, téléphones, e-mail) ; une barre de liens légaux (FAQ, Mentions légales, Politique de confidentialité, CGU) ; une ligne de bas de page (copyright avec l’année + mention « Société d’ingénierie logicielle »).</w:t>
      </w:r>
    </w:p>
    <w:p w14:paraId="302F7CD3" w14:textId="77777777" w:rsidR="00E0079B" w:rsidRDefault="00000000">
      <w:r>
        <w:br w:type="page"/>
      </w:r>
    </w:p>
    <w:p w14:paraId="28D46CE4" w14:textId="77777777" w:rsidR="00E0079B" w:rsidRDefault="00000000">
      <w:pPr>
        <w:pStyle w:val="Titre1"/>
      </w:pPr>
      <w:bookmarkStart w:id="18" w:name="_Toc232830941"/>
      <w:r>
        <w:lastRenderedPageBreak/>
        <w:t>6. Pages : disposition et contenu intégral</w:t>
      </w:r>
      <w:bookmarkEnd w:id="18"/>
    </w:p>
    <w:p w14:paraId="7862302E" w14:textId="77777777" w:rsidR="00E0079B" w:rsidRDefault="00000000">
      <w:pPr>
        <w:spacing w:after="120" w:line="276" w:lineRule="auto"/>
      </w:pPr>
      <w:r>
        <w:t>Pour chaque page sont précisés la disposition attendue et le contenu (le français est la langue source ; chaque texte possède sa version anglaise). Les tirets longs sont restitués en traits d’union conformément à la mise en forme demandée.</w:t>
      </w:r>
    </w:p>
    <w:p w14:paraId="69DF4E3E" w14:textId="77777777" w:rsidR="00E0079B" w:rsidRDefault="00000000">
      <w:pPr>
        <w:pStyle w:val="Titre2"/>
      </w:pPr>
      <w:bookmarkStart w:id="19" w:name="_Toc232830942"/>
      <w:r>
        <w:t>6.1 Accueil</w:t>
      </w:r>
      <w:bookmarkEnd w:id="19"/>
    </w:p>
    <w:p w14:paraId="36C99257" w14:textId="77777777" w:rsidR="00E0079B" w:rsidRDefault="00000000">
      <w:pPr>
        <w:pStyle w:val="Titre3"/>
      </w:pPr>
      <w:r>
        <w:t>Hero</w:t>
      </w:r>
    </w:p>
    <w:p w14:paraId="6DFFEA12"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Deux colonnes : à gauche le discours principal, à droite des encarts de réassurance. Fond clair avec une trame d’ingénierie discrète.</w:t>
      </w:r>
    </w:p>
    <w:p w14:paraId="0DC3A5E9" w14:textId="77777777" w:rsidR="00E0079B" w:rsidRDefault="00000000" w:rsidP="0071367F">
      <w:pPr>
        <w:pStyle w:val="Paragraphedeliste"/>
        <w:numPr>
          <w:ilvl w:val="0"/>
          <w:numId w:val="2"/>
        </w:numPr>
        <w:spacing w:line="270" w:lineRule="auto"/>
      </w:pPr>
      <w:r>
        <w:rPr>
          <w:b/>
          <w:bCs/>
        </w:rPr>
        <w:t xml:space="preserve">Sur-titre : </w:t>
      </w:r>
      <w:r>
        <w:t>Ingénierie logicielle - Abidjan.</w:t>
      </w:r>
    </w:p>
    <w:p w14:paraId="25C08861" w14:textId="77777777" w:rsidR="00E0079B" w:rsidRDefault="00000000" w:rsidP="0071367F">
      <w:pPr>
        <w:pStyle w:val="Paragraphedeliste"/>
        <w:numPr>
          <w:ilvl w:val="0"/>
          <w:numId w:val="2"/>
        </w:numPr>
        <w:spacing w:line="270" w:lineRule="auto"/>
      </w:pPr>
      <w:r>
        <w:rPr>
          <w:b/>
          <w:bCs/>
        </w:rPr>
        <w:t xml:space="preserve">Titre : </w:t>
      </w:r>
      <w:r>
        <w:t>Nous construisons les systèmes logiciels sur lesquels reposent les entreprises.</w:t>
      </w:r>
    </w:p>
    <w:p w14:paraId="663CB592" w14:textId="77777777" w:rsidR="00E0079B" w:rsidRDefault="00000000" w:rsidP="0071367F">
      <w:pPr>
        <w:pStyle w:val="Paragraphedeliste"/>
        <w:numPr>
          <w:ilvl w:val="0"/>
          <w:numId w:val="2"/>
        </w:numPr>
        <w:spacing w:line="270" w:lineRule="auto"/>
      </w:pPr>
      <w:r>
        <w:rPr>
          <w:b/>
          <w:bCs/>
        </w:rPr>
        <w:t xml:space="preserve">Accroche : </w:t>
      </w:r>
      <w:r>
        <w:t>Plateformes métiers, applications connectées et API robustes. Conçues sur mesure, avec une rigueur d’ingénierie : architecture, qualité, scalabilité et sécurité.</w:t>
      </w:r>
    </w:p>
    <w:p w14:paraId="420E950E" w14:textId="77777777" w:rsidR="00E0079B" w:rsidRDefault="00000000" w:rsidP="0071367F">
      <w:pPr>
        <w:pStyle w:val="Paragraphedeliste"/>
        <w:numPr>
          <w:ilvl w:val="0"/>
          <w:numId w:val="2"/>
        </w:numPr>
        <w:spacing w:line="270" w:lineRule="auto"/>
      </w:pPr>
      <w:r>
        <w:rPr>
          <w:b/>
          <w:bCs/>
        </w:rPr>
        <w:t xml:space="preserve">Boutons : </w:t>
      </w:r>
      <w:r>
        <w:t>« Demander un devis » (vers Contact) ; « Voir nos réalisations » (vers Réalisations).</w:t>
      </w:r>
    </w:p>
    <w:p w14:paraId="44790CF5" w14:textId="77777777" w:rsidR="00E0079B" w:rsidRDefault="00000000" w:rsidP="0071367F">
      <w:pPr>
        <w:pStyle w:val="Paragraphedeliste"/>
        <w:numPr>
          <w:ilvl w:val="0"/>
          <w:numId w:val="2"/>
        </w:numPr>
        <w:spacing w:line="270" w:lineRule="auto"/>
      </w:pPr>
      <w:r>
        <w:rPr>
          <w:b/>
          <w:bCs/>
        </w:rPr>
        <w:t xml:space="preserve">Encarts latéraux : </w:t>
      </w:r>
      <w:r>
        <w:t>« 05+ Organismes mutualistes équipés de nos plateformes » ; « UEMOA - Systèmes alignés sur la conformité réglementaire régionale » ; étiquettes : Architecture, Qualité, Scalabilité, Sécurité.</w:t>
      </w:r>
    </w:p>
    <w:p w14:paraId="72F2E8CB" w14:textId="77777777" w:rsidR="00E0079B" w:rsidRDefault="00000000">
      <w:pPr>
        <w:pStyle w:val="Paragraphedeliste"/>
        <w:numPr>
          <w:ilvl w:val="0"/>
          <w:numId w:val="2"/>
        </w:numPr>
        <w:spacing w:after="70" w:line="270" w:lineRule="auto"/>
      </w:pPr>
      <w:r>
        <w:rPr>
          <w:b/>
          <w:bCs/>
        </w:rPr>
        <w:t xml:space="preserve">À ajouter : </w:t>
      </w:r>
      <w:r>
        <w:t xml:space="preserve">une mention « Lauréat Orange </w:t>
      </w:r>
      <w:proofErr w:type="spellStart"/>
      <w:r>
        <w:t>Fab</w:t>
      </w:r>
      <w:proofErr w:type="spellEnd"/>
      <w:r>
        <w:t xml:space="preserve"> Côte d’Ivoire - Saison 1 » (badge), dans le </w:t>
      </w:r>
      <w:proofErr w:type="spellStart"/>
      <w:r>
        <w:t>hero</w:t>
      </w:r>
      <w:proofErr w:type="spellEnd"/>
      <w:r>
        <w:t xml:space="preserve"> ou la bande clients.</w:t>
      </w:r>
    </w:p>
    <w:p w14:paraId="6BD9B31F" w14:textId="77777777" w:rsidR="00E0079B" w:rsidRDefault="00000000">
      <w:pPr>
        <w:pStyle w:val="Titre3"/>
      </w:pPr>
      <w:r>
        <w:t>Bande « Clients &amp; partenaires »</w:t>
      </w:r>
    </w:p>
    <w:p w14:paraId="19B9A460"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Bande pleine largeur sur fond alterné : libellé à gauche, logos/noms alignés à droite.</w:t>
      </w:r>
    </w:p>
    <w:p w14:paraId="01E3B0F3" w14:textId="77777777" w:rsidR="00E0079B" w:rsidRDefault="00000000">
      <w:pPr>
        <w:spacing w:after="120" w:line="276" w:lineRule="auto"/>
      </w:pPr>
      <w:r>
        <w:t>Libellé : « Ils nous confient leurs opérations critiques ». Noms : MUGEF-CI, MUDCI, CTERIA-CI, MUSARTI, SIGEM. (Préciser que clients et opérateurs intégrés sont partenaires.)</w:t>
      </w:r>
    </w:p>
    <w:p w14:paraId="170804FD" w14:textId="77777777" w:rsidR="00E0079B" w:rsidRDefault="00000000">
      <w:pPr>
        <w:pStyle w:val="Titre3"/>
      </w:pPr>
      <w:r>
        <w:t>Chiffres clés (nouvelle section)</w:t>
      </w:r>
    </w:p>
    <w:p w14:paraId="29B425EC"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Grille de 6 cartes (2 rangées x 3), chaque carte = un grand chiffre + un libellé court.</w:t>
      </w:r>
    </w:p>
    <w:p w14:paraId="7F1F8833" w14:textId="77777777" w:rsidR="00E0079B" w:rsidRDefault="00000000" w:rsidP="0071367F">
      <w:pPr>
        <w:pStyle w:val="Paragraphedeliste"/>
        <w:numPr>
          <w:ilvl w:val="0"/>
          <w:numId w:val="2"/>
        </w:numPr>
        <w:spacing w:line="270" w:lineRule="auto"/>
      </w:pPr>
      <w:r>
        <w:t>2009 - Origine de l’activité</w:t>
      </w:r>
    </w:p>
    <w:p w14:paraId="77B918F1" w14:textId="77777777" w:rsidR="00E0079B" w:rsidRDefault="00000000" w:rsidP="0071367F">
      <w:pPr>
        <w:pStyle w:val="Paragraphedeliste"/>
        <w:numPr>
          <w:ilvl w:val="0"/>
          <w:numId w:val="2"/>
        </w:numPr>
        <w:spacing w:line="270" w:lineRule="auto"/>
      </w:pPr>
      <w:r>
        <w:t>2015 - Forme actuelle de la société</w:t>
      </w:r>
    </w:p>
    <w:p w14:paraId="12FEBEAE" w14:textId="77777777" w:rsidR="00E0079B" w:rsidRDefault="00000000" w:rsidP="0071367F">
      <w:pPr>
        <w:pStyle w:val="Paragraphedeliste"/>
        <w:numPr>
          <w:ilvl w:val="0"/>
          <w:numId w:val="2"/>
        </w:numPr>
        <w:spacing w:line="270" w:lineRule="auto"/>
      </w:pPr>
      <w:r>
        <w:t>5 - Attestations de Bonne Exécution</w:t>
      </w:r>
    </w:p>
    <w:p w14:paraId="51E5C6B1" w14:textId="77777777" w:rsidR="00E0079B" w:rsidRDefault="00000000" w:rsidP="0071367F">
      <w:pPr>
        <w:pStyle w:val="Paragraphedeliste"/>
        <w:numPr>
          <w:ilvl w:val="0"/>
          <w:numId w:val="2"/>
        </w:numPr>
        <w:spacing w:line="270" w:lineRule="auto"/>
      </w:pPr>
      <w:r>
        <w:t>5+ - Organismes mutualistes équipés</w:t>
      </w:r>
    </w:p>
    <w:p w14:paraId="770457F4" w14:textId="77777777" w:rsidR="00E0079B" w:rsidRDefault="00000000" w:rsidP="0071367F">
      <w:pPr>
        <w:pStyle w:val="Paragraphedeliste"/>
        <w:numPr>
          <w:ilvl w:val="0"/>
          <w:numId w:val="2"/>
        </w:numPr>
        <w:spacing w:line="270" w:lineRule="auto"/>
      </w:pPr>
      <w:r>
        <w:t>4 - Opérateurs Mobile Money intégrés</w:t>
      </w:r>
    </w:p>
    <w:p w14:paraId="7CAF1BCE" w14:textId="77777777" w:rsidR="00E0079B" w:rsidRDefault="00000000">
      <w:pPr>
        <w:pStyle w:val="Paragraphedeliste"/>
        <w:numPr>
          <w:ilvl w:val="0"/>
          <w:numId w:val="2"/>
        </w:numPr>
        <w:spacing w:after="70" w:line="270" w:lineRule="auto"/>
      </w:pPr>
      <w:r>
        <w:t xml:space="preserve">1er - Lauréat Orange </w:t>
      </w:r>
      <w:proofErr w:type="spellStart"/>
      <w:r>
        <w:t>Fab</w:t>
      </w:r>
      <w:proofErr w:type="spellEnd"/>
      <w:r>
        <w:t xml:space="preserve"> Côte d’Ivoire (Saison 1)</w:t>
      </w:r>
    </w:p>
    <w:p w14:paraId="64CAAAE4" w14:textId="77777777" w:rsidR="00E0079B" w:rsidRDefault="00000000">
      <w:pPr>
        <w:pStyle w:val="Titre3"/>
      </w:pPr>
      <w:r>
        <w:t>Constat / Solution</w:t>
      </w:r>
    </w:p>
    <w:p w14:paraId="4E0ACCD0"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Deux colonnes côte à côte : « Ce qui freine les entreprises » (fond clair) et « La réponse Sycelim » (fond sombre).</w:t>
      </w:r>
    </w:p>
    <w:p w14:paraId="0F601531" w14:textId="77777777" w:rsidR="00E0079B" w:rsidRDefault="00000000">
      <w:pPr>
        <w:spacing w:after="120" w:line="276" w:lineRule="auto"/>
      </w:pPr>
      <w:r>
        <w:t>Titre : « Un système mal conçu coûte plus cher qu’il ne rapporte. »</w:t>
      </w:r>
    </w:p>
    <w:p w14:paraId="7419B32B" w14:textId="77777777" w:rsidR="00E0079B" w:rsidRDefault="00000000">
      <w:pPr>
        <w:spacing w:after="120" w:line="276" w:lineRule="auto"/>
      </w:pPr>
      <w:r>
        <w:t>Ce qui freine les entreprises :</w:t>
      </w:r>
    </w:p>
    <w:p w14:paraId="18FB6592" w14:textId="77777777" w:rsidR="00E0079B" w:rsidRDefault="00000000" w:rsidP="0071367F">
      <w:pPr>
        <w:pStyle w:val="Paragraphedeliste"/>
        <w:numPr>
          <w:ilvl w:val="0"/>
          <w:numId w:val="2"/>
        </w:numPr>
        <w:spacing w:line="270" w:lineRule="auto"/>
      </w:pPr>
      <w:r>
        <w:t>Des logiciels rigides qui ne suivent plus la réalité du métier.</w:t>
      </w:r>
    </w:p>
    <w:p w14:paraId="7F7449B5" w14:textId="77777777" w:rsidR="00E0079B" w:rsidRDefault="00000000" w:rsidP="0071367F">
      <w:pPr>
        <w:pStyle w:val="Paragraphedeliste"/>
        <w:numPr>
          <w:ilvl w:val="0"/>
          <w:numId w:val="2"/>
        </w:numPr>
        <w:spacing w:line="270" w:lineRule="auto"/>
      </w:pPr>
      <w:r>
        <w:t>Des projets qui dérapent : budgets dépassés, délais glissants, maintenance difficile.</w:t>
      </w:r>
    </w:p>
    <w:p w14:paraId="2B3CA362" w14:textId="77777777" w:rsidR="00E0079B" w:rsidRDefault="00000000" w:rsidP="0071367F">
      <w:pPr>
        <w:pStyle w:val="Paragraphedeliste"/>
        <w:numPr>
          <w:ilvl w:val="0"/>
          <w:numId w:val="2"/>
        </w:numPr>
        <w:spacing w:line="270" w:lineRule="auto"/>
      </w:pPr>
      <w:r>
        <w:t>Une dette technique qui bloque chaque nouvelle évolution.</w:t>
      </w:r>
    </w:p>
    <w:p w14:paraId="5054BF8A" w14:textId="77777777" w:rsidR="00E0079B" w:rsidRDefault="00000000">
      <w:pPr>
        <w:pStyle w:val="Paragraphedeliste"/>
        <w:numPr>
          <w:ilvl w:val="0"/>
          <w:numId w:val="2"/>
        </w:numPr>
        <w:spacing w:after="70" w:line="270" w:lineRule="auto"/>
      </w:pPr>
      <w:r>
        <w:t>Une sécurité et une conformité traitées après coup.</w:t>
      </w:r>
    </w:p>
    <w:p w14:paraId="5E450246" w14:textId="77777777" w:rsidR="00E0079B" w:rsidRDefault="00000000">
      <w:pPr>
        <w:spacing w:after="120" w:line="276" w:lineRule="auto"/>
      </w:pPr>
      <w:r>
        <w:t>La réponse Sycelim :</w:t>
      </w:r>
    </w:p>
    <w:p w14:paraId="18751BE9" w14:textId="77777777" w:rsidR="00E0079B" w:rsidRDefault="00000000" w:rsidP="0071367F">
      <w:pPr>
        <w:pStyle w:val="Paragraphedeliste"/>
        <w:numPr>
          <w:ilvl w:val="0"/>
          <w:numId w:val="2"/>
        </w:numPr>
        <w:spacing w:line="270" w:lineRule="auto"/>
      </w:pPr>
      <w:r>
        <w:t>Des systèmes conçus autour de vos processus, et non l’inverse.</w:t>
      </w:r>
    </w:p>
    <w:p w14:paraId="5FBC835F" w14:textId="77777777" w:rsidR="00E0079B" w:rsidRDefault="00000000" w:rsidP="0071367F">
      <w:pPr>
        <w:pStyle w:val="Paragraphedeliste"/>
        <w:numPr>
          <w:ilvl w:val="0"/>
          <w:numId w:val="2"/>
        </w:numPr>
        <w:spacing w:line="270" w:lineRule="auto"/>
      </w:pPr>
      <w:r>
        <w:t>Une architecture pensée en amont, pour l’échelle et la durée.</w:t>
      </w:r>
    </w:p>
    <w:p w14:paraId="5E08C986" w14:textId="77777777" w:rsidR="00E0079B" w:rsidRDefault="00000000" w:rsidP="0071367F">
      <w:pPr>
        <w:pStyle w:val="Paragraphedeliste"/>
        <w:numPr>
          <w:ilvl w:val="0"/>
          <w:numId w:val="2"/>
        </w:numPr>
        <w:spacing w:line="270" w:lineRule="auto"/>
      </w:pPr>
      <w:r>
        <w:t>Un développement industrialisé : testé, documenté, maintenable.</w:t>
      </w:r>
    </w:p>
    <w:p w14:paraId="1227F6BE" w14:textId="77777777" w:rsidR="00E0079B" w:rsidRDefault="00000000">
      <w:pPr>
        <w:pStyle w:val="Paragraphedeliste"/>
        <w:numPr>
          <w:ilvl w:val="0"/>
          <w:numId w:val="2"/>
        </w:numPr>
        <w:spacing w:after="70" w:line="270" w:lineRule="auto"/>
      </w:pPr>
      <w:r>
        <w:t>La sécurité et la conformité intégrées dès la conception.</w:t>
      </w:r>
    </w:p>
    <w:p w14:paraId="2231A16E" w14:textId="77777777" w:rsidR="00E0079B" w:rsidRDefault="00000000">
      <w:pPr>
        <w:pStyle w:val="Titre3"/>
      </w:pPr>
      <w:r>
        <w:lastRenderedPageBreak/>
        <w:t>Piliers</w:t>
      </w:r>
    </w:p>
    <w:p w14:paraId="650ABA99"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Trois cartes égales avec icône.</w:t>
      </w:r>
    </w:p>
    <w:p w14:paraId="67A55DEA" w14:textId="77777777" w:rsidR="00E0079B" w:rsidRDefault="00000000">
      <w:pPr>
        <w:spacing w:after="120" w:line="276" w:lineRule="auto"/>
      </w:pPr>
      <w:r>
        <w:t>Titre : « Trois principes derrière chaque système que nous livrons. »</w:t>
      </w:r>
    </w:p>
    <w:p w14:paraId="4E10CE25" w14:textId="77777777" w:rsidR="00E0079B" w:rsidRDefault="00000000">
      <w:pPr>
        <w:pStyle w:val="Paragraphedeliste"/>
        <w:numPr>
          <w:ilvl w:val="0"/>
          <w:numId w:val="2"/>
        </w:numPr>
        <w:spacing w:after="70" w:line="270" w:lineRule="auto"/>
      </w:pPr>
      <w:r>
        <w:rPr>
          <w:b/>
          <w:bCs/>
        </w:rPr>
        <w:t xml:space="preserve">L’ingénierie d’abord : </w:t>
      </w:r>
      <w:r>
        <w:t>Nous concevons avant de coder. Architecture, modèles de données et arbitrages sont décidés en conscience - pour que le système tienne dans la durée.</w:t>
      </w:r>
    </w:p>
    <w:p w14:paraId="75C1501C" w14:textId="77777777" w:rsidR="00E0079B" w:rsidRDefault="00000000">
      <w:pPr>
        <w:pStyle w:val="Paragraphedeliste"/>
        <w:numPr>
          <w:ilvl w:val="0"/>
          <w:numId w:val="2"/>
        </w:numPr>
        <w:spacing w:after="70" w:line="270" w:lineRule="auto"/>
      </w:pPr>
      <w:r>
        <w:rPr>
          <w:b/>
          <w:bCs/>
        </w:rPr>
        <w:t xml:space="preserve">Le sur-mesure, vraiment : </w:t>
      </w:r>
      <w:r>
        <w:t>Aucun compromis sur étagère. Chaque solution épouse vos règles métier, vos flux de travail et vos contraintes réelles.</w:t>
      </w:r>
    </w:p>
    <w:p w14:paraId="142B26E1" w14:textId="77777777" w:rsidR="00E0079B" w:rsidRDefault="00000000">
      <w:pPr>
        <w:pStyle w:val="Paragraphedeliste"/>
        <w:numPr>
          <w:ilvl w:val="0"/>
          <w:numId w:val="2"/>
        </w:numPr>
        <w:spacing w:after="70" w:line="270" w:lineRule="auto"/>
      </w:pPr>
      <w:r>
        <w:rPr>
          <w:b/>
          <w:bCs/>
        </w:rPr>
        <w:t xml:space="preserve">Sécurité &amp; qualité : </w:t>
      </w:r>
      <w:r>
        <w:t>Tests automatisés, revue de code, API durcies et conformité. La fiabilité n’est pas une option : elle est intégrée.</w:t>
      </w:r>
    </w:p>
    <w:p w14:paraId="567F3E02" w14:textId="77777777" w:rsidR="00E0079B" w:rsidRDefault="00000000">
      <w:pPr>
        <w:pStyle w:val="Titre3"/>
      </w:pPr>
      <w:r>
        <w:t>Aperçu des services</w:t>
      </w:r>
    </w:p>
    <w:p w14:paraId="6A7ABC60"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Liste de 5 lignes cliquables (vers Services), chaque ligne : numéro, intitulé, courte description.</w:t>
      </w:r>
    </w:p>
    <w:p w14:paraId="01998D10" w14:textId="77777777" w:rsidR="00E0079B" w:rsidRDefault="00000000">
      <w:pPr>
        <w:spacing w:after="120" w:line="276" w:lineRule="auto"/>
      </w:pPr>
      <w:r>
        <w:t>Titre : « Cinq façons d’ingénierie au service de votre métier. »</w:t>
      </w:r>
    </w:p>
    <w:p w14:paraId="7AC55EA6" w14:textId="77777777" w:rsidR="00E0079B" w:rsidRDefault="00000000">
      <w:pPr>
        <w:pStyle w:val="Paragraphedeliste"/>
        <w:numPr>
          <w:ilvl w:val="0"/>
          <w:numId w:val="2"/>
        </w:numPr>
        <w:spacing w:after="70" w:line="270" w:lineRule="auto"/>
      </w:pPr>
      <w:r>
        <w:t>01 - Solutions métiers sur mesure : des logiciels qui épousent vos processus et suppriment la friction manuelle.</w:t>
      </w:r>
    </w:p>
    <w:p w14:paraId="00CCFD39" w14:textId="77777777" w:rsidR="00E0079B" w:rsidRDefault="00000000">
      <w:pPr>
        <w:pStyle w:val="Paragraphedeliste"/>
        <w:numPr>
          <w:ilvl w:val="0"/>
          <w:numId w:val="2"/>
        </w:numPr>
        <w:spacing w:after="70" w:line="270" w:lineRule="auto"/>
      </w:pPr>
      <w:r>
        <w:t>02 - Plateformes web complexes : des portails multi-acteurs pensés pour l’échelle, avec rôles et flux riches.</w:t>
      </w:r>
    </w:p>
    <w:p w14:paraId="531B168C" w14:textId="77777777" w:rsidR="00E0079B" w:rsidRDefault="00000000">
      <w:pPr>
        <w:pStyle w:val="Paragraphedeliste"/>
        <w:numPr>
          <w:ilvl w:val="0"/>
          <w:numId w:val="2"/>
        </w:numPr>
        <w:spacing w:after="70" w:line="270" w:lineRule="auto"/>
      </w:pPr>
      <w:r>
        <w:t>03 - Applications mobiles connectées : des applications terrain synchronisées avec votre back-office.</w:t>
      </w:r>
    </w:p>
    <w:p w14:paraId="513CE475" w14:textId="77777777" w:rsidR="00E0079B" w:rsidRDefault="00000000">
      <w:pPr>
        <w:pStyle w:val="Paragraphedeliste"/>
        <w:numPr>
          <w:ilvl w:val="0"/>
          <w:numId w:val="2"/>
        </w:numPr>
        <w:spacing w:after="70" w:line="270" w:lineRule="auto"/>
      </w:pPr>
      <w:r>
        <w:t>04 - API &amp; systèmes backend : des API sécurisées et documentées qui font dialoguer vos systèmes.</w:t>
      </w:r>
    </w:p>
    <w:p w14:paraId="28153B84" w14:textId="77777777" w:rsidR="00E0079B" w:rsidRDefault="00000000">
      <w:pPr>
        <w:pStyle w:val="Paragraphedeliste"/>
        <w:numPr>
          <w:ilvl w:val="0"/>
          <w:numId w:val="2"/>
        </w:numPr>
        <w:spacing w:after="70" w:line="270" w:lineRule="auto"/>
      </w:pPr>
      <w:r>
        <w:t>05 - Modernisation &amp; refonte : nous remettons à niveau les systèmes vieillissants, sans rupture.</w:t>
      </w:r>
    </w:p>
    <w:p w14:paraId="5198F6B7" w14:textId="77777777" w:rsidR="00E0079B" w:rsidRDefault="00000000">
      <w:pPr>
        <w:pStyle w:val="Titre3"/>
      </w:pPr>
      <w:r>
        <w:t>Aperçu de la méthode</w:t>
      </w:r>
    </w:p>
    <w:p w14:paraId="743DBA6C"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Bande de 6 étapes numérotées.</w:t>
      </w:r>
    </w:p>
    <w:p w14:paraId="7F25A94E" w14:textId="77777777" w:rsidR="00E0079B" w:rsidRDefault="00000000">
      <w:pPr>
        <w:spacing w:after="120" w:line="276" w:lineRule="auto"/>
      </w:pPr>
      <w:r>
        <w:t>Titre : « Un chemin industrialisé, du besoin à la production. » Étapes : 01 Analyse - 02 Architecture - 03 Développement - 04 Qualité - 05 Déploiement - 06 Maintenance.</w:t>
      </w:r>
    </w:p>
    <w:p w14:paraId="62DD2113" w14:textId="77777777" w:rsidR="00E0079B" w:rsidRDefault="00000000">
      <w:pPr>
        <w:pStyle w:val="Titre3"/>
      </w:pPr>
      <w:r>
        <w:t>Aperçu des réalisations</w:t>
      </w:r>
    </w:p>
    <w:p w14:paraId="584ACCF6"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Trois cartes projet (vers Réalisations).</w:t>
      </w:r>
    </w:p>
    <w:p w14:paraId="48A5EB42" w14:textId="77777777" w:rsidR="00E0079B" w:rsidRDefault="00000000">
      <w:pPr>
        <w:spacing w:after="120" w:line="276" w:lineRule="auto"/>
      </w:pPr>
      <w:r>
        <w:t>Titre : « Des systèmes en production, dans des secteurs exigeants. » Cartes : MUGEF-CI (Carte Unique &amp; Intelligente) ; MUDCI (Assurance santé intégrée) ; CTERIA-CI (Recouvrement &amp; paiement en ligne).</w:t>
      </w:r>
    </w:p>
    <w:p w14:paraId="203F206A" w14:textId="77777777" w:rsidR="00E0079B" w:rsidRDefault="00000000">
      <w:pPr>
        <w:pStyle w:val="Titre3"/>
      </w:pPr>
      <w:r>
        <w:t>Technologies</w:t>
      </w:r>
    </w:p>
    <w:p w14:paraId="30CB4964"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Deux colonnes : court discours à gauche, catégories + étiquettes à droite.</w:t>
      </w:r>
    </w:p>
    <w:p w14:paraId="01CB54BA" w14:textId="77777777" w:rsidR="00E0079B" w:rsidRDefault="00000000">
      <w:pPr>
        <w:spacing w:after="120" w:line="276" w:lineRule="auto"/>
      </w:pPr>
      <w:r>
        <w:t xml:space="preserve">Titre : « Des outils éprouvés, choisis pour le problème - jamais l’inverse. » Catégories et exemples : Backend (Node.js, </w:t>
      </w:r>
      <w:proofErr w:type="spellStart"/>
      <w:r>
        <w:t>FastAPI</w:t>
      </w:r>
      <w:proofErr w:type="spellEnd"/>
      <w:r>
        <w:t>, PHP) ; Frontend (</w:t>
      </w:r>
      <w:proofErr w:type="spellStart"/>
      <w:r>
        <w:t>React</w:t>
      </w:r>
      <w:proofErr w:type="spellEnd"/>
      <w:r>
        <w:t>) ; Mobile (Flutter) ; ERP &amp; Intégration (Odoo, API sécurisées) ; Paiements (Mobile Money, Carte bancaire, PayPal) ; Données &amp; Sécurité (Business Intelligence, Cybersécurité).</w:t>
      </w:r>
    </w:p>
    <w:p w14:paraId="707E1D6A" w14:textId="77777777" w:rsidR="00E0079B" w:rsidRDefault="00000000">
      <w:pPr>
        <w:spacing w:after="120" w:line="276" w:lineRule="auto"/>
      </w:pPr>
      <w:r>
        <w:t>Remarque : ces technologies décrivent l’offre de services de Sycelim (ce qu’elle réalise pour ses clients) ; elles n’imposent rien sur la réalisation du présent site.</w:t>
      </w:r>
    </w:p>
    <w:p w14:paraId="313B4E0B" w14:textId="77777777" w:rsidR="00E0079B" w:rsidRDefault="00000000">
      <w:pPr>
        <w:pStyle w:val="Titre3"/>
      </w:pPr>
      <w:r>
        <w:t>Intégrations à valeur ajoutée (nouvelle section)</w:t>
      </w:r>
    </w:p>
    <w:p w14:paraId="4B2DC101"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Deux panneaux : « Services à valeur ajoutée Orange » (USSD &amp; SMS) et « Paiement Mobile Money » (4 opérateurs).</w:t>
      </w:r>
    </w:p>
    <w:p w14:paraId="3552285E" w14:textId="77777777" w:rsidR="00E0079B" w:rsidRDefault="00000000">
      <w:pPr>
        <w:pStyle w:val="Paragraphedeliste"/>
        <w:numPr>
          <w:ilvl w:val="0"/>
          <w:numId w:val="2"/>
        </w:numPr>
        <w:spacing w:after="70" w:line="270" w:lineRule="auto"/>
      </w:pPr>
      <w:r>
        <w:t>Orange Côte d’Ivoire : services à valeur ajoutée accessibles par USSD et SMS, sans smartphone ni application.</w:t>
      </w:r>
    </w:p>
    <w:p w14:paraId="2BE3724B" w14:textId="77777777" w:rsidR="00E0079B" w:rsidRDefault="00000000">
      <w:pPr>
        <w:pStyle w:val="Paragraphedeliste"/>
        <w:numPr>
          <w:ilvl w:val="0"/>
          <w:numId w:val="2"/>
        </w:numPr>
        <w:spacing w:after="70" w:line="270" w:lineRule="auto"/>
      </w:pPr>
      <w:r>
        <w:t>Mobile Money : Orange Money, MTN, Moov et Wave (Côte d’Ivoire), paiements en ligne intégrés aux solutions.</w:t>
      </w:r>
    </w:p>
    <w:p w14:paraId="4FA48069" w14:textId="77777777" w:rsidR="00E0079B" w:rsidRDefault="00000000">
      <w:pPr>
        <w:pStyle w:val="Titre3"/>
      </w:pPr>
      <w:r>
        <w:lastRenderedPageBreak/>
        <w:t xml:space="preserve">Distinction Orange </w:t>
      </w:r>
      <w:proofErr w:type="spellStart"/>
      <w:r>
        <w:t>Fab</w:t>
      </w:r>
      <w:proofErr w:type="spellEnd"/>
      <w:r>
        <w:t xml:space="preserve"> (nouvelle section / bandeau)</w:t>
      </w:r>
    </w:p>
    <w:p w14:paraId="74DF1BD3" w14:textId="77777777" w:rsidR="00E0079B" w:rsidRDefault="00000000">
      <w:pPr>
        <w:spacing w:after="120" w:line="276" w:lineRule="auto"/>
      </w:pPr>
      <w:r>
        <w:t xml:space="preserve">Mettre en avant « Lauréat Orange </w:t>
      </w:r>
      <w:proofErr w:type="spellStart"/>
      <w:r>
        <w:t>Fab</w:t>
      </w:r>
      <w:proofErr w:type="spellEnd"/>
      <w:r>
        <w:t xml:space="preserve"> Côte d’Ivoire - Saison 1 », avec une courte description du programme et, si disponible, le logo officiel.</w:t>
      </w:r>
    </w:p>
    <w:p w14:paraId="2E3B6C22" w14:textId="77777777" w:rsidR="00E0079B" w:rsidRDefault="00000000">
      <w:pPr>
        <w:pStyle w:val="Titre3"/>
      </w:pPr>
      <w:r>
        <w:t>Appel à l’action final</w:t>
      </w:r>
    </w:p>
    <w:p w14:paraId="38B01F35" w14:textId="77777777" w:rsidR="00E0079B" w:rsidRDefault="00000000">
      <w:pPr>
        <w:spacing w:after="120" w:line="276" w:lineRule="auto"/>
      </w:pPr>
      <w:r>
        <w:t>« Vous avez un projet complexe. Nous avons l’ingénierie pour le livrer. » / « Dites-nous où vous voulez aller. Nous revenons vers vous avec une réponse claire, structurée - et un devis. » Bouton « Demander un devis ».</w:t>
      </w:r>
    </w:p>
    <w:p w14:paraId="57A9F956" w14:textId="77777777" w:rsidR="00E0079B" w:rsidRDefault="00000000">
      <w:pPr>
        <w:pStyle w:val="Titre2"/>
      </w:pPr>
      <w:bookmarkStart w:id="20" w:name="_Toc232830943"/>
      <w:r>
        <w:t>6.2 Services</w:t>
      </w:r>
      <w:bookmarkEnd w:id="20"/>
    </w:p>
    <w:p w14:paraId="2ECF4437"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En-tête de page (sur-titre, grand titre, accroche), puis 5 blocs d’expertise. Chaque bloc : numéro + intitulé + sous-titre, puis trois cellules Problème / Solution / Résultat, et une rangée d’étiquettes.</w:t>
      </w:r>
    </w:p>
    <w:p w14:paraId="6078C201" w14:textId="77777777" w:rsidR="00E0079B" w:rsidRDefault="00000000">
      <w:pPr>
        <w:spacing w:after="120" w:line="276" w:lineRule="auto"/>
      </w:pPr>
      <w:r>
        <w:t>En-tête : « L’ingénierie logicielle, structurée autour de vos problèmes. » - « Cinq expertises complémentaires. Chacune part d’un problème métier et se termine par un résultat mesurable - jamais d’une technologie. »</w:t>
      </w:r>
    </w:p>
    <w:p w14:paraId="13B779E8" w14:textId="77777777" w:rsidR="00E0079B" w:rsidRDefault="00000000">
      <w:pPr>
        <w:pStyle w:val="Titre3"/>
      </w:pPr>
      <w:r>
        <w:t>01 Solutions métiers sur mesure</w:t>
      </w:r>
    </w:p>
    <w:p w14:paraId="00CC6F15" w14:textId="77777777" w:rsidR="00E0079B" w:rsidRDefault="00000000">
      <w:pPr>
        <w:spacing w:after="120" w:line="276" w:lineRule="auto"/>
      </w:pPr>
      <w:r>
        <w:rPr>
          <w:i/>
          <w:iCs/>
          <w:color w:val="5B606C"/>
        </w:rPr>
        <w:t>Des logiciels conçus autour du fonctionnement réel de votre organisation - vos règles, vos rôles, vos flux de travail.</w:t>
      </w:r>
    </w:p>
    <w:p w14:paraId="3DCE3C24" w14:textId="77777777" w:rsidR="00E0079B" w:rsidRDefault="00000000">
      <w:pPr>
        <w:pStyle w:val="Paragraphedeliste"/>
        <w:numPr>
          <w:ilvl w:val="0"/>
          <w:numId w:val="2"/>
        </w:numPr>
        <w:spacing w:after="70" w:line="270" w:lineRule="auto"/>
      </w:pPr>
      <w:r>
        <w:rPr>
          <w:b/>
          <w:bCs/>
        </w:rPr>
        <w:t xml:space="preserve">Problème : </w:t>
      </w:r>
      <w:r>
        <w:t>Tableurs et outils déconnectés ne suivent plus. Les étapes manuelles multiplient les erreurs et ralentissent chaque décision.</w:t>
      </w:r>
    </w:p>
    <w:p w14:paraId="2BE5FDCF" w14:textId="77777777" w:rsidR="00E0079B" w:rsidRDefault="00000000">
      <w:pPr>
        <w:pStyle w:val="Paragraphedeliste"/>
        <w:numPr>
          <w:ilvl w:val="0"/>
          <w:numId w:val="2"/>
        </w:numPr>
        <w:spacing w:after="70" w:line="270" w:lineRule="auto"/>
      </w:pPr>
      <w:r>
        <w:rPr>
          <w:b/>
          <w:bCs/>
        </w:rPr>
        <w:t xml:space="preserve">Solution : </w:t>
      </w:r>
      <w:r>
        <w:t>Nous modélisons vos processus et bâtissons un système unique qui les automatise - avec les bons accès pour chaque rôle.</w:t>
      </w:r>
    </w:p>
    <w:p w14:paraId="3146AD24" w14:textId="77777777" w:rsidR="00E0079B" w:rsidRDefault="00000000">
      <w:pPr>
        <w:pStyle w:val="Paragraphedeliste"/>
        <w:numPr>
          <w:ilvl w:val="0"/>
          <w:numId w:val="2"/>
        </w:numPr>
        <w:spacing w:after="70" w:line="270" w:lineRule="auto"/>
      </w:pPr>
      <w:r>
        <w:rPr>
          <w:b/>
          <w:bCs/>
        </w:rPr>
        <w:t xml:space="preserve">Résultat : </w:t>
      </w:r>
      <w:r>
        <w:t>Moins d’erreurs, des opérations plus rapides, et une source de vérité unique pour vos équipes.</w:t>
      </w:r>
    </w:p>
    <w:p w14:paraId="7F6D07BB" w14:textId="77777777" w:rsidR="00E0079B" w:rsidRDefault="00000000">
      <w:pPr>
        <w:pStyle w:val="Paragraphedeliste"/>
        <w:numPr>
          <w:ilvl w:val="0"/>
          <w:numId w:val="2"/>
        </w:numPr>
        <w:spacing w:after="70" w:line="270" w:lineRule="auto"/>
      </w:pPr>
      <w:r>
        <w:rPr>
          <w:b/>
          <w:bCs/>
        </w:rPr>
        <w:t xml:space="preserve">Étiquettes : </w:t>
      </w:r>
      <w:r>
        <w:t xml:space="preserve">Gestion des adhésions, Facturation, Règles métier, </w:t>
      </w:r>
      <w:proofErr w:type="spellStart"/>
      <w:r>
        <w:t>Reporting</w:t>
      </w:r>
      <w:proofErr w:type="spellEnd"/>
      <w:r>
        <w:t xml:space="preserve"> &amp; BI</w:t>
      </w:r>
    </w:p>
    <w:p w14:paraId="14CE7FFB" w14:textId="77777777" w:rsidR="00E0079B" w:rsidRDefault="00000000">
      <w:pPr>
        <w:pStyle w:val="Titre3"/>
      </w:pPr>
      <w:r>
        <w:t>02 Plateformes web complexes</w:t>
      </w:r>
    </w:p>
    <w:p w14:paraId="51107B27" w14:textId="77777777" w:rsidR="00E0079B" w:rsidRDefault="00000000">
      <w:pPr>
        <w:spacing w:after="120" w:line="276" w:lineRule="auto"/>
      </w:pPr>
      <w:r>
        <w:rPr>
          <w:i/>
          <w:iCs/>
          <w:color w:val="5B606C"/>
        </w:rPr>
        <w:t>Des portails multi-acteurs qui réunissent adhérents, prestataires, gestionnaires et partenaires sur une plateforme sécurisée.</w:t>
      </w:r>
    </w:p>
    <w:p w14:paraId="00515F23" w14:textId="77777777" w:rsidR="00E0079B" w:rsidRDefault="00000000">
      <w:pPr>
        <w:pStyle w:val="Paragraphedeliste"/>
        <w:numPr>
          <w:ilvl w:val="0"/>
          <w:numId w:val="2"/>
        </w:numPr>
        <w:spacing w:after="70" w:line="270" w:lineRule="auto"/>
      </w:pPr>
      <w:r>
        <w:rPr>
          <w:b/>
          <w:bCs/>
        </w:rPr>
        <w:t xml:space="preserve">Problème : </w:t>
      </w:r>
      <w:r>
        <w:t>Des acteurs aux besoins différents, mais une information cloisonnée qui ne se réconcilie jamais.</w:t>
      </w:r>
    </w:p>
    <w:p w14:paraId="4CBB7EA2" w14:textId="77777777" w:rsidR="00E0079B" w:rsidRDefault="00000000">
      <w:pPr>
        <w:pStyle w:val="Paragraphedeliste"/>
        <w:numPr>
          <w:ilvl w:val="0"/>
          <w:numId w:val="2"/>
        </w:numPr>
        <w:spacing w:after="70" w:line="270" w:lineRule="auto"/>
      </w:pPr>
      <w:r>
        <w:rPr>
          <w:b/>
          <w:bCs/>
        </w:rPr>
        <w:t xml:space="preserve">Solution : </w:t>
      </w:r>
      <w:r>
        <w:t>Nous concevons une plateforme scalable avec rôles riches, flux temps réel et un modèle de données clair et traçable.</w:t>
      </w:r>
    </w:p>
    <w:p w14:paraId="4FF5DA2E" w14:textId="77777777" w:rsidR="00E0079B" w:rsidRDefault="00000000">
      <w:pPr>
        <w:pStyle w:val="Paragraphedeliste"/>
        <w:numPr>
          <w:ilvl w:val="0"/>
          <w:numId w:val="2"/>
        </w:numPr>
        <w:spacing w:after="70" w:line="270" w:lineRule="auto"/>
      </w:pPr>
      <w:r>
        <w:rPr>
          <w:b/>
          <w:bCs/>
        </w:rPr>
        <w:t xml:space="preserve">Résultat : </w:t>
      </w:r>
      <w:r>
        <w:t>Chaque acteur travaille sur la même plateforme fiable - qui grandit avec votre activité.</w:t>
      </w:r>
    </w:p>
    <w:p w14:paraId="25BFE9F5" w14:textId="77777777" w:rsidR="00E0079B" w:rsidRDefault="00000000">
      <w:pPr>
        <w:pStyle w:val="Paragraphedeliste"/>
        <w:numPr>
          <w:ilvl w:val="0"/>
          <w:numId w:val="2"/>
        </w:numPr>
        <w:spacing w:after="70" w:line="270" w:lineRule="auto"/>
      </w:pPr>
      <w:r>
        <w:rPr>
          <w:b/>
          <w:bCs/>
        </w:rPr>
        <w:t xml:space="preserve">Étiquettes : </w:t>
      </w:r>
      <w:r>
        <w:t>Portails prestataires, Gestion des rôles, Flux temps réel, Scalabilité</w:t>
      </w:r>
    </w:p>
    <w:p w14:paraId="4E7F2E46" w14:textId="77777777" w:rsidR="00E0079B" w:rsidRDefault="00000000">
      <w:pPr>
        <w:pStyle w:val="Titre3"/>
      </w:pPr>
      <w:r>
        <w:t>03 Applications mobiles connectées</w:t>
      </w:r>
    </w:p>
    <w:p w14:paraId="001F1E35" w14:textId="77777777" w:rsidR="00E0079B" w:rsidRDefault="00000000">
      <w:pPr>
        <w:spacing w:after="120" w:line="276" w:lineRule="auto"/>
      </w:pPr>
      <w:r>
        <w:rPr>
          <w:i/>
          <w:iCs/>
          <w:color w:val="5B606C"/>
        </w:rPr>
        <w:t>Des applications pour le terrain, synchronisées en temps réel avec votre back-office et vos API.</w:t>
      </w:r>
    </w:p>
    <w:p w14:paraId="44D68483" w14:textId="77777777" w:rsidR="00E0079B" w:rsidRDefault="00000000">
      <w:pPr>
        <w:pStyle w:val="Paragraphedeliste"/>
        <w:numPr>
          <w:ilvl w:val="0"/>
          <w:numId w:val="2"/>
        </w:numPr>
        <w:spacing w:after="70" w:line="270" w:lineRule="auto"/>
      </w:pPr>
      <w:r>
        <w:rPr>
          <w:b/>
          <w:bCs/>
        </w:rPr>
        <w:t xml:space="preserve">Problème : </w:t>
      </w:r>
      <w:r>
        <w:t>Vos équipes et vos adhérents sont mobiles, mais vos outils supposent que chacun reste à son bureau.</w:t>
      </w:r>
    </w:p>
    <w:p w14:paraId="74A66457" w14:textId="77777777" w:rsidR="00E0079B" w:rsidRDefault="00000000">
      <w:pPr>
        <w:pStyle w:val="Paragraphedeliste"/>
        <w:numPr>
          <w:ilvl w:val="0"/>
          <w:numId w:val="2"/>
        </w:numPr>
        <w:spacing w:after="70" w:line="270" w:lineRule="auto"/>
      </w:pPr>
      <w:r>
        <w:rPr>
          <w:b/>
          <w:bCs/>
        </w:rPr>
        <w:t xml:space="preserve">Solution : </w:t>
      </w:r>
      <w:r>
        <w:t>Nous développons des apps multiplateformes reliées par API sécurisées, avec mode hors-ligne et synchronisation fiable.</w:t>
      </w:r>
    </w:p>
    <w:p w14:paraId="2E644229" w14:textId="77777777" w:rsidR="00E0079B" w:rsidRDefault="00000000">
      <w:pPr>
        <w:pStyle w:val="Paragraphedeliste"/>
        <w:numPr>
          <w:ilvl w:val="0"/>
          <w:numId w:val="2"/>
        </w:numPr>
        <w:spacing w:after="70" w:line="270" w:lineRule="auto"/>
      </w:pPr>
      <w:r>
        <w:rPr>
          <w:b/>
          <w:bCs/>
        </w:rPr>
        <w:t xml:space="preserve">Résultat : </w:t>
      </w:r>
      <w:r>
        <w:t>Des services qui suivent vos utilisateurs partout - et des données qui restent cohérentes.</w:t>
      </w:r>
    </w:p>
    <w:p w14:paraId="574AEFBE" w14:textId="77777777" w:rsidR="00E0079B" w:rsidRDefault="00000000">
      <w:pPr>
        <w:pStyle w:val="Paragraphedeliste"/>
        <w:numPr>
          <w:ilvl w:val="0"/>
          <w:numId w:val="2"/>
        </w:numPr>
        <w:spacing w:after="70" w:line="270" w:lineRule="auto"/>
      </w:pPr>
      <w:r>
        <w:rPr>
          <w:b/>
          <w:bCs/>
        </w:rPr>
        <w:t xml:space="preserve">Étiquettes : </w:t>
      </w:r>
      <w:r>
        <w:t>Flutter, Mode hors-ligne, Paiements en ligne, Synchronisation sécurisée</w:t>
      </w:r>
    </w:p>
    <w:p w14:paraId="70DC257C" w14:textId="77777777" w:rsidR="00E0079B" w:rsidRDefault="00000000">
      <w:pPr>
        <w:pStyle w:val="Titre3"/>
      </w:pPr>
      <w:r>
        <w:t>04 API &amp; systèmes backend</w:t>
      </w:r>
    </w:p>
    <w:p w14:paraId="4897019A" w14:textId="77777777" w:rsidR="00E0079B" w:rsidRDefault="00000000">
      <w:pPr>
        <w:spacing w:after="120" w:line="276" w:lineRule="auto"/>
      </w:pPr>
      <w:r>
        <w:rPr>
          <w:i/>
          <w:iCs/>
          <w:color w:val="5B606C"/>
        </w:rPr>
        <w:t>Les fondations robustes et sécurisées qui permettent à vos systèmes d’échanger des données en confiance - en interne et avec vos partenaires.</w:t>
      </w:r>
    </w:p>
    <w:p w14:paraId="64255F03" w14:textId="77777777" w:rsidR="00E0079B" w:rsidRDefault="00000000">
      <w:pPr>
        <w:pStyle w:val="Paragraphedeliste"/>
        <w:numPr>
          <w:ilvl w:val="0"/>
          <w:numId w:val="2"/>
        </w:numPr>
        <w:spacing w:after="70" w:line="270" w:lineRule="auto"/>
      </w:pPr>
      <w:r>
        <w:rPr>
          <w:b/>
          <w:bCs/>
        </w:rPr>
        <w:t xml:space="preserve">Problème : </w:t>
      </w:r>
      <w:r>
        <w:t>Des intégrations fragiles et non documentées. Chaque nouvelle connexion devient un risque.</w:t>
      </w:r>
    </w:p>
    <w:p w14:paraId="08BAEFC7" w14:textId="77777777" w:rsidR="00E0079B" w:rsidRDefault="00000000">
      <w:pPr>
        <w:pStyle w:val="Paragraphedeliste"/>
        <w:numPr>
          <w:ilvl w:val="0"/>
          <w:numId w:val="2"/>
        </w:numPr>
        <w:spacing w:after="70" w:line="270" w:lineRule="auto"/>
      </w:pPr>
      <w:r>
        <w:rPr>
          <w:b/>
          <w:bCs/>
        </w:rPr>
        <w:lastRenderedPageBreak/>
        <w:t xml:space="preserve">Solution : </w:t>
      </w:r>
      <w:r>
        <w:t>Nous concevons des API documentées, versionnées et sécurisées, et les services backend qui les portent.</w:t>
      </w:r>
    </w:p>
    <w:p w14:paraId="068D582C" w14:textId="77777777" w:rsidR="00E0079B" w:rsidRDefault="00000000">
      <w:pPr>
        <w:pStyle w:val="Paragraphedeliste"/>
        <w:numPr>
          <w:ilvl w:val="0"/>
          <w:numId w:val="2"/>
        </w:numPr>
        <w:spacing w:after="70" w:line="270" w:lineRule="auto"/>
      </w:pPr>
      <w:r>
        <w:rPr>
          <w:b/>
          <w:bCs/>
        </w:rPr>
        <w:t xml:space="preserve">Résultat : </w:t>
      </w:r>
      <w:r>
        <w:t>Des intégrations fiables, extensibles et auditables - au lieu de redoutées.</w:t>
      </w:r>
    </w:p>
    <w:p w14:paraId="777C5045" w14:textId="77777777" w:rsidR="00E0079B" w:rsidRDefault="00000000">
      <w:pPr>
        <w:pStyle w:val="Paragraphedeliste"/>
        <w:numPr>
          <w:ilvl w:val="0"/>
          <w:numId w:val="2"/>
        </w:numPr>
        <w:spacing w:after="70" w:line="270" w:lineRule="auto"/>
      </w:pPr>
      <w:r>
        <w:rPr>
          <w:b/>
          <w:bCs/>
        </w:rPr>
        <w:t xml:space="preserve">Étiquettes : </w:t>
      </w:r>
      <w:r>
        <w:t xml:space="preserve">Node.js, </w:t>
      </w:r>
      <w:proofErr w:type="spellStart"/>
      <w:r>
        <w:t>FastAPI</w:t>
      </w:r>
      <w:proofErr w:type="spellEnd"/>
      <w:r>
        <w:t>, API sécurisées, Odoo, Intégration</w:t>
      </w:r>
    </w:p>
    <w:p w14:paraId="7720616C" w14:textId="77777777" w:rsidR="00E0079B" w:rsidRDefault="00000000">
      <w:pPr>
        <w:pStyle w:val="Titre3"/>
      </w:pPr>
      <w:r>
        <w:t>05 Modernisation &amp; refonte</w:t>
      </w:r>
    </w:p>
    <w:p w14:paraId="30465DE7" w14:textId="77777777" w:rsidR="00E0079B" w:rsidRDefault="00000000">
      <w:pPr>
        <w:spacing w:after="120" w:line="276" w:lineRule="auto"/>
      </w:pPr>
      <w:r>
        <w:rPr>
          <w:i/>
          <w:iCs/>
          <w:color w:val="5B606C"/>
        </w:rPr>
        <w:t>Nous remettons les systèmes vieillissants au niveau des standards actuels - sans rompre les opérations qui en dépendent.</w:t>
      </w:r>
    </w:p>
    <w:p w14:paraId="168D2F87" w14:textId="77777777" w:rsidR="00E0079B" w:rsidRDefault="00000000">
      <w:pPr>
        <w:pStyle w:val="Paragraphedeliste"/>
        <w:numPr>
          <w:ilvl w:val="0"/>
          <w:numId w:val="2"/>
        </w:numPr>
        <w:spacing w:after="70" w:line="270" w:lineRule="auto"/>
      </w:pPr>
      <w:r>
        <w:rPr>
          <w:b/>
          <w:bCs/>
        </w:rPr>
        <w:t xml:space="preserve">Problème : </w:t>
      </w:r>
      <w:r>
        <w:t>Un système hérité fait encore tourner l’activité, mais il est risqué, lent et impossible à faire évoluer.</w:t>
      </w:r>
    </w:p>
    <w:p w14:paraId="416501E5" w14:textId="77777777" w:rsidR="00E0079B" w:rsidRDefault="00000000">
      <w:pPr>
        <w:pStyle w:val="Paragraphedeliste"/>
        <w:numPr>
          <w:ilvl w:val="0"/>
          <w:numId w:val="2"/>
        </w:numPr>
        <w:spacing w:after="70" w:line="270" w:lineRule="auto"/>
      </w:pPr>
      <w:r>
        <w:rPr>
          <w:b/>
          <w:bCs/>
        </w:rPr>
        <w:t xml:space="preserve">Solution : </w:t>
      </w:r>
      <w:r>
        <w:t>Nous auditons, sécurisons et reconstruisons progressivement - en migrant la valeur sans rupture brutale.</w:t>
      </w:r>
    </w:p>
    <w:p w14:paraId="5B067C57" w14:textId="77777777" w:rsidR="00E0079B" w:rsidRDefault="00000000">
      <w:pPr>
        <w:pStyle w:val="Paragraphedeliste"/>
        <w:numPr>
          <w:ilvl w:val="0"/>
          <w:numId w:val="2"/>
        </w:numPr>
        <w:spacing w:after="70" w:line="270" w:lineRule="auto"/>
      </w:pPr>
      <w:r>
        <w:rPr>
          <w:b/>
          <w:bCs/>
        </w:rPr>
        <w:t xml:space="preserve">Résultat : </w:t>
      </w:r>
      <w:r>
        <w:t>Un système moderne et maintenable - et une activité qui ne s’arrête jamais.</w:t>
      </w:r>
    </w:p>
    <w:p w14:paraId="22DD00C1" w14:textId="77777777" w:rsidR="00E0079B" w:rsidRDefault="00000000">
      <w:pPr>
        <w:pStyle w:val="Paragraphedeliste"/>
        <w:numPr>
          <w:ilvl w:val="0"/>
          <w:numId w:val="2"/>
        </w:numPr>
        <w:spacing w:after="70" w:line="270" w:lineRule="auto"/>
      </w:pPr>
      <w:r>
        <w:rPr>
          <w:b/>
          <w:bCs/>
        </w:rPr>
        <w:t xml:space="preserve">Étiquettes : </w:t>
      </w:r>
      <w:r>
        <w:t>Audit technique, Migration progressive, Durcissement sécurité</w:t>
      </w:r>
    </w:p>
    <w:p w14:paraId="1372BC37" w14:textId="77777777" w:rsidR="00E0079B" w:rsidRDefault="00000000">
      <w:pPr>
        <w:spacing w:after="120" w:line="276" w:lineRule="auto"/>
      </w:pPr>
      <w:r>
        <w:t xml:space="preserve">Appel à l’action : « Vous ne savez pas de quelle expertise relève votre projet ? </w:t>
      </w:r>
      <w:proofErr w:type="gramStart"/>
      <w:r>
        <w:t>Décrivez-le nous</w:t>
      </w:r>
      <w:proofErr w:type="gramEnd"/>
      <w:r>
        <w:t>. Nous vous aidons à le cadrer - et revenons avec un périmètre clair et un devis. »</w:t>
      </w:r>
    </w:p>
    <w:p w14:paraId="33AB4420" w14:textId="77777777" w:rsidR="00E0079B" w:rsidRDefault="00000000">
      <w:pPr>
        <w:pStyle w:val="Titre2"/>
      </w:pPr>
      <w:bookmarkStart w:id="21" w:name="_Toc232830944"/>
      <w:r>
        <w:t>6.3 Méthode</w:t>
      </w:r>
      <w:bookmarkEnd w:id="21"/>
    </w:p>
    <w:p w14:paraId="4C6157AA"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En-tête, puis 3 principes (3 cartes), puis 6 étapes détaillées (intitulé + description + liste de livrables).</w:t>
      </w:r>
    </w:p>
    <w:p w14:paraId="4D6CFF01" w14:textId="77777777" w:rsidR="00E0079B" w:rsidRDefault="00000000">
      <w:pPr>
        <w:spacing w:after="120" w:line="276" w:lineRule="auto"/>
      </w:pPr>
      <w:r>
        <w:t>En-tête : « Nous n’improvisons pas le logiciel. Nous l’ingénions. » - « Un chemin structuré et industrialisé, du besoin à la production - conçu pour garder le contrôle des projets complexes : périmètre, qualité, sécurité et délais. »</w:t>
      </w:r>
    </w:p>
    <w:p w14:paraId="697FB8EE" w14:textId="77777777" w:rsidR="00E0079B" w:rsidRDefault="00000000">
      <w:pPr>
        <w:pStyle w:val="Paragraphedeliste"/>
        <w:numPr>
          <w:ilvl w:val="0"/>
          <w:numId w:val="2"/>
        </w:numPr>
        <w:spacing w:after="70" w:line="270" w:lineRule="auto"/>
      </w:pPr>
      <w:r>
        <w:rPr>
          <w:b/>
          <w:bCs/>
        </w:rPr>
        <w:t xml:space="preserve">La rigueur, pas l’improvisation : </w:t>
      </w:r>
      <w:r>
        <w:t>Les décisions sont documentées, traçables et délibérées - jamais prises à la volée.</w:t>
      </w:r>
    </w:p>
    <w:p w14:paraId="63E66E0E" w14:textId="77777777" w:rsidR="00E0079B" w:rsidRDefault="00000000">
      <w:pPr>
        <w:pStyle w:val="Paragraphedeliste"/>
        <w:numPr>
          <w:ilvl w:val="0"/>
          <w:numId w:val="2"/>
        </w:numPr>
        <w:spacing w:after="70" w:line="270" w:lineRule="auto"/>
      </w:pPr>
      <w:r>
        <w:rPr>
          <w:b/>
          <w:bCs/>
        </w:rPr>
        <w:t xml:space="preserve">Un développement industrialisé : </w:t>
      </w:r>
      <w:r>
        <w:t>Versionnage, revue de code, tests automatisés et intégration continue : la qualité est dans la chaîne.</w:t>
      </w:r>
    </w:p>
    <w:p w14:paraId="1A1908FF" w14:textId="77777777" w:rsidR="00E0079B" w:rsidRDefault="00000000">
      <w:pPr>
        <w:pStyle w:val="Paragraphedeliste"/>
        <w:numPr>
          <w:ilvl w:val="0"/>
          <w:numId w:val="2"/>
        </w:numPr>
        <w:spacing w:after="70" w:line="270" w:lineRule="auto"/>
      </w:pPr>
      <w:r>
        <w:rPr>
          <w:b/>
          <w:bCs/>
        </w:rPr>
        <w:t xml:space="preserve">Visible à chaque étape : </w:t>
      </w:r>
      <w:r>
        <w:t>Itérations courtes et points réguliers vous gardent maîtres du périmètre et du budget.</w:t>
      </w:r>
    </w:p>
    <w:p w14:paraId="4D7AE66B" w14:textId="77777777" w:rsidR="00E0079B" w:rsidRDefault="00000000">
      <w:pPr>
        <w:pStyle w:val="Titre3"/>
      </w:pPr>
      <w:r>
        <w:t>Étape 01 - Analyse des besoins</w:t>
      </w:r>
    </w:p>
    <w:p w14:paraId="7EE67128" w14:textId="77777777" w:rsidR="00E0079B" w:rsidRDefault="00000000">
      <w:pPr>
        <w:spacing w:after="120" w:line="276" w:lineRule="auto"/>
      </w:pPr>
      <w:r>
        <w:t>Nous commençons par comprendre votre métier, pas une liste de fonctionnalités. Nous cartographions processus, contraintes, acteurs et risques - et les traduisons en exigences claires et priorisées.</w:t>
      </w:r>
    </w:p>
    <w:p w14:paraId="69900703" w14:textId="77777777" w:rsidR="00E0079B" w:rsidRDefault="00000000">
      <w:pPr>
        <w:pStyle w:val="Paragraphedeliste"/>
        <w:numPr>
          <w:ilvl w:val="0"/>
          <w:numId w:val="2"/>
        </w:numPr>
        <w:spacing w:after="70" w:line="270" w:lineRule="auto"/>
      </w:pPr>
      <w:r>
        <w:rPr>
          <w:b/>
          <w:bCs/>
        </w:rPr>
        <w:t xml:space="preserve">Livrables : </w:t>
      </w:r>
      <w:r>
        <w:t>Cahier des charges fonctionnel &amp; périmètre ; Cartographie des processus &amp; des données ; Évaluation des risques &amp; conformité.</w:t>
      </w:r>
    </w:p>
    <w:p w14:paraId="5569E51E" w14:textId="77777777" w:rsidR="00E0079B" w:rsidRDefault="00000000">
      <w:pPr>
        <w:pStyle w:val="Titre3"/>
      </w:pPr>
      <w:r>
        <w:t>Étape 02 - Conception de l’architecture</w:t>
      </w:r>
    </w:p>
    <w:p w14:paraId="5A87805F" w14:textId="77777777" w:rsidR="00E0079B" w:rsidRDefault="00000000">
      <w:pPr>
        <w:spacing w:after="120" w:line="276" w:lineRule="auto"/>
      </w:pPr>
      <w:r>
        <w:t>Avant la moindre ligne de code de production, nous concevons le système : modèle de données, services, intégrations et sécurité. C’est ici que se décident la scalabilité et la durée de vie.</w:t>
      </w:r>
    </w:p>
    <w:p w14:paraId="1B549980" w14:textId="77777777" w:rsidR="00E0079B" w:rsidRDefault="00000000">
      <w:pPr>
        <w:pStyle w:val="Paragraphedeliste"/>
        <w:numPr>
          <w:ilvl w:val="0"/>
          <w:numId w:val="2"/>
        </w:numPr>
        <w:spacing w:after="70" w:line="270" w:lineRule="auto"/>
      </w:pPr>
      <w:r>
        <w:rPr>
          <w:b/>
          <w:bCs/>
        </w:rPr>
        <w:t xml:space="preserve">Livrables : </w:t>
      </w:r>
      <w:r>
        <w:t>Architecture technique &amp; modèle de données ; Plan d’intégration &amp; de sécurité ; Choix technologiques, justifiés.</w:t>
      </w:r>
    </w:p>
    <w:p w14:paraId="179186F0" w14:textId="77777777" w:rsidR="00E0079B" w:rsidRDefault="00000000">
      <w:pPr>
        <w:pStyle w:val="Titre3"/>
      </w:pPr>
      <w:r>
        <w:t>Étape 03 - Développement agile</w:t>
      </w:r>
    </w:p>
    <w:p w14:paraId="44F26AF2" w14:textId="77777777" w:rsidR="00E0079B" w:rsidRDefault="00000000">
      <w:pPr>
        <w:spacing w:after="120" w:line="276" w:lineRule="auto"/>
      </w:pPr>
      <w:r>
        <w:t>Nous développons en itérations courtes, avec des incréments fonctionnels que vous voyez et pilotez. Revue de code et versionnage sont non négociables à chaque livraison.</w:t>
      </w:r>
    </w:p>
    <w:p w14:paraId="22FDA3E0" w14:textId="77777777" w:rsidR="00E0079B" w:rsidRDefault="00000000">
      <w:pPr>
        <w:pStyle w:val="Paragraphedeliste"/>
        <w:numPr>
          <w:ilvl w:val="0"/>
          <w:numId w:val="2"/>
        </w:numPr>
        <w:spacing w:after="70" w:line="270" w:lineRule="auto"/>
      </w:pPr>
      <w:r>
        <w:rPr>
          <w:b/>
          <w:bCs/>
        </w:rPr>
        <w:t xml:space="preserve">Livrables : </w:t>
      </w:r>
      <w:r>
        <w:t>Incréments fonctionnels à chaque sprint ; Revue de code systématique ; Points d’avancement réguliers.</w:t>
      </w:r>
    </w:p>
    <w:p w14:paraId="778499AB" w14:textId="77777777" w:rsidR="00E0079B" w:rsidRDefault="00000000">
      <w:pPr>
        <w:pStyle w:val="Titre3"/>
      </w:pPr>
      <w:r>
        <w:lastRenderedPageBreak/>
        <w:t>Étape 04 - Tests &amp; assurance qualité</w:t>
      </w:r>
    </w:p>
    <w:p w14:paraId="35083865" w14:textId="77777777" w:rsidR="00E0079B" w:rsidRDefault="00000000">
      <w:pPr>
        <w:spacing w:after="120" w:line="276" w:lineRule="auto"/>
      </w:pPr>
      <w:r>
        <w:t>La qualité n’est pas une phase finale - elle court tout du long. Tests automatisés, QA manuelle et contrôles de sécurité valident chaque livraison avant publication.</w:t>
      </w:r>
    </w:p>
    <w:p w14:paraId="17685D86" w14:textId="77777777" w:rsidR="00E0079B" w:rsidRDefault="00000000">
      <w:pPr>
        <w:pStyle w:val="Paragraphedeliste"/>
        <w:numPr>
          <w:ilvl w:val="0"/>
          <w:numId w:val="2"/>
        </w:numPr>
        <w:spacing w:after="70" w:line="270" w:lineRule="auto"/>
      </w:pPr>
      <w:r>
        <w:rPr>
          <w:b/>
          <w:bCs/>
        </w:rPr>
        <w:t xml:space="preserve">Livrables : </w:t>
      </w:r>
      <w:r>
        <w:t>Couverture de tests automatisés &amp; manuels ; Revue de sécurité &amp; de performance ; Recette avec vos équipes.</w:t>
      </w:r>
    </w:p>
    <w:p w14:paraId="19D8A790" w14:textId="77777777" w:rsidR="00E0079B" w:rsidRDefault="00000000">
      <w:pPr>
        <w:pStyle w:val="Titre3"/>
      </w:pPr>
      <w:r>
        <w:t>Étape 05 - Déploiement</w:t>
      </w:r>
    </w:p>
    <w:p w14:paraId="27A0F689" w14:textId="77777777" w:rsidR="00E0079B" w:rsidRDefault="00000000">
      <w:pPr>
        <w:spacing w:after="120" w:line="276" w:lineRule="auto"/>
      </w:pPr>
      <w:r>
        <w:t>Nous mettons le système en production de façon fiable et réversible, avec supervision dès le premier jour - pour que la mise en ligne soit un événement maîtrisé.</w:t>
      </w:r>
    </w:p>
    <w:p w14:paraId="651EBA96" w14:textId="77777777" w:rsidR="00E0079B" w:rsidRDefault="00000000">
      <w:pPr>
        <w:pStyle w:val="Paragraphedeliste"/>
        <w:numPr>
          <w:ilvl w:val="0"/>
          <w:numId w:val="2"/>
        </w:numPr>
        <w:spacing w:after="70" w:line="270" w:lineRule="auto"/>
      </w:pPr>
      <w:r>
        <w:rPr>
          <w:b/>
          <w:bCs/>
        </w:rPr>
        <w:t xml:space="preserve">Livrables : </w:t>
      </w:r>
      <w:r>
        <w:t>Mise en production contrôlée ; Supervision &amp; alertes ; Documentation &amp; transfert d’équipe.</w:t>
      </w:r>
    </w:p>
    <w:p w14:paraId="66E8FE02" w14:textId="77777777" w:rsidR="00E0079B" w:rsidRDefault="00000000">
      <w:pPr>
        <w:pStyle w:val="Titre3"/>
      </w:pPr>
      <w:r>
        <w:t>Étape 06 - Maintenance évolutive</w:t>
      </w:r>
    </w:p>
    <w:p w14:paraId="136573B0" w14:textId="77777777" w:rsidR="00E0079B" w:rsidRDefault="00000000">
      <w:pPr>
        <w:spacing w:after="120" w:line="276" w:lineRule="auto"/>
      </w:pPr>
      <w:r>
        <w:t>Un système est vivant. Nous le maintenons sûr, performant et aligné sur votre métier qui évolue - avec une relation de support claire et responsable.</w:t>
      </w:r>
    </w:p>
    <w:p w14:paraId="3613DC10" w14:textId="77777777" w:rsidR="00E0079B" w:rsidRDefault="00000000">
      <w:pPr>
        <w:pStyle w:val="Paragraphedeliste"/>
        <w:numPr>
          <w:ilvl w:val="0"/>
          <w:numId w:val="2"/>
        </w:numPr>
        <w:spacing w:after="70" w:line="270" w:lineRule="auto"/>
      </w:pPr>
      <w:r>
        <w:rPr>
          <w:b/>
          <w:bCs/>
        </w:rPr>
        <w:t xml:space="preserve">Livrables : </w:t>
      </w:r>
      <w:r>
        <w:t>Maintenance corrective &amp; évolutive ; Mises à jour de sécurité ; Feuille de route des nouveaux besoins.</w:t>
      </w:r>
    </w:p>
    <w:p w14:paraId="32EE2356" w14:textId="77777777" w:rsidR="00E0079B" w:rsidRDefault="00000000">
      <w:pPr>
        <w:spacing w:after="120" w:line="276" w:lineRule="auto"/>
      </w:pPr>
      <w:r>
        <w:t>Appel à l’action : « Une méthode faite pour les projets qui ne peuvent pas échouer. »</w:t>
      </w:r>
    </w:p>
    <w:p w14:paraId="74CE65B1" w14:textId="77777777" w:rsidR="00E0079B" w:rsidRDefault="00000000">
      <w:pPr>
        <w:pStyle w:val="Titre2"/>
      </w:pPr>
      <w:bookmarkStart w:id="22" w:name="_Toc232830945"/>
      <w:r>
        <w:t>6.4 Réalisations</w:t>
      </w:r>
      <w:bookmarkEnd w:id="22"/>
    </w:p>
    <w:p w14:paraId="2D203422"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En-tête, puis une suite de fiches d’études de cas (colonne visuelle avec sigle/secteur + corps Problème/Solution/Impact + étiquettes), puis le tableau des références (ABE), puis une section témoignages affichée uniquement si des verbatims sont disponibles.</w:t>
      </w:r>
    </w:p>
    <w:p w14:paraId="477CC781" w14:textId="77777777" w:rsidR="00E0079B" w:rsidRDefault="00000000">
      <w:pPr>
        <w:spacing w:after="120" w:line="276" w:lineRule="auto"/>
      </w:pPr>
      <w:r>
        <w:t>En-tête : « Des systèmes en production, là où l’erreur n’est pas permise. » - « Une expérience concentrée dans le secteur mutualiste et l’assurance santé - adhésions, cotisations, prestations, paiements et conformité réglementaire. »</w:t>
      </w:r>
    </w:p>
    <w:p w14:paraId="18FE80D3" w14:textId="77777777" w:rsidR="00E0079B" w:rsidRDefault="00000000">
      <w:pPr>
        <w:pStyle w:val="Titre3"/>
      </w:pPr>
      <w:r>
        <w:t>MUGEF-CI - Plateforme « Carte Unique et Intelligente »</w:t>
      </w:r>
    </w:p>
    <w:p w14:paraId="76A0D3C6" w14:textId="77777777" w:rsidR="00E0079B" w:rsidRDefault="00000000">
      <w:pPr>
        <w:spacing w:after="120" w:line="276" w:lineRule="auto"/>
      </w:pPr>
      <w:r>
        <w:rPr>
          <w:i/>
          <w:iCs/>
          <w:color w:val="5B606C"/>
        </w:rPr>
        <w:t>Mutuelle - Plateforme / Mutuelle Générale des Fonctionnaires</w:t>
      </w:r>
    </w:p>
    <w:p w14:paraId="12E94AD1" w14:textId="77777777" w:rsidR="00E0079B" w:rsidRDefault="00000000">
      <w:pPr>
        <w:pStyle w:val="Paragraphedeliste"/>
        <w:numPr>
          <w:ilvl w:val="0"/>
          <w:numId w:val="2"/>
        </w:numPr>
        <w:spacing w:after="70" w:line="270" w:lineRule="auto"/>
      </w:pPr>
      <w:r>
        <w:rPr>
          <w:b/>
          <w:bCs/>
        </w:rPr>
        <w:t xml:space="preserve">Problème : </w:t>
      </w:r>
      <w:r>
        <w:t>Adhésions, cotisations, prestations et facturation étaient gérées dans des outils déconnectés, sans vue consolidée pour décider.</w:t>
      </w:r>
    </w:p>
    <w:p w14:paraId="1AE7FF62" w14:textId="77777777" w:rsidR="00E0079B" w:rsidRDefault="00000000">
      <w:pPr>
        <w:pStyle w:val="Paragraphedeliste"/>
        <w:numPr>
          <w:ilvl w:val="0"/>
          <w:numId w:val="2"/>
        </w:numPr>
        <w:spacing w:after="70" w:line="270" w:lineRule="auto"/>
      </w:pPr>
      <w:r>
        <w:rPr>
          <w:b/>
          <w:bCs/>
        </w:rPr>
        <w:t xml:space="preserve">Solution : </w:t>
      </w:r>
      <w:r>
        <w:t>Une plateforme unique réunissant gestion des adhérents, cotisations, prestations et facturation - avec décisionnel intégré autour d’un modèle de carte intelligente.</w:t>
      </w:r>
    </w:p>
    <w:p w14:paraId="513D02B4" w14:textId="77777777" w:rsidR="00E0079B" w:rsidRDefault="00000000">
      <w:pPr>
        <w:pStyle w:val="Paragraphedeliste"/>
        <w:numPr>
          <w:ilvl w:val="0"/>
          <w:numId w:val="2"/>
        </w:numPr>
        <w:spacing w:after="70" w:line="270" w:lineRule="auto"/>
      </w:pPr>
      <w:r>
        <w:rPr>
          <w:b/>
          <w:bCs/>
        </w:rPr>
        <w:t xml:space="preserve">Impact : </w:t>
      </w:r>
      <w:r>
        <w:t xml:space="preserve">Une source de vérité unique, un traitement des prestations accéléré, et un </w:t>
      </w:r>
      <w:proofErr w:type="spellStart"/>
      <w:r>
        <w:t>reporting</w:t>
      </w:r>
      <w:proofErr w:type="spellEnd"/>
      <w:r>
        <w:t xml:space="preserve"> qui éclaire les vraies décisions.</w:t>
      </w:r>
    </w:p>
    <w:p w14:paraId="2C9DA4C2" w14:textId="77777777" w:rsidR="00E0079B" w:rsidRDefault="00000000">
      <w:pPr>
        <w:pStyle w:val="Paragraphedeliste"/>
        <w:numPr>
          <w:ilvl w:val="0"/>
          <w:numId w:val="2"/>
        </w:numPr>
        <w:spacing w:after="70" w:line="270" w:lineRule="auto"/>
      </w:pPr>
      <w:r>
        <w:rPr>
          <w:b/>
          <w:bCs/>
        </w:rPr>
        <w:t xml:space="preserve">Étiquettes : </w:t>
      </w:r>
      <w:r>
        <w:t>Adhésions, Cotisations, Prestations, Facturation, Business Intelligence</w:t>
      </w:r>
    </w:p>
    <w:p w14:paraId="36C6797F" w14:textId="77777777" w:rsidR="00E0079B" w:rsidRDefault="00000000">
      <w:pPr>
        <w:pStyle w:val="Titre3"/>
      </w:pPr>
      <w:r>
        <w:t>MUDCI - Assurance santé sur Odoo, connectée aux prestataires</w:t>
      </w:r>
    </w:p>
    <w:p w14:paraId="772FE0DD" w14:textId="77777777" w:rsidR="00E0079B" w:rsidRDefault="00000000">
      <w:pPr>
        <w:spacing w:after="120" w:line="276" w:lineRule="auto"/>
      </w:pPr>
      <w:r>
        <w:rPr>
          <w:i/>
          <w:iCs/>
          <w:color w:val="5B606C"/>
        </w:rPr>
        <w:t>ERP - API sécurisées / Assurance santé intégrée</w:t>
      </w:r>
    </w:p>
    <w:p w14:paraId="02D2756D" w14:textId="77777777" w:rsidR="00E0079B" w:rsidRDefault="00000000">
      <w:pPr>
        <w:pStyle w:val="Paragraphedeliste"/>
        <w:numPr>
          <w:ilvl w:val="0"/>
          <w:numId w:val="2"/>
        </w:numPr>
        <w:spacing w:after="70" w:line="270" w:lineRule="auto"/>
      </w:pPr>
      <w:r>
        <w:rPr>
          <w:b/>
          <w:bCs/>
        </w:rPr>
        <w:t xml:space="preserve">Problème : </w:t>
      </w:r>
      <w:r>
        <w:t>Les échanges avec les prestataires étaient manuels et lents, sans lien sécurisé et temps réel avec le système de gestion central.</w:t>
      </w:r>
    </w:p>
    <w:p w14:paraId="5EEF82E1" w14:textId="77777777" w:rsidR="00E0079B" w:rsidRDefault="00000000">
      <w:pPr>
        <w:pStyle w:val="Paragraphedeliste"/>
        <w:numPr>
          <w:ilvl w:val="0"/>
          <w:numId w:val="2"/>
        </w:numPr>
        <w:spacing w:after="70" w:line="270" w:lineRule="auto"/>
      </w:pPr>
      <w:r>
        <w:rPr>
          <w:b/>
          <w:bCs/>
        </w:rPr>
        <w:t xml:space="preserve">Solution : </w:t>
      </w:r>
      <w:r>
        <w:t>Une solution intégrée sur ERP Odoo, complétée par une application web prestataires dédiée, reliée par API sécurisées.</w:t>
      </w:r>
    </w:p>
    <w:p w14:paraId="257CD8FE" w14:textId="77777777" w:rsidR="00E0079B" w:rsidRDefault="00000000">
      <w:pPr>
        <w:pStyle w:val="Paragraphedeliste"/>
        <w:numPr>
          <w:ilvl w:val="0"/>
          <w:numId w:val="2"/>
        </w:numPr>
        <w:spacing w:after="70" w:line="270" w:lineRule="auto"/>
      </w:pPr>
      <w:r>
        <w:rPr>
          <w:b/>
          <w:bCs/>
        </w:rPr>
        <w:t xml:space="preserve">Impact : </w:t>
      </w:r>
      <w:r>
        <w:t>Prestataires et gestionnaires travaillent sur les mêmes données vivantes - moins de litiges, traitement accéléré, traçabilité complète.</w:t>
      </w:r>
    </w:p>
    <w:p w14:paraId="419D5E4B" w14:textId="77777777" w:rsidR="00E0079B" w:rsidRDefault="00000000">
      <w:pPr>
        <w:pStyle w:val="Paragraphedeliste"/>
        <w:numPr>
          <w:ilvl w:val="0"/>
          <w:numId w:val="2"/>
        </w:numPr>
        <w:spacing w:after="70" w:line="270" w:lineRule="auto"/>
      </w:pPr>
      <w:r>
        <w:rPr>
          <w:b/>
          <w:bCs/>
        </w:rPr>
        <w:t xml:space="preserve">Étiquettes : </w:t>
      </w:r>
      <w:r>
        <w:t>Odoo, App web prestataires, API sécurisées, Intégration</w:t>
      </w:r>
    </w:p>
    <w:p w14:paraId="4D372ACD" w14:textId="77777777" w:rsidR="00E0079B" w:rsidRDefault="00000000">
      <w:pPr>
        <w:pStyle w:val="Titre3"/>
      </w:pPr>
      <w:r>
        <w:t>CTERIA-CI - Gestion d’assurance santé &amp; paiement en ligne</w:t>
      </w:r>
    </w:p>
    <w:p w14:paraId="5871E638" w14:textId="77777777" w:rsidR="00E0079B" w:rsidRDefault="00000000">
      <w:pPr>
        <w:spacing w:after="120" w:line="276" w:lineRule="auto"/>
      </w:pPr>
      <w:r>
        <w:rPr>
          <w:i/>
          <w:iCs/>
          <w:color w:val="5B606C"/>
        </w:rPr>
        <w:lastRenderedPageBreak/>
        <w:t>Paiements - Recouvrement / Assurance santé &amp; recouvrement</w:t>
      </w:r>
    </w:p>
    <w:p w14:paraId="2499D3D4" w14:textId="77777777" w:rsidR="00E0079B" w:rsidRDefault="00000000">
      <w:pPr>
        <w:pStyle w:val="Paragraphedeliste"/>
        <w:numPr>
          <w:ilvl w:val="0"/>
          <w:numId w:val="2"/>
        </w:numPr>
        <w:spacing w:after="70" w:line="270" w:lineRule="auto"/>
      </w:pPr>
      <w:r>
        <w:rPr>
          <w:b/>
          <w:bCs/>
        </w:rPr>
        <w:t xml:space="preserve">Problème : </w:t>
      </w:r>
      <w:r>
        <w:t>Le recouvrement reposait sur des processus en présentiel et en espèces - difficiles à suivre et à réconcilier.</w:t>
      </w:r>
    </w:p>
    <w:p w14:paraId="3C602B8E" w14:textId="77777777" w:rsidR="00E0079B" w:rsidRDefault="00000000">
      <w:pPr>
        <w:pStyle w:val="Paragraphedeliste"/>
        <w:numPr>
          <w:ilvl w:val="0"/>
          <w:numId w:val="2"/>
        </w:numPr>
        <w:spacing w:after="70" w:line="270" w:lineRule="auto"/>
      </w:pPr>
      <w:r>
        <w:rPr>
          <w:b/>
          <w:bCs/>
        </w:rPr>
        <w:t xml:space="preserve">Solution : </w:t>
      </w:r>
      <w:r>
        <w:t>Une gestion d’assurance santé couplée à un recouvrement en ligne, acceptant paiements mobile, carte bancaire et PayPal.</w:t>
      </w:r>
    </w:p>
    <w:p w14:paraId="5073C1A0" w14:textId="77777777" w:rsidR="00E0079B" w:rsidRDefault="00000000">
      <w:pPr>
        <w:pStyle w:val="Paragraphedeliste"/>
        <w:numPr>
          <w:ilvl w:val="0"/>
          <w:numId w:val="2"/>
        </w:numPr>
        <w:spacing w:after="70" w:line="270" w:lineRule="auto"/>
      </w:pPr>
      <w:r>
        <w:rPr>
          <w:b/>
          <w:bCs/>
        </w:rPr>
        <w:t xml:space="preserve">Impact : </w:t>
      </w:r>
      <w:r>
        <w:t>Les adhérents paient comme ils le souhaitent, le recouvrement est suivi en temps réel, et la réconciliation devient automatique.</w:t>
      </w:r>
    </w:p>
    <w:p w14:paraId="03D7E534" w14:textId="77777777" w:rsidR="00E0079B" w:rsidRDefault="00000000">
      <w:pPr>
        <w:pStyle w:val="Paragraphedeliste"/>
        <w:numPr>
          <w:ilvl w:val="0"/>
          <w:numId w:val="2"/>
        </w:numPr>
        <w:spacing w:after="70" w:line="270" w:lineRule="auto"/>
      </w:pPr>
      <w:r>
        <w:rPr>
          <w:b/>
          <w:bCs/>
        </w:rPr>
        <w:t xml:space="preserve">Étiquettes : </w:t>
      </w:r>
      <w:r>
        <w:t>Mobile Money, Carte bancaire, PayPal, Recouvrement en ligne</w:t>
      </w:r>
    </w:p>
    <w:p w14:paraId="0C80B9B6" w14:textId="77777777" w:rsidR="00E0079B" w:rsidRDefault="00000000">
      <w:pPr>
        <w:pStyle w:val="Titre3"/>
      </w:pPr>
      <w:r>
        <w:t>MUSARTI - SESAMS - conforme par conception aux règles UEMOA</w:t>
      </w:r>
    </w:p>
    <w:p w14:paraId="416128F9" w14:textId="77777777" w:rsidR="00E0079B" w:rsidRDefault="00000000">
      <w:pPr>
        <w:spacing w:after="120" w:line="276" w:lineRule="auto"/>
      </w:pPr>
      <w:r>
        <w:rPr>
          <w:i/>
          <w:iCs/>
          <w:color w:val="5B606C"/>
        </w:rPr>
        <w:t>Conformité - SESAMS / Logiciel métier assurance maladie</w:t>
      </w:r>
    </w:p>
    <w:p w14:paraId="476DB897" w14:textId="77777777" w:rsidR="00E0079B" w:rsidRDefault="00000000">
      <w:pPr>
        <w:pStyle w:val="Paragraphedeliste"/>
        <w:numPr>
          <w:ilvl w:val="0"/>
          <w:numId w:val="2"/>
        </w:numPr>
        <w:spacing w:after="70" w:line="270" w:lineRule="auto"/>
      </w:pPr>
      <w:r>
        <w:rPr>
          <w:b/>
          <w:bCs/>
        </w:rPr>
        <w:t xml:space="preserve">Problème : </w:t>
      </w:r>
      <w:r>
        <w:t>L’organisme avait besoin d’un logiciel aligné sur ses statuts et le cadre réglementaire UEMOA - pas d’un outil générique.</w:t>
      </w:r>
    </w:p>
    <w:p w14:paraId="574F546B" w14:textId="77777777" w:rsidR="00E0079B" w:rsidRDefault="00000000">
      <w:pPr>
        <w:pStyle w:val="Paragraphedeliste"/>
        <w:numPr>
          <w:ilvl w:val="0"/>
          <w:numId w:val="2"/>
        </w:numPr>
        <w:spacing w:after="70" w:line="270" w:lineRule="auto"/>
      </w:pPr>
      <w:r>
        <w:rPr>
          <w:b/>
          <w:bCs/>
        </w:rPr>
        <w:t xml:space="preserve">Solution : </w:t>
      </w:r>
      <w:r>
        <w:t>SESAMS, une application métier d’assurance maladie conçue pour épouser les statuts, le règlement intérieur et les exigences de conformité régionale.</w:t>
      </w:r>
    </w:p>
    <w:p w14:paraId="1966655D" w14:textId="77777777" w:rsidR="00E0079B" w:rsidRDefault="00000000">
      <w:pPr>
        <w:pStyle w:val="Paragraphedeliste"/>
        <w:numPr>
          <w:ilvl w:val="0"/>
          <w:numId w:val="2"/>
        </w:numPr>
        <w:spacing w:after="70" w:line="270" w:lineRule="auto"/>
      </w:pPr>
      <w:r>
        <w:rPr>
          <w:b/>
          <w:bCs/>
        </w:rPr>
        <w:t xml:space="preserve">Impact : </w:t>
      </w:r>
      <w:r>
        <w:t>Des opérations conformes par construction - auditables, défendables et prêtes à suivre la réglementation.</w:t>
      </w:r>
    </w:p>
    <w:p w14:paraId="084B681F" w14:textId="77777777" w:rsidR="00E0079B" w:rsidRDefault="00000000">
      <w:pPr>
        <w:pStyle w:val="Paragraphedeliste"/>
        <w:numPr>
          <w:ilvl w:val="0"/>
          <w:numId w:val="2"/>
        </w:numPr>
        <w:spacing w:after="70" w:line="270" w:lineRule="auto"/>
      </w:pPr>
      <w:r>
        <w:rPr>
          <w:b/>
          <w:bCs/>
        </w:rPr>
        <w:t xml:space="preserve">Étiquettes : </w:t>
      </w:r>
      <w:r>
        <w:t>SESAMS, Conformité UEMOA, Statuts &amp; règlement, Logiciel métier</w:t>
      </w:r>
    </w:p>
    <w:p w14:paraId="4FE61DBD" w14:textId="77777777" w:rsidR="00E0079B" w:rsidRDefault="00000000">
      <w:pPr>
        <w:pStyle w:val="Titre3"/>
      </w:pPr>
      <w:r>
        <w:t>SIGEM - Un même moteur, déployé pour plusieurs organismes</w:t>
      </w:r>
    </w:p>
    <w:p w14:paraId="4A0FC981" w14:textId="77777777" w:rsidR="00E0079B" w:rsidRDefault="00000000">
      <w:pPr>
        <w:spacing w:after="120" w:line="276" w:lineRule="auto"/>
      </w:pPr>
      <w:r>
        <w:rPr>
          <w:i/>
          <w:iCs/>
          <w:color w:val="5B606C"/>
        </w:rPr>
        <w:t>Multi-organismes - Déploiement / SESAMS déployé multi-mutuelles</w:t>
      </w:r>
    </w:p>
    <w:p w14:paraId="5AB23EA4" w14:textId="77777777" w:rsidR="00E0079B" w:rsidRDefault="00000000">
      <w:pPr>
        <w:pStyle w:val="Paragraphedeliste"/>
        <w:numPr>
          <w:ilvl w:val="0"/>
          <w:numId w:val="2"/>
        </w:numPr>
        <w:spacing w:after="70" w:line="270" w:lineRule="auto"/>
      </w:pPr>
      <w:r>
        <w:rPr>
          <w:b/>
          <w:bCs/>
        </w:rPr>
        <w:t xml:space="preserve">Problème : </w:t>
      </w:r>
      <w:r>
        <w:t>Plusieurs organismes mutualistes avaient besoin de la même capacité de gestion robuste - sans la reconstruire cinq fois.</w:t>
      </w:r>
    </w:p>
    <w:p w14:paraId="0319FF2F" w14:textId="77777777" w:rsidR="00E0079B" w:rsidRDefault="00000000">
      <w:pPr>
        <w:pStyle w:val="Paragraphedeliste"/>
        <w:numPr>
          <w:ilvl w:val="0"/>
          <w:numId w:val="2"/>
        </w:numPr>
        <w:spacing w:after="70" w:line="270" w:lineRule="auto"/>
      </w:pPr>
      <w:r>
        <w:rPr>
          <w:b/>
          <w:bCs/>
        </w:rPr>
        <w:t xml:space="preserve">Solution : </w:t>
      </w:r>
      <w:r>
        <w:t>SESAMS déployé comme plateforme partagée et configurable pour MUSARTI, MUSACNRA, MUDCI, MAADO (Burkina Faso) et MA-SUCAF.</w:t>
      </w:r>
    </w:p>
    <w:p w14:paraId="175F6D3E" w14:textId="77777777" w:rsidR="00E0079B" w:rsidRDefault="00000000">
      <w:pPr>
        <w:pStyle w:val="Paragraphedeliste"/>
        <w:numPr>
          <w:ilvl w:val="0"/>
          <w:numId w:val="2"/>
        </w:numPr>
        <w:spacing w:after="70" w:line="270" w:lineRule="auto"/>
      </w:pPr>
      <w:r>
        <w:rPr>
          <w:b/>
          <w:bCs/>
        </w:rPr>
        <w:t xml:space="preserve">Impact : </w:t>
      </w:r>
      <w:r>
        <w:t>Une scalabilité prouvée entre organismes et au-delà des frontières - un seul investissement d’ingénierie, plusieurs déploiements.</w:t>
      </w:r>
    </w:p>
    <w:p w14:paraId="42EE9BB9" w14:textId="77777777" w:rsidR="00E0079B" w:rsidRDefault="00000000">
      <w:pPr>
        <w:pStyle w:val="Paragraphedeliste"/>
        <w:numPr>
          <w:ilvl w:val="0"/>
          <w:numId w:val="2"/>
        </w:numPr>
        <w:spacing w:after="70" w:line="270" w:lineRule="auto"/>
      </w:pPr>
      <w:r>
        <w:rPr>
          <w:b/>
          <w:bCs/>
        </w:rPr>
        <w:t xml:space="preserve">Étiquettes : </w:t>
      </w:r>
      <w:r>
        <w:t>MUSARTI, MUSACNRA, MUDCI, MAADO, MA-SUCAF</w:t>
      </w:r>
    </w:p>
    <w:p w14:paraId="56D8DB87" w14:textId="77777777" w:rsidR="00E0079B" w:rsidRDefault="00000000">
      <w:pPr>
        <w:pStyle w:val="Titre3"/>
      </w:pPr>
      <w:r>
        <w:t>Références - Attestations de Bonne Exécution</w:t>
      </w:r>
    </w:p>
    <w:p w14:paraId="586AA348" w14:textId="77777777" w:rsidR="00E0079B" w:rsidRDefault="00000000" w:rsidP="004C34F9">
      <w:pPr>
        <w:spacing w:after="240" w:line="276" w:lineRule="auto"/>
      </w:pPr>
      <w:r>
        <w:t>Toutes délivrées par des mutuelles et organismes d’assurance santé ivoiriens - solutions en production. La référence MUDCI (2025) est la plus récente.</w:t>
      </w:r>
    </w:p>
    <w:tbl>
      <w:tblPr>
        <w:tblW w:w="949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Look w:val="04A0" w:firstRow="1" w:lastRow="0" w:firstColumn="1" w:lastColumn="0" w:noHBand="0" w:noVBand="1"/>
      </w:tblPr>
      <w:tblGrid>
        <w:gridCol w:w="1133"/>
        <w:gridCol w:w="3686"/>
        <w:gridCol w:w="1701"/>
        <w:gridCol w:w="1134"/>
        <w:gridCol w:w="1843"/>
      </w:tblGrid>
      <w:tr w:rsidR="00E0079B" w14:paraId="572B87F3" w14:textId="77777777" w:rsidTr="004C34F9">
        <w:trPr>
          <w:trHeight w:val="505"/>
          <w:tblHeader/>
        </w:trPr>
        <w:tc>
          <w:tcPr>
            <w:tcW w:w="1133" w:type="dxa"/>
            <w:shd w:val="clear" w:color="auto" w:fill="EAF4FC"/>
            <w:tcMar>
              <w:top w:w="60" w:type="dxa"/>
              <w:left w:w="110" w:type="dxa"/>
              <w:bottom w:w="60" w:type="dxa"/>
              <w:right w:w="110" w:type="dxa"/>
            </w:tcMar>
            <w:vAlign w:val="center"/>
          </w:tcPr>
          <w:p w14:paraId="0E06E7D0" w14:textId="77777777" w:rsidR="00E0079B" w:rsidRDefault="00000000">
            <w:pPr>
              <w:spacing w:line="250" w:lineRule="auto"/>
            </w:pPr>
            <w:r>
              <w:rPr>
                <w:b/>
                <w:bCs/>
                <w:sz w:val="20"/>
                <w:szCs w:val="20"/>
              </w:rPr>
              <w:t>Client</w:t>
            </w:r>
          </w:p>
        </w:tc>
        <w:tc>
          <w:tcPr>
            <w:tcW w:w="3686" w:type="dxa"/>
            <w:shd w:val="clear" w:color="auto" w:fill="EAF4FC"/>
            <w:tcMar>
              <w:top w:w="60" w:type="dxa"/>
              <w:left w:w="110" w:type="dxa"/>
              <w:bottom w:w="60" w:type="dxa"/>
              <w:right w:w="110" w:type="dxa"/>
            </w:tcMar>
            <w:vAlign w:val="center"/>
          </w:tcPr>
          <w:p w14:paraId="39F7C432" w14:textId="77777777" w:rsidR="00E0079B" w:rsidRDefault="00000000">
            <w:pPr>
              <w:spacing w:line="250" w:lineRule="auto"/>
            </w:pPr>
            <w:r>
              <w:rPr>
                <w:b/>
                <w:bCs/>
                <w:sz w:val="20"/>
                <w:szCs w:val="20"/>
              </w:rPr>
              <w:t>Objet de la mission</w:t>
            </w:r>
          </w:p>
        </w:tc>
        <w:tc>
          <w:tcPr>
            <w:tcW w:w="1701" w:type="dxa"/>
            <w:shd w:val="clear" w:color="auto" w:fill="EAF4FC"/>
            <w:tcMar>
              <w:top w:w="60" w:type="dxa"/>
              <w:left w:w="110" w:type="dxa"/>
              <w:bottom w:w="60" w:type="dxa"/>
              <w:right w:w="110" w:type="dxa"/>
            </w:tcMar>
            <w:vAlign w:val="center"/>
          </w:tcPr>
          <w:p w14:paraId="712E7D64" w14:textId="77777777" w:rsidR="00E0079B" w:rsidRDefault="00000000">
            <w:pPr>
              <w:spacing w:line="250" w:lineRule="auto"/>
            </w:pPr>
            <w:r>
              <w:rPr>
                <w:b/>
                <w:bCs/>
                <w:sz w:val="20"/>
                <w:szCs w:val="20"/>
              </w:rPr>
              <w:t>Périmètre</w:t>
            </w:r>
          </w:p>
        </w:tc>
        <w:tc>
          <w:tcPr>
            <w:tcW w:w="1134" w:type="dxa"/>
            <w:shd w:val="clear" w:color="auto" w:fill="EAF4FC"/>
            <w:tcMar>
              <w:top w:w="60" w:type="dxa"/>
              <w:left w:w="110" w:type="dxa"/>
              <w:bottom w:w="60" w:type="dxa"/>
              <w:right w:w="110" w:type="dxa"/>
            </w:tcMar>
            <w:vAlign w:val="center"/>
          </w:tcPr>
          <w:p w14:paraId="1F8D4D42" w14:textId="77777777" w:rsidR="00E0079B" w:rsidRDefault="00000000">
            <w:pPr>
              <w:spacing w:line="250" w:lineRule="auto"/>
            </w:pPr>
            <w:r>
              <w:rPr>
                <w:b/>
                <w:bCs/>
                <w:sz w:val="20"/>
                <w:szCs w:val="20"/>
              </w:rPr>
              <w:t>Date</w:t>
            </w:r>
          </w:p>
        </w:tc>
        <w:tc>
          <w:tcPr>
            <w:tcW w:w="1843" w:type="dxa"/>
            <w:shd w:val="clear" w:color="auto" w:fill="EAF4FC"/>
            <w:tcMar>
              <w:top w:w="60" w:type="dxa"/>
              <w:left w:w="110" w:type="dxa"/>
              <w:bottom w:w="60" w:type="dxa"/>
              <w:right w:w="110" w:type="dxa"/>
            </w:tcMar>
            <w:vAlign w:val="center"/>
          </w:tcPr>
          <w:p w14:paraId="0AD98E0F" w14:textId="77777777" w:rsidR="00E0079B" w:rsidRDefault="00000000">
            <w:pPr>
              <w:spacing w:line="250" w:lineRule="auto"/>
            </w:pPr>
            <w:r>
              <w:rPr>
                <w:b/>
                <w:bCs/>
                <w:sz w:val="20"/>
                <w:szCs w:val="20"/>
              </w:rPr>
              <w:t>Statut</w:t>
            </w:r>
          </w:p>
        </w:tc>
      </w:tr>
      <w:tr w:rsidR="00E0079B" w14:paraId="4D673562" w14:textId="77777777" w:rsidTr="004C34F9">
        <w:tc>
          <w:tcPr>
            <w:tcW w:w="1133" w:type="dxa"/>
            <w:tcMar>
              <w:top w:w="60" w:type="dxa"/>
              <w:left w:w="110" w:type="dxa"/>
              <w:bottom w:w="60" w:type="dxa"/>
              <w:right w:w="110" w:type="dxa"/>
            </w:tcMar>
            <w:vAlign w:val="center"/>
          </w:tcPr>
          <w:p w14:paraId="3C0B5F74" w14:textId="77777777" w:rsidR="00E0079B" w:rsidRDefault="00000000">
            <w:pPr>
              <w:spacing w:line="250" w:lineRule="auto"/>
            </w:pPr>
            <w:r>
              <w:rPr>
                <w:b/>
                <w:bCs/>
                <w:sz w:val="20"/>
                <w:szCs w:val="20"/>
              </w:rPr>
              <w:t>MUDCI</w:t>
            </w:r>
          </w:p>
        </w:tc>
        <w:tc>
          <w:tcPr>
            <w:tcW w:w="3686" w:type="dxa"/>
            <w:tcMar>
              <w:top w:w="60" w:type="dxa"/>
              <w:left w:w="110" w:type="dxa"/>
              <w:bottom w:w="60" w:type="dxa"/>
              <w:right w:w="110" w:type="dxa"/>
            </w:tcMar>
            <w:vAlign w:val="center"/>
          </w:tcPr>
          <w:p w14:paraId="1B59A761" w14:textId="77777777" w:rsidR="00E0079B" w:rsidRDefault="00000000">
            <w:pPr>
              <w:spacing w:line="250" w:lineRule="auto"/>
            </w:pPr>
            <w:r>
              <w:rPr>
                <w:sz w:val="20"/>
                <w:szCs w:val="20"/>
              </w:rPr>
              <w:t>Solution intégrée d’assurance santé sur ERP Odoo + app web prestataires</w:t>
            </w:r>
          </w:p>
        </w:tc>
        <w:tc>
          <w:tcPr>
            <w:tcW w:w="1701" w:type="dxa"/>
            <w:tcMar>
              <w:top w:w="60" w:type="dxa"/>
              <w:left w:w="110" w:type="dxa"/>
              <w:bottom w:w="60" w:type="dxa"/>
              <w:right w:w="110" w:type="dxa"/>
            </w:tcMar>
            <w:vAlign w:val="center"/>
          </w:tcPr>
          <w:p w14:paraId="5976FD98" w14:textId="77777777" w:rsidR="00E0079B" w:rsidRDefault="00000000">
            <w:pPr>
              <w:spacing w:line="250" w:lineRule="auto"/>
            </w:pPr>
            <w:r>
              <w:rPr>
                <w:sz w:val="20"/>
                <w:szCs w:val="20"/>
              </w:rPr>
              <w:t>Côte d’Ivoire</w:t>
            </w:r>
          </w:p>
        </w:tc>
        <w:tc>
          <w:tcPr>
            <w:tcW w:w="1134" w:type="dxa"/>
            <w:tcMar>
              <w:top w:w="60" w:type="dxa"/>
              <w:left w:w="110" w:type="dxa"/>
              <w:bottom w:w="60" w:type="dxa"/>
              <w:right w:w="110" w:type="dxa"/>
            </w:tcMar>
            <w:vAlign w:val="center"/>
          </w:tcPr>
          <w:p w14:paraId="44EB8364" w14:textId="77777777" w:rsidR="00E0079B" w:rsidRDefault="00000000">
            <w:pPr>
              <w:spacing w:line="250" w:lineRule="auto"/>
            </w:pPr>
            <w:r>
              <w:rPr>
                <w:b/>
                <w:bCs/>
                <w:sz w:val="20"/>
                <w:szCs w:val="20"/>
              </w:rPr>
              <w:t>Déc. 2025</w:t>
            </w:r>
          </w:p>
        </w:tc>
        <w:tc>
          <w:tcPr>
            <w:tcW w:w="1843" w:type="dxa"/>
            <w:tcMar>
              <w:top w:w="60" w:type="dxa"/>
              <w:left w:w="110" w:type="dxa"/>
              <w:bottom w:w="60" w:type="dxa"/>
              <w:right w:w="110" w:type="dxa"/>
            </w:tcMar>
            <w:vAlign w:val="center"/>
          </w:tcPr>
          <w:p w14:paraId="1A1C5EA2" w14:textId="77777777" w:rsidR="00E0079B" w:rsidRDefault="00000000">
            <w:pPr>
              <w:spacing w:line="250" w:lineRule="auto"/>
            </w:pPr>
            <w:r>
              <w:rPr>
                <w:sz w:val="20"/>
                <w:szCs w:val="20"/>
              </w:rPr>
              <w:t>En production</w:t>
            </w:r>
          </w:p>
        </w:tc>
      </w:tr>
      <w:tr w:rsidR="00E0079B" w14:paraId="5A945BDA" w14:textId="77777777" w:rsidTr="004C34F9">
        <w:tc>
          <w:tcPr>
            <w:tcW w:w="1133" w:type="dxa"/>
            <w:tcMar>
              <w:top w:w="60" w:type="dxa"/>
              <w:left w:w="110" w:type="dxa"/>
              <w:bottom w:w="60" w:type="dxa"/>
              <w:right w:w="110" w:type="dxa"/>
            </w:tcMar>
            <w:vAlign w:val="center"/>
          </w:tcPr>
          <w:p w14:paraId="0B77C3DA" w14:textId="77777777" w:rsidR="00E0079B" w:rsidRDefault="00000000">
            <w:pPr>
              <w:spacing w:line="250" w:lineRule="auto"/>
            </w:pPr>
            <w:r>
              <w:rPr>
                <w:b/>
                <w:bCs/>
                <w:sz w:val="20"/>
                <w:szCs w:val="20"/>
              </w:rPr>
              <w:t>MUGEF-CI</w:t>
            </w:r>
          </w:p>
        </w:tc>
        <w:tc>
          <w:tcPr>
            <w:tcW w:w="3686" w:type="dxa"/>
            <w:tcMar>
              <w:top w:w="60" w:type="dxa"/>
              <w:left w:w="110" w:type="dxa"/>
              <w:bottom w:w="60" w:type="dxa"/>
              <w:right w:w="110" w:type="dxa"/>
            </w:tcMar>
            <w:vAlign w:val="center"/>
          </w:tcPr>
          <w:p w14:paraId="0CA12E1B" w14:textId="77777777" w:rsidR="00E0079B" w:rsidRDefault="00000000">
            <w:pPr>
              <w:spacing w:line="250" w:lineRule="auto"/>
            </w:pPr>
            <w:r>
              <w:rPr>
                <w:sz w:val="20"/>
                <w:szCs w:val="20"/>
              </w:rPr>
              <w:t>Solution métier « Carte Unique et Intelligente » (adhésions, prestations, BI)</w:t>
            </w:r>
          </w:p>
        </w:tc>
        <w:tc>
          <w:tcPr>
            <w:tcW w:w="1701" w:type="dxa"/>
            <w:tcMar>
              <w:top w:w="60" w:type="dxa"/>
              <w:left w:w="110" w:type="dxa"/>
              <w:bottom w:w="60" w:type="dxa"/>
              <w:right w:w="110" w:type="dxa"/>
            </w:tcMar>
            <w:vAlign w:val="center"/>
          </w:tcPr>
          <w:p w14:paraId="1E728638" w14:textId="77777777" w:rsidR="00E0079B" w:rsidRDefault="00000000">
            <w:pPr>
              <w:spacing w:line="250" w:lineRule="auto"/>
            </w:pPr>
            <w:r>
              <w:rPr>
                <w:sz w:val="20"/>
                <w:szCs w:val="20"/>
              </w:rPr>
              <w:t>Côte d’Ivoire</w:t>
            </w:r>
          </w:p>
        </w:tc>
        <w:tc>
          <w:tcPr>
            <w:tcW w:w="1134" w:type="dxa"/>
            <w:tcMar>
              <w:top w:w="60" w:type="dxa"/>
              <w:left w:w="110" w:type="dxa"/>
              <w:bottom w:w="60" w:type="dxa"/>
              <w:right w:w="110" w:type="dxa"/>
            </w:tcMar>
            <w:vAlign w:val="center"/>
          </w:tcPr>
          <w:p w14:paraId="2A93E5F7" w14:textId="77777777" w:rsidR="00E0079B" w:rsidRDefault="00000000">
            <w:pPr>
              <w:spacing w:line="250" w:lineRule="auto"/>
            </w:pPr>
            <w:r>
              <w:rPr>
                <w:b/>
                <w:bCs/>
                <w:sz w:val="20"/>
                <w:szCs w:val="20"/>
              </w:rPr>
              <w:t>Fév. 2021</w:t>
            </w:r>
          </w:p>
        </w:tc>
        <w:tc>
          <w:tcPr>
            <w:tcW w:w="1843" w:type="dxa"/>
            <w:tcMar>
              <w:top w:w="60" w:type="dxa"/>
              <w:left w:w="110" w:type="dxa"/>
              <w:bottom w:w="60" w:type="dxa"/>
              <w:right w:w="110" w:type="dxa"/>
            </w:tcMar>
            <w:vAlign w:val="center"/>
          </w:tcPr>
          <w:p w14:paraId="06EA037C" w14:textId="77777777" w:rsidR="00E0079B" w:rsidRDefault="00000000">
            <w:pPr>
              <w:spacing w:line="250" w:lineRule="auto"/>
            </w:pPr>
            <w:r>
              <w:rPr>
                <w:sz w:val="20"/>
                <w:szCs w:val="20"/>
              </w:rPr>
              <w:t>Pleine satisfaction</w:t>
            </w:r>
          </w:p>
        </w:tc>
      </w:tr>
      <w:tr w:rsidR="00E0079B" w14:paraId="6B9274C3" w14:textId="77777777" w:rsidTr="004C34F9">
        <w:tc>
          <w:tcPr>
            <w:tcW w:w="1133" w:type="dxa"/>
            <w:tcMar>
              <w:top w:w="60" w:type="dxa"/>
              <w:left w:w="110" w:type="dxa"/>
              <w:bottom w:w="60" w:type="dxa"/>
              <w:right w:w="110" w:type="dxa"/>
            </w:tcMar>
            <w:vAlign w:val="center"/>
          </w:tcPr>
          <w:p w14:paraId="08948FB1" w14:textId="77777777" w:rsidR="00E0079B" w:rsidRDefault="00000000">
            <w:pPr>
              <w:spacing w:line="250" w:lineRule="auto"/>
            </w:pPr>
            <w:r>
              <w:rPr>
                <w:b/>
                <w:bCs/>
                <w:sz w:val="20"/>
                <w:szCs w:val="20"/>
              </w:rPr>
              <w:t>SIGEM</w:t>
            </w:r>
          </w:p>
        </w:tc>
        <w:tc>
          <w:tcPr>
            <w:tcW w:w="3686" w:type="dxa"/>
            <w:tcMar>
              <w:top w:w="60" w:type="dxa"/>
              <w:left w:w="110" w:type="dxa"/>
              <w:bottom w:w="60" w:type="dxa"/>
              <w:right w:w="110" w:type="dxa"/>
            </w:tcMar>
            <w:vAlign w:val="center"/>
          </w:tcPr>
          <w:p w14:paraId="46593671" w14:textId="77777777" w:rsidR="00E0079B" w:rsidRDefault="00000000">
            <w:pPr>
              <w:spacing w:line="250" w:lineRule="auto"/>
            </w:pPr>
            <w:r>
              <w:rPr>
                <w:sz w:val="20"/>
                <w:szCs w:val="20"/>
              </w:rPr>
              <w:t>Application SESAMS déployée pour 5 mutuelles</w:t>
            </w:r>
          </w:p>
        </w:tc>
        <w:tc>
          <w:tcPr>
            <w:tcW w:w="1701" w:type="dxa"/>
            <w:tcMar>
              <w:top w:w="60" w:type="dxa"/>
              <w:left w:w="110" w:type="dxa"/>
              <w:bottom w:w="60" w:type="dxa"/>
              <w:right w:w="110" w:type="dxa"/>
            </w:tcMar>
            <w:vAlign w:val="center"/>
          </w:tcPr>
          <w:p w14:paraId="678A6F48" w14:textId="77777777" w:rsidR="00E0079B" w:rsidRDefault="00000000">
            <w:pPr>
              <w:spacing w:line="250" w:lineRule="auto"/>
            </w:pPr>
            <w:r>
              <w:rPr>
                <w:sz w:val="20"/>
                <w:szCs w:val="20"/>
              </w:rPr>
              <w:t>CI + Burkina Faso</w:t>
            </w:r>
          </w:p>
        </w:tc>
        <w:tc>
          <w:tcPr>
            <w:tcW w:w="1134" w:type="dxa"/>
            <w:tcMar>
              <w:top w:w="60" w:type="dxa"/>
              <w:left w:w="110" w:type="dxa"/>
              <w:bottom w:w="60" w:type="dxa"/>
              <w:right w:w="110" w:type="dxa"/>
            </w:tcMar>
            <w:vAlign w:val="center"/>
          </w:tcPr>
          <w:p w14:paraId="44DBFC04" w14:textId="77777777" w:rsidR="00E0079B" w:rsidRDefault="00000000">
            <w:pPr>
              <w:spacing w:line="250" w:lineRule="auto"/>
            </w:pPr>
            <w:r>
              <w:rPr>
                <w:b/>
                <w:bCs/>
                <w:sz w:val="20"/>
                <w:szCs w:val="20"/>
              </w:rPr>
              <w:t>Fév. 2021</w:t>
            </w:r>
          </w:p>
        </w:tc>
        <w:tc>
          <w:tcPr>
            <w:tcW w:w="1843" w:type="dxa"/>
            <w:tcMar>
              <w:top w:w="60" w:type="dxa"/>
              <w:left w:w="110" w:type="dxa"/>
              <w:bottom w:w="60" w:type="dxa"/>
              <w:right w:w="110" w:type="dxa"/>
            </w:tcMar>
            <w:vAlign w:val="center"/>
          </w:tcPr>
          <w:p w14:paraId="465FFDA5" w14:textId="77777777" w:rsidR="00E0079B" w:rsidRDefault="00000000">
            <w:pPr>
              <w:spacing w:line="250" w:lineRule="auto"/>
            </w:pPr>
            <w:r>
              <w:rPr>
                <w:sz w:val="20"/>
                <w:szCs w:val="20"/>
              </w:rPr>
              <w:t>En production</w:t>
            </w:r>
          </w:p>
        </w:tc>
      </w:tr>
      <w:tr w:rsidR="00E0079B" w14:paraId="7EAC8ED1" w14:textId="77777777" w:rsidTr="004C34F9">
        <w:tc>
          <w:tcPr>
            <w:tcW w:w="1133" w:type="dxa"/>
            <w:tcMar>
              <w:top w:w="60" w:type="dxa"/>
              <w:left w:w="110" w:type="dxa"/>
              <w:bottom w:w="60" w:type="dxa"/>
              <w:right w:w="110" w:type="dxa"/>
            </w:tcMar>
            <w:vAlign w:val="center"/>
          </w:tcPr>
          <w:p w14:paraId="6C96442A" w14:textId="77777777" w:rsidR="00E0079B" w:rsidRDefault="00000000">
            <w:pPr>
              <w:spacing w:line="250" w:lineRule="auto"/>
            </w:pPr>
            <w:r>
              <w:rPr>
                <w:b/>
                <w:bCs/>
                <w:sz w:val="20"/>
                <w:szCs w:val="20"/>
              </w:rPr>
              <w:t>CTERIA-CI</w:t>
            </w:r>
          </w:p>
        </w:tc>
        <w:tc>
          <w:tcPr>
            <w:tcW w:w="3686" w:type="dxa"/>
            <w:tcMar>
              <w:top w:w="60" w:type="dxa"/>
              <w:left w:w="110" w:type="dxa"/>
              <w:bottom w:w="60" w:type="dxa"/>
              <w:right w:w="110" w:type="dxa"/>
            </w:tcMar>
            <w:vAlign w:val="center"/>
          </w:tcPr>
          <w:p w14:paraId="5BC1EBAD" w14:textId="77777777" w:rsidR="00E0079B" w:rsidRDefault="00000000">
            <w:pPr>
              <w:spacing w:line="250" w:lineRule="auto"/>
            </w:pPr>
            <w:r>
              <w:rPr>
                <w:sz w:val="20"/>
                <w:szCs w:val="20"/>
              </w:rPr>
              <w:t>Gestion d’assurance santé &amp; recouvrement + paiements en ligne</w:t>
            </w:r>
          </w:p>
        </w:tc>
        <w:tc>
          <w:tcPr>
            <w:tcW w:w="1701" w:type="dxa"/>
            <w:tcMar>
              <w:top w:w="60" w:type="dxa"/>
              <w:left w:w="110" w:type="dxa"/>
              <w:bottom w:w="60" w:type="dxa"/>
              <w:right w:w="110" w:type="dxa"/>
            </w:tcMar>
            <w:vAlign w:val="center"/>
          </w:tcPr>
          <w:p w14:paraId="397B45C2" w14:textId="77777777" w:rsidR="00E0079B" w:rsidRDefault="00000000">
            <w:pPr>
              <w:spacing w:line="250" w:lineRule="auto"/>
            </w:pPr>
            <w:r>
              <w:rPr>
                <w:sz w:val="20"/>
                <w:szCs w:val="20"/>
              </w:rPr>
              <w:t>Côte d’Ivoire</w:t>
            </w:r>
          </w:p>
        </w:tc>
        <w:tc>
          <w:tcPr>
            <w:tcW w:w="1134" w:type="dxa"/>
            <w:tcMar>
              <w:top w:w="60" w:type="dxa"/>
              <w:left w:w="110" w:type="dxa"/>
              <w:bottom w:w="60" w:type="dxa"/>
              <w:right w:w="110" w:type="dxa"/>
            </w:tcMar>
            <w:vAlign w:val="center"/>
          </w:tcPr>
          <w:p w14:paraId="492FEB42" w14:textId="77777777" w:rsidR="00E0079B" w:rsidRDefault="00000000">
            <w:pPr>
              <w:spacing w:line="250" w:lineRule="auto"/>
            </w:pPr>
            <w:r>
              <w:rPr>
                <w:b/>
                <w:bCs/>
                <w:sz w:val="20"/>
                <w:szCs w:val="20"/>
              </w:rPr>
              <w:t>Jan. 2020</w:t>
            </w:r>
          </w:p>
        </w:tc>
        <w:tc>
          <w:tcPr>
            <w:tcW w:w="1843" w:type="dxa"/>
            <w:tcMar>
              <w:top w:w="60" w:type="dxa"/>
              <w:left w:w="110" w:type="dxa"/>
              <w:bottom w:w="60" w:type="dxa"/>
              <w:right w:w="110" w:type="dxa"/>
            </w:tcMar>
            <w:vAlign w:val="center"/>
          </w:tcPr>
          <w:p w14:paraId="4E611D44" w14:textId="77777777" w:rsidR="00E0079B" w:rsidRDefault="00000000">
            <w:pPr>
              <w:spacing w:line="250" w:lineRule="auto"/>
            </w:pPr>
            <w:r>
              <w:rPr>
                <w:sz w:val="20"/>
                <w:szCs w:val="20"/>
              </w:rPr>
              <w:t>En production</w:t>
            </w:r>
          </w:p>
        </w:tc>
      </w:tr>
      <w:tr w:rsidR="00E0079B" w14:paraId="6A4DCE54" w14:textId="77777777" w:rsidTr="004C34F9">
        <w:tc>
          <w:tcPr>
            <w:tcW w:w="1133" w:type="dxa"/>
            <w:tcMar>
              <w:top w:w="60" w:type="dxa"/>
              <w:left w:w="110" w:type="dxa"/>
              <w:bottom w:w="60" w:type="dxa"/>
              <w:right w:w="110" w:type="dxa"/>
            </w:tcMar>
            <w:vAlign w:val="center"/>
          </w:tcPr>
          <w:p w14:paraId="3CEFF551" w14:textId="77777777" w:rsidR="00E0079B" w:rsidRDefault="00000000">
            <w:pPr>
              <w:spacing w:line="250" w:lineRule="auto"/>
            </w:pPr>
            <w:r>
              <w:rPr>
                <w:b/>
                <w:bCs/>
                <w:sz w:val="20"/>
                <w:szCs w:val="20"/>
              </w:rPr>
              <w:t>MUSARTI</w:t>
            </w:r>
          </w:p>
        </w:tc>
        <w:tc>
          <w:tcPr>
            <w:tcW w:w="3686" w:type="dxa"/>
            <w:tcMar>
              <w:top w:w="60" w:type="dxa"/>
              <w:left w:w="110" w:type="dxa"/>
              <w:bottom w:w="60" w:type="dxa"/>
              <w:right w:w="110" w:type="dxa"/>
            </w:tcMar>
            <w:vAlign w:val="center"/>
          </w:tcPr>
          <w:p w14:paraId="5CA2F4F9" w14:textId="77777777" w:rsidR="00E0079B" w:rsidRDefault="00000000">
            <w:pPr>
              <w:spacing w:line="250" w:lineRule="auto"/>
            </w:pPr>
            <w:r>
              <w:rPr>
                <w:sz w:val="20"/>
                <w:szCs w:val="20"/>
              </w:rPr>
              <w:t>Logiciel métier SESAMS + mise en conformité UEMOA 07/2009</w:t>
            </w:r>
          </w:p>
        </w:tc>
        <w:tc>
          <w:tcPr>
            <w:tcW w:w="1701" w:type="dxa"/>
            <w:tcMar>
              <w:top w:w="60" w:type="dxa"/>
              <w:left w:w="110" w:type="dxa"/>
              <w:bottom w:w="60" w:type="dxa"/>
              <w:right w:w="110" w:type="dxa"/>
            </w:tcMar>
            <w:vAlign w:val="center"/>
          </w:tcPr>
          <w:p w14:paraId="729CD869" w14:textId="77777777" w:rsidR="00E0079B" w:rsidRDefault="00000000">
            <w:pPr>
              <w:spacing w:line="250" w:lineRule="auto"/>
            </w:pPr>
            <w:r>
              <w:rPr>
                <w:sz w:val="20"/>
                <w:szCs w:val="20"/>
              </w:rPr>
              <w:t>Côte d’Ivoire</w:t>
            </w:r>
          </w:p>
        </w:tc>
        <w:tc>
          <w:tcPr>
            <w:tcW w:w="1134" w:type="dxa"/>
            <w:tcMar>
              <w:top w:w="60" w:type="dxa"/>
              <w:left w:w="110" w:type="dxa"/>
              <w:bottom w:w="60" w:type="dxa"/>
              <w:right w:w="110" w:type="dxa"/>
            </w:tcMar>
            <w:vAlign w:val="center"/>
          </w:tcPr>
          <w:p w14:paraId="062719D3" w14:textId="77777777" w:rsidR="00E0079B" w:rsidRDefault="00000000">
            <w:pPr>
              <w:spacing w:line="250" w:lineRule="auto"/>
            </w:pPr>
            <w:r>
              <w:rPr>
                <w:b/>
                <w:bCs/>
                <w:sz w:val="20"/>
                <w:szCs w:val="20"/>
              </w:rPr>
              <w:t>Nov. 2020</w:t>
            </w:r>
          </w:p>
        </w:tc>
        <w:tc>
          <w:tcPr>
            <w:tcW w:w="1843" w:type="dxa"/>
            <w:tcMar>
              <w:top w:w="60" w:type="dxa"/>
              <w:left w:w="110" w:type="dxa"/>
              <w:bottom w:w="60" w:type="dxa"/>
              <w:right w:w="110" w:type="dxa"/>
            </w:tcMar>
            <w:vAlign w:val="center"/>
          </w:tcPr>
          <w:p w14:paraId="251679DD" w14:textId="77777777" w:rsidR="00E0079B" w:rsidRDefault="00000000">
            <w:pPr>
              <w:spacing w:line="250" w:lineRule="auto"/>
            </w:pPr>
            <w:r>
              <w:rPr>
                <w:sz w:val="20"/>
                <w:szCs w:val="20"/>
              </w:rPr>
              <w:t>Entière satisfaction</w:t>
            </w:r>
          </w:p>
        </w:tc>
      </w:tr>
    </w:tbl>
    <w:p w14:paraId="45F14B73" w14:textId="77777777" w:rsidR="00E0079B" w:rsidRDefault="00E0079B">
      <w:pPr>
        <w:spacing w:after="80"/>
      </w:pPr>
    </w:p>
    <w:p w14:paraId="54E859EF" w14:textId="77777777" w:rsidR="00E0079B" w:rsidRDefault="00000000">
      <w:pPr>
        <w:pStyle w:val="Titre3"/>
      </w:pPr>
      <w:r>
        <w:lastRenderedPageBreak/>
        <w:t>Témoignages (conditionnel)</w:t>
      </w:r>
    </w:p>
    <w:p w14:paraId="70CF19E3" w14:textId="77777777" w:rsidR="00E0079B" w:rsidRDefault="00000000" w:rsidP="004C34F9">
      <w:pPr>
        <w:spacing w:after="60" w:line="276" w:lineRule="auto"/>
      </w:pPr>
      <w:r>
        <w:t>Section « Ce que disent les organismes que nous accompagnons. » Elle ne s’affiche que si des verbatims réels et autorisés sont disponibles.</w:t>
      </w:r>
    </w:p>
    <w:p w14:paraId="5421012A" w14:textId="77777777" w:rsidR="00E0079B" w:rsidRDefault="00000000">
      <w:pPr>
        <w:spacing w:after="120" w:line="276" w:lineRule="auto"/>
      </w:pPr>
      <w:r>
        <w:t>Appel à l’action : « Votre projet mérite la même rigueur. »</w:t>
      </w:r>
    </w:p>
    <w:p w14:paraId="11369116" w14:textId="77777777" w:rsidR="00E0079B" w:rsidRDefault="00000000">
      <w:pPr>
        <w:pStyle w:val="Titre2"/>
      </w:pPr>
      <w:bookmarkStart w:id="23" w:name="_Toc232830946"/>
      <w:r>
        <w:t>6.5 Actualités / Blog</w:t>
      </w:r>
      <w:bookmarkEnd w:id="23"/>
    </w:p>
    <w:p w14:paraId="7568B0E3"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Page liste : grille de cartes d’articles (étiquette de catégorie, date, titre, extrait, lien « Lire l’article »), triées du plus récent au plus ancien. Page article : titre, date, corps mis en forme (paragraphes, sous-titres, listes, citations), lien de retour.</w:t>
      </w:r>
    </w:p>
    <w:p w14:paraId="4C56E1A3" w14:textId="77777777" w:rsidR="00E0079B" w:rsidRDefault="00000000">
      <w:pPr>
        <w:spacing w:after="120" w:line="276" w:lineRule="auto"/>
      </w:pPr>
      <w:r>
        <w:t>En-tête liste : « Ce que nous pensons d’un logiciel fait pour durer. » - « Notes d’ingénierie, méthode et leçons de terrain, tirées des systèmes que nous construisons et exploitons. »</w:t>
      </w:r>
    </w:p>
    <w:p w14:paraId="3C1AF6B8" w14:textId="77777777" w:rsidR="00E0079B" w:rsidRDefault="00000000">
      <w:pPr>
        <w:pStyle w:val="Titre3"/>
      </w:pPr>
      <w:r>
        <w:t>Article 1 - Pourquoi nous nous disons « société d’ingénierie », pas « agence web »</w:t>
      </w:r>
    </w:p>
    <w:p w14:paraId="7177B5C6" w14:textId="77777777" w:rsidR="00E0079B" w:rsidRDefault="00000000">
      <w:pPr>
        <w:spacing w:after="120" w:line="276" w:lineRule="auto"/>
      </w:pPr>
      <w:r>
        <w:t>Catégorie : Point de vue. Date : 05/06/2026.</w:t>
      </w:r>
    </w:p>
    <w:p w14:paraId="18857155" w14:textId="77777777" w:rsidR="00E0079B" w:rsidRDefault="00000000">
      <w:pPr>
        <w:spacing w:after="120" w:line="276" w:lineRule="auto"/>
      </w:pPr>
      <w:r>
        <w:t>Chapeau : La différence n’est pas qu’une question de mots : elle change la façon dont un logiciel est pensé, construit et tenu dans la durée.</w:t>
      </w:r>
    </w:p>
    <w:p w14:paraId="52597BDB" w14:textId="77777777" w:rsidR="00E0079B" w:rsidRDefault="00000000">
      <w:pPr>
        <w:spacing w:after="120" w:line="276" w:lineRule="auto"/>
      </w:pPr>
      <w:r>
        <w:t>Beaucoup de projets logiciels échouent non pas faute de talent, mais faute de méthode. On code avant d’avoir compris le problème, on empile des fonctionnalités sans architecture, et la dette technique finit par bloquer chaque évolution.</w:t>
      </w:r>
    </w:p>
    <w:p w14:paraId="4DF16051" w14:textId="77777777" w:rsidR="00E0079B" w:rsidRDefault="00000000">
      <w:pPr>
        <w:spacing w:after="120" w:line="276" w:lineRule="auto"/>
      </w:pPr>
      <w:r>
        <w:rPr>
          <w:b/>
          <w:bCs/>
        </w:rPr>
        <w:t>Concevoir avant de coder</w:t>
      </w:r>
    </w:p>
    <w:p w14:paraId="4008E283" w14:textId="77777777" w:rsidR="00E0079B" w:rsidRDefault="00000000">
      <w:pPr>
        <w:spacing w:after="120" w:line="276" w:lineRule="auto"/>
      </w:pPr>
      <w:r>
        <w:t>Chez Sycelim, une ligne de code de production n’est écrite qu’après avoir décidé, en conscience, l’architecture, le modèle de données et les arbitrages. C’est là que se jouent la scalabilité et la durée de vie d’un système.</w:t>
      </w:r>
    </w:p>
    <w:p w14:paraId="2FE68253" w14:textId="77777777" w:rsidR="00E0079B" w:rsidRDefault="00000000">
      <w:pPr>
        <w:spacing w:after="120" w:line="276" w:lineRule="auto"/>
      </w:pPr>
      <w:r>
        <w:rPr>
          <w:b/>
          <w:bCs/>
        </w:rPr>
        <w:t>Ce que cela change concrètement</w:t>
      </w:r>
    </w:p>
    <w:p w14:paraId="39226F9D" w14:textId="77777777" w:rsidR="00E0079B" w:rsidRDefault="00000000">
      <w:pPr>
        <w:pStyle w:val="Paragraphedeliste"/>
        <w:numPr>
          <w:ilvl w:val="0"/>
          <w:numId w:val="2"/>
        </w:numPr>
        <w:spacing w:after="70" w:line="270" w:lineRule="auto"/>
      </w:pPr>
      <w:r>
        <w:t>Des décisions documentées et traçables, pas prises à la volée.</w:t>
      </w:r>
    </w:p>
    <w:p w14:paraId="79209C1E" w14:textId="77777777" w:rsidR="00E0079B" w:rsidRDefault="00000000">
      <w:pPr>
        <w:pStyle w:val="Paragraphedeliste"/>
        <w:numPr>
          <w:ilvl w:val="0"/>
          <w:numId w:val="2"/>
        </w:numPr>
        <w:spacing w:after="70" w:line="270" w:lineRule="auto"/>
      </w:pPr>
      <w:r>
        <w:t>Une qualité industrialisée : revue de code, tests automatisés, intégration continue.</w:t>
      </w:r>
    </w:p>
    <w:p w14:paraId="7312330A" w14:textId="77777777" w:rsidR="00E0079B" w:rsidRDefault="00000000">
      <w:pPr>
        <w:pStyle w:val="Paragraphedeliste"/>
        <w:numPr>
          <w:ilvl w:val="0"/>
          <w:numId w:val="2"/>
        </w:numPr>
        <w:spacing w:after="70" w:line="270" w:lineRule="auto"/>
      </w:pPr>
      <w:r>
        <w:t>La sécurité et la conformité intégrées dès la conception, pas après coup.</w:t>
      </w:r>
    </w:p>
    <w:p w14:paraId="1C3D087C" w14:textId="77777777" w:rsidR="00E0079B" w:rsidRDefault="00000000">
      <w:pPr>
        <w:spacing w:after="120" w:line="276" w:lineRule="auto"/>
      </w:pPr>
      <w:r>
        <w:rPr>
          <w:i/>
          <w:iCs/>
          <w:color w:val="0A84D8"/>
        </w:rPr>
        <w:t>« Un système mal conçu coûte plus cher qu’il ne rapporte. »</w:t>
      </w:r>
    </w:p>
    <w:p w14:paraId="6C7B4EA4" w14:textId="77777777" w:rsidR="00E0079B" w:rsidRDefault="00000000">
      <w:pPr>
        <w:spacing w:after="120" w:line="276" w:lineRule="auto"/>
      </w:pPr>
      <w:r>
        <w:t>C’est cette discipline qui nous permet de déployer un même moteur métier pour plusieurs organismes, au-delà des frontières, sans tout reconstruire à chaque fois.</w:t>
      </w:r>
    </w:p>
    <w:p w14:paraId="5184E25D" w14:textId="77777777" w:rsidR="00E0079B" w:rsidRDefault="00000000">
      <w:pPr>
        <w:pStyle w:val="Titre3"/>
      </w:pPr>
      <w:r>
        <w:t>Article 2 - La sécurité ne se rajoute pas à la fin : elle se conçoit dès le premier jour</w:t>
      </w:r>
    </w:p>
    <w:p w14:paraId="71ECDC21" w14:textId="77777777" w:rsidR="00E0079B" w:rsidRDefault="00000000">
      <w:pPr>
        <w:spacing w:after="120" w:line="276" w:lineRule="auto"/>
      </w:pPr>
      <w:r>
        <w:t>Catégorie : Sécurité. Date : 22/05/2026.</w:t>
      </w:r>
    </w:p>
    <w:p w14:paraId="26C5CFBB" w14:textId="77777777" w:rsidR="00E0079B" w:rsidRDefault="00000000">
      <w:pPr>
        <w:spacing w:after="120" w:line="276" w:lineRule="auto"/>
      </w:pPr>
      <w:r>
        <w:t>Chapeau : Traiter la sécurité comme une étape finale, c’est déjà avoir perdu. Dans un système qui gère des données sensibles, la protection est une décision d’architecture.</w:t>
      </w:r>
    </w:p>
    <w:p w14:paraId="0DBF0896" w14:textId="77777777" w:rsidR="00E0079B" w:rsidRDefault="00000000">
      <w:pPr>
        <w:spacing w:after="120" w:line="276" w:lineRule="auto"/>
      </w:pPr>
      <w:r>
        <w:t>Quand un système manipule des adhésions, des cotisations ou des données de santé, la sécurité n’est pas une fonctionnalité parmi d’autres : c’est une condition d’existence. Pourtant, elle est encore trop souvent reléguée à un audit de dernière minute, juste avant la mise en production.</w:t>
      </w:r>
    </w:p>
    <w:p w14:paraId="74B91930" w14:textId="77777777" w:rsidR="00E0079B" w:rsidRDefault="00000000" w:rsidP="004C34F9">
      <w:pPr>
        <w:spacing w:after="60" w:line="276" w:lineRule="auto"/>
      </w:pPr>
      <w:r>
        <w:rPr>
          <w:b/>
          <w:bCs/>
        </w:rPr>
        <w:t>Le coût d’une sécurité tardive</w:t>
      </w:r>
    </w:p>
    <w:p w14:paraId="7C083734" w14:textId="77777777" w:rsidR="00E0079B" w:rsidRDefault="00000000">
      <w:pPr>
        <w:spacing w:after="120" w:line="276" w:lineRule="auto"/>
      </w:pPr>
      <w:r>
        <w:t>Corriger une faille après coup oblige à revenir sur l’architecture, le modèle de données et parfois l’expérience utilisateur. Ce qui aurait été une décision de conception devient une reprise coûteuse, sous pression, avec un risque déjà exposé.</w:t>
      </w:r>
    </w:p>
    <w:p w14:paraId="623AADF7" w14:textId="77777777" w:rsidR="00E0079B" w:rsidRDefault="00000000" w:rsidP="004C34F9">
      <w:pPr>
        <w:spacing w:after="60" w:line="276" w:lineRule="auto"/>
      </w:pPr>
      <w:r>
        <w:rPr>
          <w:b/>
          <w:bCs/>
        </w:rPr>
        <w:t>Notre approche : protéger par construction</w:t>
      </w:r>
    </w:p>
    <w:p w14:paraId="0030C21D" w14:textId="77777777" w:rsidR="00E0079B" w:rsidRDefault="00000000" w:rsidP="004C34F9">
      <w:pPr>
        <w:pStyle w:val="Paragraphedeliste"/>
        <w:numPr>
          <w:ilvl w:val="0"/>
          <w:numId w:val="2"/>
        </w:numPr>
        <w:spacing w:line="270" w:lineRule="auto"/>
      </w:pPr>
      <w:r>
        <w:t>Le contrôle d’accès et la séparation des rôles décidés au niveau de l’architecture, pas dans l’interface.</w:t>
      </w:r>
    </w:p>
    <w:p w14:paraId="69937CCB" w14:textId="77777777" w:rsidR="00E0079B" w:rsidRDefault="00000000" w:rsidP="004C34F9">
      <w:pPr>
        <w:pStyle w:val="Paragraphedeliste"/>
        <w:numPr>
          <w:ilvl w:val="0"/>
          <w:numId w:val="2"/>
        </w:numPr>
        <w:spacing w:line="270" w:lineRule="auto"/>
      </w:pPr>
      <w:r>
        <w:t>Le chiffrement des données sensibles et la protection des échanges entre services et partenaires.</w:t>
      </w:r>
    </w:p>
    <w:p w14:paraId="5A2762AB" w14:textId="77777777" w:rsidR="00E0079B" w:rsidRDefault="00000000" w:rsidP="004C34F9">
      <w:pPr>
        <w:pStyle w:val="Paragraphedeliste"/>
        <w:numPr>
          <w:ilvl w:val="0"/>
          <w:numId w:val="2"/>
        </w:numPr>
        <w:spacing w:line="270" w:lineRule="auto"/>
      </w:pPr>
      <w:r>
        <w:lastRenderedPageBreak/>
        <w:t>Des API conçues pour être exposées en sécurité : authentification, validation, traçabilité.</w:t>
      </w:r>
    </w:p>
    <w:p w14:paraId="34012A11" w14:textId="77777777" w:rsidR="00E0079B" w:rsidRDefault="00000000">
      <w:pPr>
        <w:pStyle w:val="Paragraphedeliste"/>
        <w:numPr>
          <w:ilvl w:val="0"/>
          <w:numId w:val="2"/>
        </w:numPr>
        <w:spacing w:after="70" w:line="270" w:lineRule="auto"/>
      </w:pPr>
      <w:r>
        <w:t>La conformité réglementaire intégrée au modèle métier, et non plaquée dessus.</w:t>
      </w:r>
    </w:p>
    <w:p w14:paraId="2BB78FE4" w14:textId="77777777" w:rsidR="00E0079B" w:rsidRDefault="00000000">
      <w:pPr>
        <w:spacing w:after="120" w:line="276" w:lineRule="auto"/>
      </w:pPr>
      <w:r>
        <w:rPr>
          <w:i/>
          <w:iCs/>
          <w:color w:val="0A84D8"/>
        </w:rPr>
        <w:t>« La sécurité n’est pas ce qui ralentit un projet : c’est ce qui lui permet de durer. »</w:t>
      </w:r>
    </w:p>
    <w:p w14:paraId="3C17DCC5" w14:textId="77777777" w:rsidR="00E0079B" w:rsidRDefault="00000000">
      <w:pPr>
        <w:spacing w:after="120" w:line="276" w:lineRule="auto"/>
      </w:pPr>
      <w:r>
        <w:t>Concevoir un système conforme par construction - auditable, défendable, prêt à suivre la réglementation - coûte moins cher que de le sécuriser après l’incident. C’est la raison pour laquelle un ingénieur cybersécurité intervient chez nous dès les premières décisions de conception, pas à la fin.</w:t>
      </w:r>
    </w:p>
    <w:p w14:paraId="7A7D3B38" w14:textId="77777777" w:rsidR="00E0079B" w:rsidRDefault="00000000">
      <w:pPr>
        <w:pStyle w:val="Titre3"/>
      </w:pPr>
      <w:r>
        <w:t>Article 3 - La dette technique : le coût caché qui finit par tout ralentir</w:t>
      </w:r>
    </w:p>
    <w:p w14:paraId="3155C264" w14:textId="77777777" w:rsidR="00E0079B" w:rsidRDefault="00000000">
      <w:pPr>
        <w:spacing w:after="120" w:line="276" w:lineRule="auto"/>
      </w:pPr>
      <w:r>
        <w:t>Catégorie : Méthode. Date : 08/05/2026.</w:t>
      </w:r>
    </w:p>
    <w:p w14:paraId="420F314C" w14:textId="77777777" w:rsidR="00E0079B" w:rsidRDefault="00000000">
      <w:pPr>
        <w:spacing w:after="120" w:line="276" w:lineRule="auto"/>
      </w:pPr>
      <w:r>
        <w:t>Chapeau : Un logiciel qui devient de plus en plus lent à faire évoluer n’a pas un problème de vitesse : il a un problème de dette. Voici comment nous l’évitons - et comment la résorber.</w:t>
      </w:r>
    </w:p>
    <w:p w14:paraId="5BE30893" w14:textId="77777777" w:rsidR="00E0079B" w:rsidRDefault="00000000">
      <w:pPr>
        <w:spacing w:after="120" w:line="276" w:lineRule="auto"/>
      </w:pPr>
      <w:r>
        <w:t>La dette technique, c’est tout ce qu’on remet à plus tard pour livrer plus vite : un raccourci d’architecture, un test qu’on n’écrit pas, une documentation qu’on reporte. Comme une dette financière, elle se rembourse avec des intérêts - et ces intérêts se paient à chaque évolution future.</w:t>
      </w:r>
    </w:p>
    <w:p w14:paraId="2FCCD2AF" w14:textId="77777777" w:rsidR="00E0079B" w:rsidRDefault="00000000" w:rsidP="00A21D4B">
      <w:pPr>
        <w:spacing w:after="60" w:line="276" w:lineRule="auto"/>
      </w:pPr>
      <w:r>
        <w:rPr>
          <w:b/>
          <w:bCs/>
        </w:rPr>
        <w:t>Comment la reconnaître</w:t>
      </w:r>
    </w:p>
    <w:p w14:paraId="5FBB50E6" w14:textId="77777777" w:rsidR="00E0079B" w:rsidRDefault="00000000" w:rsidP="00A21D4B">
      <w:pPr>
        <w:pStyle w:val="Paragraphedeliste"/>
        <w:numPr>
          <w:ilvl w:val="0"/>
          <w:numId w:val="2"/>
        </w:numPr>
        <w:spacing w:line="270" w:lineRule="auto"/>
      </w:pPr>
      <w:r>
        <w:t>Chaque nouvelle fonctionnalité prend plus de temps que la précédente.</w:t>
      </w:r>
    </w:p>
    <w:p w14:paraId="301B72C7" w14:textId="77777777" w:rsidR="00E0079B" w:rsidRDefault="00000000" w:rsidP="00A21D4B">
      <w:pPr>
        <w:pStyle w:val="Paragraphedeliste"/>
        <w:numPr>
          <w:ilvl w:val="0"/>
          <w:numId w:val="2"/>
        </w:numPr>
        <w:spacing w:line="270" w:lineRule="auto"/>
      </w:pPr>
      <w:r>
        <w:t>Personne n’ose toucher à certaines parties du code « qui marchent ».</w:t>
      </w:r>
    </w:p>
    <w:p w14:paraId="280F135D" w14:textId="77777777" w:rsidR="00E0079B" w:rsidRDefault="00000000">
      <w:pPr>
        <w:pStyle w:val="Paragraphedeliste"/>
        <w:numPr>
          <w:ilvl w:val="0"/>
          <w:numId w:val="2"/>
        </w:numPr>
        <w:spacing w:after="70" w:line="270" w:lineRule="auto"/>
      </w:pPr>
      <w:r>
        <w:t>Les corrections de bugs en créent de nouveaux ailleurs.</w:t>
      </w:r>
    </w:p>
    <w:p w14:paraId="65668CCE" w14:textId="77777777" w:rsidR="00E0079B" w:rsidRDefault="00000000" w:rsidP="00A21D4B">
      <w:pPr>
        <w:spacing w:after="60" w:line="276" w:lineRule="auto"/>
      </w:pPr>
      <w:r>
        <w:rPr>
          <w:b/>
          <w:bCs/>
        </w:rPr>
        <w:t>L’éviter plutôt que la subir</w:t>
      </w:r>
    </w:p>
    <w:p w14:paraId="2A34B99E" w14:textId="77777777" w:rsidR="00E0079B" w:rsidRDefault="00000000">
      <w:pPr>
        <w:spacing w:after="120" w:line="276" w:lineRule="auto"/>
      </w:pPr>
      <w:r>
        <w:t>La meilleure dette technique est celle qu’on ne contracte pas. Une architecture pensée en amont, une revue de code systématique, des tests automatisés et une intégration continue ne sont pas du temps perdu : ce sont les garde-fous qui maintiennent un système souple à mesure qu’il grandit.</w:t>
      </w:r>
    </w:p>
    <w:p w14:paraId="43C1A2C3" w14:textId="77777777" w:rsidR="00E0079B" w:rsidRDefault="00000000" w:rsidP="00A21D4B">
      <w:pPr>
        <w:spacing w:after="60" w:line="276" w:lineRule="auto"/>
      </w:pPr>
      <w:r>
        <w:rPr>
          <w:b/>
          <w:bCs/>
        </w:rPr>
        <w:t>Moderniser sans tout casser</w:t>
      </w:r>
    </w:p>
    <w:p w14:paraId="768DEDCD" w14:textId="77777777" w:rsidR="00E0079B" w:rsidRDefault="00000000" w:rsidP="00A21D4B">
      <w:pPr>
        <w:spacing w:after="60" w:line="276" w:lineRule="auto"/>
      </w:pPr>
      <w:r>
        <w:t>Quand la dette est déjà là, la réponse n’est presque jamais de tout réécrire d’un coup. Nous cartographions l’existant, isolons les zones à risque, sécurisons par des tests, puis modernisons de façon incrémentale - en gardant le système en service à chaque étape.</w:t>
      </w:r>
    </w:p>
    <w:p w14:paraId="3DE8BEF1" w14:textId="77777777" w:rsidR="00E0079B" w:rsidRDefault="00000000">
      <w:pPr>
        <w:spacing w:after="120" w:line="276" w:lineRule="auto"/>
      </w:pPr>
      <w:r>
        <w:rPr>
          <w:i/>
          <w:iCs/>
          <w:color w:val="0A84D8"/>
        </w:rPr>
        <w:t>« Un système qu’on n’ose plus faire évoluer a cessé d’être un actif pour devenir un risque. »</w:t>
      </w:r>
    </w:p>
    <w:p w14:paraId="24F20BEE" w14:textId="77777777" w:rsidR="00E0079B" w:rsidRDefault="00000000">
      <w:pPr>
        <w:pStyle w:val="Titre2"/>
      </w:pPr>
      <w:bookmarkStart w:id="24" w:name="_Toc232830947"/>
      <w:r>
        <w:t>6.6 À propos</w:t>
      </w:r>
      <w:bookmarkEnd w:id="24"/>
    </w:p>
    <w:p w14:paraId="74C05DE8"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 xml:space="preserve">En-tête, puis sections : Vision, Histoire, Positionnement (« ce que nous ne sommes pas » / « ce que nous sommes »), Organisation (4 cartes), Culture de qualité (3 valeurs), et un encart Orange </w:t>
      </w:r>
      <w:proofErr w:type="spellStart"/>
      <w:r>
        <w:rPr>
          <w:sz w:val="20"/>
          <w:szCs w:val="20"/>
        </w:rPr>
        <w:t>Fab</w:t>
      </w:r>
      <w:proofErr w:type="spellEnd"/>
      <w:r>
        <w:rPr>
          <w:sz w:val="20"/>
          <w:szCs w:val="20"/>
        </w:rPr>
        <w:t>.</w:t>
      </w:r>
    </w:p>
    <w:p w14:paraId="12DF932E" w14:textId="77777777" w:rsidR="00E0079B" w:rsidRDefault="00000000">
      <w:pPr>
        <w:spacing w:after="120" w:line="276" w:lineRule="auto"/>
      </w:pPr>
      <w:r>
        <w:t>En-tête : « Une société d’ingénierie logicielle - pas une agence web. » - « Basée à Abidjan, Sycelim Technologies conçoit et développe les systèmes logiciels sur mesure dont dépendent les organisations exigeantes. »</w:t>
      </w:r>
    </w:p>
    <w:p w14:paraId="261E15F7" w14:textId="77777777" w:rsidR="00E0079B" w:rsidRDefault="00000000">
      <w:pPr>
        <w:pStyle w:val="Titre3"/>
      </w:pPr>
      <w:r>
        <w:t>Vision</w:t>
      </w:r>
    </w:p>
    <w:p w14:paraId="6B3D7ECB" w14:textId="77777777" w:rsidR="00E0079B" w:rsidRDefault="00000000">
      <w:pPr>
        <w:spacing w:after="120" w:line="276" w:lineRule="auto"/>
      </w:pPr>
      <w:r>
        <w:t>Nous pensons que le logiciel doit être conçu comme une infrastructure : fait pour durer, fait pour l’échelle, fait pour la confiance.</w:t>
      </w:r>
    </w:p>
    <w:p w14:paraId="31361853" w14:textId="77777777" w:rsidR="00E0079B" w:rsidRDefault="00000000">
      <w:pPr>
        <w:spacing w:after="120" w:line="276" w:lineRule="auto"/>
      </w:pPr>
      <w:r>
        <w:t>Trop de systèmes sont assemblés vite et abandonnés lentement. Nous prenons le parti inverse : une conception délibérée, une exécution disciplinée, et une vision long terme de chaque système que nous construisons.</w:t>
      </w:r>
    </w:p>
    <w:p w14:paraId="034FF542" w14:textId="77777777" w:rsidR="00E0079B" w:rsidRDefault="00000000">
      <w:pPr>
        <w:spacing w:after="120" w:line="276" w:lineRule="auto"/>
      </w:pPr>
      <w:r>
        <w:t>Notre rôle est de transformer des problèmes métiers complexes en logiciels fiables - et d’en rester responsables dans la durée.</w:t>
      </w:r>
    </w:p>
    <w:p w14:paraId="2D8094EF" w14:textId="77777777" w:rsidR="00E0079B" w:rsidRDefault="00000000">
      <w:pPr>
        <w:pStyle w:val="Titre3"/>
      </w:pPr>
      <w:r>
        <w:t>Histoire (à intégrer)</w:t>
      </w:r>
    </w:p>
    <w:p w14:paraId="38DE51E5" w14:textId="77777777" w:rsidR="00E0079B" w:rsidRDefault="00000000" w:rsidP="00A21D4B">
      <w:pPr>
        <w:spacing w:after="120" w:line="276" w:lineRule="auto"/>
        <w:jc w:val="both"/>
      </w:pPr>
      <w:r>
        <w:t>Fondée en 2009 et reconstituée sous sa forme actuelle en 2015, Sycelim Technologies s’est construite sur l’ingénierie de solutions logicielles complètes (backend, frontend web et mobile) au service d’organisations exigeantes, notamment du secteur mutualiste et de l’assurance santé.</w:t>
      </w:r>
    </w:p>
    <w:p w14:paraId="43F88A18" w14:textId="77777777" w:rsidR="00E0079B" w:rsidRDefault="00000000">
      <w:pPr>
        <w:pStyle w:val="Titre3"/>
      </w:pPr>
      <w:r>
        <w:lastRenderedPageBreak/>
        <w:t>Positionnement</w:t>
      </w:r>
    </w:p>
    <w:p w14:paraId="30D694A2" w14:textId="77777777" w:rsidR="00E0079B" w:rsidRDefault="00000000">
      <w:pPr>
        <w:spacing w:after="120" w:line="276" w:lineRule="auto"/>
      </w:pPr>
      <w:r>
        <w:t>« La discipline de l’ingénierie, pas l’improvisation digitale. »</w:t>
      </w:r>
    </w:p>
    <w:p w14:paraId="3310E37E" w14:textId="77777777" w:rsidR="00E0079B" w:rsidRDefault="00000000" w:rsidP="00A21D4B">
      <w:pPr>
        <w:spacing w:after="60" w:line="276" w:lineRule="auto"/>
      </w:pPr>
      <w:r>
        <w:t>Ce que nous ne sommes pas :</w:t>
      </w:r>
    </w:p>
    <w:p w14:paraId="29F42E0B" w14:textId="77777777" w:rsidR="00E0079B" w:rsidRDefault="00000000" w:rsidP="00A21D4B">
      <w:pPr>
        <w:pStyle w:val="Paragraphedeliste"/>
        <w:numPr>
          <w:ilvl w:val="0"/>
          <w:numId w:val="2"/>
        </w:numPr>
        <w:spacing w:line="270" w:lineRule="auto"/>
      </w:pPr>
      <w:r>
        <w:t>Une agence généraliste qui fait « un peu de tout le digital ».</w:t>
      </w:r>
    </w:p>
    <w:p w14:paraId="17972A99" w14:textId="77777777" w:rsidR="00E0079B" w:rsidRDefault="00000000" w:rsidP="00A21D4B">
      <w:pPr>
        <w:pStyle w:val="Paragraphedeliste"/>
        <w:numPr>
          <w:ilvl w:val="0"/>
          <w:numId w:val="2"/>
        </w:numPr>
        <w:spacing w:line="270" w:lineRule="auto"/>
      </w:pPr>
      <w:r>
        <w:t xml:space="preserve">Une équipe qui part d’un </w:t>
      </w:r>
      <w:proofErr w:type="spellStart"/>
      <w:r>
        <w:t>framework</w:t>
      </w:r>
      <w:proofErr w:type="spellEnd"/>
      <w:r>
        <w:t xml:space="preserve"> au lieu d’un problème.</w:t>
      </w:r>
    </w:p>
    <w:p w14:paraId="1D49F7D1" w14:textId="77777777" w:rsidR="00E0079B" w:rsidRDefault="00000000">
      <w:pPr>
        <w:pStyle w:val="Paragraphedeliste"/>
        <w:numPr>
          <w:ilvl w:val="0"/>
          <w:numId w:val="2"/>
        </w:numPr>
        <w:spacing w:after="70" w:line="270" w:lineRule="auto"/>
      </w:pPr>
      <w:r>
        <w:t>Un prestataire qui disparaît une fois le site en ligne.</w:t>
      </w:r>
    </w:p>
    <w:p w14:paraId="39B4C44C" w14:textId="77777777" w:rsidR="00E0079B" w:rsidRDefault="00000000" w:rsidP="00A21D4B">
      <w:pPr>
        <w:spacing w:after="60" w:line="276" w:lineRule="auto"/>
      </w:pPr>
      <w:r>
        <w:t>Ce que nous sommes :</w:t>
      </w:r>
    </w:p>
    <w:p w14:paraId="66DB7A5D" w14:textId="77777777" w:rsidR="00E0079B" w:rsidRDefault="00000000" w:rsidP="00A21D4B">
      <w:pPr>
        <w:pStyle w:val="Paragraphedeliste"/>
        <w:numPr>
          <w:ilvl w:val="0"/>
          <w:numId w:val="2"/>
        </w:numPr>
        <w:spacing w:line="270" w:lineRule="auto"/>
      </w:pPr>
      <w:r>
        <w:t>Une société d’ingénierie spécialisée dans les systèmes d’entreprise sur mesure.</w:t>
      </w:r>
    </w:p>
    <w:p w14:paraId="0CF22B10" w14:textId="77777777" w:rsidR="00E0079B" w:rsidRDefault="00000000" w:rsidP="00A21D4B">
      <w:pPr>
        <w:pStyle w:val="Paragraphedeliste"/>
        <w:numPr>
          <w:ilvl w:val="0"/>
          <w:numId w:val="2"/>
        </w:numPr>
        <w:spacing w:line="270" w:lineRule="auto"/>
      </w:pPr>
      <w:r>
        <w:t>Des architectes qui conçoivent pour l’échelle, la qualité et la sécurité dès le départ.</w:t>
      </w:r>
    </w:p>
    <w:p w14:paraId="416AC028" w14:textId="77777777" w:rsidR="00E0079B" w:rsidRDefault="00000000">
      <w:pPr>
        <w:pStyle w:val="Paragraphedeliste"/>
        <w:numPr>
          <w:ilvl w:val="0"/>
          <w:numId w:val="2"/>
        </w:numPr>
        <w:spacing w:after="70" w:line="270" w:lineRule="auto"/>
      </w:pPr>
      <w:r>
        <w:t>Un partenaire de long terme, responsable des systèmes que nous livrons.</w:t>
      </w:r>
    </w:p>
    <w:p w14:paraId="375A92FA" w14:textId="77777777" w:rsidR="00E0079B" w:rsidRDefault="00000000">
      <w:pPr>
        <w:pStyle w:val="Titre3"/>
      </w:pPr>
      <w:r>
        <w:t>Organisation</w:t>
      </w:r>
    </w:p>
    <w:p w14:paraId="28C54F7F" w14:textId="77777777" w:rsidR="00E0079B" w:rsidRDefault="00000000">
      <w:pPr>
        <w:spacing w:after="120" w:line="276" w:lineRule="auto"/>
      </w:pPr>
      <w:r>
        <w:t>« Une équipe resserrée, structurée autour de la responsabilité. » 01 Architecture - 02 Sécurité - 03 Développement - 04 Qualité &amp; pilotage.</w:t>
      </w:r>
    </w:p>
    <w:p w14:paraId="34878A56" w14:textId="77777777" w:rsidR="00E0079B" w:rsidRDefault="00000000">
      <w:pPr>
        <w:pStyle w:val="Titre3"/>
      </w:pPr>
      <w:r>
        <w:t>Culture de qualité</w:t>
      </w:r>
    </w:p>
    <w:p w14:paraId="4ED2DEDB" w14:textId="77777777" w:rsidR="00E0079B" w:rsidRDefault="00000000" w:rsidP="00A21D4B">
      <w:pPr>
        <w:pStyle w:val="Paragraphedeliste"/>
        <w:numPr>
          <w:ilvl w:val="0"/>
          <w:numId w:val="2"/>
        </w:numPr>
        <w:spacing w:line="270" w:lineRule="auto"/>
      </w:pPr>
      <w:r>
        <w:rPr>
          <w:b/>
          <w:bCs/>
        </w:rPr>
        <w:t xml:space="preserve">Penser avant de construire : </w:t>
      </w:r>
      <w:r>
        <w:t>Chaque système commence par l’analyse et l’architecture. La vitesse naît de la clarté, pas des raccourcis.</w:t>
      </w:r>
    </w:p>
    <w:p w14:paraId="0ABC5AB1" w14:textId="77777777" w:rsidR="00E0079B" w:rsidRDefault="00000000" w:rsidP="00A21D4B">
      <w:pPr>
        <w:pStyle w:val="Paragraphedeliste"/>
        <w:numPr>
          <w:ilvl w:val="0"/>
          <w:numId w:val="2"/>
        </w:numPr>
        <w:spacing w:line="270" w:lineRule="auto"/>
      </w:pPr>
      <w:r>
        <w:rPr>
          <w:b/>
          <w:bCs/>
        </w:rPr>
        <w:t xml:space="preserve">La qualité n’est pas négociable : </w:t>
      </w:r>
      <w:r>
        <w:t>Tests, revue et sécurité font partie du travail - pas des options qu’on sacrifie quand le temps manque.</w:t>
      </w:r>
    </w:p>
    <w:p w14:paraId="76EFF7B0" w14:textId="77777777" w:rsidR="00E0079B" w:rsidRDefault="00000000">
      <w:pPr>
        <w:pStyle w:val="Paragraphedeliste"/>
        <w:numPr>
          <w:ilvl w:val="0"/>
          <w:numId w:val="2"/>
        </w:numPr>
        <w:spacing w:after="70" w:line="270" w:lineRule="auto"/>
      </w:pPr>
      <w:r>
        <w:rPr>
          <w:b/>
          <w:bCs/>
        </w:rPr>
        <w:t xml:space="preserve">Assumer le long terme : </w:t>
      </w:r>
      <w:r>
        <w:t>Nous construisons des systèmes que nous pouvons assumer pendant des années - maintenables, documentés, prêts à évoluer.</w:t>
      </w:r>
    </w:p>
    <w:p w14:paraId="6EFE0E66" w14:textId="77777777" w:rsidR="00E0079B" w:rsidRDefault="00000000">
      <w:pPr>
        <w:pStyle w:val="Titre3"/>
      </w:pPr>
      <w:r>
        <w:t xml:space="preserve">Encart Orange </w:t>
      </w:r>
      <w:proofErr w:type="spellStart"/>
      <w:r>
        <w:t>Fab</w:t>
      </w:r>
      <w:proofErr w:type="spellEnd"/>
    </w:p>
    <w:p w14:paraId="237B5BD0" w14:textId="77777777" w:rsidR="00E0079B" w:rsidRDefault="00000000" w:rsidP="00A21D4B">
      <w:pPr>
        <w:spacing w:after="60" w:line="276" w:lineRule="auto"/>
      </w:pPr>
      <w:r>
        <w:t xml:space="preserve">Mentionner « Lauréat Orange </w:t>
      </w:r>
      <w:proofErr w:type="spellStart"/>
      <w:r>
        <w:t>Fab</w:t>
      </w:r>
      <w:proofErr w:type="spellEnd"/>
      <w:r>
        <w:t xml:space="preserve"> Côte d’Ivoire - Saison 1 » avec une courte description du programme.</w:t>
      </w:r>
    </w:p>
    <w:p w14:paraId="4E7DFEAC" w14:textId="77777777" w:rsidR="00E0079B" w:rsidRDefault="00000000">
      <w:pPr>
        <w:spacing w:after="120" w:line="276" w:lineRule="auto"/>
      </w:pPr>
      <w:r>
        <w:t>Appel à l’action : « Construisons quelque chose qui dure. »</w:t>
      </w:r>
    </w:p>
    <w:p w14:paraId="529FEA98" w14:textId="77777777" w:rsidR="00E0079B" w:rsidRDefault="00000000">
      <w:pPr>
        <w:pStyle w:val="Titre2"/>
      </w:pPr>
      <w:bookmarkStart w:id="25" w:name="_Toc232830948"/>
      <w:r>
        <w:t>6.7 Équipe</w:t>
      </w:r>
      <w:bookmarkEnd w:id="25"/>
    </w:p>
    <w:p w14:paraId="5BF7A874" w14:textId="77777777" w:rsidR="00E0079B" w:rsidRPr="0007504A"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rPr>
          <w:sz w:val="18"/>
          <w:szCs w:val="18"/>
        </w:rPr>
      </w:pPr>
      <w:r w:rsidRPr="0007504A">
        <w:rPr>
          <w:b/>
          <w:bCs/>
          <w:color w:val="0A84D8"/>
          <w:sz w:val="18"/>
          <w:szCs w:val="18"/>
        </w:rPr>
        <w:t xml:space="preserve">Disposition.  </w:t>
      </w:r>
      <w:r w:rsidRPr="0007504A">
        <w:rPr>
          <w:sz w:val="18"/>
          <w:szCs w:val="18"/>
        </w:rPr>
        <w:t>En-tête, puis présentation des rôles (cartes), puis une section « mode de collaboration » avec quelques indicateurs.</w:t>
      </w:r>
    </w:p>
    <w:p w14:paraId="47063ECF" w14:textId="77777777" w:rsidR="00E0079B" w:rsidRDefault="00000000" w:rsidP="00A21D4B">
      <w:pPr>
        <w:spacing w:after="120" w:line="276" w:lineRule="auto"/>
        <w:jc w:val="both"/>
      </w:pPr>
      <w:r>
        <w:t>En-tête : « Les personnes qui répondent de ce que nous construisons. » - « Une équipe d’ingénieurs complémentaires, organisée par responsabilité. Chaque rôle protège une dimension de votre projet - architecture, sécurité, qualité et livraison. »</w:t>
      </w:r>
    </w:p>
    <w:p w14:paraId="55A46EC7" w14:textId="77777777" w:rsidR="00E0079B" w:rsidRDefault="00000000">
      <w:pPr>
        <w:spacing w:after="120" w:line="276" w:lineRule="auto"/>
      </w:pPr>
      <w:r>
        <w:t>Composition à présenter (équipe dédiée, complétée selon le projet) :</w:t>
      </w:r>
    </w:p>
    <w:p w14:paraId="203AB17F" w14:textId="77777777" w:rsidR="00E0079B" w:rsidRDefault="00000000" w:rsidP="00A21D4B">
      <w:pPr>
        <w:pStyle w:val="Paragraphedeliste"/>
        <w:numPr>
          <w:ilvl w:val="0"/>
          <w:numId w:val="2"/>
        </w:numPr>
        <w:spacing w:line="270" w:lineRule="auto"/>
      </w:pPr>
      <w:r>
        <w:t>1 Architecte logiciel - définit la structure de chaque système (modèles de données, services, arbitrages) et garde l’ensemble cohérent.</w:t>
      </w:r>
    </w:p>
    <w:p w14:paraId="06B80984" w14:textId="77777777" w:rsidR="00E0079B" w:rsidRDefault="00000000" w:rsidP="00A21D4B">
      <w:pPr>
        <w:pStyle w:val="Paragraphedeliste"/>
        <w:numPr>
          <w:ilvl w:val="0"/>
          <w:numId w:val="2"/>
        </w:numPr>
        <w:spacing w:line="270" w:lineRule="auto"/>
      </w:pPr>
      <w:r>
        <w:t>1 Ingénieur cybersécurité - intègre protection et conformité dès la première décision de conception.</w:t>
      </w:r>
    </w:p>
    <w:p w14:paraId="5D51BF27" w14:textId="77777777" w:rsidR="00E0079B" w:rsidRDefault="00000000" w:rsidP="00A21D4B">
      <w:pPr>
        <w:pStyle w:val="Paragraphedeliste"/>
        <w:numPr>
          <w:ilvl w:val="0"/>
          <w:numId w:val="2"/>
        </w:numPr>
        <w:spacing w:line="270" w:lineRule="auto"/>
      </w:pPr>
      <w:r>
        <w:t>2 Développeurs backend - Python (</w:t>
      </w:r>
      <w:proofErr w:type="spellStart"/>
      <w:r>
        <w:t>FastAPI</w:t>
      </w:r>
      <w:proofErr w:type="spellEnd"/>
      <w:r>
        <w:t>, Django REST) et Node.js (</w:t>
      </w:r>
      <w:proofErr w:type="spellStart"/>
      <w:r>
        <w:t>NestJS</w:t>
      </w:r>
      <w:proofErr w:type="spellEnd"/>
      <w:r>
        <w:t>) ; services et API robustes, documentés, sécurisés.</w:t>
      </w:r>
    </w:p>
    <w:p w14:paraId="241F2FD5" w14:textId="77777777" w:rsidR="00E0079B" w:rsidRDefault="00000000" w:rsidP="00A21D4B">
      <w:pPr>
        <w:pStyle w:val="Paragraphedeliste"/>
        <w:numPr>
          <w:ilvl w:val="0"/>
          <w:numId w:val="2"/>
        </w:numPr>
        <w:spacing w:line="270" w:lineRule="auto"/>
      </w:pPr>
      <w:r>
        <w:t xml:space="preserve">1 Développeur frontend - </w:t>
      </w:r>
      <w:proofErr w:type="spellStart"/>
      <w:r>
        <w:t>React</w:t>
      </w:r>
      <w:proofErr w:type="spellEnd"/>
      <w:r>
        <w:t xml:space="preserve"> ; transforme des flux complexes en interfaces claires et utilisables.</w:t>
      </w:r>
    </w:p>
    <w:p w14:paraId="5B7AD119" w14:textId="77777777" w:rsidR="00E0079B" w:rsidRDefault="00000000" w:rsidP="00A21D4B">
      <w:pPr>
        <w:pStyle w:val="Paragraphedeliste"/>
        <w:numPr>
          <w:ilvl w:val="0"/>
          <w:numId w:val="2"/>
        </w:numPr>
        <w:spacing w:line="270" w:lineRule="auto"/>
      </w:pPr>
      <w:r>
        <w:t>2 Développeurs mobile - Flutter / Dart ; applications terrain connectées, synchronisées avec le back-office.</w:t>
      </w:r>
    </w:p>
    <w:p w14:paraId="11B49A4E" w14:textId="77777777" w:rsidR="00E0079B" w:rsidRDefault="00000000" w:rsidP="00A21D4B">
      <w:pPr>
        <w:pStyle w:val="Paragraphedeliste"/>
        <w:numPr>
          <w:ilvl w:val="0"/>
          <w:numId w:val="2"/>
        </w:numPr>
        <w:spacing w:line="270" w:lineRule="auto"/>
      </w:pPr>
      <w:r>
        <w:t>Selon le projet : 1 Scrum Master et 1 QA testeur, mobilisés via le réseau de consultants.</w:t>
      </w:r>
    </w:p>
    <w:p w14:paraId="58905D3A" w14:textId="77777777" w:rsidR="00E0079B" w:rsidRDefault="00000000">
      <w:pPr>
        <w:pStyle w:val="Paragraphedeliste"/>
        <w:numPr>
          <w:ilvl w:val="0"/>
          <w:numId w:val="2"/>
        </w:numPr>
        <w:spacing w:after="70" w:line="270" w:lineRule="auto"/>
      </w:pPr>
      <w:r>
        <w:t>Support : 3 personnes ressources du service Administratif &amp; Financier et 1 Assistante de Direction.</w:t>
      </w:r>
    </w:p>
    <w:p w14:paraId="3555716F" w14:textId="77777777" w:rsidR="00E0079B" w:rsidRDefault="00000000">
      <w:pPr>
        <w:spacing w:after="120" w:line="276" w:lineRule="auto"/>
      </w:pPr>
      <w:r>
        <w:t>Mode de collaboration : « La bonne équipe pour le problème - jamais surdimensionnée. » Indicateurs : 4 disciplines socle ; cadence agile ; 100 % du code revu avant livraison ; engagement long terme (responsables au-delà de la mise en ligne).</w:t>
      </w:r>
    </w:p>
    <w:p w14:paraId="29ED705D" w14:textId="77777777" w:rsidR="00E0079B" w:rsidRPr="00A21D4B" w:rsidRDefault="00000000">
      <w:pPr>
        <w:pBdr>
          <w:top w:val="single" w:sz="1" w:space="0" w:color="E8D5B0"/>
          <w:left w:val="single" w:sz="1" w:space="0" w:color="E8D5B0"/>
          <w:bottom w:val="single" w:sz="1" w:space="0" w:color="E8D5B0"/>
          <w:right w:val="single" w:sz="1" w:space="0" w:color="E8D5B0"/>
        </w:pBdr>
        <w:shd w:val="clear" w:color="auto" w:fill="FFF4E5"/>
        <w:spacing w:before="80" w:after="80" w:line="276" w:lineRule="auto"/>
        <w:rPr>
          <w:sz w:val="14"/>
          <w:szCs w:val="14"/>
        </w:rPr>
      </w:pPr>
      <w:r w:rsidRPr="00A21D4B">
        <w:rPr>
          <w:b/>
          <w:bCs/>
          <w:color w:val="C85A12"/>
          <w:sz w:val="14"/>
          <w:szCs w:val="14"/>
        </w:rPr>
        <w:t xml:space="preserve">Note : </w:t>
      </w:r>
      <w:r w:rsidRPr="00A21D4B">
        <w:rPr>
          <w:sz w:val="14"/>
          <w:szCs w:val="14"/>
        </w:rPr>
        <w:t>les avatars de l’équipe sont des initiales en attendant les vraies photos ; prévoir l’ajout ultérieur de photos et, le cas échéant, de noms.</w:t>
      </w:r>
    </w:p>
    <w:p w14:paraId="14FC6CBD" w14:textId="77777777" w:rsidR="00E0079B" w:rsidRDefault="00000000">
      <w:pPr>
        <w:spacing w:after="120" w:line="276" w:lineRule="auto"/>
      </w:pPr>
      <w:r>
        <w:t>Appel à l’action : « Vous voulez mettre cette équipe sur votre projet ? »</w:t>
      </w:r>
    </w:p>
    <w:p w14:paraId="32E4570B" w14:textId="77777777" w:rsidR="00E0079B" w:rsidRDefault="00000000">
      <w:pPr>
        <w:pStyle w:val="Titre2"/>
      </w:pPr>
      <w:bookmarkStart w:id="26" w:name="_Toc232830949"/>
      <w:r>
        <w:lastRenderedPageBreak/>
        <w:t>6.8 Contact</w:t>
      </w:r>
      <w:bookmarkEnd w:id="26"/>
    </w:p>
    <w:p w14:paraId="7CEC064D" w14:textId="77777777" w:rsidR="00E0079B"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pPr>
      <w:r>
        <w:rPr>
          <w:b/>
          <w:bCs/>
          <w:color w:val="0A84D8"/>
          <w:sz w:val="20"/>
          <w:szCs w:val="20"/>
        </w:rPr>
        <w:t xml:space="preserve">Disposition.  </w:t>
      </w:r>
      <w:r>
        <w:rPr>
          <w:sz w:val="20"/>
          <w:szCs w:val="20"/>
        </w:rPr>
        <w:t>Deux colonnes : formulaire à gauche, bloc « Contact direct » + réassurances à droite.</w:t>
      </w:r>
    </w:p>
    <w:p w14:paraId="05BAB8DA" w14:textId="77777777" w:rsidR="00E0079B" w:rsidRDefault="00000000">
      <w:pPr>
        <w:spacing w:after="120" w:line="276" w:lineRule="auto"/>
      </w:pPr>
      <w:r>
        <w:t>En-tête : « Parlez-nous de votre projet. » - « Décrivez ce que vous voulez construire ou corriger. Nous revenons vers vous avec une réponse claire, structurée - et un devis. »</w:t>
      </w:r>
    </w:p>
    <w:p w14:paraId="675246DA" w14:textId="77777777" w:rsidR="00E0079B" w:rsidRDefault="00000000">
      <w:pPr>
        <w:spacing w:after="120" w:line="276" w:lineRule="auto"/>
      </w:pPr>
      <w:r>
        <w:t>Champs du formulaire :</w:t>
      </w:r>
    </w:p>
    <w:tbl>
      <w:tblPr>
        <w:tblW w:w="93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57" w:type="dxa"/>
          <w:bottom w:w="57" w:type="dxa"/>
          <w:right w:w="57" w:type="dxa"/>
        </w:tblCellMar>
        <w:tblLook w:val="04A0" w:firstRow="1" w:lastRow="0" w:firstColumn="1" w:lastColumn="0" w:noHBand="0" w:noVBand="1"/>
      </w:tblPr>
      <w:tblGrid>
        <w:gridCol w:w="1842"/>
        <w:gridCol w:w="1701"/>
        <w:gridCol w:w="5812"/>
      </w:tblGrid>
      <w:tr w:rsidR="00E0079B" w14:paraId="71A7DCD2" w14:textId="77777777" w:rsidTr="00737FFC">
        <w:trPr>
          <w:tblHeader/>
        </w:trPr>
        <w:tc>
          <w:tcPr>
            <w:tcW w:w="1842" w:type="dxa"/>
            <w:shd w:val="clear" w:color="auto" w:fill="EAF4FC"/>
            <w:tcMar>
              <w:top w:w="60" w:type="dxa"/>
              <w:left w:w="110" w:type="dxa"/>
              <w:bottom w:w="60" w:type="dxa"/>
              <w:right w:w="110" w:type="dxa"/>
            </w:tcMar>
            <w:vAlign w:val="center"/>
          </w:tcPr>
          <w:p w14:paraId="5A751A38" w14:textId="77777777" w:rsidR="00E0079B" w:rsidRDefault="00000000">
            <w:pPr>
              <w:spacing w:line="250" w:lineRule="auto"/>
            </w:pPr>
            <w:r>
              <w:rPr>
                <w:b/>
                <w:bCs/>
                <w:sz w:val="20"/>
                <w:szCs w:val="20"/>
              </w:rPr>
              <w:t>Champ</w:t>
            </w:r>
          </w:p>
        </w:tc>
        <w:tc>
          <w:tcPr>
            <w:tcW w:w="1701" w:type="dxa"/>
            <w:shd w:val="clear" w:color="auto" w:fill="EAF4FC"/>
            <w:tcMar>
              <w:top w:w="60" w:type="dxa"/>
              <w:left w:w="110" w:type="dxa"/>
              <w:bottom w:w="60" w:type="dxa"/>
              <w:right w:w="110" w:type="dxa"/>
            </w:tcMar>
            <w:vAlign w:val="center"/>
          </w:tcPr>
          <w:p w14:paraId="597BCE4D" w14:textId="77777777" w:rsidR="00E0079B" w:rsidRDefault="00000000">
            <w:pPr>
              <w:spacing w:line="250" w:lineRule="auto"/>
            </w:pPr>
            <w:r>
              <w:rPr>
                <w:b/>
                <w:bCs/>
                <w:sz w:val="20"/>
                <w:szCs w:val="20"/>
              </w:rPr>
              <w:t>Type</w:t>
            </w:r>
          </w:p>
        </w:tc>
        <w:tc>
          <w:tcPr>
            <w:tcW w:w="5812" w:type="dxa"/>
            <w:shd w:val="clear" w:color="auto" w:fill="EAF4FC"/>
            <w:tcMar>
              <w:top w:w="60" w:type="dxa"/>
              <w:left w:w="110" w:type="dxa"/>
              <w:bottom w:w="60" w:type="dxa"/>
              <w:right w:w="110" w:type="dxa"/>
            </w:tcMar>
            <w:vAlign w:val="center"/>
          </w:tcPr>
          <w:p w14:paraId="7DA658C1" w14:textId="77777777" w:rsidR="00E0079B" w:rsidRDefault="00000000">
            <w:pPr>
              <w:spacing w:line="250" w:lineRule="auto"/>
            </w:pPr>
            <w:r>
              <w:rPr>
                <w:b/>
                <w:bCs/>
                <w:sz w:val="20"/>
                <w:szCs w:val="20"/>
              </w:rPr>
              <w:t>Détail</w:t>
            </w:r>
          </w:p>
        </w:tc>
      </w:tr>
      <w:tr w:rsidR="00E0079B" w14:paraId="1CA0E506" w14:textId="77777777" w:rsidTr="00737FFC">
        <w:tc>
          <w:tcPr>
            <w:tcW w:w="1842" w:type="dxa"/>
            <w:tcMar>
              <w:top w:w="60" w:type="dxa"/>
              <w:left w:w="110" w:type="dxa"/>
              <w:bottom w:w="60" w:type="dxa"/>
              <w:right w:w="110" w:type="dxa"/>
            </w:tcMar>
            <w:vAlign w:val="center"/>
          </w:tcPr>
          <w:p w14:paraId="4FCF561B" w14:textId="77777777" w:rsidR="00E0079B" w:rsidRDefault="00000000">
            <w:pPr>
              <w:spacing w:line="250" w:lineRule="auto"/>
            </w:pPr>
            <w:r>
              <w:rPr>
                <w:sz w:val="20"/>
                <w:szCs w:val="20"/>
              </w:rPr>
              <w:t>Nom complet</w:t>
            </w:r>
          </w:p>
        </w:tc>
        <w:tc>
          <w:tcPr>
            <w:tcW w:w="1701" w:type="dxa"/>
            <w:tcMar>
              <w:top w:w="60" w:type="dxa"/>
              <w:left w:w="110" w:type="dxa"/>
              <w:bottom w:w="60" w:type="dxa"/>
              <w:right w:w="110" w:type="dxa"/>
            </w:tcMar>
            <w:vAlign w:val="center"/>
          </w:tcPr>
          <w:p w14:paraId="60272059" w14:textId="77777777" w:rsidR="00E0079B" w:rsidRDefault="00000000">
            <w:pPr>
              <w:spacing w:line="250" w:lineRule="auto"/>
            </w:pPr>
            <w:proofErr w:type="gramStart"/>
            <w:r>
              <w:rPr>
                <w:sz w:val="20"/>
                <w:szCs w:val="20"/>
              </w:rPr>
              <w:t>texte</w:t>
            </w:r>
            <w:proofErr w:type="gramEnd"/>
            <w:r>
              <w:rPr>
                <w:sz w:val="20"/>
                <w:szCs w:val="20"/>
              </w:rPr>
              <w:t>, requis</w:t>
            </w:r>
          </w:p>
        </w:tc>
        <w:tc>
          <w:tcPr>
            <w:tcW w:w="5812" w:type="dxa"/>
            <w:tcMar>
              <w:top w:w="60" w:type="dxa"/>
              <w:left w:w="110" w:type="dxa"/>
              <w:bottom w:w="60" w:type="dxa"/>
              <w:right w:w="110" w:type="dxa"/>
            </w:tcMar>
            <w:vAlign w:val="center"/>
          </w:tcPr>
          <w:p w14:paraId="5810EEAA" w14:textId="77777777" w:rsidR="00E0079B" w:rsidRDefault="00E0079B">
            <w:pPr>
              <w:spacing w:line="250" w:lineRule="auto"/>
            </w:pPr>
          </w:p>
        </w:tc>
      </w:tr>
      <w:tr w:rsidR="00E0079B" w14:paraId="02495CAA" w14:textId="77777777" w:rsidTr="00737FFC">
        <w:tc>
          <w:tcPr>
            <w:tcW w:w="1842" w:type="dxa"/>
            <w:tcMar>
              <w:top w:w="60" w:type="dxa"/>
              <w:left w:w="110" w:type="dxa"/>
              <w:bottom w:w="60" w:type="dxa"/>
              <w:right w:w="110" w:type="dxa"/>
            </w:tcMar>
            <w:vAlign w:val="center"/>
          </w:tcPr>
          <w:p w14:paraId="637ED4EB" w14:textId="77777777" w:rsidR="00E0079B" w:rsidRDefault="00000000">
            <w:pPr>
              <w:spacing w:line="250" w:lineRule="auto"/>
            </w:pPr>
            <w:r>
              <w:rPr>
                <w:sz w:val="20"/>
                <w:szCs w:val="20"/>
              </w:rPr>
              <w:t>Organisation</w:t>
            </w:r>
          </w:p>
        </w:tc>
        <w:tc>
          <w:tcPr>
            <w:tcW w:w="1701" w:type="dxa"/>
            <w:tcMar>
              <w:top w:w="60" w:type="dxa"/>
              <w:left w:w="110" w:type="dxa"/>
              <w:bottom w:w="60" w:type="dxa"/>
              <w:right w:w="110" w:type="dxa"/>
            </w:tcMar>
            <w:vAlign w:val="center"/>
          </w:tcPr>
          <w:p w14:paraId="13BB2EFD" w14:textId="77777777" w:rsidR="00E0079B" w:rsidRDefault="00000000">
            <w:pPr>
              <w:spacing w:line="250" w:lineRule="auto"/>
            </w:pPr>
            <w:proofErr w:type="gramStart"/>
            <w:r>
              <w:rPr>
                <w:sz w:val="20"/>
                <w:szCs w:val="20"/>
              </w:rPr>
              <w:t>texte</w:t>
            </w:r>
            <w:proofErr w:type="gramEnd"/>
          </w:p>
        </w:tc>
        <w:tc>
          <w:tcPr>
            <w:tcW w:w="5812" w:type="dxa"/>
            <w:tcMar>
              <w:top w:w="60" w:type="dxa"/>
              <w:left w:w="110" w:type="dxa"/>
              <w:bottom w:w="60" w:type="dxa"/>
              <w:right w:w="110" w:type="dxa"/>
            </w:tcMar>
            <w:vAlign w:val="center"/>
          </w:tcPr>
          <w:p w14:paraId="0F065DCE" w14:textId="77777777" w:rsidR="00E0079B" w:rsidRDefault="00E0079B">
            <w:pPr>
              <w:spacing w:line="250" w:lineRule="auto"/>
            </w:pPr>
          </w:p>
        </w:tc>
      </w:tr>
      <w:tr w:rsidR="00E0079B" w14:paraId="0EB6A7F4" w14:textId="77777777" w:rsidTr="00737FFC">
        <w:tc>
          <w:tcPr>
            <w:tcW w:w="1842" w:type="dxa"/>
            <w:tcMar>
              <w:top w:w="60" w:type="dxa"/>
              <w:left w:w="110" w:type="dxa"/>
              <w:bottom w:w="60" w:type="dxa"/>
              <w:right w:w="110" w:type="dxa"/>
            </w:tcMar>
            <w:vAlign w:val="center"/>
          </w:tcPr>
          <w:p w14:paraId="53749B68" w14:textId="77777777" w:rsidR="00E0079B" w:rsidRDefault="00000000">
            <w:pPr>
              <w:spacing w:line="250" w:lineRule="auto"/>
            </w:pPr>
            <w:r>
              <w:rPr>
                <w:sz w:val="20"/>
                <w:szCs w:val="20"/>
              </w:rPr>
              <w:t>Email professionnel</w:t>
            </w:r>
          </w:p>
        </w:tc>
        <w:tc>
          <w:tcPr>
            <w:tcW w:w="1701" w:type="dxa"/>
            <w:tcMar>
              <w:top w:w="60" w:type="dxa"/>
              <w:left w:w="110" w:type="dxa"/>
              <w:bottom w:w="60" w:type="dxa"/>
              <w:right w:w="110" w:type="dxa"/>
            </w:tcMar>
            <w:vAlign w:val="center"/>
          </w:tcPr>
          <w:p w14:paraId="3B7AC0B9" w14:textId="77777777" w:rsidR="00E0079B" w:rsidRDefault="00000000">
            <w:pPr>
              <w:spacing w:line="250" w:lineRule="auto"/>
            </w:pPr>
            <w:proofErr w:type="gramStart"/>
            <w:r>
              <w:rPr>
                <w:sz w:val="20"/>
                <w:szCs w:val="20"/>
              </w:rPr>
              <w:t>email</w:t>
            </w:r>
            <w:proofErr w:type="gramEnd"/>
            <w:r>
              <w:rPr>
                <w:sz w:val="20"/>
                <w:szCs w:val="20"/>
              </w:rPr>
              <w:t>, requis</w:t>
            </w:r>
          </w:p>
        </w:tc>
        <w:tc>
          <w:tcPr>
            <w:tcW w:w="5812" w:type="dxa"/>
            <w:tcMar>
              <w:top w:w="60" w:type="dxa"/>
              <w:left w:w="110" w:type="dxa"/>
              <w:bottom w:w="60" w:type="dxa"/>
              <w:right w:w="110" w:type="dxa"/>
            </w:tcMar>
            <w:vAlign w:val="center"/>
          </w:tcPr>
          <w:p w14:paraId="6F403ED0" w14:textId="77777777" w:rsidR="00E0079B" w:rsidRDefault="00E0079B">
            <w:pPr>
              <w:spacing w:line="250" w:lineRule="auto"/>
            </w:pPr>
          </w:p>
        </w:tc>
      </w:tr>
      <w:tr w:rsidR="00E0079B" w14:paraId="3B331660" w14:textId="77777777" w:rsidTr="00737FFC">
        <w:tc>
          <w:tcPr>
            <w:tcW w:w="1842" w:type="dxa"/>
            <w:tcMar>
              <w:top w:w="60" w:type="dxa"/>
              <w:left w:w="110" w:type="dxa"/>
              <w:bottom w:w="60" w:type="dxa"/>
              <w:right w:w="110" w:type="dxa"/>
            </w:tcMar>
            <w:vAlign w:val="center"/>
          </w:tcPr>
          <w:p w14:paraId="1055EED2" w14:textId="77777777" w:rsidR="00E0079B" w:rsidRDefault="00000000">
            <w:pPr>
              <w:spacing w:line="250" w:lineRule="auto"/>
            </w:pPr>
            <w:r>
              <w:rPr>
                <w:sz w:val="20"/>
                <w:szCs w:val="20"/>
              </w:rPr>
              <w:t>Téléphone</w:t>
            </w:r>
          </w:p>
        </w:tc>
        <w:tc>
          <w:tcPr>
            <w:tcW w:w="1701" w:type="dxa"/>
            <w:tcMar>
              <w:top w:w="60" w:type="dxa"/>
              <w:left w:w="110" w:type="dxa"/>
              <w:bottom w:w="60" w:type="dxa"/>
              <w:right w:w="110" w:type="dxa"/>
            </w:tcMar>
            <w:vAlign w:val="center"/>
          </w:tcPr>
          <w:p w14:paraId="4BB7A416" w14:textId="77777777" w:rsidR="00E0079B" w:rsidRDefault="00000000">
            <w:pPr>
              <w:spacing w:line="250" w:lineRule="auto"/>
            </w:pPr>
            <w:proofErr w:type="gramStart"/>
            <w:r>
              <w:rPr>
                <w:sz w:val="20"/>
                <w:szCs w:val="20"/>
              </w:rPr>
              <w:t>téléphone</w:t>
            </w:r>
            <w:proofErr w:type="gramEnd"/>
          </w:p>
        </w:tc>
        <w:tc>
          <w:tcPr>
            <w:tcW w:w="5812" w:type="dxa"/>
            <w:tcMar>
              <w:top w:w="60" w:type="dxa"/>
              <w:left w:w="110" w:type="dxa"/>
              <w:bottom w:w="60" w:type="dxa"/>
              <w:right w:w="110" w:type="dxa"/>
            </w:tcMar>
            <w:vAlign w:val="center"/>
          </w:tcPr>
          <w:p w14:paraId="5F1EC9DD" w14:textId="77777777" w:rsidR="00E0079B" w:rsidRDefault="00E0079B">
            <w:pPr>
              <w:spacing w:line="250" w:lineRule="auto"/>
            </w:pPr>
          </w:p>
        </w:tc>
      </w:tr>
      <w:tr w:rsidR="00E0079B" w14:paraId="6688592C" w14:textId="77777777" w:rsidTr="00737FFC">
        <w:tc>
          <w:tcPr>
            <w:tcW w:w="1842" w:type="dxa"/>
            <w:tcMar>
              <w:top w:w="60" w:type="dxa"/>
              <w:left w:w="110" w:type="dxa"/>
              <w:bottom w:w="60" w:type="dxa"/>
              <w:right w:w="110" w:type="dxa"/>
            </w:tcMar>
            <w:vAlign w:val="center"/>
          </w:tcPr>
          <w:p w14:paraId="31EE3AB7" w14:textId="77777777" w:rsidR="00E0079B" w:rsidRDefault="00000000">
            <w:pPr>
              <w:spacing w:line="250" w:lineRule="auto"/>
            </w:pPr>
            <w:r>
              <w:rPr>
                <w:sz w:val="20"/>
                <w:szCs w:val="20"/>
              </w:rPr>
              <w:t>Besoin</w:t>
            </w:r>
          </w:p>
        </w:tc>
        <w:tc>
          <w:tcPr>
            <w:tcW w:w="1701" w:type="dxa"/>
            <w:tcMar>
              <w:top w:w="60" w:type="dxa"/>
              <w:left w:w="110" w:type="dxa"/>
              <w:bottom w:w="60" w:type="dxa"/>
              <w:right w:w="110" w:type="dxa"/>
            </w:tcMar>
            <w:vAlign w:val="center"/>
          </w:tcPr>
          <w:p w14:paraId="1B4F5028" w14:textId="77777777" w:rsidR="00E0079B" w:rsidRDefault="00000000">
            <w:pPr>
              <w:spacing w:line="250" w:lineRule="auto"/>
            </w:pPr>
            <w:proofErr w:type="gramStart"/>
            <w:r>
              <w:rPr>
                <w:sz w:val="20"/>
                <w:szCs w:val="20"/>
              </w:rPr>
              <w:t>liste</w:t>
            </w:r>
            <w:proofErr w:type="gramEnd"/>
          </w:p>
        </w:tc>
        <w:tc>
          <w:tcPr>
            <w:tcW w:w="5812" w:type="dxa"/>
            <w:tcMar>
              <w:top w:w="60" w:type="dxa"/>
              <w:left w:w="110" w:type="dxa"/>
              <w:bottom w:w="60" w:type="dxa"/>
              <w:right w:w="110" w:type="dxa"/>
            </w:tcMar>
            <w:vAlign w:val="center"/>
          </w:tcPr>
          <w:p w14:paraId="4CC2C18F" w14:textId="77777777" w:rsidR="00E0079B" w:rsidRDefault="00000000">
            <w:pPr>
              <w:spacing w:line="250" w:lineRule="auto"/>
            </w:pPr>
            <w:r>
              <w:rPr>
                <w:sz w:val="20"/>
                <w:szCs w:val="20"/>
              </w:rPr>
              <w:t>Solution métier / Plateforme web / App mobile / API &amp; backend / Modernisation / À discuter</w:t>
            </w:r>
          </w:p>
        </w:tc>
      </w:tr>
      <w:tr w:rsidR="00E0079B" w14:paraId="2119776B" w14:textId="77777777" w:rsidTr="00737FFC">
        <w:tc>
          <w:tcPr>
            <w:tcW w:w="1842" w:type="dxa"/>
            <w:tcMar>
              <w:top w:w="60" w:type="dxa"/>
              <w:left w:w="110" w:type="dxa"/>
              <w:bottom w:w="60" w:type="dxa"/>
              <w:right w:w="110" w:type="dxa"/>
            </w:tcMar>
            <w:vAlign w:val="center"/>
          </w:tcPr>
          <w:p w14:paraId="17D1DF1A" w14:textId="77777777" w:rsidR="00E0079B" w:rsidRDefault="00000000">
            <w:pPr>
              <w:spacing w:line="250" w:lineRule="auto"/>
            </w:pPr>
            <w:r>
              <w:rPr>
                <w:sz w:val="20"/>
                <w:szCs w:val="20"/>
              </w:rPr>
              <w:t>Budget indicatif</w:t>
            </w:r>
          </w:p>
        </w:tc>
        <w:tc>
          <w:tcPr>
            <w:tcW w:w="1701" w:type="dxa"/>
            <w:tcMar>
              <w:top w:w="60" w:type="dxa"/>
              <w:left w:w="110" w:type="dxa"/>
              <w:bottom w:w="60" w:type="dxa"/>
              <w:right w:w="110" w:type="dxa"/>
            </w:tcMar>
            <w:vAlign w:val="center"/>
          </w:tcPr>
          <w:p w14:paraId="6968B46C" w14:textId="77777777" w:rsidR="00E0079B" w:rsidRDefault="00000000">
            <w:pPr>
              <w:spacing w:line="250" w:lineRule="auto"/>
            </w:pPr>
            <w:proofErr w:type="gramStart"/>
            <w:r>
              <w:rPr>
                <w:sz w:val="20"/>
                <w:szCs w:val="20"/>
              </w:rPr>
              <w:t>choix</w:t>
            </w:r>
            <w:proofErr w:type="gramEnd"/>
          </w:p>
        </w:tc>
        <w:tc>
          <w:tcPr>
            <w:tcW w:w="5812" w:type="dxa"/>
            <w:tcMar>
              <w:top w:w="60" w:type="dxa"/>
              <w:left w:w="110" w:type="dxa"/>
              <w:bottom w:w="60" w:type="dxa"/>
              <w:right w:w="110" w:type="dxa"/>
            </w:tcMar>
            <w:vAlign w:val="center"/>
          </w:tcPr>
          <w:p w14:paraId="70DE741D" w14:textId="77777777" w:rsidR="00E0079B" w:rsidRDefault="00000000">
            <w:pPr>
              <w:spacing w:line="250" w:lineRule="auto"/>
            </w:pPr>
            <w:r>
              <w:rPr>
                <w:sz w:val="20"/>
                <w:szCs w:val="20"/>
              </w:rPr>
              <w:t>À définir (défaut), &lt; 5M FCFA, 5-20M, 20-50M, &gt; 50M FCFA</w:t>
            </w:r>
          </w:p>
        </w:tc>
      </w:tr>
      <w:tr w:rsidR="00E0079B" w14:paraId="3ED774CD" w14:textId="77777777" w:rsidTr="00737FFC">
        <w:tc>
          <w:tcPr>
            <w:tcW w:w="1842" w:type="dxa"/>
            <w:tcMar>
              <w:top w:w="60" w:type="dxa"/>
              <w:left w:w="110" w:type="dxa"/>
              <w:bottom w:w="60" w:type="dxa"/>
              <w:right w:w="110" w:type="dxa"/>
            </w:tcMar>
            <w:vAlign w:val="center"/>
          </w:tcPr>
          <w:p w14:paraId="69071983" w14:textId="77777777" w:rsidR="00E0079B" w:rsidRDefault="00000000">
            <w:pPr>
              <w:spacing w:line="250" w:lineRule="auto"/>
            </w:pPr>
            <w:r>
              <w:rPr>
                <w:sz w:val="20"/>
                <w:szCs w:val="20"/>
              </w:rPr>
              <w:t>Message</w:t>
            </w:r>
          </w:p>
        </w:tc>
        <w:tc>
          <w:tcPr>
            <w:tcW w:w="1701" w:type="dxa"/>
            <w:tcMar>
              <w:top w:w="60" w:type="dxa"/>
              <w:left w:w="110" w:type="dxa"/>
              <w:bottom w:w="60" w:type="dxa"/>
              <w:right w:w="110" w:type="dxa"/>
            </w:tcMar>
            <w:vAlign w:val="center"/>
          </w:tcPr>
          <w:p w14:paraId="506AA808" w14:textId="77777777" w:rsidR="00E0079B" w:rsidRDefault="00000000">
            <w:pPr>
              <w:spacing w:line="250" w:lineRule="auto"/>
            </w:pPr>
            <w:proofErr w:type="gramStart"/>
            <w:r>
              <w:rPr>
                <w:sz w:val="20"/>
                <w:szCs w:val="20"/>
              </w:rPr>
              <w:t>texte</w:t>
            </w:r>
            <w:proofErr w:type="gramEnd"/>
            <w:r>
              <w:rPr>
                <w:sz w:val="20"/>
                <w:szCs w:val="20"/>
              </w:rPr>
              <w:t xml:space="preserve"> long, requis</w:t>
            </w:r>
          </w:p>
        </w:tc>
        <w:tc>
          <w:tcPr>
            <w:tcW w:w="5812" w:type="dxa"/>
            <w:tcMar>
              <w:top w:w="60" w:type="dxa"/>
              <w:left w:w="110" w:type="dxa"/>
              <w:bottom w:w="60" w:type="dxa"/>
              <w:right w:w="110" w:type="dxa"/>
            </w:tcMar>
            <w:vAlign w:val="center"/>
          </w:tcPr>
          <w:p w14:paraId="26BD14E6" w14:textId="77777777" w:rsidR="00E0079B" w:rsidRDefault="00000000">
            <w:pPr>
              <w:spacing w:line="250" w:lineRule="auto"/>
            </w:pPr>
            <w:r>
              <w:rPr>
                <w:sz w:val="20"/>
                <w:szCs w:val="20"/>
              </w:rPr>
              <w:t>Contexte, objectif, contraintes, échéance souhaitée</w:t>
            </w:r>
          </w:p>
        </w:tc>
      </w:tr>
    </w:tbl>
    <w:p w14:paraId="6AA8AD9E" w14:textId="77777777" w:rsidR="00E0079B" w:rsidRDefault="00000000" w:rsidP="00737FFC">
      <w:pPr>
        <w:spacing w:before="120" w:after="120" w:line="276" w:lineRule="auto"/>
      </w:pPr>
      <w:r>
        <w:t>Comportement : envoi réel de la demande (notification e-mail), message de confirmation « Demande bien reçue » (réponse sous 48 h ouvrées), protection anti-spam, message d’erreur avec repli (invitation à écrire directement à contact@sycelim.com).</w:t>
      </w:r>
    </w:p>
    <w:p w14:paraId="64197BBC" w14:textId="589A6DB5" w:rsidR="00E0079B" w:rsidRDefault="00000000">
      <w:pPr>
        <w:spacing w:after="120" w:line="276" w:lineRule="auto"/>
      </w:pPr>
      <w:r>
        <w:t xml:space="preserve">Bloc contact direct : email contact@sycelim.com ; tél +225 27 22 50 90 66 / +225 27 22 50 39 31 ; adresse Cocody Angré 8e Tranche, 09 BP 2170 Abidjan 09, Côte d’Ivoire ; web </w:t>
      </w:r>
      <w:r w:rsidR="008B4409">
        <w:t>https://sycelim.com</w:t>
      </w:r>
      <w:r>
        <w:t>. Réassurances : « Une réponse structurée, pas un argumentaire commercial. » ; « Vos informations restent confidentielles. » ; « Aucun engagement avant que le périmètre soit clair. »</w:t>
      </w:r>
    </w:p>
    <w:p w14:paraId="40ACC65F" w14:textId="77777777" w:rsidR="00E0079B" w:rsidRDefault="00000000">
      <w:pPr>
        <w:pStyle w:val="Titre2"/>
      </w:pPr>
      <w:bookmarkStart w:id="27" w:name="_Toc232830950"/>
      <w:r>
        <w:t>6.9 FAQ</w:t>
      </w:r>
      <w:bookmarkEnd w:id="27"/>
    </w:p>
    <w:p w14:paraId="3F42F3A4" w14:textId="77777777" w:rsidR="00E0079B" w:rsidRPr="00737FFC" w:rsidRDefault="00000000">
      <w:pPr>
        <w:pBdr>
          <w:top w:val="single" w:sz="1" w:space="0" w:color="D6E6F2"/>
          <w:left w:val="single" w:sz="1" w:space="0" w:color="D6E6F2"/>
          <w:bottom w:val="single" w:sz="1" w:space="0" w:color="D6E6F2"/>
          <w:right w:val="single" w:sz="1" w:space="0" w:color="D6E6F2"/>
        </w:pBdr>
        <w:shd w:val="clear" w:color="auto" w:fill="F2F6FA"/>
        <w:spacing w:before="40" w:after="120" w:line="268" w:lineRule="auto"/>
        <w:rPr>
          <w:sz w:val="17"/>
          <w:szCs w:val="17"/>
        </w:rPr>
      </w:pPr>
      <w:r w:rsidRPr="00737FFC">
        <w:rPr>
          <w:b/>
          <w:bCs/>
          <w:color w:val="0A84D8"/>
          <w:sz w:val="17"/>
          <w:szCs w:val="17"/>
        </w:rPr>
        <w:t xml:space="preserve">Disposition.  </w:t>
      </w:r>
      <w:r w:rsidRPr="00737FFC">
        <w:rPr>
          <w:sz w:val="17"/>
          <w:szCs w:val="17"/>
        </w:rPr>
        <w:t xml:space="preserve">Liste d’accordéons (question repliable / dépliable), </w:t>
      </w:r>
      <w:proofErr w:type="spellStart"/>
      <w:r w:rsidRPr="00737FFC">
        <w:rPr>
          <w:sz w:val="17"/>
          <w:szCs w:val="17"/>
        </w:rPr>
        <w:t>indexable</w:t>
      </w:r>
      <w:proofErr w:type="spellEnd"/>
      <w:r w:rsidRPr="00737FFC">
        <w:rPr>
          <w:sz w:val="17"/>
          <w:szCs w:val="17"/>
        </w:rPr>
        <w:t>. En-tête : « Des réponses claires, avant même de se parler. »</w:t>
      </w:r>
    </w:p>
    <w:p w14:paraId="0689BF36" w14:textId="77777777" w:rsidR="00E0079B" w:rsidRDefault="00000000">
      <w:pPr>
        <w:spacing w:after="40" w:line="276" w:lineRule="auto"/>
      </w:pPr>
      <w:r>
        <w:rPr>
          <w:b/>
          <w:bCs/>
        </w:rPr>
        <w:t>1. Êtes-vous une agence web ?</w:t>
      </w:r>
    </w:p>
    <w:p w14:paraId="6D792BEB" w14:textId="77777777" w:rsidR="00E0079B" w:rsidRDefault="00000000">
      <w:pPr>
        <w:spacing w:after="120" w:line="276" w:lineRule="auto"/>
      </w:pPr>
      <w:r>
        <w:t xml:space="preserve">Non. Nous sommes une société d’ingénierie logicielle. Une agence web part d’un </w:t>
      </w:r>
      <w:proofErr w:type="spellStart"/>
      <w:r>
        <w:t>template</w:t>
      </w:r>
      <w:proofErr w:type="spellEnd"/>
      <w:r>
        <w:t xml:space="preserve"> ou d’un </w:t>
      </w:r>
      <w:proofErr w:type="spellStart"/>
      <w:r>
        <w:t>framework</w:t>
      </w:r>
      <w:proofErr w:type="spellEnd"/>
      <w:r>
        <w:t xml:space="preserve"> ; nous partons d’un problème, d’une architecture et d’un modèle de données. Nous construisons des systèmes d’entreprise sur mesure, conçus pour l’échelle, la sécurité et la durée - pas seulement des sites web.</w:t>
      </w:r>
    </w:p>
    <w:p w14:paraId="5C96C424" w14:textId="77777777" w:rsidR="00E0079B" w:rsidRDefault="00000000">
      <w:pPr>
        <w:spacing w:after="40" w:line="276" w:lineRule="auto"/>
      </w:pPr>
      <w:r>
        <w:rPr>
          <w:b/>
          <w:bCs/>
        </w:rPr>
        <w:t>2. Quels types de projets réalisez-vous ?</w:t>
      </w:r>
    </w:p>
    <w:p w14:paraId="1EEF76F7" w14:textId="77777777" w:rsidR="00E0079B" w:rsidRDefault="00000000">
      <w:pPr>
        <w:spacing w:after="120" w:line="276" w:lineRule="auto"/>
      </w:pPr>
      <w:r>
        <w:t>Des solutions métiers sur mesure (adhésions, cotisations, prestations, facturation), des plateformes web, des applications mobiles, des API et intégrations sécurisées, ainsi que la modernisation de systèmes existants. Nous travaillons notamment avec des organismes mutualistes et d’assurance santé.</w:t>
      </w:r>
    </w:p>
    <w:p w14:paraId="63B3AC0F" w14:textId="77777777" w:rsidR="00E0079B" w:rsidRDefault="00000000">
      <w:pPr>
        <w:spacing w:after="40" w:line="276" w:lineRule="auto"/>
      </w:pPr>
      <w:r>
        <w:rPr>
          <w:b/>
          <w:bCs/>
        </w:rPr>
        <w:t>3. Travaillez-vous uniquement en Côte d’Ivoire ?</w:t>
      </w:r>
    </w:p>
    <w:p w14:paraId="7EDC9C7A" w14:textId="77777777" w:rsidR="00E0079B" w:rsidRDefault="00000000">
      <w:pPr>
        <w:spacing w:after="120" w:line="276" w:lineRule="auto"/>
      </w:pPr>
      <w:r>
        <w:t>Nous sommes basés à Abidjan, mais nos systèmes sont déployés au-delà des frontières - y compris pour des organisations de la sous-région ouest-africaine.</w:t>
      </w:r>
    </w:p>
    <w:p w14:paraId="706BFD23" w14:textId="77777777" w:rsidR="00E0079B" w:rsidRDefault="00000000">
      <w:pPr>
        <w:spacing w:after="40" w:line="276" w:lineRule="auto"/>
      </w:pPr>
      <w:r>
        <w:rPr>
          <w:b/>
          <w:bCs/>
        </w:rPr>
        <w:t>4. Combien coûte un projet ?</w:t>
      </w:r>
    </w:p>
    <w:p w14:paraId="79DB1BA0" w14:textId="77777777" w:rsidR="00E0079B" w:rsidRDefault="00000000">
      <w:pPr>
        <w:spacing w:after="120" w:line="276" w:lineRule="auto"/>
      </w:pPr>
      <w:r>
        <w:t>Cela dépend du périmètre, de la complexité et des contraintes d’intégration. Nous démarrons chaque mission par une phase d’analyse, puis remettons un devis clair et cadré.</w:t>
      </w:r>
    </w:p>
    <w:p w14:paraId="65BFC953" w14:textId="77777777" w:rsidR="00E0079B" w:rsidRDefault="00000000">
      <w:pPr>
        <w:spacing w:after="40" w:line="276" w:lineRule="auto"/>
      </w:pPr>
      <w:r>
        <w:rPr>
          <w:b/>
          <w:bCs/>
        </w:rPr>
        <w:t>5. Combien de temps prend un projet ?</w:t>
      </w:r>
    </w:p>
    <w:p w14:paraId="099B6D44" w14:textId="77777777" w:rsidR="00E0079B" w:rsidRDefault="00000000">
      <w:pPr>
        <w:spacing w:after="120" w:line="276" w:lineRule="auto"/>
      </w:pPr>
      <w:r>
        <w:t>Cela dépend du périmètre. Nous travaillons par phases claires - analyse et architecture d’abord, puis livraison itérative - afin que vous voyiez un logiciel fonctionnel tôt et que l’avancement reste prévisible.</w:t>
      </w:r>
    </w:p>
    <w:p w14:paraId="39211D0A" w14:textId="77777777" w:rsidR="00737FFC" w:rsidRDefault="00737FFC">
      <w:pPr>
        <w:spacing w:after="40" w:line="276" w:lineRule="auto"/>
        <w:rPr>
          <w:b/>
          <w:bCs/>
        </w:rPr>
      </w:pPr>
    </w:p>
    <w:p w14:paraId="2ABB83B3" w14:textId="075DEB86" w:rsidR="00E0079B" w:rsidRDefault="00000000">
      <w:pPr>
        <w:spacing w:after="40" w:line="276" w:lineRule="auto"/>
      </w:pPr>
      <w:r>
        <w:rPr>
          <w:b/>
          <w:bCs/>
        </w:rPr>
        <w:lastRenderedPageBreak/>
        <w:t>6. Reprenez-vous un système déjà existant ?</w:t>
      </w:r>
    </w:p>
    <w:p w14:paraId="76B83421" w14:textId="77777777" w:rsidR="00E0079B" w:rsidRDefault="00000000">
      <w:pPr>
        <w:spacing w:after="120" w:line="276" w:lineRule="auto"/>
      </w:pPr>
      <w:r>
        <w:t>Oui. Nous cartographions l’existant, isolons les zones à risque, les sécurisons par des tests, puis modernisons de façon incrémentale - en gardant le système en service à chaque étape.</w:t>
      </w:r>
    </w:p>
    <w:p w14:paraId="13B4C87B" w14:textId="77777777" w:rsidR="00E0079B" w:rsidRDefault="00000000">
      <w:pPr>
        <w:spacing w:after="40" w:line="276" w:lineRule="auto"/>
      </w:pPr>
      <w:r>
        <w:rPr>
          <w:b/>
          <w:bCs/>
        </w:rPr>
        <w:t>7. Comment gérez-vous la sécurité et la conformité ?</w:t>
      </w:r>
    </w:p>
    <w:p w14:paraId="197BDF24" w14:textId="77777777" w:rsidR="00E0079B" w:rsidRDefault="00000000">
      <w:pPr>
        <w:spacing w:after="120" w:line="276" w:lineRule="auto"/>
      </w:pPr>
      <w:r>
        <w:t>La sécurité est une décision d’architecture, pas un audit de dernière minute. Contrôle d’accès, chiffrement, API sécurisées et conformité sont conçus dès les premières décisions.</w:t>
      </w:r>
    </w:p>
    <w:p w14:paraId="402C345B" w14:textId="77777777" w:rsidR="00E0079B" w:rsidRDefault="00000000">
      <w:pPr>
        <w:spacing w:after="40" w:line="276" w:lineRule="auto"/>
      </w:pPr>
      <w:r>
        <w:rPr>
          <w:b/>
          <w:bCs/>
        </w:rPr>
        <w:t>8. Assurez-vous la maintenance après la livraison ?</w:t>
      </w:r>
    </w:p>
    <w:p w14:paraId="7AE15D73" w14:textId="77777777" w:rsidR="00E0079B" w:rsidRDefault="00000000">
      <w:pPr>
        <w:spacing w:after="120" w:line="276" w:lineRule="auto"/>
      </w:pPr>
      <w:r>
        <w:t>Oui. Nous nous concevons comme un partenaire de long terme, responsable des systèmes que nous livrons. Maintenance, évolution et support font partie de notre façon de travailler.</w:t>
      </w:r>
    </w:p>
    <w:p w14:paraId="32CAEF2D" w14:textId="77777777" w:rsidR="00E0079B" w:rsidRDefault="00000000">
      <w:pPr>
        <w:spacing w:after="40" w:line="276" w:lineRule="auto"/>
      </w:pPr>
      <w:r>
        <w:rPr>
          <w:b/>
          <w:bCs/>
        </w:rPr>
        <w:t>9. Quelles technologies utilisez-vous ?</w:t>
      </w:r>
    </w:p>
    <w:p w14:paraId="2E46687E" w14:textId="77777777" w:rsidR="00E0079B" w:rsidRDefault="00000000">
      <w:pPr>
        <w:spacing w:after="120" w:line="276" w:lineRule="auto"/>
      </w:pPr>
      <w:r>
        <w:t xml:space="preserve">Nous choisissons la technologie selon le problème. Selon les projets : Node.js, </w:t>
      </w:r>
      <w:proofErr w:type="spellStart"/>
      <w:r>
        <w:t>FastAPI</w:t>
      </w:r>
      <w:proofErr w:type="spellEnd"/>
      <w:r>
        <w:t xml:space="preserve"> et PHP côté backend, </w:t>
      </w:r>
      <w:proofErr w:type="spellStart"/>
      <w:r>
        <w:t>React</w:t>
      </w:r>
      <w:proofErr w:type="spellEnd"/>
      <w:r>
        <w:t xml:space="preserve"> côté frontend, Flutter pour le mobile, des ERP comme Odoo - toujours reliés par des API sécurisées.</w:t>
      </w:r>
    </w:p>
    <w:p w14:paraId="5E2366C3" w14:textId="77777777" w:rsidR="00E0079B" w:rsidRDefault="00000000">
      <w:pPr>
        <w:spacing w:after="40" w:line="276" w:lineRule="auto"/>
      </w:pPr>
      <w:r>
        <w:rPr>
          <w:b/>
          <w:bCs/>
        </w:rPr>
        <w:t>10. Comment démarrer avec vous ?</w:t>
      </w:r>
    </w:p>
    <w:p w14:paraId="0F2A4180" w14:textId="77777777" w:rsidR="00E0079B" w:rsidRDefault="00000000">
      <w:pPr>
        <w:spacing w:after="120" w:line="276" w:lineRule="auto"/>
      </w:pPr>
      <w:r>
        <w:t>Parlez-nous de votre projet via le formulaire de contact, ou contactez-nous directement. Nous commençons par un échange pour comprendre le problème, puis proposons une phase d’analyse.</w:t>
      </w:r>
    </w:p>
    <w:p w14:paraId="631F8C3C" w14:textId="77777777" w:rsidR="00E0079B" w:rsidRDefault="00000000">
      <w:pPr>
        <w:pStyle w:val="Titre2"/>
      </w:pPr>
      <w:bookmarkStart w:id="28" w:name="_Toc232830951"/>
      <w:r>
        <w:t>6.10 Pages légales</w:t>
      </w:r>
      <w:bookmarkEnd w:id="28"/>
    </w:p>
    <w:p w14:paraId="4C53D79A" w14:textId="77777777" w:rsidR="00E0079B" w:rsidRDefault="00000000">
      <w:pPr>
        <w:spacing w:after="120" w:line="276" w:lineRule="auto"/>
      </w:pPr>
      <w:r>
        <w:t>Trois pages, exclues de l’indexation : Mentions légales, Politique de confidentialité, Conditions d’utilisation. Voir section 8 pour le contenu attendu et les champs à confirmer.</w:t>
      </w:r>
    </w:p>
    <w:p w14:paraId="478307CF" w14:textId="77777777" w:rsidR="00E0079B" w:rsidRDefault="00000000">
      <w:r>
        <w:br w:type="page"/>
      </w:r>
    </w:p>
    <w:p w14:paraId="08CF7A60" w14:textId="77777777" w:rsidR="00E0079B" w:rsidRDefault="00000000">
      <w:pPr>
        <w:pStyle w:val="Titre1"/>
      </w:pPr>
      <w:bookmarkStart w:id="29" w:name="_Toc232830952"/>
      <w:r>
        <w:lastRenderedPageBreak/>
        <w:t>7. Fonctionnalités transverses</w:t>
      </w:r>
      <w:bookmarkEnd w:id="29"/>
    </w:p>
    <w:p w14:paraId="1A96771D" w14:textId="77777777" w:rsidR="00E0079B" w:rsidRDefault="00000000">
      <w:pPr>
        <w:pStyle w:val="Paragraphedeliste"/>
        <w:numPr>
          <w:ilvl w:val="0"/>
          <w:numId w:val="2"/>
        </w:numPr>
        <w:spacing w:after="70" w:line="270" w:lineRule="auto"/>
      </w:pPr>
      <w:r>
        <w:rPr>
          <w:b/>
          <w:bCs/>
        </w:rPr>
        <w:t xml:space="preserve">Bilingue FR / EN : </w:t>
      </w:r>
      <w:r>
        <w:t>tout le contenu (y compris les éléments générés et les nouveaux ajouts) dispose d’une version anglaise ; bascule instantanée et choix mémorisé.</w:t>
      </w:r>
    </w:p>
    <w:p w14:paraId="19645CE5" w14:textId="77777777" w:rsidR="00E0079B" w:rsidRDefault="00000000">
      <w:pPr>
        <w:pStyle w:val="Paragraphedeliste"/>
        <w:numPr>
          <w:ilvl w:val="0"/>
          <w:numId w:val="2"/>
        </w:numPr>
        <w:spacing w:after="70" w:line="270" w:lineRule="auto"/>
      </w:pPr>
      <w:r>
        <w:rPr>
          <w:b/>
          <w:bCs/>
        </w:rPr>
        <w:t xml:space="preserve">Thème clair / sombre : </w:t>
      </w:r>
      <w:r>
        <w:t>bouton de bascule, choix mémorisé ; lisibilité garantie dans les deux thèmes.</w:t>
      </w:r>
    </w:p>
    <w:p w14:paraId="3A4C6A00" w14:textId="77777777" w:rsidR="00E0079B" w:rsidRDefault="00000000">
      <w:pPr>
        <w:pStyle w:val="Paragraphedeliste"/>
        <w:numPr>
          <w:ilvl w:val="0"/>
          <w:numId w:val="2"/>
        </w:numPr>
        <w:spacing w:after="70" w:line="270" w:lineRule="auto"/>
      </w:pPr>
      <w:r>
        <w:rPr>
          <w:b/>
          <w:bCs/>
        </w:rPr>
        <w:t xml:space="preserve">Menu mobile : </w:t>
      </w:r>
      <w:r>
        <w:t>repli du menu en plein écran sous une certaine largeur, avec ouverture/fermeture animée.</w:t>
      </w:r>
    </w:p>
    <w:p w14:paraId="208B4D4E" w14:textId="77777777" w:rsidR="00E0079B" w:rsidRDefault="00000000">
      <w:pPr>
        <w:pStyle w:val="Paragraphedeliste"/>
        <w:numPr>
          <w:ilvl w:val="0"/>
          <w:numId w:val="2"/>
        </w:numPr>
        <w:spacing w:after="70" w:line="270" w:lineRule="auto"/>
      </w:pPr>
      <w:r>
        <w:rPr>
          <w:b/>
          <w:bCs/>
        </w:rPr>
        <w:t xml:space="preserve">Contenu éditable : </w:t>
      </w:r>
      <w:r>
        <w:t>réalisations, équipe, témoignages et articles ajoutables/modifiables facilement (source centralisée ou CMS léger), sans toucher à la mise en page ; les listes restent bilingues.</w:t>
      </w:r>
    </w:p>
    <w:p w14:paraId="1B2171DE" w14:textId="77777777" w:rsidR="00E0079B" w:rsidRDefault="00000000">
      <w:pPr>
        <w:pStyle w:val="Paragraphedeliste"/>
        <w:numPr>
          <w:ilvl w:val="0"/>
          <w:numId w:val="2"/>
        </w:numPr>
        <w:spacing w:after="70" w:line="270" w:lineRule="auto"/>
      </w:pPr>
      <w:r>
        <w:rPr>
          <w:b/>
          <w:bCs/>
        </w:rPr>
        <w:t xml:space="preserve">Témoignages conditionnels : </w:t>
      </w:r>
      <w:r>
        <w:t>la section témoignages n’apparaît que si au moins un verbatim réel et autorisé est renseigné.</w:t>
      </w:r>
    </w:p>
    <w:p w14:paraId="6D1A24E4" w14:textId="77777777" w:rsidR="00E0079B" w:rsidRDefault="00000000">
      <w:pPr>
        <w:pStyle w:val="Paragraphedeliste"/>
        <w:numPr>
          <w:ilvl w:val="0"/>
          <w:numId w:val="2"/>
        </w:numPr>
        <w:spacing w:after="70" w:line="270" w:lineRule="auto"/>
      </w:pPr>
      <w:r>
        <w:rPr>
          <w:b/>
          <w:bCs/>
        </w:rPr>
        <w:t xml:space="preserve">Actualités : </w:t>
      </w:r>
      <w:r>
        <w:t>tri automatique du plus récent au plus ancien ; page article accessible par une adresse propre ; gestion d’un article introuvable.</w:t>
      </w:r>
    </w:p>
    <w:p w14:paraId="1F063777" w14:textId="77777777" w:rsidR="00E0079B" w:rsidRDefault="00000000">
      <w:pPr>
        <w:pStyle w:val="Paragraphedeliste"/>
        <w:numPr>
          <w:ilvl w:val="0"/>
          <w:numId w:val="2"/>
        </w:numPr>
        <w:spacing w:after="70" w:line="270" w:lineRule="auto"/>
      </w:pPr>
      <w:r>
        <w:rPr>
          <w:b/>
          <w:bCs/>
        </w:rPr>
        <w:t xml:space="preserve">Animations : </w:t>
      </w:r>
      <w:r>
        <w:t>apparitions discrètes au défilement, en cascade pour les listes ; respect de la préférence « animations réduites ».</w:t>
      </w:r>
    </w:p>
    <w:p w14:paraId="4C8A94CA" w14:textId="77777777" w:rsidR="00E0079B" w:rsidRDefault="00000000">
      <w:pPr>
        <w:pStyle w:val="Paragraphedeliste"/>
        <w:numPr>
          <w:ilvl w:val="0"/>
          <w:numId w:val="2"/>
        </w:numPr>
        <w:spacing w:after="70" w:line="270" w:lineRule="auto"/>
      </w:pPr>
      <w:r>
        <w:rPr>
          <w:b/>
          <w:bCs/>
        </w:rPr>
        <w:t xml:space="preserve">Formulaire : </w:t>
      </w:r>
      <w:r>
        <w:t>envoi réel, confirmation, anti-spam, repli e-mail ; aucune perte de demande.</w:t>
      </w:r>
    </w:p>
    <w:p w14:paraId="7B7AEAF0" w14:textId="77777777" w:rsidR="00E0079B" w:rsidRDefault="00000000">
      <w:pPr>
        <w:pStyle w:val="Titre1"/>
      </w:pPr>
      <w:bookmarkStart w:id="30" w:name="_Toc232830953"/>
      <w:r>
        <w:t>8. Mentions légales et RGPD</w:t>
      </w:r>
      <w:bookmarkEnd w:id="30"/>
    </w:p>
    <w:p w14:paraId="3593E60F" w14:textId="77777777" w:rsidR="00E0079B" w:rsidRDefault="00000000">
      <w:pPr>
        <w:spacing w:after="120" w:line="276" w:lineRule="auto"/>
      </w:pPr>
      <w:r>
        <w:t>Prévoir trois pages légales (en non-indexation) :</w:t>
      </w:r>
    </w:p>
    <w:p w14:paraId="05EDA472" w14:textId="77777777" w:rsidR="00E0079B" w:rsidRDefault="00000000">
      <w:pPr>
        <w:pStyle w:val="Paragraphedeliste"/>
        <w:numPr>
          <w:ilvl w:val="0"/>
          <w:numId w:val="2"/>
        </w:numPr>
        <w:spacing w:after="70" w:line="270" w:lineRule="auto"/>
      </w:pPr>
      <w:r>
        <w:rPr>
          <w:b/>
          <w:bCs/>
        </w:rPr>
        <w:t xml:space="preserve">Mentions légales : </w:t>
      </w:r>
      <w:r>
        <w:t>éditeur (Sycelim Technologies), directeur de publication, hébergeur, propriété intellectuelle, responsabilité, liens externes, droit applicable (droit ivoirien, tribunaux d’Abidjan).</w:t>
      </w:r>
    </w:p>
    <w:p w14:paraId="08CA5879" w14:textId="77777777" w:rsidR="00E0079B" w:rsidRDefault="00000000">
      <w:pPr>
        <w:pStyle w:val="Paragraphedeliste"/>
        <w:numPr>
          <w:ilvl w:val="0"/>
          <w:numId w:val="2"/>
        </w:numPr>
        <w:spacing w:after="70" w:line="270" w:lineRule="auto"/>
      </w:pPr>
      <w:r>
        <w:rPr>
          <w:b/>
          <w:bCs/>
        </w:rPr>
        <w:t xml:space="preserve">Politique de confidentialité (RGPD) : </w:t>
      </w:r>
      <w:r>
        <w:t>données collectées via le formulaire (identité, coordonnées, informations projet), finalités (répondre / établir un devis), base légale (consentement + mesures précontractuelles), destinataires, durée de conservation (3 ans max après dernier contact), droits (accès, rectification, effacement, opposition, portabilité), absence de cookies de suivi (seules les préférences d’interface - langue, thème - sont mémorisées localement).</w:t>
      </w:r>
    </w:p>
    <w:p w14:paraId="55B0D021" w14:textId="77777777" w:rsidR="00E0079B" w:rsidRDefault="00000000">
      <w:pPr>
        <w:pStyle w:val="Paragraphedeliste"/>
        <w:numPr>
          <w:ilvl w:val="0"/>
          <w:numId w:val="2"/>
        </w:numPr>
        <w:spacing w:after="70" w:line="270" w:lineRule="auto"/>
      </w:pPr>
      <w:r>
        <w:rPr>
          <w:b/>
          <w:bCs/>
        </w:rPr>
        <w:t xml:space="preserve">Conditions générales d’utilisation : </w:t>
      </w:r>
      <w:r>
        <w:t>règles d’usage du site.</w:t>
      </w:r>
    </w:p>
    <w:p w14:paraId="7B2D6856" w14:textId="77777777" w:rsidR="00E0079B" w:rsidRDefault="00000000">
      <w:pPr>
        <w:pBdr>
          <w:top w:val="single" w:sz="1" w:space="0" w:color="E8D5B0"/>
          <w:left w:val="single" w:sz="1" w:space="0" w:color="E8D5B0"/>
          <w:bottom w:val="single" w:sz="1" w:space="0" w:color="E8D5B0"/>
          <w:right w:val="single" w:sz="1" w:space="0" w:color="E8D5B0"/>
        </w:pBdr>
        <w:shd w:val="clear" w:color="auto" w:fill="FFF4E5"/>
        <w:spacing w:before="80" w:after="80" w:line="276" w:lineRule="auto"/>
      </w:pPr>
      <w:r>
        <w:rPr>
          <w:b/>
          <w:bCs/>
          <w:color w:val="C85A12"/>
        </w:rPr>
        <w:t xml:space="preserve">Champs à confirmer par le client : </w:t>
      </w:r>
      <w:r>
        <w:t>forme juridique, capital social, numéro RCCM, nom et qualité du directeur de la publication, et hébergeur retenu (selon la solution choisie par le prestataire).</w:t>
      </w:r>
    </w:p>
    <w:p w14:paraId="1808B018" w14:textId="77777777" w:rsidR="00E0079B" w:rsidRDefault="00000000">
      <w:pPr>
        <w:pStyle w:val="Titre1"/>
      </w:pPr>
      <w:bookmarkStart w:id="31" w:name="_Toc232830954"/>
      <w:r>
        <w:t>9. Livrables attendus et critères de réussite</w:t>
      </w:r>
      <w:bookmarkEnd w:id="31"/>
    </w:p>
    <w:p w14:paraId="20583E25" w14:textId="77777777" w:rsidR="00E0079B" w:rsidRDefault="00000000">
      <w:pPr>
        <w:pStyle w:val="Titre2"/>
      </w:pPr>
      <w:bookmarkStart w:id="32" w:name="_Toc232830955"/>
      <w:r>
        <w:t>9.1 Livrables</w:t>
      </w:r>
      <w:bookmarkEnd w:id="32"/>
    </w:p>
    <w:p w14:paraId="7454D878" w14:textId="77777777" w:rsidR="00E0079B" w:rsidRDefault="00000000">
      <w:pPr>
        <w:pStyle w:val="Paragraphedeliste"/>
        <w:numPr>
          <w:ilvl w:val="0"/>
          <w:numId w:val="2"/>
        </w:numPr>
        <w:spacing w:after="70" w:line="270" w:lineRule="auto"/>
      </w:pPr>
      <w:r>
        <w:t>Le site complet, conforme au présent cahier des charges (contenus, dispositions, menus, identité, fonctionnalités).</w:t>
      </w:r>
    </w:p>
    <w:p w14:paraId="76017B49" w14:textId="77777777" w:rsidR="00E0079B" w:rsidRDefault="00000000">
      <w:pPr>
        <w:pStyle w:val="Paragraphedeliste"/>
        <w:numPr>
          <w:ilvl w:val="0"/>
          <w:numId w:val="2"/>
        </w:numPr>
        <w:spacing w:after="70" w:line="270" w:lineRule="auto"/>
      </w:pPr>
      <w:r>
        <w:t>Le site en français et en anglais, responsive, avec thème clair/sombre.</w:t>
      </w:r>
    </w:p>
    <w:p w14:paraId="31E39DED" w14:textId="77777777" w:rsidR="00E0079B" w:rsidRDefault="00000000">
      <w:pPr>
        <w:pStyle w:val="Paragraphedeliste"/>
        <w:numPr>
          <w:ilvl w:val="0"/>
          <w:numId w:val="2"/>
        </w:numPr>
        <w:spacing w:after="70" w:line="270" w:lineRule="auto"/>
      </w:pPr>
      <w:r>
        <w:t>Le moyen d’éditer facilement le contenu évolutif (documentation d’utilisation si CMS).</w:t>
      </w:r>
    </w:p>
    <w:p w14:paraId="042E5110" w14:textId="77777777" w:rsidR="00E0079B" w:rsidRDefault="00000000">
      <w:pPr>
        <w:pStyle w:val="Paragraphedeliste"/>
        <w:numPr>
          <w:ilvl w:val="0"/>
          <w:numId w:val="2"/>
        </w:numPr>
        <w:spacing w:after="70" w:line="270" w:lineRule="auto"/>
      </w:pPr>
      <w:r>
        <w:t>La mise en ligne sur sycelim.com (HTTPS), avec plan du site et indexation correcte.</w:t>
      </w:r>
    </w:p>
    <w:p w14:paraId="7FE87C9E" w14:textId="77777777" w:rsidR="00E0079B" w:rsidRDefault="00000000">
      <w:pPr>
        <w:pStyle w:val="Paragraphedeliste"/>
        <w:numPr>
          <w:ilvl w:val="0"/>
          <w:numId w:val="2"/>
        </w:numPr>
        <w:spacing w:after="70" w:line="270" w:lineRule="auto"/>
      </w:pPr>
      <w:r>
        <w:t>Les pages légales renseignées (après confirmation des champs par le client).</w:t>
      </w:r>
    </w:p>
    <w:p w14:paraId="1501C73E" w14:textId="77777777" w:rsidR="00E0079B" w:rsidRDefault="00000000">
      <w:pPr>
        <w:pStyle w:val="Titre2"/>
      </w:pPr>
      <w:bookmarkStart w:id="33" w:name="_Toc232830956"/>
      <w:r>
        <w:t>9.2 Critères de réussite</w:t>
      </w:r>
      <w:bookmarkEnd w:id="33"/>
    </w:p>
    <w:p w14:paraId="00454329" w14:textId="77777777" w:rsidR="00E0079B" w:rsidRDefault="00000000">
      <w:pPr>
        <w:pStyle w:val="Paragraphedeliste"/>
        <w:numPr>
          <w:ilvl w:val="0"/>
          <w:numId w:val="2"/>
        </w:numPr>
        <w:spacing w:after="70" w:line="270" w:lineRule="auto"/>
      </w:pPr>
      <w:r>
        <w:t>Fidélité au contenu et aux dispositions décrits ici, identité de marque respectée.</w:t>
      </w:r>
    </w:p>
    <w:p w14:paraId="7C2E20C2" w14:textId="77777777" w:rsidR="00E0079B" w:rsidRDefault="00000000">
      <w:pPr>
        <w:pStyle w:val="Paragraphedeliste"/>
        <w:numPr>
          <w:ilvl w:val="0"/>
          <w:numId w:val="2"/>
        </w:numPr>
        <w:spacing w:after="70" w:line="270" w:lineRule="auto"/>
      </w:pPr>
      <w:r>
        <w:t>Bascule FR/EN et thème clair/sombre fonctionnels et mémorisés.</w:t>
      </w:r>
    </w:p>
    <w:p w14:paraId="10AB9A68" w14:textId="77777777" w:rsidR="00E0079B" w:rsidRDefault="00000000">
      <w:pPr>
        <w:pStyle w:val="Paragraphedeliste"/>
        <w:numPr>
          <w:ilvl w:val="0"/>
          <w:numId w:val="2"/>
        </w:numPr>
        <w:spacing w:after="70" w:line="270" w:lineRule="auto"/>
      </w:pPr>
      <w:r>
        <w:t>Affichage et navigation impeccables sur mobile, tablette et ordinateur.</w:t>
      </w:r>
    </w:p>
    <w:p w14:paraId="224F473F" w14:textId="77777777" w:rsidR="00E0079B" w:rsidRDefault="00000000">
      <w:pPr>
        <w:pStyle w:val="Paragraphedeliste"/>
        <w:numPr>
          <w:ilvl w:val="0"/>
          <w:numId w:val="2"/>
        </w:numPr>
        <w:spacing w:after="70" w:line="270" w:lineRule="auto"/>
      </w:pPr>
      <w:r>
        <w:t>Formulaire opérationnel (réception effective des demandes).</w:t>
      </w:r>
    </w:p>
    <w:p w14:paraId="566D0FF5" w14:textId="77777777" w:rsidR="00E0079B" w:rsidRDefault="00000000">
      <w:pPr>
        <w:pStyle w:val="Paragraphedeliste"/>
        <w:numPr>
          <w:ilvl w:val="0"/>
          <w:numId w:val="2"/>
        </w:numPr>
        <w:spacing w:after="70" w:line="270" w:lineRule="auto"/>
      </w:pPr>
      <w:r>
        <w:lastRenderedPageBreak/>
        <w:t>Bonnes performances, accessibilité et référencement de base.</w:t>
      </w:r>
    </w:p>
    <w:p w14:paraId="3109FC34" w14:textId="77777777" w:rsidR="00E0079B" w:rsidRDefault="00000000">
      <w:pPr>
        <w:pStyle w:val="Titre1"/>
      </w:pPr>
      <w:bookmarkStart w:id="34" w:name="_Toc232830957"/>
      <w:r>
        <w:t>Annexe - Règles éditoriales &amp; sources</w:t>
      </w:r>
      <w:bookmarkEnd w:id="34"/>
    </w:p>
    <w:p w14:paraId="671D1454" w14:textId="77777777" w:rsidR="00E0079B" w:rsidRDefault="00000000">
      <w:pPr>
        <w:pStyle w:val="Titre2"/>
      </w:pPr>
      <w:bookmarkStart w:id="35" w:name="_Toc232830958"/>
      <w:r>
        <w:t>Règles éditoriales</w:t>
      </w:r>
      <w:bookmarkEnd w:id="35"/>
    </w:p>
    <w:p w14:paraId="61A1D89E" w14:textId="77777777" w:rsidR="00E0079B" w:rsidRDefault="00000000">
      <w:pPr>
        <w:pBdr>
          <w:top w:val="single" w:sz="1" w:space="0" w:color="E8D5B0"/>
          <w:left w:val="single" w:sz="1" w:space="0" w:color="E8D5B0"/>
          <w:bottom w:val="single" w:sz="1" w:space="0" w:color="E8D5B0"/>
          <w:right w:val="single" w:sz="1" w:space="0" w:color="E8D5B0"/>
        </w:pBdr>
        <w:shd w:val="clear" w:color="auto" w:fill="FFF4E5"/>
        <w:spacing w:before="80" w:after="80" w:line="276" w:lineRule="auto"/>
      </w:pPr>
      <w:r>
        <w:rPr>
          <w:b/>
          <w:bCs/>
          <w:color w:val="C85A12"/>
        </w:rPr>
        <w:t xml:space="preserve">Ne rien inventer : </w:t>
      </w:r>
      <w:r>
        <w:t>ne jamais fabriquer de témoignage, de chiffre ou de citation attribués à un client réel nommé (MUGEF-CI, MUDCI, CTERIA-CI, MUSARTI, SIGEM…). N’ajouter que des informations réelles et autorisées.</w:t>
      </w:r>
    </w:p>
    <w:p w14:paraId="19001A24" w14:textId="77777777" w:rsidR="00E0079B" w:rsidRDefault="00000000">
      <w:pPr>
        <w:spacing w:after="120" w:line="276" w:lineRule="auto"/>
      </w:pPr>
      <w:r>
        <w:t>Conserver le ton : sobre, expert, orienté ingénierie et résultats ; éviter le jargon marketing creux.</w:t>
      </w:r>
    </w:p>
    <w:p w14:paraId="33F78A68" w14:textId="77777777" w:rsidR="00E0079B" w:rsidRDefault="00000000">
      <w:pPr>
        <w:pStyle w:val="Titre2"/>
      </w:pPr>
      <w:bookmarkStart w:id="36" w:name="_Toc232830959"/>
      <w:r>
        <w:t xml:space="preserve">Sources (Orange </w:t>
      </w:r>
      <w:proofErr w:type="spellStart"/>
      <w:r>
        <w:t>Fab</w:t>
      </w:r>
      <w:proofErr w:type="spellEnd"/>
      <w:r>
        <w:t>)</w:t>
      </w:r>
      <w:bookmarkEnd w:id="36"/>
    </w:p>
    <w:p w14:paraId="3A857B84" w14:textId="77777777" w:rsidR="00E0079B" w:rsidRDefault="00000000">
      <w:pPr>
        <w:spacing w:after="120" w:line="276" w:lineRule="auto"/>
      </w:pPr>
      <w:r>
        <w:t>Informations issues de sources publiques (à vérifier pour toute communication officielle) :</w:t>
      </w:r>
    </w:p>
    <w:p w14:paraId="2DE05896" w14:textId="77777777" w:rsidR="00E0079B" w:rsidRDefault="00000000">
      <w:pPr>
        <w:pStyle w:val="Paragraphedeliste"/>
        <w:numPr>
          <w:ilvl w:val="0"/>
          <w:numId w:val="2"/>
        </w:numPr>
        <w:spacing w:after="70" w:line="270" w:lineRule="auto"/>
      </w:pPr>
      <w:r>
        <w:t xml:space="preserve">Orange </w:t>
      </w:r>
      <w:proofErr w:type="spellStart"/>
      <w:r>
        <w:t>Fab</w:t>
      </w:r>
      <w:proofErr w:type="spellEnd"/>
      <w:r>
        <w:t xml:space="preserve"> Côte d’Ivoire - Le programme : orangefab.ci/le-programme</w:t>
      </w:r>
    </w:p>
    <w:p w14:paraId="12B33FF9" w14:textId="77777777" w:rsidR="00E0079B" w:rsidRDefault="00000000">
      <w:pPr>
        <w:pStyle w:val="Paragraphedeliste"/>
        <w:numPr>
          <w:ilvl w:val="0"/>
          <w:numId w:val="2"/>
        </w:numPr>
        <w:spacing w:after="70" w:line="270" w:lineRule="auto"/>
      </w:pPr>
      <w:r>
        <w:t xml:space="preserve">Orange </w:t>
      </w:r>
      <w:proofErr w:type="spellStart"/>
      <w:r>
        <w:t>Fab</w:t>
      </w:r>
      <w:proofErr w:type="spellEnd"/>
      <w:r>
        <w:t xml:space="preserve"> Côte d’Ivoire - Actualités : orangefab.ci/</w:t>
      </w:r>
      <w:proofErr w:type="spellStart"/>
      <w:r>
        <w:t>actualites</w:t>
      </w:r>
      <w:proofErr w:type="spellEnd"/>
    </w:p>
    <w:p w14:paraId="01A9DFE5" w14:textId="77777777" w:rsidR="00E0079B" w:rsidRDefault="00000000">
      <w:pPr>
        <w:pStyle w:val="Paragraphedeliste"/>
        <w:numPr>
          <w:ilvl w:val="0"/>
          <w:numId w:val="2"/>
        </w:numPr>
        <w:spacing w:after="70" w:line="270" w:lineRule="auto"/>
      </w:pPr>
      <w:r>
        <w:t xml:space="preserve">Orange Business Côte d’Ivoire - Soutien </w:t>
      </w:r>
      <w:proofErr w:type="gramStart"/>
      <w:r>
        <w:t>aux start-up</w:t>
      </w:r>
      <w:proofErr w:type="gramEnd"/>
      <w:r>
        <w:t xml:space="preserve"> : business.orange.ci</w:t>
      </w:r>
    </w:p>
    <w:p w14:paraId="6CFEFCA6" w14:textId="77777777" w:rsidR="00E0079B" w:rsidRDefault="00E0079B">
      <w:pPr>
        <w:spacing w:after="80"/>
      </w:pPr>
    </w:p>
    <w:p w14:paraId="0D2F6FCF" w14:textId="77777777" w:rsidR="00E0079B" w:rsidRDefault="00000000">
      <w:pPr>
        <w:spacing w:after="120" w:line="276" w:lineRule="auto"/>
        <w:jc w:val="center"/>
      </w:pPr>
      <w:r>
        <w:rPr>
          <w:i/>
          <w:iCs/>
          <w:color w:val="5B606C"/>
        </w:rPr>
        <w:t>Fin du document - Cahier des charges fonctionnel (v2), Sycelim Technologies, juin 2026.</w:t>
      </w:r>
    </w:p>
    <w:sectPr w:rsidR="00E0079B" w:rsidSect="0071367F">
      <w:headerReference w:type="default" r:id="rId9"/>
      <w:footerReference w:type="default" r:id="rId10"/>
      <w:pgSz w:w="11906" w:h="16838"/>
      <w:pgMar w:top="1077" w:right="1134" w:bottom="1077" w:left="1134" w:header="709" w:footer="4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987E2" w14:textId="77777777" w:rsidR="0039169D" w:rsidRDefault="0039169D">
      <w:r>
        <w:separator/>
      </w:r>
    </w:p>
  </w:endnote>
  <w:endnote w:type="continuationSeparator" w:id="0">
    <w:p w14:paraId="17B1524B" w14:textId="77777777" w:rsidR="0039169D" w:rsidRDefault="00391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257CB" w14:textId="77777777" w:rsidR="00E0079B" w:rsidRDefault="00000000">
    <w:pPr>
      <w:jc w:val="center"/>
    </w:pPr>
    <w:r>
      <w:rPr>
        <w:color w:val="5B606C"/>
        <w:sz w:val="16"/>
        <w:szCs w:val="16"/>
      </w:rPr>
      <w:t xml:space="preserve">Page </w:t>
    </w:r>
    <w:r>
      <w:rPr>
        <w:color w:val="5B606C"/>
        <w:sz w:val="16"/>
        <w:szCs w:val="16"/>
      </w:rPr>
      <w:fldChar w:fldCharType="begin"/>
    </w:r>
    <w:r>
      <w:rPr>
        <w:color w:val="5B606C"/>
        <w:sz w:val="16"/>
        <w:szCs w:val="16"/>
      </w:rPr>
      <w:instrText>PAGE</w:instrText>
    </w:r>
    <w:r>
      <w:rPr>
        <w:color w:val="5B606C"/>
        <w:sz w:val="16"/>
        <w:szCs w:val="16"/>
      </w:rPr>
      <w:fldChar w:fldCharType="separate"/>
    </w:r>
    <w:r w:rsidR="008B4409">
      <w:rPr>
        <w:noProof/>
        <w:color w:val="5B606C"/>
        <w:sz w:val="16"/>
        <w:szCs w:val="16"/>
      </w:rPr>
      <w:t>11</w:t>
    </w:r>
    <w:r>
      <w:rPr>
        <w:color w:val="5B606C"/>
        <w:sz w:val="16"/>
        <w:szCs w:val="16"/>
      </w:rPr>
      <w:fldChar w:fldCharType="end"/>
    </w:r>
    <w:r>
      <w:rPr>
        <w:color w:val="5B606C"/>
        <w:sz w:val="16"/>
        <w:szCs w:val="16"/>
      </w:rPr>
      <w:t xml:space="preserve"> / </w:t>
    </w:r>
    <w:r>
      <w:rPr>
        <w:color w:val="5B606C"/>
        <w:sz w:val="16"/>
        <w:szCs w:val="16"/>
      </w:rPr>
      <w:fldChar w:fldCharType="begin"/>
    </w:r>
    <w:r>
      <w:rPr>
        <w:color w:val="5B606C"/>
        <w:sz w:val="16"/>
        <w:szCs w:val="16"/>
      </w:rPr>
      <w:instrText>NUMPAGES</w:instrText>
    </w:r>
    <w:r>
      <w:rPr>
        <w:color w:val="5B606C"/>
        <w:sz w:val="16"/>
        <w:szCs w:val="16"/>
      </w:rPr>
      <w:fldChar w:fldCharType="separate"/>
    </w:r>
    <w:r w:rsidR="008B4409">
      <w:rPr>
        <w:noProof/>
        <w:color w:val="5B606C"/>
        <w:sz w:val="16"/>
        <w:szCs w:val="16"/>
      </w:rPr>
      <w:t>1</w:t>
    </w:r>
    <w:r>
      <w:rPr>
        <w:color w:val="5B606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45ABC" w14:textId="77777777" w:rsidR="0039169D" w:rsidRDefault="0039169D">
      <w:r>
        <w:separator/>
      </w:r>
    </w:p>
  </w:footnote>
  <w:footnote w:type="continuationSeparator" w:id="0">
    <w:p w14:paraId="3CC3EC95" w14:textId="77777777" w:rsidR="0039169D" w:rsidRDefault="00391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7FD6" w14:textId="00C5AF90" w:rsidR="00E0079B" w:rsidRDefault="00000000">
    <w:pPr>
      <w:jc w:val="right"/>
    </w:pPr>
    <w:r>
      <w:rPr>
        <w:color w:val="5B606C"/>
        <w:sz w:val="16"/>
        <w:szCs w:val="16"/>
      </w:rPr>
      <w:t>Sycelim Technologies - Cahier des charges fonctionnel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6D97"/>
    <w:multiLevelType w:val="hybridMultilevel"/>
    <w:tmpl w:val="25963D20"/>
    <w:lvl w:ilvl="0" w:tplc="84E26282">
      <w:start w:val="1"/>
      <w:numFmt w:val="bullet"/>
      <w:lvlText w:val="●"/>
      <w:lvlJc w:val="left"/>
      <w:pPr>
        <w:ind w:left="720" w:hanging="360"/>
      </w:pPr>
    </w:lvl>
    <w:lvl w:ilvl="1" w:tplc="A8F2F350">
      <w:start w:val="1"/>
      <w:numFmt w:val="bullet"/>
      <w:lvlText w:val="○"/>
      <w:lvlJc w:val="left"/>
      <w:pPr>
        <w:ind w:left="1440" w:hanging="360"/>
      </w:pPr>
    </w:lvl>
    <w:lvl w:ilvl="2" w:tplc="071C1E16">
      <w:start w:val="1"/>
      <w:numFmt w:val="bullet"/>
      <w:lvlText w:val="■"/>
      <w:lvlJc w:val="left"/>
      <w:pPr>
        <w:ind w:left="2160" w:hanging="360"/>
      </w:pPr>
    </w:lvl>
    <w:lvl w:ilvl="3" w:tplc="BC00E398">
      <w:start w:val="1"/>
      <w:numFmt w:val="bullet"/>
      <w:lvlText w:val="●"/>
      <w:lvlJc w:val="left"/>
      <w:pPr>
        <w:ind w:left="2880" w:hanging="360"/>
      </w:pPr>
    </w:lvl>
    <w:lvl w:ilvl="4" w:tplc="02A00DFC">
      <w:start w:val="1"/>
      <w:numFmt w:val="bullet"/>
      <w:lvlText w:val="○"/>
      <w:lvlJc w:val="left"/>
      <w:pPr>
        <w:ind w:left="3600" w:hanging="360"/>
      </w:pPr>
    </w:lvl>
    <w:lvl w:ilvl="5" w:tplc="C05C0666">
      <w:start w:val="1"/>
      <w:numFmt w:val="bullet"/>
      <w:lvlText w:val="■"/>
      <w:lvlJc w:val="left"/>
      <w:pPr>
        <w:ind w:left="4320" w:hanging="360"/>
      </w:pPr>
    </w:lvl>
    <w:lvl w:ilvl="6" w:tplc="B244508E">
      <w:start w:val="1"/>
      <w:numFmt w:val="bullet"/>
      <w:lvlText w:val="●"/>
      <w:lvlJc w:val="left"/>
      <w:pPr>
        <w:ind w:left="5040" w:hanging="360"/>
      </w:pPr>
    </w:lvl>
    <w:lvl w:ilvl="7" w:tplc="C77085C2">
      <w:start w:val="1"/>
      <w:numFmt w:val="bullet"/>
      <w:lvlText w:val="●"/>
      <w:lvlJc w:val="left"/>
      <w:pPr>
        <w:ind w:left="5760" w:hanging="360"/>
      </w:pPr>
    </w:lvl>
    <w:lvl w:ilvl="8" w:tplc="094E63C6">
      <w:start w:val="1"/>
      <w:numFmt w:val="bullet"/>
      <w:lvlText w:val="●"/>
      <w:lvlJc w:val="left"/>
      <w:pPr>
        <w:ind w:left="6480" w:hanging="360"/>
      </w:pPr>
    </w:lvl>
  </w:abstractNum>
  <w:abstractNum w:abstractNumId="1" w15:restartNumberingAfterBreak="0">
    <w:nsid w:val="41DD7DA5"/>
    <w:multiLevelType w:val="hybridMultilevel"/>
    <w:tmpl w:val="047673F6"/>
    <w:lvl w:ilvl="0" w:tplc="11A0AE68">
      <w:start w:val="1"/>
      <w:numFmt w:val="decimal"/>
      <w:lvlText w:val="%1."/>
      <w:lvlJc w:val="left"/>
      <w:pPr>
        <w:ind w:left="560" w:hanging="280"/>
      </w:pPr>
    </w:lvl>
    <w:lvl w:ilvl="1" w:tplc="4CA6D7E2">
      <w:numFmt w:val="decimal"/>
      <w:lvlText w:val=""/>
      <w:lvlJc w:val="left"/>
    </w:lvl>
    <w:lvl w:ilvl="2" w:tplc="A1DAD5E8">
      <w:numFmt w:val="decimal"/>
      <w:lvlText w:val=""/>
      <w:lvlJc w:val="left"/>
    </w:lvl>
    <w:lvl w:ilvl="3" w:tplc="B6C2CBC2">
      <w:numFmt w:val="decimal"/>
      <w:lvlText w:val=""/>
      <w:lvlJc w:val="left"/>
    </w:lvl>
    <w:lvl w:ilvl="4" w:tplc="7862DA84">
      <w:numFmt w:val="decimal"/>
      <w:lvlText w:val=""/>
      <w:lvlJc w:val="left"/>
    </w:lvl>
    <w:lvl w:ilvl="5" w:tplc="7D0A82F8">
      <w:numFmt w:val="decimal"/>
      <w:lvlText w:val=""/>
      <w:lvlJc w:val="left"/>
    </w:lvl>
    <w:lvl w:ilvl="6" w:tplc="FC02A002">
      <w:numFmt w:val="decimal"/>
      <w:lvlText w:val=""/>
      <w:lvlJc w:val="left"/>
    </w:lvl>
    <w:lvl w:ilvl="7" w:tplc="16B6A71E">
      <w:numFmt w:val="decimal"/>
      <w:lvlText w:val=""/>
      <w:lvlJc w:val="left"/>
    </w:lvl>
    <w:lvl w:ilvl="8" w:tplc="B950C2F6">
      <w:numFmt w:val="decimal"/>
      <w:lvlText w:val=""/>
      <w:lvlJc w:val="left"/>
    </w:lvl>
  </w:abstractNum>
  <w:abstractNum w:abstractNumId="2" w15:restartNumberingAfterBreak="0">
    <w:nsid w:val="51590F3E"/>
    <w:multiLevelType w:val="hybridMultilevel"/>
    <w:tmpl w:val="CC1E57C4"/>
    <w:lvl w:ilvl="0" w:tplc="5C102B26">
      <w:start w:val="1"/>
      <w:numFmt w:val="bullet"/>
      <w:lvlText w:val="•"/>
      <w:lvlJc w:val="left"/>
      <w:pPr>
        <w:ind w:left="560" w:hanging="280"/>
      </w:pPr>
    </w:lvl>
    <w:lvl w:ilvl="1" w:tplc="A53EA6AC">
      <w:numFmt w:val="decimal"/>
      <w:lvlText w:val=""/>
      <w:lvlJc w:val="left"/>
    </w:lvl>
    <w:lvl w:ilvl="2" w:tplc="97A8941E">
      <w:numFmt w:val="decimal"/>
      <w:lvlText w:val=""/>
      <w:lvlJc w:val="left"/>
    </w:lvl>
    <w:lvl w:ilvl="3" w:tplc="CE2268FA">
      <w:numFmt w:val="decimal"/>
      <w:lvlText w:val=""/>
      <w:lvlJc w:val="left"/>
    </w:lvl>
    <w:lvl w:ilvl="4" w:tplc="C394A562">
      <w:numFmt w:val="decimal"/>
      <w:lvlText w:val=""/>
      <w:lvlJc w:val="left"/>
    </w:lvl>
    <w:lvl w:ilvl="5" w:tplc="11D6C658">
      <w:numFmt w:val="decimal"/>
      <w:lvlText w:val=""/>
      <w:lvlJc w:val="left"/>
    </w:lvl>
    <w:lvl w:ilvl="6" w:tplc="BB5091F2">
      <w:numFmt w:val="decimal"/>
      <w:lvlText w:val=""/>
      <w:lvlJc w:val="left"/>
    </w:lvl>
    <w:lvl w:ilvl="7" w:tplc="95E03B2C">
      <w:numFmt w:val="decimal"/>
      <w:lvlText w:val=""/>
      <w:lvlJc w:val="left"/>
    </w:lvl>
    <w:lvl w:ilvl="8" w:tplc="8A1AAE4E">
      <w:numFmt w:val="decimal"/>
      <w:lvlText w:val=""/>
      <w:lvlJc w:val="left"/>
    </w:lvl>
  </w:abstractNum>
  <w:num w:numId="1" w16cid:durableId="171382625">
    <w:abstractNumId w:val="0"/>
    <w:lvlOverride w:ilvl="0">
      <w:startOverride w:val="1"/>
    </w:lvlOverride>
  </w:num>
  <w:num w:numId="2" w16cid:durableId="9143603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79B"/>
    <w:rsid w:val="0007504A"/>
    <w:rsid w:val="0039169D"/>
    <w:rsid w:val="004C34F9"/>
    <w:rsid w:val="0060744A"/>
    <w:rsid w:val="0071367F"/>
    <w:rsid w:val="00737FFC"/>
    <w:rsid w:val="008B4409"/>
    <w:rsid w:val="00A21D4B"/>
    <w:rsid w:val="00A96FC8"/>
    <w:rsid w:val="00B911DD"/>
    <w:rsid w:val="00E0079B"/>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3FB0B"/>
  <w15:docId w15:val="{BDBE17DA-BA27-4C3C-ACD9-0FA2F93D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Calibri Light" w:hAnsi="Calibri Light" w:cs="Calibri Light"/>
        <w:color w:val="15171C"/>
        <w:sz w:val="21"/>
        <w:szCs w:val="21"/>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60"/>
      <w:outlineLvl w:val="0"/>
    </w:pPr>
    <w:rPr>
      <w:b/>
      <w:bCs/>
      <w:color w:val="0A84D8"/>
      <w:sz w:val="30"/>
      <w:szCs w:val="30"/>
    </w:rPr>
  </w:style>
  <w:style w:type="paragraph" w:styleId="Titre2">
    <w:name w:val="heading 2"/>
    <w:uiPriority w:val="9"/>
    <w:unhideWhenUsed/>
    <w:qFormat/>
    <w:pPr>
      <w:spacing w:before="220" w:after="120"/>
      <w:outlineLvl w:val="1"/>
    </w:pPr>
    <w:rPr>
      <w:b/>
      <w:bCs/>
      <w:sz w:val="25"/>
      <w:szCs w:val="25"/>
    </w:rPr>
  </w:style>
  <w:style w:type="paragraph" w:styleId="Titre3">
    <w:name w:val="heading 3"/>
    <w:uiPriority w:val="9"/>
    <w:unhideWhenUsed/>
    <w:qFormat/>
    <w:pPr>
      <w:spacing w:before="160" w:after="90"/>
      <w:outlineLvl w:val="2"/>
    </w:pPr>
    <w:rPr>
      <w:b/>
      <w:bCs/>
      <w:color w:val="5B606C"/>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B4409"/>
    <w:pPr>
      <w:spacing w:after="100"/>
    </w:pPr>
  </w:style>
  <w:style w:type="paragraph" w:styleId="TM2">
    <w:name w:val="toc 2"/>
    <w:basedOn w:val="Normal"/>
    <w:next w:val="Normal"/>
    <w:autoRedefine/>
    <w:uiPriority w:val="39"/>
    <w:unhideWhenUsed/>
    <w:rsid w:val="008B4409"/>
    <w:pPr>
      <w:spacing w:after="100"/>
      <w:ind w:left="210"/>
    </w:pPr>
  </w:style>
  <w:style w:type="paragraph" w:styleId="En-tte">
    <w:name w:val="header"/>
    <w:basedOn w:val="Normal"/>
    <w:link w:val="En-tteCar"/>
    <w:uiPriority w:val="99"/>
    <w:unhideWhenUsed/>
    <w:rsid w:val="008B4409"/>
    <w:pPr>
      <w:tabs>
        <w:tab w:val="center" w:pos="4536"/>
        <w:tab w:val="right" w:pos="9072"/>
      </w:tabs>
    </w:pPr>
  </w:style>
  <w:style w:type="character" w:customStyle="1" w:styleId="En-tteCar">
    <w:name w:val="En-tête Car"/>
    <w:basedOn w:val="Policepardfaut"/>
    <w:link w:val="En-tte"/>
    <w:uiPriority w:val="99"/>
    <w:rsid w:val="008B4409"/>
  </w:style>
  <w:style w:type="paragraph" w:styleId="Pieddepage">
    <w:name w:val="footer"/>
    <w:basedOn w:val="Normal"/>
    <w:link w:val="PieddepageCar"/>
    <w:uiPriority w:val="99"/>
    <w:unhideWhenUsed/>
    <w:rsid w:val="008B4409"/>
    <w:pPr>
      <w:tabs>
        <w:tab w:val="center" w:pos="4536"/>
        <w:tab w:val="right" w:pos="9072"/>
      </w:tabs>
    </w:pPr>
  </w:style>
  <w:style w:type="character" w:customStyle="1" w:styleId="PieddepageCar">
    <w:name w:val="Pied de page Car"/>
    <w:basedOn w:val="Policepardfaut"/>
    <w:link w:val="Pieddepage"/>
    <w:uiPriority w:val="99"/>
    <w:rsid w:val="008B4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D71B0-BB04-46AD-B12E-0533D83AD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19</Pages>
  <Words>7244</Words>
  <Characters>39843</Characters>
  <Application>Microsoft Office Word</Application>
  <DocSecurity>0</DocSecurity>
  <Lines>332</Lines>
  <Paragraphs>93</Paragraphs>
  <ScaleCrop>false</ScaleCrop>
  <Company/>
  <LinksUpToDate>false</LinksUpToDate>
  <CharactersWithSpaces>46994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(v2) - Sycelim Technologies</dc:title>
  <dc:creator>Sycelim Technologies</dc:creator>
  <cp:lastModifiedBy>Tietio Drissa YEO</cp:lastModifiedBy>
  <cp:revision>7</cp:revision>
  <dcterms:created xsi:type="dcterms:W3CDTF">2026-06-19T20:31:00Z</dcterms:created>
  <dcterms:modified xsi:type="dcterms:W3CDTF">2026-06-20T07:31:00Z</dcterms:modified>
</cp:coreProperties>
</file>