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39EA8E" w14:textId="331D1C06" w:rsidR="004252A8" w:rsidRDefault="004252A8" w:rsidP="004252A8">
      <w:pPr>
        <w:jc w:val="center"/>
        <w:rPr>
          <w:rFonts w:ascii="Times New Roman" w:hAnsi="Times New Roman" w:cs="Times New Roman"/>
          <w:b/>
          <w:bCs/>
          <w:sz w:val="28"/>
          <w:szCs w:val="28"/>
        </w:rPr>
      </w:pPr>
      <w:r>
        <w:rPr>
          <w:rFonts w:ascii="Times New Roman" w:hAnsi="Times New Roman" w:cs="Times New Roman"/>
          <w:b/>
          <w:bCs/>
          <w:sz w:val="28"/>
          <w:szCs w:val="28"/>
        </w:rPr>
        <w:t xml:space="preserve">IoT Analytics- </w:t>
      </w:r>
      <w:r w:rsidR="00077CB7">
        <w:rPr>
          <w:rFonts w:ascii="Times New Roman" w:hAnsi="Times New Roman" w:cs="Times New Roman"/>
          <w:b/>
          <w:bCs/>
          <w:sz w:val="28"/>
          <w:szCs w:val="28"/>
        </w:rPr>
        <w:t>Extra</w:t>
      </w:r>
    </w:p>
    <w:p w14:paraId="1EE82A3F" w14:textId="77777777" w:rsidR="004252A8" w:rsidRDefault="004252A8" w:rsidP="004252A8">
      <w:pPr>
        <w:jc w:val="center"/>
        <w:rPr>
          <w:rFonts w:ascii="Times New Roman" w:hAnsi="Times New Roman" w:cs="Times New Roman"/>
        </w:rPr>
      </w:pPr>
      <w:r w:rsidRPr="00F60099">
        <w:rPr>
          <w:rFonts w:ascii="Times New Roman" w:hAnsi="Times New Roman" w:cs="Times New Roman"/>
        </w:rPr>
        <w:t>Wen-Han Hu(whu24)</w:t>
      </w:r>
    </w:p>
    <w:p w14:paraId="7B4D21EB" w14:textId="77777777" w:rsidR="00077CB7" w:rsidRDefault="00077CB7">
      <w:pPr>
        <w:rPr>
          <w:rFonts w:ascii="Times New Roman" w:hAnsi="Times New Roman" w:cs="Times New Roman"/>
          <w:b/>
          <w:bCs/>
        </w:rPr>
      </w:pPr>
    </w:p>
    <w:p w14:paraId="511F828C" w14:textId="7EC8E02D" w:rsidR="00EB70A2" w:rsidRDefault="004252A8">
      <w:pPr>
        <w:rPr>
          <w:rFonts w:ascii="Times New Roman" w:hAnsi="Times New Roman" w:cs="Times New Roman"/>
          <w:b/>
          <w:bCs/>
        </w:rPr>
      </w:pPr>
      <w:r w:rsidRPr="004252A8">
        <w:rPr>
          <w:rFonts w:ascii="Times New Roman" w:hAnsi="Times New Roman" w:cs="Times New Roman"/>
          <w:b/>
          <w:bCs/>
        </w:rPr>
        <w:t>Extra credit</w:t>
      </w:r>
      <w:r w:rsidRPr="004252A8">
        <w:rPr>
          <w:rFonts w:ascii="Times New Roman" w:hAnsi="Times New Roman" w:cs="Times New Roman"/>
          <w:b/>
          <w:bCs/>
        </w:rPr>
        <w:t>: Selecting the number of states N</w:t>
      </w:r>
    </w:p>
    <w:p w14:paraId="3A85E8CD" w14:textId="77777777" w:rsidR="004252A8" w:rsidRDefault="004252A8" w:rsidP="004252A8">
      <w:pPr>
        <w:autoSpaceDE w:val="0"/>
        <w:autoSpaceDN w:val="0"/>
        <w:adjustRightInd w:val="0"/>
        <w:ind w:firstLine="720"/>
        <w:rPr>
          <w:rFonts w:ascii="Times New Roman" w:hAnsi="Times New Roman" w:cs="Times New Roman"/>
          <w:color w:val="111111"/>
        </w:rPr>
      </w:pPr>
      <w:r>
        <w:rPr>
          <w:rFonts w:ascii="Times New Roman" w:hAnsi="Times New Roman" w:cs="Times New Roman"/>
          <w:color w:val="111111"/>
        </w:rPr>
        <w:t>In order to selecting the number of states N, we need to i</w:t>
      </w:r>
      <w:r>
        <w:rPr>
          <w:rFonts w:ascii="Times New Roman" w:hAnsi="Times New Roman" w:cs="Times New Roman"/>
          <w:color w:val="111111"/>
        </w:rPr>
        <w:t>ncreas</w:t>
      </w:r>
      <w:r>
        <w:rPr>
          <w:rFonts w:ascii="Times New Roman" w:hAnsi="Times New Roman" w:cs="Times New Roman"/>
          <w:color w:val="111111"/>
        </w:rPr>
        <w:t>e</w:t>
      </w:r>
      <w:r>
        <w:rPr>
          <w:rFonts w:ascii="Times New Roman" w:hAnsi="Times New Roman" w:cs="Times New Roman"/>
          <w:color w:val="111111"/>
        </w:rPr>
        <w:t xml:space="preserve"> the number of</w:t>
      </w:r>
      <w:r>
        <w:rPr>
          <w:rFonts w:ascii="Times New Roman" w:hAnsi="Times New Roman" w:cs="Times New Roman"/>
          <w:color w:val="111111"/>
        </w:rPr>
        <w:t xml:space="preserve"> </w:t>
      </w:r>
      <w:r>
        <w:rPr>
          <w:rFonts w:ascii="Times New Roman" w:hAnsi="Times New Roman" w:cs="Times New Roman"/>
          <w:color w:val="111111"/>
        </w:rPr>
        <w:t xml:space="preserve">states </w:t>
      </w:r>
      <w:r>
        <w:rPr>
          <w:rFonts w:ascii="Times New Roman" w:hAnsi="Times New Roman" w:cs="Times New Roman"/>
          <w:color w:val="111111"/>
        </w:rPr>
        <w:t xml:space="preserve">starting from 2 states until the certain pattern be observed. The increasing the number of states </w:t>
      </w:r>
      <w:r>
        <w:rPr>
          <w:rFonts w:ascii="Times New Roman" w:hAnsi="Times New Roman" w:cs="Times New Roman"/>
          <w:color w:val="111111"/>
        </w:rPr>
        <w:t>will lead to a higher likelihood, but the number of parameters</w:t>
      </w:r>
      <w:r>
        <w:rPr>
          <w:rFonts w:ascii="Times New Roman" w:hAnsi="Times New Roman" w:cs="Times New Roman"/>
          <w:color w:val="111111"/>
        </w:rPr>
        <w:t xml:space="preserve"> </w:t>
      </w:r>
      <w:r>
        <w:rPr>
          <w:rFonts w:ascii="Times New Roman" w:hAnsi="Times New Roman" w:cs="Times New Roman"/>
          <w:color w:val="111111"/>
        </w:rPr>
        <w:t xml:space="preserve">that need to be estimated will also be increased. </w:t>
      </w:r>
      <w:r>
        <w:rPr>
          <w:rFonts w:ascii="Times New Roman" w:hAnsi="Times New Roman" w:cs="Times New Roman"/>
          <w:color w:val="111111"/>
        </w:rPr>
        <w:t>Hence, AIC and BIC are two indicators to calculate the penalty of parameters. That is, the more parameters add into our model, the higher AIC and BIC value. Hence, our goal is to select a number which has lower AIC and BIC and high likelihood. Please refer to the results as following.</w:t>
      </w:r>
    </w:p>
    <w:p w14:paraId="1B84FE8B" w14:textId="3C0996C2" w:rsidR="004252A8" w:rsidRDefault="00077CB7" w:rsidP="00077CB7">
      <w:pPr>
        <w:autoSpaceDE w:val="0"/>
        <w:autoSpaceDN w:val="0"/>
        <w:adjustRightInd w:val="0"/>
        <w:jc w:val="center"/>
        <w:rPr>
          <w:rFonts w:ascii="Times New Roman" w:hAnsi="Times New Roman" w:cs="Times New Roman"/>
          <w:color w:val="111111"/>
        </w:rPr>
      </w:pPr>
      <w:r>
        <w:rPr>
          <w:rFonts w:ascii="Times New Roman" w:hAnsi="Times New Roman" w:cs="Times New Roman"/>
          <w:noProof/>
          <w:color w:val="111111"/>
        </w:rPr>
        <w:drawing>
          <wp:inline distT="0" distB="0" distL="0" distR="0" wp14:anchorId="56E96691" wp14:editId="352DD5C9">
            <wp:extent cx="4348940" cy="3067940"/>
            <wp:effectExtent l="0" t="0" r="0" b="5715"/>
            <wp:docPr id="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11-28 at 17.50.40.png"/>
                    <pic:cNvPicPr/>
                  </pic:nvPicPr>
                  <pic:blipFill>
                    <a:blip r:embed="rId4">
                      <a:extLst>
                        <a:ext uri="{28A0092B-C50C-407E-A947-70E740481C1C}">
                          <a14:useLocalDpi xmlns:a14="http://schemas.microsoft.com/office/drawing/2010/main" val="0"/>
                        </a:ext>
                      </a:extLst>
                    </a:blip>
                    <a:stretch>
                      <a:fillRect/>
                    </a:stretch>
                  </pic:blipFill>
                  <pic:spPr>
                    <a:xfrm>
                      <a:off x="0" y="0"/>
                      <a:ext cx="4357568" cy="3074027"/>
                    </a:xfrm>
                    <a:prstGeom prst="rect">
                      <a:avLst/>
                    </a:prstGeom>
                  </pic:spPr>
                </pic:pic>
              </a:graphicData>
            </a:graphic>
          </wp:inline>
        </w:drawing>
      </w:r>
      <w:r w:rsidR="004252A8">
        <w:rPr>
          <w:rFonts w:ascii="Times New Roman" w:hAnsi="Times New Roman" w:cs="Times New Roman"/>
          <w:noProof/>
          <w:color w:val="111111"/>
        </w:rPr>
        <w:drawing>
          <wp:inline distT="0" distB="0" distL="0" distR="0" wp14:anchorId="7DF65158" wp14:editId="3DED0722">
            <wp:extent cx="4349038" cy="3085031"/>
            <wp:effectExtent l="0" t="0" r="0" b="127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Shot 2019-11-28 at 17.50.46.png"/>
                    <pic:cNvPicPr/>
                  </pic:nvPicPr>
                  <pic:blipFill>
                    <a:blip r:embed="rId5">
                      <a:extLst>
                        <a:ext uri="{28A0092B-C50C-407E-A947-70E740481C1C}">
                          <a14:useLocalDpi xmlns:a14="http://schemas.microsoft.com/office/drawing/2010/main" val="0"/>
                        </a:ext>
                      </a:extLst>
                    </a:blip>
                    <a:stretch>
                      <a:fillRect/>
                    </a:stretch>
                  </pic:blipFill>
                  <pic:spPr>
                    <a:xfrm>
                      <a:off x="0" y="0"/>
                      <a:ext cx="4424749" cy="3138737"/>
                    </a:xfrm>
                    <a:prstGeom prst="rect">
                      <a:avLst/>
                    </a:prstGeom>
                  </pic:spPr>
                </pic:pic>
              </a:graphicData>
            </a:graphic>
          </wp:inline>
        </w:drawing>
      </w:r>
    </w:p>
    <w:p w14:paraId="4B79BC38" w14:textId="179908F5" w:rsidR="004252A8" w:rsidRDefault="0047134F" w:rsidP="00077CB7">
      <w:pPr>
        <w:autoSpaceDE w:val="0"/>
        <w:autoSpaceDN w:val="0"/>
        <w:adjustRightInd w:val="0"/>
        <w:ind w:firstLine="720"/>
        <w:rPr>
          <w:rFonts w:ascii="Times New Roman" w:hAnsi="Times New Roman" w:cs="Times New Roman"/>
          <w:color w:val="111111"/>
        </w:rPr>
      </w:pPr>
      <w:r>
        <w:rPr>
          <w:rFonts w:ascii="Times New Roman" w:hAnsi="Times New Roman" w:cs="Times New Roman"/>
          <w:noProof/>
          <w:color w:val="111111"/>
        </w:rPr>
        <w:lastRenderedPageBreak/>
        <w:drawing>
          <wp:inline distT="0" distB="0" distL="0" distR="0" wp14:anchorId="64F967E8" wp14:editId="52EA6B2D">
            <wp:extent cx="5359400" cy="3619500"/>
            <wp:effectExtent l="0" t="0" r="0" b="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11-28 at 17.50.57.png"/>
                    <pic:cNvPicPr/>
                  </pic:nvPicPr>
                  <pic:blipFill>
                    <a:blip r:embed="rId6">
                      <a:extLst>
                        <a:ext uri="{28A0092B-C50C-407E-A947-70E740481C1C}">
                          <a14:useLocalDpi xmlns:a14="http://schemas.microsoft.com/office/drawing/2010/main" val="0"/>
                        </a:ext>
                      </a:extLst>
                    </a:blip>
                    <a:stretch>
                      <a:fillRect/>
                    </a:stretch>
                  </pic:blipFill>
                  <pic:spPr>
                    <a:xfrm>
                      <a:off x="0" y="0"/>
                      <a:ext cx="5359400" cy="3619500"/>
                    </a:xfrm>
                    <a:prstGeom prst="rect">
                      <a:avLst/>
                    </a:prstGeom>
                  </pic:spPr>
                </pic:pic>
              </a:graphicData>
            </a:graphic>
          </wp:inline>
        </w:drawing>
      </w:r>
    </w:p>
    <w:p w14:paraId="59E6007A" w14:textId="22D468F4" w:rsidR="00077CB7" w:rsidRPr="004252A8" w:rsidRDefault="00987A44" w:rsidP="00987A44">
      <w:pPr>
        <w:autoSpaceDE w:val="0"/>
        <w:autoSpaceDN w:val="0"/>
        <w:adjustRightInd w:val="0"/>
        <w:rPr>
          <w:rFonts w:ascii="Times New Roman" w:hAnsi="Times New Roman" w:cs="Times New Roman"/>
          <w:color w:val="111111"/>
        </w:rPr>
      </w:pPr>
      <w:r>
        <w:rPr>
          <w:rFonts w:ascii="Times New Roman" w:hAnsi="Times New Roman" w:cs="Times New Roman"/>
          <w:color w:val="111111"/>
        </w:rPr>
        <w:t>Thus, the best number of states N is 5 based on our results.</w:t>
      </w:r>
      <w:bookmarkStart w:id="0" w:name="_GoBack"/>
      <w:bookmarkEnd w:id="0"/>
    </w:p>
    <w:sectPr w:rsidR="00077CB7" w:rsidRPr="004252A8" w:rsidSect="002D29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2A8"/>
    <w:rsid w:val="00077CB7"/>
    <w:rsid w:val="002D2920"/>
    <w:rsid w:val="004252A8"/>
    <w:rsid w:val="0047134F"/>
    <w:rsid w:val="00987A44"/>
    <w:rsid w:val="00EB70A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10ABEE4"/>
  <w15:chartTrackingRefBased/>
  <w15:docId w15:val="{CB05C522-C6A1-9E44-8858-CEA8579A1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110</Words>
  <Characters>627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Hu</dc:creator>
  <cp:keywords/>
  <dc:description/>
  <cp:lastModifiedBy>Justin Hu</cp:lastModifiedBy>
  <cp:revision>3</cp:revision>
  <dcterms:created xsi:type="dcterms:W3CDTF">2019-11-28T22:51:00Z</dcterms:created>
  <dcterms:modified xsi:type="dcterms:W3CDTF">2019-11-28T23:06:00Z</dcterms:modified>
</cp:coreProperties>
</file>