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6E26B" w14:textId="77777777" w:rsidR="0073637C" w:rsidRDefault="007374D6" w:rsidP="0073637C">
      <w:pPr>
        <w:rPr>
          <w:rStyle w:val="apple-style-span"/>
          <w:rFonts w:ascii="Calibri" w:hAnsi="Calibri"/>
          <w:b/>
          <w:color w:val="000000"/>
          <w:sz w:val="32"/>
          <w:szCs w:val="22"/>
        </w:rPr>
      </w:pPr>
      <w:proofErr w:type="spellStart"/>
      <w:r>
        <w:rPr>
          <w:rStyle w:val="apple-style-span"/>
          <w:rFonts w:ascii="Calibri" w:hAnsi="Calibri"/>
          <w:b/>
          <w:color w:val="000000"/>
          <w:sz w:val="32"/>
          <w:szCs w:val="22"/>
        </w:rPr>
        <w:t>FirstName</w:t>
      </w:r>
      <w:proofErr w:type="spellEnd"/>
      <w:r>
        <w:rPr>
          <w:rStyle w:val="apple-style-span"/>
          <w:rFonts w:ascii="Calibri" w:hAnsi="Calibri"/>
          <w:b/>
          <w:color w:val="000000"/>
          <w:sz w:val="32"/>
          <w:szCs w:val="22"/>
        </w:rPr>
        <w:t xml:space="preserve"> </w:t>
      </w:r>
      <w:proofErr w:type="spellStart"/>
      <w:r>
        <w:rPr>
          <w:rStyle w:val="apple-style-span"/>
          <w:rFonts w:ascii="Calibri" w:hAnsi="Calibri"/>
          <w:b/>
          <w:color w:val="000000"/>
          <w:sz w:val="32"/>
          <w:szCs w:val="22"/>
        </w:rPr>
        <w:t>LastName</w:t>
      </w:r>
      <w:proofErr w:type="spellEnd"/>
    </w:p>
    <w:p w14:paraId="1878FF43" w14:textId="77777777" w:rsidR="0073637C" w:rsidRPr="00FB0B57" w:rsidRDefault="007374D6" w:rsidP="0073637C">
      <w:pPr>
        <w:rPr>
          <w:rStyle w:val="apple-style-span"/>
          <w:rFonts w:ascii="Calibri" w:hAnsi="Calibri"/>
          <w:color w:val="6B6C6E"/>
          <w:sz w:val="28"/>
          <w:szCs w:val="28"/>
        </w:rPr>
      </w:pPr>
      <w:r>
        <w:rPr>
          <w:rStyle w:val="apple-style-span"/>
          <w:rFonts w:ascii="Calibri" w:hAnsi="Calibri"/>
          <w:color w:val="6B6C6E"/>
          <w:sz w:val="28"/>
          <w:szCs w:val="28"/>
        </w:rPr>
        <w:t>Title</w:t>
      </w:r>
    </w:p>
    <w:p w14:paraId="74E55F64" w14:textId="77777777" w:rsidR="0073637C" w:rsidRPr="00FB0B57" w:rsidRDefault="00FB0B57" w:rsidP="0073637C">
      <w:pPr>
        <w:rPr>
          <w:rStyle w:val="apple-style-span"/>
          <w:rFonts w:ascii="Century Gothic" w:hAnsi="Century Gothic"/>
          <w:color w:val="971F22"/>
        </w:rPr>
      </w:pPr>
      <w:r>
        <w:rPr>
          <w:rFonts w:ascii="Century Gothic" w:hAnsi="Century Gothic"/>
          <w:noProof/>
          <w:color w:val="971F22"/>
        </w:rPr>
        <w:drawing>
          <wp:inline distT="0" distB="0" distL="0" distR="0" wp14:anchorId="0B936B7A" wp14:editId="318EE117">
            <wp:extent cx="1765935" cy="451633"/>
            <wp:effectExtent l="0" t="0" r="12065" b="0"/>
            <wp:docPr id="5" name="Picture 5" title="Analy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Artboard 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980" cy="4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660F" w14:textId="77777777" w:rsidR="0073637C" w:rsidRPr="00FB0B57" w:rsidRDefault="0073637C" w:rsidP="0073637C">
      <w:pPr>
        <w:rPr>
          <w:rStyle w:val="apple-style-span"/>
          <w:rFonts w:ascii="Calibri" w:hAnsi="Calibri"/>
          <w:color w:val="000000"/>
        </w:rPr>
      </w:pPr>
      <w:r w:rsidRPr="00FB0B57">
        <w:rPr>
          <w:rStyle w:val="apple-style-span"/>
          <w:rFonts w:ascii="Calibri" w:hAnsi="Calibri"/>
          <w:color w:val="000000"/>
        </w:rPr>
        <w:t xml:space="preserve">1705 </w:t>
      </w:r>
      <w:proofErr w:type="spellStart"/>
      <w:r w:rsidRPr="00FB0B57">
        <w:rPr>
          <w:rStyle w:val="apple-style-span"/>
          <w:rFonts w:ascii="Calibri" w:hAnsi="Calibri"/>
          <w:color w:val="000000"/>
        </w:rPr>
        <w:t>Desales</w:t>
      </w:r>
      <w:proofErr w:type="spellEnd"/>
      <w:r w:rsidRPr="00FB0B57">
        <w:rPr>
          <w:rStyle w:val="apple-style-span"/>
          <w:rFonts w:ascii="Calibri" w:hAnsi="Calibri"/>
          <w:color w:val="000000"/>
        </w:rPr>
        <w:t xml:space="preserve"> Street NW, STE 400 | Washington, DC 20036</w:t>
      </w:r>
    </w:p>
    <w:p w14:paraId="181D0220" w14:textId="77777777" w:rsidR="0073637C" w:rsidRPr="00FB0B57" w:rsidRDefault="0073637C" w:rsidP="0073637C">
      <w:pPr>
        <w:rPr>
          <w:rStyle w:val="apple-style-span"/>
          <w:rFonts w:ascii="Calibri" w:hAnsi="Calibri"/>
          <w:color w:val="000000"/>
        </w:rPr>
      </w:pPr>
      <w:r w:rsidRPr="00FB0B57">
        <w:rPr>
          <w:rFonts w:ascii="Calibri" w:hAnsi="Calibri"/>
          <w:b/>
          <w:color w:val="971F22"/>
        </w:rPr>
        <w:t>P</w:t>
      </w:r>
      <w:r w:rsidRPr="00FB0B57">
        <w:rPr>
          <w:rFonts w:ascii="Calibri" w:hAnsi="Calibri"/>
          <w:color w:val="971F22"/>
        </w:rPr>
        <w:t xml:space="preserve"> </w:t>
      </w:r>
      <w:r w:rsidRPr="00FB0B57">
        <w:rPr>
          <w:rFonts w:ascii="Calibri" w:hAnsi="Calibri"/>
          <w:color w:val="000000"/>
        </w:rPr>
        <w:t xml:space="preserve">202.470.4806 | </w:t>
      </w:r>
      <w:r w:rsidRPr="00FB0B57">
        <w:rPr>
          <w:rFonts w:ascii="Calibri" w:hAnsi="Calibri"/>
          <w:b/>
          <w:color w:val="971F22"/>
        </w:rPr>
        <w:t>C</w:t>
      </w:r>
      <w:r w:rsidRPr="00FB0B57">
        <w:rPr>
          <w:rFonts w:ascii="Calibri" w:hAnsi="Calibri"/>
          <w:color w:val="000000"/>
        </w:rPr>
        <w:t xml:space="preserve"> </w:t>
      </w:r>
      <w:r w:rsidR="00AD6A97">
        <w:rPr>
          <w:rFonts w:ascii="Calibri" w:hAnsi="Calibri"/>
          <w:color w:val="000000"/>
        </w:rPr>
        <w:t>000.000.0000</w:t>
      </w:r>
      <w:r w:rsidRPr="00FB0B57">
        <w:rPr>
          <w:rFonts w:ascii="Calibri" w:hAnsi="Calibri"/>
          <w:color w:val="000000"/>
        </w:rPr>
        <w:t xml:space="preserve"> | </w:t>
      </w:r>
      <w:r w:rsidRPr="00FB0B57">
        <w:rPr>
          <w:rFonts w:ascii="Calibri" w:hAnsi="Calibri"/>
          <w:b/>
          <w:color w:val="971F22"/>
        </w:rPr>
        <w:t>F</w:t>
      </w:r>
      <w:r w:rsidRPr="00FB0B57">
        <w:rPr>
          <w:rFonts w:ascii="Calibri" w:hAnsi="Calibri"/>
          <w:color w:val="000000"/>
        </w:rPr>
        <w:t xml:space="preserve"> 888.265.4689</w:t>
      </w:r>
    </w:p>
    <w:p w14:paraId="2BE753B4" w14:textId="014BA877" w:rsidR="00FB0B57" w:rsidRPr="00FB0B57" w:rsidRDefault="0073637C" w:rsidP="0073637C">
      <w:pPr>
        <w:rPr>
          <w:rStyle w:val="apple-style-span"/>
          <w:rFonts w:ascii="Calibri" w:hAnsi="Calibri"/>
          <w:color w:val="000000"/>
        </w:rPr>
      </w:pPr>
      <w:hyperlink r:id="rId5" w:history="1">
        <w:r w:rsidRPr="00FB0B57">
          <w:rPr>
            <w:rStyle w:val="Hyperlink"/>
            <w:rFonts w:ascii="Calibri" w:hAnsi="Calibri"/>
            <w:color w:val="auto"/>
          </w:rPr>
          <w:t>www.analytica.net</w:t>
        </w:r>
      </w:hyperlink>
      <w:bookmarkStart w:id="0" w:name="_GoBack"/>
      <w:bookmarkEnd w:id="0"/>
      <w:r w:rsidRPr="00FB0B57">
        <w:rPr>
          <w:rStyle w:val="apple-style-span"/>
          <w:rFonts w:ascii="Calibri" w:hAnsi="Calibri"/>
          <w:color w:val="000000"/>
        </w:rPr>
        <w:t xml:space="preserve"> | GSA IT 70 (GS-35F-0622Y)</w:t>
      </w:r>
    </w:p>
    <w:p w14:paraId="6482DE34" w14:textId="77777777" w:rsidR="00CC5017" w:rsidRDefault="00FB0B57">
      <w:r>
        <w:rPr>
          <w:noProof/>
        </w:rPr>
        <w:drawing>
          <wp:inline distT="0" distB="0" distL="0" distR="0" wp14:anchorId="515E0AEB" wp14:editId="1FD5B1DD">
            <wp:extent cx="3709035" cy="607034"/>
            <wp:effectExtent l="0" t="0" r="0" b="0"/>
            <wp:docPr id="4" name="Picture 4" descr="SBA 8(a), HUBZone, CMMI Dev 3, ISO 9001:2008, INC 500, Gov Lab" title="Cer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Artboard 10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19" cy="6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17" w:rsidSect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7C"/>
    <w:rsid w:val="002B5FAA"/>
    <w:rsid w:val="002D4B37"/>
    <w:rsid w:val="0073637C"/>
    <w:rsid w:val="007374D6"/>
    <w:rsid w:val="00831F27"/>
    <w:rsid w:val="00AD6A97"/>
    <w:rsid w:val="00C237D5"/>
    <w:rsid w:val="00F43FEC"/>
    <w:rsid w:val="00F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7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3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637C"/>
    <w:rPr>
      <w:color w:val="0563C1"/>
      <w:u w:val="single"/>
    </w:rPr>
  </w:style>
  <w:style w:type="character" w:customStyle="1" w:styleId="apple-style-span">
    <w:name w:val="apple-style-span"/>
    <w:basedOn w:val="DefaultParagraphFont"/>
    <w:rsid w:val="0073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analytica.net/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2</cp:revision>
  <dcterms:created xsi:type="dcterms:W3CDTF">2017-03-17T15:19:00Z</dcterms:created>
  <dcterms:modified xsi:type="dcterms:W3CDTF">2017-03-17T20:09:00Z</dcterms:modified>
</cp:coreProperties>
</file>