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846118" w:rsidRDefault="00ED36C4" w:rsidP="00846118">
      <w:pPr>
        <w:jc w:val="center"/>
        <w:rPr>
          <w:b/>
          <w:sz w:val="28"/>
          <w:szCs w:val="28"/>
        </w:rPr>
      </w:pPr>
      <w:r>
        <w:rPr>
          <w:b/>
          <w:sz w:val="28"/>
          <w:szCs w:val="28"/>
        </w:rPr>
        <w:t>Abstract</w:t>
      </w:r>
    </w:p>
    <w:p w14:paraId="5575CA4F" w14:textId="77777777" w:rsidR="00846118" w:rsidRDefault="00846118" w:rsidP="00846118"/>
    <w:p w14:paraId="57A90467" w14:textId="77777777" w:rsidR="007A222B" w:rsidRPr="007A222B" w:rsidRDefault="000819AD" w:rsidP="007A222B">
      <w:pPr>
        <w:rPr>
          <w:rFonts w:ascii="Arial" w:eastAsia="Arial" w:hAnsi="Arial" w:cs="Arial"/>
          <w:sz w:val="20"/>
          <w:szCs w:val="20"/>
        </w:rPr>
      </w:pPr>
      <w:r w:rsidRPr="007A222B">
        <w:rPr>
          <w:rFonts w:ascii="Arial" w:eastAsia="Times New Roman" w:hAnsi="Arial" w:cs="Arial"/>
          <w:b/>
          <w:sz w:val="20"/>
          <w:szCs w:val="20"/>
        </w:rPr>
        <w:t>Title:</w:t>
      </w:r>
      <w:r w:rsidRPr="007A222B">
        <w:rPr>
          <w:rFonts w:ascii="Arial" w:eastAsia="Times New Roman" w:hAnsi="Arial" w:cs="Arial"/>
          <w:sz w:val="20"/>
          <w:szCs w:val="20"/>
        </w:rPr>
        <w:t xml:space="preserve"> </w:t>
      </w:r>
      <w:hyperlink r:id="rId5">
        <w:r w:rsidR="007A222B" w:rsidRPr="007A222B">
          <w:rPr>
            <w:rFonts w:ascii="Arial" w:eastAsia="Arial" w:hAnsi="Arial" w:cs="Arial"/>
            <w:color w:val="1155CC"/>
            <w:sz w:val="20"/>
            <w:szCs w:val="20"/>
            <w:highlight w:val="white"/>
            <w:u w:val="single"/>
          </w:rPr>
          <w:t>Combating Health Disparities in Cambodian American Communities: A CBPR Approach to Building Community Capacity.</w:t>
        </w:r>
      </w:hyperlink>
    </w:p>
    <w:p w14:paraId="7A52B782" w14:textId="371BF157" w:rsidR="000819AD" w:rsidRPr="007A222B" w:rsidRDefault="000819AD" w:rsidP="00846118">
      <w:pPr>
        <w:rPr>
          <w:rFonts w:ascii="Arial" w:hAnsi="Arial" w:cs="Arial"/>
          <w:sz w:val="20"/>
          <w:szCs w:val="20"/>
        </w:rPr>
      </w:pPr>
    </w:p>
    <w:p w14:paraId="68E028F7" w14:textId="77777777" w:rsidR="007A222B" w:rsidRPr="007A222B" w:rsidRDefault="000819AD" w:rsidP="007A222B">
      <w:pPr>
        <w:rPr>
          <w:rFonts w:ascii="Arial" w:eastAsia="Arial" w:hAnsi="Arial" w:cs="Arial"/>
          <w:sz w:val="20"/>
          <w:szCs w:val="20"/>
        </w:rPr>
      </w:pPr>
      <w:r w:rsidRPr="007A222B">
        <w:rPr>
          <w:rFonts w:ascii="Arial" w:eastAsia="Times New Roman" w:hAnsi="Arial" w:cs="Arial"/>
          <w:b/>
          <w:sz w:val="20"/>
          <w:szCs w:val="20"/>
        </w:rPr>
        <w:t>Authors:</w:t>
      </w:r>
      <w:r w:rsidRPr="007A222B">
        <w:rPr>
          <w:rFonts w:ascii="Arial" w:eastAsia="Times New Roman" w:hAnsi="Arial" w:cs="Arial"/>
          <w:sz w:val="20"/>
          <w:szCs w:val="20"/>
        </w:rPr>
        <w:t xml:space="preserve"> </w:t>
      </w:r>
      <w:hyperlink r:id="rId6">
        <w:r w:rsidR="007A222B" w:rsidRPr="007A222B">
          <w:rPr>
            <w:rFonts w:ascii="Arial" w:eastAsia="Arial" w:hAnsi="Arial" w:cs="Arial"/>
            <w:color w:val="660066"/>
            <w:sz w:val="20"/>
            <w:szCs w:val="20"/>
            <w:highlight w:val="white"/>
            <w:u w:val="single"/>
          </w:rPr>
          <w:t>Berthold SM</w:t>
        </w:r>
      </w:hyperlink>
      <w:r w:rsidR="007A222B" w:rsidRPr="007A222B">
        <w:rPr>
          <w:rFonts w:ascii="Arial" w:eastAsia="Arial" w:hAnsi="Arial" w:cs="Arial"/>
          <w:sz w:val="20"/>
          <w:szCs w:val="20"/>
          <w:highlight w:val="white"/>
        </w:rPr>
        <w:t xml:space="preserve">, </w:t>
      </w:r>
      <w:hyperlink r:id="rId7">
        <w:r w:rsidR="007A222B" w:rsidRPr="007A222B">
          <w:rPr>
            <w:rFonts w:ascii="Arial" w:eastAsia="Arial" w:hAnsi="Arial" w:cs="Arial"/>
            <w:color w:val="660066"/>
            <w:sz w:val="20"/>
            <w:szCs w:val="20"/>
            <w:highlight w:val="white"/>
            <w:u w:val="single"/>
          </w:rPr>
          <w:t>Kong S</w:t>
        </w:r>
      </w:hyperlink>
      <w:r w:rsidR="007A222B" w:rsidRPr="007A222B">
        <w:rPr>
          <w:rFonts w:ascii="Arial" w:eastAsia="Arial" w:hAnsi="Arial" w:cs="Arial"/>
          <w:sz w:val="20"/>
          <w:szCs w:val="20"/>
          <w:highlight w:val="white"/>
        </w:rPr>
        <w:t xml:space="preserve">, </w:t>
      </w:r>
      <w:hyperlink r:id="rId8">
        <w:proofErr w:type="spellStart"/>
        <w:r w:rsidR="007A222B" w:rsidRPr="007A222B">
          <w:rPr>
            <w:rFonts w:ascii="Arial" w:eastAsia="Arial" w:hAnsi="Arial" w:cs="Arial"/>
            <w:color w:val="660066"/>
            <w:sz w:val="20"/>
            <w:szCs w:val="20"/>
            <w:highlight w:val="white"/>
            <w:u w:val="single"/>
          </w:rPr>
          <w:t>Kuoch</w:t>
        </w:r>
        <w:proofErr w:type="spellEnd"/>
        <w:r w:rsidR="007A222B" w:rsidRPr="007A222B">
          <w:rPr>
            <w:rFonts w:ascii="Arial" w:eastAsia="Arial" w:hAnsi="Arial" w:cs="Arial"/>
            <w:color w:val="660066"/>
            <w:sz w:val="20"/>
            <w:szCs w:val="20"/>
            <w:highlight w:val="white"/>
            <w:u w:val="single"/>
          </w:rPr>
          <w:t xml:space="preserve"> T</w:t>
        </w:r>
      </w:hyperlink>
      <w:r w:rsidR="007A222B" w:rsidRPr="007A222B">
        <w:rPr>
          <w:rFonts w:ascii="Arial" w:eastAsia="Arial" w:hAnsi="Arial" w:cs="Arial"/>
          <w:sz w:val="20"/>
          <w:szCs w:val="20"/>
          <w:highlight w:val="white"/>
        </w:rPr>
        <w:t xml:space="preserve">, </w:t>
      </w:r>
      <w:hyperlink r:id="rId9">
        <w:r w:rsidR="007A222B" w:rsidRPr="007A222B">
          <w:rPr>
            <w:rFonts w:ascii="Arial" w:eastAsia="Arial" w:hAnsi="Arial" w:cs="Arial"/>
            <w:color w:val="660066"/>
            <w:sz w:val="20"/>
            <w:szCs w:val="20"/>
            <w:highlight w:val="white"/>
            <w:u w:val="single"/>
          </w:rPr>
          <w:t>Schilling EA</w:t>
        </w:r>
      </w:hyperlink>
      <w:r w:rsidR="007A222B" w:rsidRPr="007A222B">
        <w:rPr>
          <w:rFonts w:ascii="Arial" w:eastAsia="Arial" w:hAnsi="Arial" w:cs="Arial"/>
          <w:sz w:val="20"/>
          <w:szCs w:val="20"/>
          <w:highlight w:val="white"/>
        </w:rPr>
        <w:t xml:space="preserve">, </w:t>
      </w:r>
      <w:hyperlink r:id="rId10">
        <w:r w:rsidR="007A222B" w:rsidRPr="007A222B">
          <w:rPr>
            <w:rFonts w:ascii="Arial" w:eastAsia="Arial" w:hAnsi="Arial" w:cs="Arial"/>
            <w:color w:val="660066"/>
            <w:sz w:val="20"/>
            <w:szCs w:val="20"/>
            <w:highlight w:val="white"/>
            <w:u w:val="single"/>
          </w:rPr>
          <w:t>An R</w:t>
        </w:r>
      </w:hyperlink>
      <w:r w:rsidR="007A222B" w:rsidRPr="007A222B">
        <w:rPr>
          <w:rFonts w:ascii="Arial" w:eastAsia="Arial" w:hAnsi="Arial" w:cs="Arial"/>
          <w:sz w:val="20"/>
          <w:szCs w:val="20"/>
          <w:highlight w:val="white"/>
        </w:rPr>
        <w:t xml:space="preserve">, </w:t>
      </w:r>
      <w:hyperlink r:id="rId11">
        <w:proofErr w:type="spellStart"/>
        <w:r w:rsidR="007A222B" w:rsidRPr="007A222B">
          <w:rPr>
            <w:rFonts w:ascii="Arial" w:eastAsia="Arial" w:hAnsi="Arial" w:cs="Arial"/>
            <w:color w:val="660066"/>
            <w:sz w:val="20"/>
            <w:szCs w:val="20"/>
            <w:highlight w:val="white"/>
            <w:u w:val="single"/>
          </w:rPr>
          <w:t>Blatz</w:t>
        </w:r>
        <w:proofErr w:type="spellEnd"/>
        <w:r w:rsidR="007A222B" w:rsidRPr="007A222B">
          <w:rPr>
            <w:rFonts w:ascii="Arial" w:eastAsia="Arial" w:hAnsi="Arial" w:cs="Arial"/>
            <w:color w:val="660066"/>
            <w:sz w:val="20"/>
            <w:szCs w:val="20"/>
            <w:highlight w:val="white"/>
            <w:u w:val="single"/>
          </w:rPr>
          <w:t xml:space="preserve"> M</w:t>
        </w:r>
      </w:hyperlink>
      <w:r w:rsidR="007A222B" w:rsidRPr="007A222B">
        <w:rPr>
          <w:rFonts w:ascii="Arial" w:eastAsia="Arial" w:hAnsi="Arial" w:cs="Arial"/>
          <w:sz w:val="20"/>
          <w:szCs w:val="20"/>
          <w:highlight w:val="white"/>
        </w:rPr>
        <w:t xml:space="preserve">, </w:t>
      </w:r>
      <w:hyperlink r:id="rId12">
        <w:proofErr w:type="spellStart"/>
        <w:r w:rsidR="007A222B" w:rsidRPr="007A222B">
          <w:rPr>
            <w:rFonts w:ascii="Arial" w:eastAsia="Arial" w:hAnsi="Arial" w:cs="Arial"/>
            <w:color w:val="660066"/>
            <w:sz w:val="20"/>
            <w:szCs w:val="20"/>
            <w:highlight w:val="white"/>
            <w:u w:val="single"/>
          </w:rPr>
          <w:t>Sorn</w:t>
        </w:r>
        <w:proofErr w:type="spellEnd"/>
        <w:r w:rsidR="007A222B" w:rsidRPr="007A222B">
          <w:rPr>
            <w:rFonts w:ascii="Arial" w:eastAsia="Arial" w:hAnsi="Arial" w:cs="Arial"/>
            <w:color w:val="660066"/>
            <w:sz w:val="20"/>
            <w:szCs w:val="20"/>
            <w:highlight w:val="white"/>
            <w:u w:val="single"/>
          </w:rPr>
          <w:t xml:space="preserve"> R</w:t>
        </w:r>
      </w:hyperlink>
      <w:r w:rsidR="007A222B" w:rsidRPr="007A222B">
        <w:rPr>
          <w:rFonts w:ascii="Arial" w:eastAsia="Arial" w:hAnsi="Arial" w:cs="Arial"/>
          <w:sz w:val="20"/>
          <w:szCs w:val="20"/>
          <w:highlight w:val="white"/>
        </w:rPr>
        <w:t xml:space="preserve">, </w:t>
      </w:r>
      <w:hyperlink r:id="rId13">
        <w:r w:rsidR="007A222B" w:rsidRPr="007A222B">
          <w:rPr>
            <w:rFonts w:ascii="Arial" w:eastAsia="Arial" w:hAnsi="Arial" w:cs="Arial"/>
            <w:color w:val="660066"/>
            <w:sz w:val="20"/>
            <w:szCs w:val="20"/>
            <w:highlight w:val="white"/>
            <w:u w:val="single"/>
          </w:rPr>
          <w:t>Ung S</w:t>
        </w:r>
      </w:hyperlink>
      <w:r w:rsidR="007A222B" w:rsidRPr="007A222B">
        <w:rPr>
          <w:rFonts w:ascii="Arial" w:eastAsia="Arial" w:hAnsi="Arial" w:cs="Arial"/>
          <w:sz w:val="20"/>
          <w:szCs w:val="20"/>
          <w:highlight w:val="white"/>
        </w:rPr>
        <w:t xml:space="preserve">, </w:t>
      </w:r>
      <w:hyperlink r:id="rId14">
        <w:r w:rsidR="007A222B" w:rsidRPr="007A222B">
          <w:rPr>
            <w:rFonts w:ascii="Arial" w:eastAsia="Arial" w:hAnsi="Arial" w:cs="Arial"/>
            <w:color w:val="660066"/>
            <w:sz w:val="20"/>
            <w:szCs w:val="20"/>
            <w:highlight w:val="white"/>
            <w:u w:val="single"/>
          </w:rPr>
          <w:t>Yan Y</w:t>
        </w:r>
      </w:hyperlink>
      <w:r w:rsidR="007A222B" w:rsidRPr="007A222B">
        <w:rPr>
          <w:rFonts w:ascii="Arial" w:eastAsia="Arial" w:hAnsi="Arial" w:cs="Arial"/>
          <w:sz w:val="20"/>
          <w:szCs w:val="20"/>
          <w:highlight w:val="white"/>
        </w:rPr>
        <w:t xml:space="preserve">, </w:t>
      </w:r>
      <w:hyperlink r:id="rId15">
        <w:r w:rsidR="007A222B" w:rsidRPr="007A222B">
          <w:rPr>
            <w:rFonts w:ascii="Arial" w:eastAsia="Arial" w:hAnsi="Arial" w:cs="Arial"/>
            <w:color w:val="660066"/>
            <w:sz w:val="20"/>
            <w:szCs w:val="20"/>
            <w:highlight w:val="white"/>
            <w:u w:val="single"/>
          </w:rPr>
          <w:t>Scully M</w:t>
        </w:r>
      </w:hyperlink>
      <w:r w:rsidR="007A222B" w:rsidRPr="007A222B">
        <w:rPr>
          <w:rFonts w:ascii="Arial" w:eastAsia="Arial" w:hAnsi="Arial" w:cs="Arial"/>
          <w:sz w:val="20"/>
          <w:szCs w:val="20"/>
          <w:highlight w:val="white"/>
        </w:rPr>
        <w:t xml:space="preserve">, </w:t>
      </w:r>
      <w:hyperlink r:id="rId16">
        <w:r w:rsidR="007A222B" w:rsidRPr="007A222B">
          <w:rPr>
            <w:rFonts w:ascii="Arial" w:eastAsia="Arial" w:hAnsi="Arial" w:cs="Arial"/>
            <w:color w:val="660066"/>
            <w:sz w:val="20"/>
            <w:szCs w:val="20"/>
            <w:highlight w:val="white"/>
            <w:u w:val="single"/>
          </w:rPr>
          <w:t>Fukuda S</w:t>
        </w:r>
      </w:hyperlink>
      <w:r w:rsidR="007A222B" w:rsidRPr="007A222B">
        <w:rPr>
          <w:rFonts w:ascii="Arial" w:eastAsia="Arial" w:hAnsi="Arial" w:cs="Arial"/>
          <w:sz w:val="20"/>
          <w:szCs w:val="20"/>
          <w:highlight w:val="white"/>
        </w:rPr>
        <w:t xml:space="preserve">, </w:t>
      </w:r>
      <w:hyperlink r:id="rId17">
        <w:r w:rsidR="007A222B" w:rsidRPr="007A222B">
          <w:rPr>
            <w:rFonts w:ascii="Arial" w:eastAsia="Arial" w:hAnsi="Arial" w:cs="Arial"/>
            <w:color w:val="660066"/>
            <w:sz w:val="20"/>
            <w:szCs w:val="20"/>
            <w:highlight w:val="white"/>
            <w:u w:val="single"/>
          </w:rPr>
          <w:t>Mordecai L</w:t>
        </w:r>
      </w:hyperlink>
      <w:r w:rsidR="007A222B" w:rsidRPr="007A222B">
        <w:rPr>
          <w:rFonts w:ascii="Arial" w:eastAsia="Arial" w:hAnsi="Arial" w:cs="Arial"/>
          <w:sz w:val="20"/>
          <w:szCs w:val="20"/>
          <w:highlight w:val="white"/>
        </w:rPr>
        <w:t>.</w:t>
      </w:r>
    </w:p>
    <w:p w14:paraId="47FBBB12" w14:textId="0302BBBF" w:rsidR="000819AD" w:rsidRPr="007A222B" w:rsidRDefault="000819AD" w:rsidP="000819AD">
      <w:pPr>
        <w:rPr>
          <w:rFonts w:ascii="Arial" w:eastAsia="Times New Roman" w:hAnsi="Arial" w:cs="Arial"/>
          <w:sz w:val="20"/>
          <w:szCs w:val="20"/>
        </w:rPr>
      </w:pPr>
    </w:p>
    <w:p w14:paraId="0CC7352D" w14:textId="490E1FE3" w:rsidR="00191B51" w:rsidRPr="007A222B" w:rsidRDefault="00191B51" w:rsidP="00191B51">
      <w:pPr>
        <w:rPr>
          <w:rFonts w:ascii="Arial" w:eastAsia="Times New Roman" w:hAnsi="Arial" w:cs="Arial"/>
          <w:b/>
          <w:sz w:val="20"/>
          <w:szCs w:val="20"/>
          <w:lang w:eastAsia="zh-TW"/>
        </w:rPr>
      </w:pPr>
      <w:r w:rsidRPr="007A222B">
        <w:rPr>
          <w:rFonts w:ascii="Arial" w:hAnsi="Arial" w:cs="Arial"/>
          <w:b/>
          <w:sz w:val="20"/>
          <w:szCs w:val="20"/>
        </w:rPr>
        <w:t xml:space="preserve">Author Information: </w:t>
      </w:r>
    </w:p>
    <w:p w14:paraId="75128835" w14:textId="77777777" w:rsidR="00FA423C" w:rsidRPr="007A222B" w:rsidRDefault="00FA423C" w:rsidP="009A683F">
      <w:pPr>
        <w:rPr>
          <w:rFonts w:ascii="Arial" w:eastAsia="Times New Roman" w:hAnsi="Arial" w:cs="Arial"/>
          <w:sz w:val="20"/>
          <w:szCs w:val="20"/>
        </w:rPr>
      </w:pPr>
    </w:p>
    <w:p w14:paraId="1A38081B" w14:textId="05139FCC" w:rsidR="009C3DB0" w:rsidRPr="007A222B" w:rsidRDefault="00FA423C" w:rsidP="009C3DB0">
      <w:pPr>
        <w:rPr>
          <w:rFonts w:ascii="Arial" w:eastAsia="Times New Roman" w:hAnsi="Arial" w:cs="Arial"/>
          <w:sz w:val="20"/>
          <w:szCs w:val="20"/>
          <w:lang w:eastAsia="zh-TW"/>
        </w:rPr>
      </w:pPr>
      <w:r w:rsidRPr="007A222B">
        <w:rPr>
          <w:rFonts w:ascii="Arial" w:eastAsia="Times New Roman" w:hAnsi="Arial" w:cs="Arial"/>
          <w:b/>
          <w:sz w:val="20"/>
          <w:szCs w:val="20"/>
        </w:rPr>
        <w:t>Publication:</w:t>
      </w:r>
      <w:r w:rsidRPr="007A222B">
        <w:rPr>
          <w:rFonts w:ascii="Arial" w:eastAsia="Times New Roman" w:hAnsi="Arial" w:cs="Arial"/>
          <w:sz w:val="20"/>
          <w:szCs w:val="20"/>
        </w:rPr>
        <w:t xml:space="preserve"> </w:t>
      </w:r>
      <w:hyperlink r:id="rId18" w:tooltip="Progress in community health partnerships : research, education, and action." w:history="1">
        <w:proofErr w:type="spellStart"/>
        <w:r w:rsidR="007A222B" w:rsidRPr="007A222B">
          <w:rPr>
            <w:rStyle w:val="Hyperlink"/>
            <w:rFonts w:ascii="Arial" w:hAnsi="Arial" w:cs="Arial"/>
            <w:color w:val="660066"/>
            <w:sz w:val="20"/>
            <w:szCs w:val="20"/>
            <w:shd w:val="clear" w:color="auto" w:fill="FFFFFF"/>
          </w:rPr>
          <w:t>Prog</w:t>
        </w:r>
        <w:proofErr w:type="spellEnd"/>
        <w:r w:rsidR="007A222B" w:rsidRPr="007A222B">
          <w:rPr>
            <w:rStyle w:val="Hyperlink"/>
            <w:rFonts w:ascii="Arial" w:hAnsi="Arial" w:cs="Arial"/>
            <w:color w:val="660066"/>
            <w:sz w:val="20"/>
            <w:szCs w:val="20"/>
            <w:shd w:val="clear" w:color="auto" w:fill="FFFFFF"/>
          </w:rPr>
          <w:t xml:space="preserve"> Community Health </w:t>
        </w:r>
        <w:proofErr w:type="spellStart"/>
        <w:r w:rsidR="007A222B" w:rsidRPr="007A222B">
          <w:rPr>
            <w:rStyle w:val="Hyperlink"/>
            <w:rFonts w:ascii="Arial" w:hAnsi="Arial" w:cs="Arial"/>
            <w:color w:val="660066"/>
            <w:sz w:val="20"/>
            <w:szCs w:val="20"/>
            <w:shd w:val="clear" w:color="auto" w:fill="FFFFFF"/>
          </w:rPr>
          <w:t>Partnersh</w:t>
        </w:r>
        <w:proofErr w:type="spellEnd"/>
        <w:r w:rsidR="007A222B" w:rsidRPr="007A222B">
          <w:rPr>
            <w:rStyle w:val="Hyperlink"/>
            <w:rFonts w:ascii="Arial" w:hAnsi="Arial" w:cs="Arial"/>
            <w:color w:val="660066"/>
            <w:sz w:val="20"/>
            <w:szCs w:val="20"/>
            <w:shd w:val="clear" w:color="auto" w:fill="FFFFFF"/>
          </w:rPr>
          <w:t>.</w:t>
        </w:r>
      </w:hyperlink>
      <w:r w:rsidR="007A222B" w:rsidRPr="007A222B">
        <w:rPr>
          <w:rFonts w:ascii="Arial" w:hAnsi="Arial" w:cs="Arial"/>
          <w:sz w:val="20"/>
          <w:szCs w:val="20"/>
          <w:shd w:val="clear" w:color="auto" w:fill="FFFFFF"/>
        </w:rPr>
        <w:t xml:space="preserve"> 2017;11(2):109-118. </w:t>
      </w:r>
      <w:proofErr w:type="spellStart"/>
      <w:r w:rsidR="007A222B" w:rsidRPr="007A222B">
        <w:rPr>
          <w:rFonts w:ascii="Arial" w:hAnsi="Arial" w:cs="Arial"/>
          <w:sz w:val="20"/>
          <w:szCs w:val="20"/>
          <w:shd w:val="clear" w:color="auto" w:fill="FFFFFF"/>
        </w:rPr>
        <w:t>doi</w:t>
      </w:r>
      <w:proofErr w:type="spellEnd"/>
      <w:r w:rsidR="007A222B" w:rsidRPr="007A222B">
        <w:rPr>
          <w:rFonts w:ascii="Arial" w:hAnsi="Arial" w:cs="Arial"/>
          <w:sz w:val="20"/>
          <w:szCs w:val="20"/>
          <w:shd w:val="clear" w:color="auto" w:fill="FFFFFF"/>
        </w:rPr>
        <w:t>: 10.1353/cpr.2017.0015.</w:t>
      </w:r>
    </w:p>
    <w:p w14:paraId="3FB3B442" w14:textId="0A39E872" w:rsidR="008975B4" w:rsidRPr="007A222B" w:rsidRDefault="008975B4" w:rsidP="008975B4">
      <w:pPr>
        <w:rPr>
          <w:rFonts w:ascii="Arial" w:eastAsia="Times New Roman" w:hAnsi="Arial" w:cs="Arial"/>
          <w:sz w:val="20"/>
          <w:szCs w:val="20"/>
          <w:lang w:eastAsia="zh-TW"/>
        </w:rPr>
      </w:pPr>
    </w:p>
    <w:p w14:paraId="3EB0D64E" w14:textId="77777777" w:rsidR="009C3DB0" w:rsidRPr="007A222B" w:rsidRDefault="008975B4" w:rsidP="009C3DB0">
      <w:pPr>
        <w:rPr>
          <w:rFonts w:ascii="Arial" w:eastAsia="Times New Roman" w:hAnsi="Arial" w:cs="Arial"/>
          <w:b/>
          <w:sz w:val="20"/>
          <w:szCs w:val="20"/>
        </w:rPr>
      </w:pPr>
      <w:r w:rsidRPr="007A222B">
        <w:rPr>
          <w:rFonts w:ascii="Arial" w:eastAsia="Times New Roman" w:hAnsi="Arial" w:cs="Arial"/>
          <w:b/>
          <w:sz w:val="20"/>
          <w:szCs w:val="20"/>
        </w:rPr>
        <w:t>Abstract</w:t>
      </w:r>
      <w:r w:rsidR="00FA423C" w:rsidRPr="007A222B">
        <w:rPr>
          <w:rFonts w:ascii="Arial" w:eastAsia="Times New Roman" w:hAnsi="Arial" w:cs="Arial"/>
          <w:b/>
          <w:sz w:val="20"/>
          <w:szCs w:val="20"/>
        </w:rPr>
        <w:t>:</w:t>
      </w:r>
      <w:r w:rsidR="00F179F7" w:rsidRPr="007A222B">
        <w:rPr>
          <w:rFonts w:ascii="Arial" w:eastAsia="Times New Roman" w:hAnsi="Arial" w:cs="Arial"/>
          <w:b/>
          <w:sz w:val="20"/>
          <w:szCs w:val="20"/>
        </w:rPr>
        <w:t xml:space="preserve"> </w:t>
      </w:r>
    </w:p>
    <w:p w14:paraId="5CE5FB52" w14:textId="77777777" w:rsidR="007A222B" w:rsidRDefault="009C3DB0" w:rsidP="009C3DB0">
      <w:pPr>
        <w:rPr>
          <w:rFonts w:ascii="Arial" w:eastAsia="Times New Roman" w:hAnsi="Arial" w:cs="Arial"/>
          <w:sz w:val="20"/>
          <w:szCs w:val="20"/>
          <w:lang w:eastAsia="zh-TW"/>
        </w:rPr>
      </w:pPr>
      <w:r w:rsidRPr="007A222B">
        <w:rPr>
          <w:rFonts w:ascii="Arial" w:eastAsia="Times New Roman" w:hAnsi="Arial" w:cs="Arial"/>
          <w:sz w:val="20"/>
          <w:szCs w:val="20"/>
        </w:rPr>
        <w:t>BACKGROUND:</w:t>
      </w:r>
      <w:r w:rsidRPr="007A222B">
        <w:rPr>
          <w:rFonts w:ascii="Arial" w:eastAsia="Times New Roman" w:hAnsi="Arial" w:cs="Arial"/>
          <w:sz w:val="20"/>
          <w:szCs w:val="20"/>
          <w:lang w:eastAsia="zh-TW"/>
        </w:rPr>
        <w:t xml:space="preserve"> </w:t>
      </w:r>
    </w:p>
    <w:p w14:paraId="48BF6634" w14:textId="7DE76B0D" w:rsidR="009C3DB0" w:rsidRPr="007A222B" w:rsidRDefault="009C3DB0" w:rsidP="009C3DB0">
      <w:pPr>
        <w:rPr>
          <w:rFonts w:ascii="Arial" w:eastAsia="Times New Roman" w:hAnsi="Arial" w:cs="Arial"/>
          <w:sz w:val="20"/>
          <w:szCs w:val="20"/>
          <w:lang w:eastAsia="zh-TW"/>
        </w:rPr>
      </w:pPr>
      <w:r w:rsidRPr="007A222B">
        <w:rPr>
          <w:rFonts w:ascii="Arial" w:eastAsia="Times New Roman" w:hAnsi="Arial" w:cs="Arial"/>
          <w:sz w:val="20"/>
          <w:szCs w:val="20"/>
        </w:rPr>
        <w:t>Cambodian Americans have higher rates of health problems compared with the general U.S.</w:t>
      </w:r>
      <w:r w:rsidRPr="007A222B">
        <w:rPr>
          <w:rFonts w:ascii="Arial" w:eastAsia="Times New Roman" w:hAnsi="Arial" w:cs="Arial"/>
          <w:sz w:val="20"/>
          <w:szCs w:val="20"/>
          <w:lang w:eastAsia="zh-TW"/>
        </w:rPr>
        <w:t xml:space="preserve"> </w:t>
      </w:r>
    </w:p>
    <w:p w14:paraId="272F67B7" w14:textId="77777777" w:rsidR="009C3DB0" w:rsidRPr="007A222B" w:rsidRDefault="009C3DB0" w:rsidP="009C3DB0">
      <w:pPr>
        <w:rPr>
          <w:rFonts w:ascii="Arial" w:eastAsia="Times New Roman" w:hAnsi="Arial" w:cs="Arial"/>
          <w:sz w:val="20"/>
          <w:szCs w:val="20"/>
          <w:lang w:eastAsia="zh-TW"/>
        </w:rPr>
      </w:pPr>
    </w:p>
    <w:p w14:paraId="3202D200" w14:textId="77777777" w:rsidR="007A222B" w:rsidRDefault="009C3DB0" w:rsidP="009C3DB0">
      <w:pPr>
        <w:rPr>
          <w:rFonts w:ascii="Arial" w:eastAsia="Times New Roman" w:hAnsi="Arial" w:cs="Arial"/>
          <w:sz w:val="20"/>
          <w:szCs w:val="20"/>
          <w:lang w:eastAsia="zh-TW"/>
        </w:rPr>
      </w:pPr>
      <w:r w:rsidRPr="007A222B">
        <w:rPr>
          <w:rFonts w:ascii="Arial" w:eastAsia="Times New Roman" w:hAnsi="Arial" w:cs="Arial"/>
          <w:sz w:val="20"/>
          <w:szCs w:val="20"/>
        </w:rPr>
        <w:t>POPULATION:</w:t>
      </w:r>
      <w:r w:rsidRPr="007A222B">
        <w:rPr>
          <w:rFonts w:ascii="Arial" w:eastAsia="Times New Roman" w:hAnsi="Arial" w:cs="Arial"/>
          <w:sz w:val="20"/>
          <w:szCs w:val="20"/>
          <w:lang w:eastAsia="zh-TW"/>
        </w:rPr>
        <w:t xml:space="preserve"> </w:t>
      </w:r>
    </w:p>
    <w:p w14:paraId="12A15B38" w14:textId="313F22A4" w:rsidR="009C3DB0" w:rsidRPr="007A222B" w:rsidRDefault="009C3DB0" w:rsidP="009C3DB0">
      <w:pPr>
        <w:rPr>
          <w:rFonts w:ascii="Arial" w:eastAsia="Times New Roman" w:hAnsi="Arial" w:cs="Arial"/>
          <w:sz w:val="20"/>
          <w:szCs w:val="20"/>
          <w:lang w:eastAsia="zh-TW"/>
        </w:rPr>
      </w:pPr>
      <w:r w:rsidRPr="007A222B">
        <w:rPr>
          <w:rFonts w:ascii="Arial" w:eastAsia="Times New Roman" w:hAnsi="Arial" w:cs="Arial"/>
          <w:sz w:val="20"/>
          <w:szCs w:val="20"/>
        </w:rPr>
        <w:t>A relatively modest community capacity for collecting data contributes to these disparities.</w:t>
      </w:r>
    </w:p>
    <w:p w14:paraId="60AA9465" w14:textId="77777777" w:rsidR="009C3DB0" w:rsidRPr="007A222B" w:rsidRDefault="009C3DB0" w:rsidP="009C3DB0">
      <w:pPr>
        <w:rPr>
          <w:rFonts w:ascii="Arial" w:eastAsia="Times New Roman" w:hAnsi="Arial" w:cs="Arial"/>
          <w:sz w:val="20"/>
          <w:szCs w:val="20"/>
        </w:rPr>
      </w:pPr>
    </w:p>
    <w:p w14:paraId="5E20C2D8" w14:textId="77777777" w:rsidR="007A222B" w:rsidRDefault="009C3DB0" w:rsidP="009C3DB0">
      <w:pPr>
        <w:rPr>
          <w:rFonts w:ascii="Arial" w:eastAsia="Times New Roman" w:hAnsi="Arial" w:cs="Arial"/>
          <w:sz w:val="20"/>
          <w:szCs w:val="20"/>
        </w:rPr>
      </w:pPr>
      <w:r w:rsidRPr="007A222B">
        <w:rPr>
          <w:rFonts w:ascii="Arial" w:eastAsia="Times New Roman" w:hAnsi="Arial" w:cs="Arial"/>
          <w:sz w:val="20"/>
          <w:szCs w:val="20"/>
        </w:rPr>
        <w:t xml:space="preserve">OBJECTIVES: </w:t>
      </w:r>
    </w:p>
    <w:p w14:paraId="42CE4B71" w14:textId="29DFCD6F" w:rsidR="009C3DB0" w:rsidRPr="007A222B" w:rsidRDefault="009C3DB0" w:rsidP="009C3DB0">
      <w:pPr>
        <w:rPr>
          <w:rFonts w:ascii="Arial" w:eastAsia="Times New Roman" w:hAnsi="Arial" w:cs="Arial"/>
          <w:sz w:val="20"/>
          <w:szCs w:val="20"/>
        </w:rPr>
      </w:pPr>
      <w:r w:rsidRPr="007A222B">
        <w:rPr>
          <w:rFonts w:ascii="Arial" w:eastAsia="Times New Roman" w:hAnsi="Arial" w:cs="Arial"/>
          <w:sz w:val="20"/>
          <w:szCs w:val="20"/>
        </w:rPr>
        <w:t>To (1) further develop the Cambodian American community's capacity to design and conduct health research meaningful to their community via a community-based participatory research (CBPR) approach, (2) train and deploy bilingual community health workers (CHWs) to gather health-related data from their communities using mobile technology, and (3) measure the feasibility and effectiveness of our efforts.</w:t>
      </w:r>
    </w:p>
    <w:p w14:paraId="370A74CB" w14:textId="77777777" w:rsidR="009C3DB0" w:rsidRPr="007A222B" w:rsidRDefault="009C3DB0" w:rsidP="009C3DB0">
      <w:pPr>
        <w:rPr>
          <w:rFonts w:ascii="Arial" w:eastAsia="Times New Roman" w:hAnsi="Arial" w:cs="Arial"/>
          <w:sz w:val="20"/>
          <w:szCs w:val="20"/>
        </w:rPr>
      </w:pPr>
    </w:p>
    <w:p w14:paraId="09D8E38F" w14:textId="77777777" w:rsidR="007A222B" w:rsidRDefault="009C3DB0" w:rsidP="009C3DB0">
      <w:pPr>
        <w:rPr>
          <w:rFonts w:ascii="Arial" w:eastAsia="Times New Roman" w:hAnsi="Arial" w:cs="Arial"/>
          <w:sz w:val="20"/>
          <w:szCs w:val="20"/>
        </w:rPr>
      </w:pPr>
      <w:r w:rsidRPr="007A222B">
        <w:rPr>
          <w:rFonts w:ascii="Arial" w:eastAsia="Times New Roman" w:hAnsi="Arial" w:cs="Arial"/>
          <w:sz w:val="20"/>
          <w:szCs w:val="20"/>
        </w:rPr>
        <w:t xml:space="preserve">METHODS: </w:t>
      </w:r>
    </w:p>
    <w:p w14:paraId="574E9DA1" w14:textId="609E9C52" w:rsidR="009C3DB0" w:rsidRPr="007A222B" w:rsidRDefault="009C3DB0" w:rsidP="009C3DB0">
      <w:pPr>
        <w:rPr>
          <w:rFonts w:ascii="Arial" w:eastAsia="Times New Roman" w:hAnsi="Arial" w:cs="Arial"/>
          <w:sz w:val="20"/>
          <w:szCs w:val="20"/>
        </w:rPr>
      </w:pPr>
      <w:r w:rsidRPr="007A222B">
        <w:rPr>
          <w:rFonts w:ascii="Arial" w:eastAsia="Times New Roman" w:hAnsi="Arial" w:cs="Arial"/>
          <w:sz w:val="20"/>
          <w:szCs w:val="20"/>
        </w:rPr>
        <w:t>A CBPR approach was used to engage leaders of Cambodian American communities in six states to identify their research needs, develop a short community health survey administered by CHWs, and conduct the survey using iPads programmed in Khmer spoken-language format. Administrative logs and surveys of CHWs and leaders measured feasibility and effectiveness of the project.</w:t>
      </w:r>
    </w:p>
    <w:p w14:paraId="157C4CDA" w14:textId="77777777" w:rsidR="009C3DB0" w:rsidRPr="007A222B" w:rsidRDefault="009C3DB0" w:rsidP="009C3DB0">
      <w:pPr>
        <w:rPr>
          <w:rFonts w:ascii="Arial" w:eastAsia="Times New Roman" w:hAnsi="Arial" w:cs="Arial"/>
          <w:sz w:val="20"/>
          <w:szCs w:val="20"/>
        </w:rPr>
      </w:pPr>
    </w:p>
    <w:p w14:paraId="3FDFD88B" w14:textId="77777777" w:rsidR="007A222B" w:rsidRDefault="009C3DB0" w:rsidP="009C3DB0">
      <w:pPr>
        <w:rPr>
          <w:rFonts w:ascii="Arial" w:eastAsia="Times New Roman" w:hAnsi="Arial" w:cs="Arial"/>
          <w:sz w:val="20"/>
          <w:szCs w:val="20"/>
        </w:rPr>
      </w:pPr>
      <w:r w:rsidRPr="007A222B">
        <w:rPr>
          <w:rFonts w:ascii="Arial" w:eastAsia="Times New Roman" w:hAnsi="Arial" w:cs="Arial"/>
          <w:sz w:val="20"/>
          <w:szCs w:val="20"/>
        </w:rPr>
        <w:t xml:space="preserve">RESULTS: </w:t>
      </w:r>
    </w:p>
    <w:p w14:paraId="24726AF8" w14:textId="098335C6" w:rsidR="009C3DB0" w:rsidRPr="007A222B" w:rsidRDefault="009C3DB0" w:rsidP="009C3DB0">
      <w:pPr>
        <w:rPr>
          <w:rFonts w:ascii="Arial" w:eastAsia="Times New Roman" w:hAnsi="Arial" w:cs="Arial"/>
          <w:sz w:val="20"/>
          <w:szCs w:val="20"/>
        </w:rPr>
      </w:pPr>
      <w:r w:rsidRPr="007A222B">
        <w:rPr>
          <w:rFonts w:ascii="Arial" w:eastAsia="Times New Roman" w:hAnsi="Arial" w:cs="Arial"/>
          <w:sz w:val="20"/>
          <w:szCs w:val="20"/>
        </w:rPr>
        <w:t>CHWs, leaders, and community members reported largely positive experiences with the community health survey, despite poor/inconsistent Internet connectivity. The institutional capacity of Cambodian American community-based organizations to collect health-related data in their own communities was strengthened. Our efforts proved to be both feasible and effective.</w:t>
      </w:r>
    </w:p>
    <w:p w14:paraId="64B06069" w14:textId="77777777" w:rsidR="009C3DB0" w:rsidRPr="007A222B" w:rsidRDefault="009C3DB0" w:rsidP="009C3DB0">
      <w:pPr>
        <w:rPr>
          <w:rFonts w:ascii="Arial" w:eastAsia="Times New Roman" w:hAnsi="Arial" w:cs="Arial"/>
          <w:sz w:val="20"/>
          <w:szCs w:val="20"/>
        </w:rPr>
      </w:pPr>
    </w:p>
    <w:p w14:paraId="09B2A847" w14:textId="77777777" w:rsidR="007A222B" w:rsidRDefault="009C3DB0" w:rsidP="009C3DB0">
      <w:pPr>
        <w:rPr>
          <w:rFonts w:ascii="Arial" w:eastAsia="Times New Roman" w:hAnsi="Arial" w:cs="Arial"/>
          <w:sz w:val="20"/>
          <w:szCs w:val="20"/>
        </w:rPr>
      </w:pPr>
      <w:r w:rsidRPr="007A222B">
        <w:rPr>
          <w:rFonts w:ascii="Arial" w:eastAsia="Times New Roman" w:hAnsi="Arial" w:cs="Arial"/>
          <w:sz w:val="20"/>
          <w:szCs w:val="20"/>
        </w:rPr>
        <w:t xml:space="preserve">CONCLUSIONS: </w:t>
      </w:r>
    </w:p>
    <w:p w14:paraId="2ECB0CA5" w14:textId="25EE59E0" w:rsidR="009C3DB0" w:rsidRPr="007A222B" w:rsidRDefault="009C3DB0" w:rsidP="009C3DB0">
      <w:pPr>
        <w:rPr>
          <w:rFonts w:ascii="Arial" w:eastAsia="Times New Roman" w:hAnsi="Arial" w:cs="Arial"/>
          <w:sz w:val="20"/>
          <w:szCs w:val="20"/>
        </w:rPr>
      </w:pPr>
      <w:bookmarkStart w:id="0" w:name="_GoBack"/>
      <w:bookmarkEnd w:id="0"/>
      <w:r w:rsidRPr="007A222B">
        <w:rPr>
          <w:rFonts w:ascii="Arial" w:eastAsia="Times New Roman" w:hAnsi="Arial" w:cs="Arial"/>
          <w:sz w:val="20"/>
          <w:szCs w:val="20"/>
        </w:rPr>
        <w:t>The use of mobile technology with spoken format can be a valuable tool in accessing input from vulnerable community members, including persons who may not be literate in any language. Trained CHWs, backed by dedicated and experienced community leaders, are an asset to their communities. Together, they are uniquely placed to make important contributions to the well-being of their community.</w:t>
      </w:r>
    </w:p>
    <w:p w14:paraId="315765DF" w14:textId="3E35CA9E" w:rsidR="00F179F7" w:rsidRPr="00F179F7" w:rsidRDefault="00F179F7" w:rsidP="00F179F7">
      <w:pPr>
        <w:rPr>
          <w:rFonts w:eastAsia="Times New Roman"/>
          <w:b/>
        </w:rPr>
      </w:pPr>
    </w:p>
    <w:p w14:paraId="2FADBE02" w14:textId="77777777" w:rsidR="00FA423C" w:rsidRDefault="00FA423C" w:rsidP="00FA423C"/>
    <w:p w14:paraId="5682AE86" w14:textId="46D4B411" w:rsidR="008975B4" w:rsidRDefault="008975B4" w:rsidP="00FA423C">
      <w:pPr>
        <w:rPr>
          <w:rFonts w:ascii="Helvetica" w:eastAsia="Times New Roman" w:hAnsi="Helvetica"/>
          <w:sz w:val="25"/>
          <w:szCs w:val="25"/>
        </w:rPr>
      </w:pPr>
    </w:p>
    <w:p w14:paraId="690CB962" w14:textId="77777777" w:rsidR="00FA423C" w:rsidRDefault="00FA423C" w:rsidP="008975B4">
      <w:pPr>
        <w:rPr>
          <w:rFonts w:eastAsia="Times New Roman"/>
          <w:b/>
        </w:rPr>
      </w:pPr>
    </w:p>
    <w:p w14:paraId="571C3EDB" w14:textId="77777777" w:rsidR="000819AD" w:rsidRDefault="000819AD" w:rsidP="00846118"/>
    <w:sectPr w:rsidR="000819AD"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819AD"/>
    <w:rsid w:val="000C0C19"/>
    <w:rsid w:val="00191B51"/>
    <w:rsid w:val="001B3168"/>
    <w:rsid w:val="004460C2"/>
    <w:rsid w:val="0074248C"/>
    <w:rsid w:val="007A222B"/>
    <w:rsid w:val="00846118"/>
    <w:rsid w:val="008975B4"/>
    <w:rsid w:val="008F3C86"/>
    <w:rsid w:val="0099751B"/>
    <w:rsid w:val="009A683F"/>
    <w:rsid w:val="009C3DB0"/>
    <w:rsid w:val="00C83C8C"/>
    <w:rsid w:val="00CF7A31"/>
    <w:rsid w:val="00DC5919"/>
    <w:rsid w:val="00ED36C4"/>
    <w:rsid w:val="00F179F7"/>
    <w:rsid w:val="00FA423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ucsf.idm.oclc.org/pubmed/?term=Schilling%20EA%5BAuthor%5D&amp;cauthor=true&amp;cauthor_uid=28736403" TargetMode="External"/><Relationship Id="rId20" Type="http://schemas.openxmlformats.org/officeDocument/2006/relationships/theme" Target="theme/theme1.xml"/><Relationship Id="rId10" Type="http://schemas.openxmlformats.org/officeDocument/2006/relationships/hyperlink" Target="https://www-ncbi-nlm-nih-gov.ucsf.idm.oclc.org/pubmed/?term=An%20R%5BAuthor%5D&amp;cauthor=true&amp;cauthor_uid=28736403" TargetMode="External"/><Relationship Id="rId11" Type="http://schemas.openxmlformats.org/officeDocument/2006/relationships/hyperlink" Target="https://www-ncbi-nlm-nih-gov.ucsf.idm.oclc.org/pubmed/?term=Blatz%20M%5BAuthor%5D&amp;cauthor=true&amp;cauthor_uid=28736403" TargetMode="External"/><Relationship Id="rId12" Type="http://schemas.openxmlformats.org/officeDocument/2006/relationships/hyperlink" Target="https://www-ncbi-nlm-nih-gov.ucsf.idm.oclc.org/pubmed/?term=Sorn%20R%5BAuthor%5D&amp;cauthor=true&amp;cauthor_uid=28736403" TargetMode="External"/><Relationship Id="rId13" Type="http://schemas.openxmlformats.org/officeDocument/2006/relationships/hyperlink" Target="https://www-ncbi-nlm-nih-gov.ucsf.idm.oclc.org/pubmed/?term=Ung%20S%5BAuthor%5D&amp;cauthor=true&amp;cauthor_uid=28736403" TargetMode="External"/><Relationship Id="rId14" Type="http://schemas.openxmlformats.org/officeDocument/2006/relationships/hyperlink" Target="https://www-ncbi-nlm-nih-gov.ucsf.idm.oclc.org/pubmed/?term=Yan%20Y%5BAuthor%5D&amp;cauthor=true&amp;cauthor_uid=28736403" TargetMode="External"/><Relationship Id="rId15" Type="http://schemas.openxmlformats.org/officeDocument/2006/relationships/hyperlink" Target="https://www-ncbi-nlm-nih-gov.ucsf.idm.oclc.org/pubmed/?term=Scully%20M%5BAuthor%5D&amp;cauthor=true&amp;cauthor_uid=28736403" TargetMode="External"/><Relationship Id="rId16" Type="http://schemas.openxmlformats.org/officeDocument/2006/relationships/hyperlink" Target="https://www-ncbi-nlm-nih-gov.ucsf.idm.oclc.org/pubmed/?term=Fukuda%20S%5BAuthor%5D&amp;cauthor=true&amp;cauthor_uid=28736403" TargetMode="External"/><Relationship Id="rId17" Type="http://schemas.openxmlformats.org/officeDocument/2006/relationships/hyperlink" Target="https://www-ncbi-nlm-nih-gov.ucsf.idm.oclc.org/pubmed/?term=Mordecai%20L%5BAuthor%5D&amp;cauthor=true&amp;cauthor_uid=28736403" TargetMode="External"/><Relationship Id="rId18" Type="http://schemas.openxmlformats.org/officeDocument/2006/relationships/hyperlink" Target="https://www.ncbi.nlm.nih.gov/pubmed/28736403" TargetMode="Externa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urldefense.proofpoint.com/v2/url?u=http-3A__www.ncbi.nlm.nih.gov_pubmed_28736403&amp;d=DwMEaQ&amp;c=clK7kQUTWtAVEOVIgvi0NU5BOUHhpN0H8p7CSfnc_gI&amp;r=iFavz6KbtuaSFObSvuCXnLmt5VbY86Jha1tKLeBFedI&amp;m=PdSodL6SrX_roe-VuXKODWO8uIsTxG00wmskBZdsbYA&amp;s=T5vIGLTnr4ksaiQR6Nh14hCxTG3zJL5v6E2APUrnLXg&amp;e=" TargetMode="External"/><Relationship Id="rId6" Type="http://schemas.openxmlformats.org/officeDocument/2006/relationships/hyperlink" Target="https://www-ncbi-nlm-nih-gov.ucsf.idm.oclc.org/pubmed/?term=Berthold%20SM%5BAuthor%5D&amp;cauthor=true&amp;cauthor_uid=28736403" TargetMode="External"/><Relationship Id="rId7" Type="http://schemas.openxmlformats.org/officeDocument/2006/relationships/hyperlink" Target="https://www-ncbi-nlm-nih-gov.ucsf.idm.oclc.org/pubmed/?term=Kong%20S%5BAuthor%5D&amp;cauthor=true&amp;cauthor_uid=28736403" TargetMode="External"/><Relationship Id="rId8" Type="http://schemas.openxmlformats.org/officeDocument/2006/relationships/hyperlink" Target="https://www-ncbi-nlm-nih-gov.ucsf.idm.oclc.org/pubmed/?term=Kuoch%20T%5BAuthor%5D&amp;cauthor=true&amp;cauthor_uid=28736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637</Words>
  <Characters>3633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2018-02-08T06:03:00Z</dcterms:created>
  <dcterms:modified xsi:type="dcterms:W3CDTF">2018-02-08T23:26:00Z</dcterms:modified>
</cp:coreProperties>
</file>