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9476E" w:rsidRPr="00B26388" w:rsidRDefault="00E9476E" w:rsidP="00E9476E">
      <w:pPr>
        <w:pStyle w:val="BodyText"/>
        <w:ind w:firstLine="0"/>
        <w:jc w:val="center"/>
        <w:rPr>
          <w:rFonts w:ascii="Arial" w:hAnsi="Arial" w:cs="Arial"/>
          <w:b/>
          <w:sz w:val="22"/>
          <w:szCs w:val="22"/>
        </w:rPr>
      </w:pPr>
      <w:r w:rsidRPr="00B26388">
        <w:rPr>
          <w:rFonts w:ascii="Arial" w:hAnsi="Arial" w:cs="Arial"/>
          <w:b/>
          <w:sz w:val="22"/>
          <w:szCs w:val="22"/>
        </w:rPr>
        <w:t>Privacy Notice</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Effective Date: </w:t>
      </w:r>
      <w:r w:rsidR="006F622A">
        <w:rPr>
          <w:rFonts w:ascii="Arial" w:hAnsi="Arial" w:cs="Arial"/>
          <w:sz w:val="20"/>
          <w:szCs w:val="20"/>
        </w:rPr>
        <w:t>December 1</w:t>
      </w:r>
      <w:r w:rsidRPr="00890075">
        <w:rPr>
          <w:rFonts w:ascii="Arial" w:hAnsi="Arial" w:cs="Arial"/>
          <w:sz w:val="20"/>
          <w:szCs w:val="20"/>
        </w:rPr>
        <w:t>, 2018.</w:t>
      </w:r>
    </w:p>
    <w:p w:rsidR="00E9476E" w:rsidRPr="00FC35DE" w:rsidRDefault="00E9476E" w:rsidP="00E9476E">
      <w:pPr>
        <w:pStyle w:val="BodyText"/>
        <w:ind w:firstLine="0"/>
        <w:rPr>
          <w:rFonts w:ascii="Arial" w:hAnsi="Arial" w:cs="Arial"/>
          <w:sz w:val="20"/>
          <w:szCs w:val="20"/>
        </w:rPr>
      </w:pPr>
      <w:r w:rsidRPr="00890075">
        <w:rPr>
          <w:rFonts w:ascii="Arial" w:hAnsi="Arial" w:cs="Arial"/>
          <w:sz w:val="20"/>
          <w:szCs w:val="20"/>
        </w:rPr>
        <w:t>This Privacy Notice describes the privacy practices of Vertex Pharmaceuticals Incorporated and its subsidiaries and affiliates</w:t>
      </w:r>
      <w:r>
        <w:rPr>
          <w:rFonts w:ascii="Arial" w:hAnsi="Arial" w:cs="Arial"/>
          <w:sz w:val="20"/>
          <w:szCs w:val="20"/>
        </w:rPr>
        <w:t xml:space="preserve">, including but not limited to the entities listed here </w:t>
      </w:r>
      <w:r w:rsidRPr="00E72AB2">
        <w:rPr>
          <w:rFonts w:ascii="Arial" w:hAnsi="Arial" w:cs="Arial"/>
          <w:b/>
          <w:color w:val="FF0000"/>
        </w:rPr>
        <w:t>(1</w:t>
      </w:r>
      <w:r>
        <w:rPr>
          <w:rFonts w:ascii="Arial" w:hAnsi="Arial" w:cs="Arial"/>
          <w:b/>
          <w:color w:val="FF0000"/>
        </w:rPr>
        <w:t>4</w:t>
      </w:r>
      <w:r w:rsidRPr="00E72AB2">
        <w:rPr>
          <w:rFonts w:ascii="Arial" w:hAnsi="Arial" w:cs="Arial"/>
          <w:b/>
          <w:color w:val="FF0000"/>
        </w:rPr>
        <w:t>)</w:t>
      </w:r>
      <w:r w:rsidRPr="00890075">
        <w:rPr>
          <w:rFonts w:ascii="Arial" w:hAnsi="Arial" w:cs="Arial"/>
          <w:sz w:val="20"/>
          <w:szCs w:val="20"/>
        </w:rPr>
        <w:t xml:space="preserve"> (collectively, “</w:t>
      </w:r>
      <w:r w:rsidRPr="00FC35DE">
        <w:rPr>
          <w:rFonts w:ascii="Arial" w:hAnsi="Arial" w:cs="Arial"/>
          <w:sz w:val="20"/>
          <w:szCs w:val="20"/>
        </w:rPr>
        <w:t>Vertex”). This Privacy Notice describes how we collect, use, disclose and otherwise process personal information, and explains the rights and choices available to individuals with respect to their information.</w:t>
      </w:r>
    </w:p>
    <w:p w:rsidR="00E9476E" w:rsidRDefault="00E9476E" w:rsidP="00E9476E">
      <w:pPr>
        <w:pStyle w:val="BodyText"/>
        <w:ind w:firstLine="0"/>
        <w:rPr>
          <w:rFonts w:ascii="Arial" w:hAnsi="Arial" w:cs="Arial"/>
          <w:sz w:val="20"/>
          <w:szCs w:val="20"/>
        </w:rPr>
      </w:pPr>
      <w:r w:rsidRPr="00FC35DE">
        <w:rPr>
          <w:rFonts w:ascii="Arial" w:hAnsi="Arial" w:cs="Arial"/>
          <w:sz w:val="20"/>
          <w:szCs w:val="20"/>
        </w:rPr>
        <w:t xml:space="preserve">Vertex may provide additional privacy notices to individuals at the time we collect their data For example, we provide a specific privacy notice to clinical trial participants that describe our privacy practices in connection with conducting clinical trials. This type of an “in-time” notice will govern how we may process the information you provide at that time.  </w:t>
      </w:r>
      <w:bookmarkStart w:id="0" w:name="_GoBack"/>
      <w:bookmarkEnd w:id="0"/>
    </w:p>
    <w:p w:rsidR="00E9476E" w:rsidRDefault="00E9476E" w:rsidP="00E9476E">
      <w:pPr>
        <w:pStyle w:val="BodyText"/>
        <w:ind w:firstLine="0"/>
        <w:rPr>
          <w:rFonts w:ascii="Arial" w:hAnsi="Arial" w:cs="Arial"/>
          <w:sz w:val="20"/>
          <w:szCs w:val="20"/>
        </w:rPr>
      </w:pPr>
      <w:r>
        <w:rPr>
          <w:rFonts w:ascii="Arial" w:hAnsi="Arial" w:cs="Arial"/>
          <w:sz w:val="20"/>
          <w:szCs w:val="20"/>
        </w:rPr>
        <w:t>Please note this Privacy Notice does not apply to Vertex’s processing of employee or contractor data.</w:t>
      </w:r>
    </w:p>
    <w:p w:rsidR="00E9476E" w:rsidRPr="00FC35DE" w:rsidRDefault="00E9476E" w:rsidP="00E9476E">
      <w:pPr>
        <w:pStyle w:val="BodyText"/>
        <w:ind w:firstLine="0"/>
        <w:rPr>
          <w:rFonts w:ascii="Arial" w:hAnsi="Arial" w:cs="Arial"/>
          <w:sz w:val="20"/>
          <w:szCs w:val="20"/>
        </w:rPr>
      </w:pPr>
      <w:r>
        <w:rPr>
          <w:rFonts w:ascii="Arial" w:hAnsi="Arial" w:cs="Arial"/>
          <w:sz w:val="20"/>
          <w:szCs w:val="20"/>
        </w:rPr>
        <w:t>BY PROVIDING YOUR PERSONAL INFORMATION TO VERTEX OR OTHERWISE USING OUR WEBSITES OR APPLICATIONS, YOU CONSENT TO OUR COLLECTION, USE AND DISCLOSURE OF THAT PERSONAL INFORMATION FOR THE PURPOSE(S) SPECIFIED OR THE TERMS OF THIS PRIVACY NOTICE.</w:t>
      </w:r>
    </w:p>
    <w:p w:rsidR="00E9476E" w:rsidRPr="00890075" w:rsidRDefault="00E9476E" w:rsidP="00E9476E">
      <w:pPr>
        <w:pStyle w:val="BodyText"/>
        <w:ind w:firstLine="0"/>
        <w:rPr>
          <w:rFonts w:ascii="Arial" w:hAnsi="Arial" w:cs="Arial"/>
          <w:b/>
          <w:sz w:val="20"/>
          <w:szCs w:val="20"/>
        </w:rPr>
      </w:pPr>
      <w:r w:rsidRPr="00890075">
        <w:rPr>
          <w:rFonts w:ascii="Arial" w:hAnsi="Arial" w:cs="Arial"/>
          <w:b/>
          <w:sz w:val="20"/>
          <w:szCs w:val="20"/>
        </w:rPr>
        <w:t>Click on the links below to jump to sections of the Privacy Notice:</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sz w:val="20"/>
          <w:szCs w:val="20"/>
        </w:rPr>
        <w:t>Personal Information We Collect</w:t>
      </w:r>
      <w:r>
        <w:rPr>
          <w:rFonts w:ascii="Arial" w:hAnsi="Arial" w:cs="Arial"/>
          <w:b/>
          <w:sz w:val="20"/>
          <w:szCs w:val="20"/>
        </w:rPr>
        <w:t xml:space="preserve"> </w:t>
      </w:r>
      <w:r w:rsidRPr="00E72AB2">
        <w:rPr>
          <w:rFonts w:ascii="Arial" w:hAnsi="Arial" w:cs="Arial"/>
          <w:b/>
          <w:color w:val="FF0000"/>
        </w:rPr>
        <w:t>(1)</w:t>
      </w:r>
    </w:p>
    <w:p w:rsidR="00E9476E" w:rsidRPr="009354BC" w:rsidRDefault="00E9476E" w:rsidP="00E9476E">
      <w:pPr>
        <w:numPr>
          <w:ilvl w:val="1"/>
          <w:numId w:val="18"/>
        </w:numPr>
        <w:shd w:val="clear" w:color="auto" w:fill="FFFFFF"/>
        <w:spacing w:before="100" w:beforeAutospacing="1" w:after="100" w:afterAutospacing="1" w:line="240" w:lineRule="auto"/>
        <w:rPr>
          <w:rFonts w:ascii="Arial" w:hAnsi="Arial" w:cs="Arial"/>
          <w:sz w:val="20"/>
          <w:szCs w:val="20"/>
        </w:rPr>
      </w:pPr>
      <w:r w:rsidRPr="009354BC">
        <w:rPr>
          <w:rFonts w:ascii="Arial" w:hAnsi="Arial" w:cs="Arial"/>
          <w:sz w:val="20"/>
          <w:szCs w:val="20"/>
        </w:rPr>
        <w:t>Whose Personal Information We Collect</w:t>
      </w:r>
    </w:p>
    <w:p w:rsidR="00E9476E" w:rsidRPr="009354BC" w:rsidRDefault="00E9476E" w:rsidP="00E9476E">
      <w:pPr>
        <w:numPr>
          <w:ilvl w:val="1"/>
          <w:numId w:val="18"/>
        </w:numPr>
        <w:shd w:val="clear" w:color="auto" w:fill="FFFFFF"/>
        <w:spacing w:before="100" w:beforeAutospacing="1" w:after="100" w:afterAutospacing="1" w:line="240" w:lineRule="auto"/>
        <w:rPr>
          <w:rFonts w:ascii="Arial" w:hAnsi="Arial" w:cs="Arial"/>
          <w:sz w:val="20"/>
          <w:szCs w:val="20"/>
        </w:rPr>
      </w:pPr>
      <w:r w:rsidRPr="009354BC">
        <w:rPr>
          <w:rFonts w:ascii="Arial" w:hAnsi="Arial" w:cs="Arial"/>
          <w:sz w:val="20"/>
          <w:szCs w:val="20"/>
        </w:rPr>
        <w:t>How We Collect Personal Information</w:t>
      </w:r>
    </w:p>
    <w:p w:rsidR="00E9476E" w:rsidRPr="009354BC" w:rsidRDefault="00E9476E" w:rsidP="00E9476E">
      <w:pPr>
        <w:numPr>
          <w:ilvl w:val="1"/>
          <w:numId w:val="18"/>
        </w:numPr>
        <w:shd w:val="clear" w:color="auto" w:fill="FFFFFF"/>
        <w:spacing w:before="100" w:beforeAutospacing="1" w:after="100" w:afterAutospacing="1" w:line="240" w:lineRule="auto"/>
        <w:rPr>
          <w:rFonts w:ascii="Arial" w:hAnsi="Arial" w:cs="Arial"/>
          <w:sz w:val="20"/>
          <w:szCs w:val="20"/>
        </w:rPr>
      </w:pPr>
      <w:r w:rsidRPr="009354BC">
        <w:rPr>
          <w:rFonts w:ascii="Arial" w:hAnsi="Arial" w:cs="Arial"/>
          <w:bCs/>
          <w:sz w:val="20"/>
          <w:szCs w:val="20"/>
        </w:rPr>
        <w:t>Types Of Personal Information We Collect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Our Use Of Personal Information</w:t>
      </w:r>
      <w:r>
        <w:rPr>
          <w:rFonts w:ascii="Arial" w:hAnsi="Arial" w:cs="Arial"/>
          <w:b/>
          <w:color w:val="FF0000"/>
        </w:rPr>
        <w:t>(2</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bCs/>
          <w:sz w:val="20"/>
          <w:szCs w:val="20"/>
        </w:rPr>
      </w:pPr>
      <w:r w:rsidRPr="009354BC">
        <w:rPr>
          <w:rFonts w:ascii="Arial" w:hAnsi="Arial" w:cs="Arial"/>
          <w:b/>
          <w:bCs/>
          <w:sz w:val="20"/>
          <w:szCs w:val="20"/>
        </w:rPr>
        <w:t>Personal Information We Share</w:t>
      </w:r>
      <w:r>
        <w:rPr>
          <w:rFonts w:ascii="Arial" w:hAnsi="Arial" w:cs="Arial"/>
          <w:b/>
          <w:color w:val="FF0000"/>
        </w:rPr>
        <w:t>(3</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Cookies and Other Information Collected by Automated Means</w:t>
      </w:r>
      <w:r>
        <w:rPr>
          <w:rFonts w:ascii="Arial" w:hAnsi="Arial" w:cs="Arial"/>
          <w:b/>
          <w:color w:val="FF0000"/>
        </w:rPr>
        <w:t>(4</w:t>
      </w:r>
      <w:r w:rsidRPr="00E72AB2">
        <w:rPr>
          <w:rFonts w:ascii="Arial" w:hAnsi="Arial" w:cs="Arial"/>
          <w:b/>
          <w:color w:val="FF0000"/>
        </w:rPr>
        <w:t>)</w:t>
      </w:r>
    </w:p>
    <w:p w:rsidR="00E9476E" w:rsidRPr="009354BC" w:rsidRDefault="00E9476E" w:rsidP="00E9476E">
      <w:pPr>
        <w:pStyle w:val="BodyText"/>
        <w:numPr>
          <w:ilvl w:val="0"/>
          <w:numId w:val="18"/>
        </w:numPr>
        <w:spacing w:after="0"/>
        <w:rPr>
          <w:rFonts w:ascii="Arial" w:hAnsi="Arial" w:cs="Arial"/>
          <w:b/>
          <w:sz w:val="20"/>
          <w:szCs w:val="20"/>
        </w:rPr>
      </w:pPr>
      <w:r w:rsidRPr="009354BC">
        <w:rPr>
          <w:rFonts w:ascii="Arial" w:hAnsi="Arial" w:cs="Arial"/>
          <w:b/>
          <w:sz w:val="20"/>
          <w:szCs w:val="20"/>
        </w:rPr>
        <w:t>Information for Individuals in the European Economic Area and the United Kingdom</w:t>
      </w:r>
      <w:r>
        <w:rPr>
          <w:rFonts w:ascii="Arial" w:hAnsi="Arial" w:cs="Arial"/>
          <w:b/>
          <w:color w:val="FF0000"/>
        </w:rPr>
        <w:t>(5</w:t>
      </w:r>
      <w:r w:rsidRPr="00E72AB2">
        <w:rPr>
          <w:rFonts w:ascii="Arial" w:hAnsi="Arial" w:cs="Arial"/>
          <w:b/>
          <w:color w:val="FF0000"/>
        </w:rPr>
        <w:t>)</w:t>
      </w:r>
    </w:p>
    <w:p w:rsidR="00E9476E" w:rsidRPr="009354BC" w:rsidRDefault="00E9476E" w:rsidP="00E9476E">
      <w:pPr>
        <w:pStyle w:val="BodyText"/>
        <w:numPr>
          <w:ilvl w:val="1"/>
          <w:numId w:val="18"/>
        </w:numPr>
        <w:spacing w:after="0"/>
        <w:rPr>
          <w:rFonts w:ascii="Arial" w:hAnsi="Arial" w:cs="Arial"/>
          <w:sz w:val="20"/>
          <w:szCs w:val="20"/>
        </w:rPr>
      </w:pPr>
      <w:r w:rsidRPr="009354BC">
        <w:rPr>
          <w:rFonts w:ascii="Arial" w:hAnsi="Arial" w:cs="Arial"/>
          <w:sz w:val="20"/>
          <w:szCs w:val="20"/>
        </w:rPr>
        <w:t>Legal Bases for Processing Personal Information</w:t>
      </w:r>
    </w:p>
    <w:p w:rsidR="00E9476E" w:rsidRPr="00852C1A" w:rsidRDefault="00E9476E" w:rsidP="00E9476E">
      <w:pPr>
        <w:pStyle w:val="BodyText"/>
        <w:numPr>
          <w:ilvl w:val="0"/>
          <w:numId w:val="18"/>
        </w:numPr>
        <w:spacing w:after="0"/>
        <w:rPr>
          <w:rFonts w:ascii="Arial" w:hAnsi="Arial" w:cs="Arial"/>
          <w:b/>
          <w:sz w:val="20"/>
          <w:szCs w:val="20"/>
        </w:rPr>
      </w:pPr>
      <w:r w:rsidRPr="00852C1A">
        <w:rPr>
          <w:rFonts w:ascii="Arial" w:hAnsi="Arial" w:cs="Arial"/>
          <w:b/>
          <w:sz w:val="20"/>
          <w:szCs w:val="20"/>
        </w:rPr>
        <w:t xml:space="preserve">International Data Transfer </w:t>
      </w:r>
      <w:r>
        <w:rPr>
          <w:rFonts w:ascii="Arial" w:hAnsi="Arial" w:cs="Arial"/>
          <w:b/>
          <w:color w:val="FF0000"/>
        </w:rPr>
        <w:t>(6</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 xml:space="preserve">Online </w:t>
      </w:r>
      <w:r>
        <w:rPr>
          <w:rFonts w:ascii="Arial" w:hAnsi="Arial" w:cs="Arial"/>
          <w:b/>
          <w:bCs/>
          <w:sz w:val="20"/>
          <w:szCs w:val="20"/>
        </w:rPr>
        <w:t xml:space="preserve">Privacy </w:t>
      </w:r>
      <w:r w:rsidRPr="009354BC">
        <w:rPr>
          <w:rFonts w:ascii="Arial" w:hAnsi="Arial" w:cs="Arial"/>
          <w:b/>
          <w:bCs/>
          <w:sz w:val="20"/>
          <w:szCs w:val="20"/>
        </w:rPr>
        <w:t>Choices</w:t>
      </w:r>
      <w:r>
        <w:rPr>
          <w:rFonts w:ascii="Arial" w:hAnsi="Arial" w:cs="Arial"/>
          <w:b/>
          <w:color w:val="FF0000"/>
        </w:rPr>
        <w:t>(7</w:t>
      </w:r>
      <w:r w:rsidRPr="00E72AB2">
        <w:rPr>
          <w:rFonts w:ascii="Arial" w:hAnsi="Arial" w:cs="Arial"/>
          <w:b/>
          <w:color w:val="FF0000"/>
        </w:rPr>
        <w:t>)</w:t>
      </w:r>
    </w:p>
    <w:p w:rsidR="00E9476E" w:rsidRPr="00822B80" w:rsidRDefault="00E9476E" w:rsidP="00E9476E">
      <w:pPr>
        <w:numPr>
          <w:ilvl w:val="1"/>
          <w:numId w:val="18"/>
        </w:numPr>
        <w:shd w:val="clear" w:color="auto" w:fill="FFFFFF"/>
        <w:spacing w:before="100" w:beforeAutospacing="1" w:after="100" w:afterAutospacing="1" w:line="240" w:lineRule="auto"/>
        <w:rPr>
          <w:rFonts w:ascii="Arial" w:hAnsi="Arial" w:cs="Arial"/>
          <w:sz w:val="20"/>
          <w:szCs w:val="20"/>
        </w:rPr>
      </w:pPr>
      <w:r w:rsidRPr="00822B80">
        <w:rPr>
          <w:rFonts w:ascii="Arial" w:hAnsi="Arial" w:cs="Arial"/>
          <w:sz w:val="20"/>
          <w:szCs w:val="20"/>
        </w:rPr>
        <w:t>Advertising Networks</w:t>
      </w:r>
    </w:p>
    <w:p w:rsidR="00E9476E" w:rsidRPr="00822B80" w:rsidRDefault="00E9476E" w:rsidP="00E9476E">
      <w:pPr>
        <w:pStyle w:val="BodyText"/>
        <w:numPr>
          <w:ilvl w:val="1"/>
          <w:numId w:val="18"/>
        </w:numPr>
        <w:spacing w:after="0"/>
        <w:rPr>
          <w:rFonts w:ascii="Arial" w:hAnsi="Arial" w:cs="Arial"/>
          <w:sz w:val="20"/>
          <w:szCs w:val="20"/>
        </w:rPr>
      </w:pPr>
      <w:r w:rsidRPr="00822B80">
        <w:rPr>
          <w:rFonts w:ascii="Arial" w:hAnsi="Arial" w:cs="Arial"/>
          <w:sz w:val="20"/>
          <w:szCs w:val="20"/>
        </w:rPr>
        <w:t xml:space="preserve">Marketing Emails </w:t>
      </w:r>
    </w:p>
    <w:p w:rsidR="00E9476E" w:rsidRPr="00822B80" w:rsidRDefault="00E9476E" w:rsidP="00E9476E">
      <w:pPr>
        <w:pStyle w:val="BodyText"/>
        <w:numPr>
          <w:ilvl w:val="1"/>
          <w:numId w:val="18"/>
        </w:numPr>
        <w:spacing w:after="0"/>
        <w:rPr>
          <w:rFonts w:ascii="Arial" w:hAnsi="Arial" w:cs="Arial"/>
          <w:sz w:val="20"/>
          <w:szCs w:val="20"/>
        </w:rPr>
      </w:pPr>
      <w:r w:rsidRPr="00822B80">
        <w:rPr>
          <w:rFonts w:ascii="Arial" w:hAnsi="Arial" w:cs="Arial"/>
          <w:sz w:val="20"/>
          <w:szCs w:val="20"/>
        </w:rPr>
        <w:t>Privacy Preferences and Rights</w:t>
      </w:r>
    </w:p>
    <w:p w:rsidR="00E9476E" w:rsidRPr="00822B80" w:rsidRDefault="00E9476E" w:rsidP="00E9476E">
      <w:pPr>
        <w:pStyle w:val="BodyText"/>
        <w:numPr>
          <w:ilvl w:val="1"/>
          <w:numId w:val="18"/>
        </w:numPr>
        <w:spacing w:after="0"/>
        <w:rPr>
          <w:rFonts w:ascii="Arial" w:hAnsi="Arial" w:cs="Arial"/>
          <w:sz w:val="20"/>
          <w:szCs w:val="20"/>
        </w:rPr>
      </w:pPr>
      <w:r w:rsidRPr="00822B80">
        <w:rPr>
          <w:rFonts w:ascii="Arial" w:hAnsi="Arial" w:cs="Arial"/>
          <w:sz w:val="20"/>
          <w:szCs w:val="20"/>
        </w:rPr>
        <w:t>Healthcare Professionals</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Data Retention</w:t>
      </w:r>
      <w:r>
        <w:rPr>
          <w:rFonts w:ascii="Arial" w:hAnsi="Arial" w:cs="Arial"/>
          <w:b/>
          <w:color w:val="FF0000"/>
        </w:rPr>
        <w:t>(8</w:t>
      </w:r>
      <w:r w:rsidRPr="00E72AB2">
        <w:rPr>
          <w:rFonts w:ascii="Arial" w:hAnsi="Arial" w:cs="Arial"/>
          <w:b/>
          <w:color w:val="FF0000"/>
        </w:rPr>
        <w:t>)</w:t>
      </w:r>
    </w:p>
    <w:p w:rsidR="00E9476E" w:rsidRPr="00367A34" w:rsidRDefault="00E9476E" w:rsidP="00E9476E">
      <w:pPr>
        <w:pStyle w:val="BodyText"/>
        <w:numPr>
          <w:ilvl w:val="0"/>
          <w:numId w:val="18"/>
        </w:numPr>
        <w:spacing w:after="0"/>
        <w:rPr>
          <w:rFonts w:ascii="Arial" w:hAnsi="Arial" w:cs="Arial"/>
          <w:sz w:val="20"/>
          <w:szCs w:val="20"/>
        </w:rPr>
      </w:pPr>
      <w:r w:rsidRPr="009354BC">
        <w:rPr>
          <w:rFonts w:ascii="Arial" w:hAnsi="Arial" w:cs="Arial"/>
          <w:b/>
          <w:bCs/>
          <w:sz w:val="20"/>
          <w:szCs w:val="20"/>
        </w:rPr>
        <w:t>Minors</w:t>
      </w:r>
      <w:r w:rsidRPr="00367A34">
        <w:rPr>
          <w:rFonts w:ascii="Arial" w:hAnsi="Arial" w:cs="Arial"/>
          <w:sz w:val="20"/>
          <w:szCs w:val="20"/>
        </w:rPr>
        <w:t xml:space="preserve"> </w:t>
      </w:r>
      <w:r>
        <w:rPr>
          <w:rFonts w:ascii="Arial" w:hAnsi="Arial" w:cs="Arial"/>
          <w:b/>
          <w:color w:val="FF0000"/>
        </w:rPr>
        <w:t>(9</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How We Protect Personal Information</w:t>
      </w:r>
      <w:r>
        <w:rPr>
          <w:rFonts w:ascii="Arial" w:hAnsi="Arial" w:cs="Arial"/>
          <w:b/>
          <w:bCs/>
          <w:sz w:val="20"/>
          <w:szCs w:val="20"/>
        </w:rPr>
        <w:t xml:space="preserve"> </w:t>
      </w:r>
      <w:r w:rsidRPr="00E72AB2">
        <w:rPr>
          <w:rFonts w:ascii="Arial" w:hAnsi="Arial" w:cs="Arial"/>
          <w:b/>
          <w:color w:val="FF0000"/>
        </w:rPr>
        <w:t>(1</w:t>
      </w:r>
      <w:r>
        <w:rPr>
          <w:rFonts w:ascii="Arial" w:hAnsi="Arial" w:cs="Arial"/>
          <w:b/>
          <w:color w:val="FF0000"/>
        </w:rPr>
        <w:t>0</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Links To Websites And Third Party Content</w:t>
      </w:r>
      <w:r>
        <w:rPr>
          <w:rFonts w:ascii="Arial" w:hAnsi="Arial" w:cs="Arial"/>
          <w:b/>
          <w:bCs/>
          <w:sz w:val="20"/>
          <w:szCs w:val="20"/>
        </w:rPr>
        <w:t xml:space="preserve"> </w:t>
      </w:r>
      <w:r w:rsidRPr="00E72AB2">
        <w:rPr>
          <w:rFonts w:ascii="Arial" w:hAnsi="Arial" w:cs="Arial"/>
          <w:b/>
          <w:color w:val="FF0000"/>
        </w:rPr>
        <w:t>(1</w:t>
      </w:r>
      <w:r>
        <w:rPr>
          <w:rFonts w:ascii="Arial" w:hAnsi="Arial" w:cs="Arial"/>
          <w:b/>
          <w:color w:val="FF0000"/>
        </w:rPr>
        <w:t>1</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Updates To Our Privacy Notice</w:t>
      </w:r>
      <w:r w:rsidRPr="00E72AB2">
        <w:rPr>
          <w:rFonts w:ascii="Arial" w:hAnsi="Arial" w:cs="Arial"/>
          <w:b/>
          <w:color w:val="FF0000"/>
        </w:rPr>
        <w:t>(1</w:t>
      </w:r>
      <w:r>
        <w:rPr>
          <w:rFonts w:ascii="Arial" w:hAnsi="Arial" w:cs="Arial"/>
          <w:b/>
          <w:color w:val="FF0000"/>
        </w:rPr>
        <w:t>2</w:t>
      </w:r>
      <w:r w:rsidRPr="00E72AB2">
        <w:rPr>
          <w:rFonts w:ascii="Arial" w:hAnsi="Arial" w:cs="Arial"/>
          <w:b/>
          <w:color w:val="FF0000"/>
        </w:rPr>
        <w:t>)</w:t>
      </w:r>
    </w:p>
    <w:p w:rsidR="00E9476E" w:rsidRPr="009354BC" w:rsidRDefault="00E9476E" w:rsidP="00E9476E">
      <w:pPr>
        <w:numPr>
          <w:ilvl w:val="0"/>
          <w:numId w:val="18"/>
        </w:numPr>
        <w:shd w:val="clear" w:color="auto" w:fill="FFFFFF"/>
        <w:spacing w:before="100" w:beforeAutospacing="1" w:after="100" w:afterAutospacing="1" w:line="240" w:lineRule="auto"/>
        <w:ind w:left="750"/>
        <w:rPr>
          <w:rFonts w:ascii="Arial" w:hAnsi="Arial" w:cs="Arial"/>
          <w:b/>
          <w:sz w:val="20"/>
          <w:szCs w:val="20"/>
        </w:rPr>
      </w:pPr>
      <w:r w:rsidRPr="009354BC">
        <w:rPr>
          <w:rFonts w:ascii="Arial" w:hAnsi="Arial" w:cs="Arial"/>
          <w:b/>
          <w:bCs/>
          <w:sz w:val="20"/>
          <w:szCs w:val="20"/>
        </w:rPr>
        <w:t>How To Contact Us</w:t>
      </w:r>
      <w:r w:rsidRPr="00E72AB2">
        <w:rPr>
          <w:rFonts w:ascii="Arial" w:hAnsi="Arial" w:cs="Arial"/>
          <w:b/>
          <w:color w:val="FF0000"/>
        </w:rPr>
        <w:t>(1</w:t>
      </w:r>
      <w:r>
        <w:rPr>
          <w:rFonts w:ascii="Arial" w:hAnsi="Arial" w:cs="Arial"/>
          <w:b/>
          <w:color w:val="FF0000"/>
        </w:rPr>
        <w:t>3</w:t>
      </w:r>
      <w:r w:rsidRPr="00E72AB2">
        <w:rPr>
          <w:rFonts w:ascii="Arial" w:hAnsi="Arial" w:cs="Arial"/>
          <w:b/>
          <w:color w:val="FF0000"/>
        </w:rPr>
        <w:t>)</w:t>
      </w:r>
    </w:p>
    <w:p w:rsidR="00E9476E" w:rsidRPr="00890075" w:rsidRDefault="00E9476E" w:rsidP="00E9476E">
      <w:pPr>
        <w:spacing w:after="240"/>
        <w:rPr>
          <w:rFonts w:ascii="Arial" w:hAnsi="Arial" w:cs="Arial"/>
          <w:b/>
          <w:sz w:val="20"/>
          <w:szCs w:val="20"/>
        </w:rPr>
      </w:pPr>
      <w:r w:rsidRPr="00890075">
        <w:rPr>
          <w:rFonts w:ascii="Arial" w:hAnsi="Arial" w:cs="Arial"/>
          <w:b/>
          <w:sz w:val="20"/>
          <w:szCs w:val="20"/>
        </w:rPr>
        <w:br w:type="page"/>
      </w:r>
    </w:p>
    <w:p w:rsidR="00E9476E" w:rsidRPr="00890075" w:rsidRDefault="00E9476E" w:rsidP="00E9476E">
      <w:pPr>
        <w:pStyle w:val="BodyText"/>
        <w:ind w:firstLine="0"/>
        <w:rPr>
          <w:rFonts w:ascii="Arial" w:hAnsi="Arial" w:cs="Arial"/>
          <w:b/>
          <w:sz w:val="20"/>
          <w:szCs w:val="20"/>
        </w:rPr>
      </w:pPr>
      <w:r>
        <w:rPr>
          <w:rFonts w:ascii="Arial" w:hAnsi="Arial" w:cs="Arial"/>
          <w:b/>
          <w:sz w:val="20"/>
          <w:szCs w:val="20"/>
        </w:rPr>
        <w:lastRenderedPageBreak/>
        <w:t xml:space="preserve">Personal </w:t>
      </w:r>
      <w:r w:rsidRPr="00890075">
        <w:rPr>
          <w:rFonts w:ascii="Arial" w:hAnsi="Arial" w:cs="Arial"/>
          <w:b/>
          <w:sz w:val="20"/>
          <w:szCs w:val="20"/>
        </w:rPr>
        <w:t>Information We Collect</w:t>
      </w:r>
      <w:r>
        <w:rPr>
          <w:rFonts w:ascii="Arial" w:hAnsi="Arial" w:cs="Arial"/>
          <w:b/>
          <w:sz w:val="20"/>
          <w:szCs w:val="20"/>
        </w:rPr>
        <w:t xml:space="preserve"> </w:t>
      </w:r>
      <w:r w:rsidRPr="00E72AB2">
        <w:rPr>
          <w:rFonts w:ascii="Arial" w:hAnsi="Arial" w:cs="Arial"/>
          <w:b/>
          <w:color w:val="FF0000"/>
        </w:rPr>
        <w:t>(1)</w:t>
      </w:r>
    </w:p>
    <w:p w:rsidR="00E9476E" w:rsidRPr="00890075" w:rsidRDefault="00E9476E" w:rsidP="00E9476E">
      <w:pPr>
        <w:pStyle w:val="BodyText"/>
        <w:ind w:firstLine="0"/>
        <w:jc w:val="left"/>
        <w:rPr>
          <w:rFonts w:ascii="Arial" w:hAnsi="Arial" w:cs="Arial"/>
          <w:b/>
          <w:i/>
          <w:sz w:val="20"/>
          <w:szCs w:val="20"/>
        </w:rPr>
      </w:pPr>
      <w:r w:rsidRPr="00890075">
        <w:rPr>
          <w:rFonts w:ascii="Arial" w:hAnsi="Arial" w:cs="Arial"/>
          <w:b/>
          <w:i/>
          <w:sz w:val="20"/>
          <w:szCs w:val="20"/>
        </w:rPr>
        <w:t>Whose</w:t>
      </w:r>
      <w:r>
        <w:rPr>
          <w:rFonts w:ascii="Arial" w:hAnsi="Arial" w:cs="Arial"/>
          <w:b/>
          <w:i/>
          <w:sz w:val="20"/>
          <w:szCs w:val="20"/>
        </w:rPr>
        <w:t xml:space="preserve"> Personal</w:t>
      </w:r>
      <w:r w:rsidRPr="00890075">
        <w:rPr>
          <w:rFonts w:ascii="Arial" w:hAnsi="Arial" w:cs="Arial"/>
          <w:b/>
          <w:i/>
          <w:sz w:val="20"/>
          <w:szCs w:val="20"/>
        </w:rPr>
        <w:t xml:space="preserve"> </w:t>
      </w:r>
      <w:r>
        <w:rPr>
          <w:rFonts w:ascii="Arial" w:hAnsi="Arial" w:cs="Arial"/>
          <w:b/>
          <w:i/>
          <w:sz w:val="20"/>
          <w:szCs w:val="20"/>
        </w:rPr>
        <w:t>I</w:t>
      </w:r>
      <w:r w:rsidRPr="00890075">
        <w:rPr>
          <w:rFonts w:ascii="Arial" w:hAnsi="Arial" w:cs="Arial"/>
          <w:b/>
          <w:i/>
          <w:sz w:val="20"/>
          <w:szCs w:val="20"/>
        </w:rPr>
        <w:t xml:space="preserve">nformation </w:t>
      </w:r>
      <w:r>
        <w:rPr>
          <w:rFonts w:ascii="Arial" w:hAnsi="Arial" w:cs="Arial"/>
          <w:b/>
          <w:i/>
          <w:sz w:val="20"/>
          <w:szCs w:val="20"/>
        </w:rPr>
        <w:t>W</w:t>
      </w:r>
      <w:r w:rsidRPr="00890075">
        <w:rPr>
          <w:rFonts w:ascii="Arial" w:hAnsi="Arial" w:cs="Arial"/>
          <w:b/>
          <w:i/>
          <w:sz w:val="20"/>
          <w:szCs w:val="20"/>
        </w:rPr>
        <w:t xml:space="preserve">e </w:t>
      </w:r>
      <w:r>
        <w:rPr>
          <w:rFonts w:ascii="Arial" w:hAnsi="Arial" w:cs="Arial"/>
          <w:b/>
          <w:i/>
          <w:sz w:val="20"/>
          <w:szCs w:val="20"/>
        </w:rPr>
        <w:t>C</w:t>
      </w:r>
      <w:r w:rsidRPr="00890075">
        <w:rPr>
          <w:rFonts w:ascii="Arial" w:hAnsi="Arial" w:cs="Arial"/>
          <w:b/>
          <w:i/>
          <w:sz w:val="20"/>
          <w:szCs w:val="20"/>
        </w:rPr>
        <w:t>ollect</w:t>
      </w:r>
    </w:p>
    <w:p w:rsidR="00E9476E" w:rsidRPr="00890075" w:rsidRDefault="00E9476E" w:rsidP="00E9476E">
      <w:pPr>
        <w:pStyle w:val="BodyText"/>
        <w:ind w:firstLine="0"/>
        <w:jc w:val="left"/>
        <w:rPr>
          <w:rFonts w:ascii="Arial" w:hAnsi="Arial" w:cs="Arial"/>
          <w:sz w:val="20"/>
          <w:szCs w:val="20"/>
        </w:rPr>
      </w:pPr>
      <w:r>
        <w:rPr>
          <w:rFonts w:ascii="Arial" w:hAnsi="Arial" w:cs="Arial"/>
          <w:sz w:val="20"/>
          <w:szCs w:val="20"/>
        </w:rPr>
        <w:t>W</w:t>
      </w:r>
      <w:r w:rsidRPr="00890075">
        <w:rPr>
          <w:rFonts w:ascii="Arial" w:hAnsi="Arial" w:cs="Arial"/>
          <w:sz w:val="20"/>
          <w:szCs w:val="20"/>
        </w:rPr>
        <w:t xml:space="preserve">e collect </w:t>
      </w:r>
      <w:r>
        <w:rPr>
          <w:rFonts w:ascii="Arial" w:hAnsi="Arial" w:cs="Arial"/>
          <w:sz w:val="20"/>
          <w:szCs w:val="20"/>
        </w:rPr>
        <w:t xml:space="preserve">personal </w:t>
      </w:r>
      <w:r w:rsidRPr="00890075">
        <w:rPr>
          <w:rFonts w:ascii="Arial" w:hAnsi="Arial" w:cs="Arial"/>
          <w:sz w:val="20"/>
          <w:szCs w:val="20"/>
        </w:rPr>
        <w:t xml:space="preserve">information about </w:t>
      </w:r>
      <w:r>
        <w:rPr>
          <w:rFonts w:ascii="Arial" w:hAnsi="Arial" w:cs="Arial"/>
          <w:sz w:val="20"/>
          <w:szCs w:val="20"/>
        </w:rPr>
        <w:t>the following types of individuals:</w:t>
      </w:r>
      <w:r w:rsidRPr="00890075">
        <w:rPr>
          <w:rFonts w:ascii="Arial" w:hAnsi="Arial" w:cs="Arial"/>
          <w:sz w:val="20"/>
          <w:szCs w:val="20"/>
        </w:rPr>
        <w:t xml:space="preserve"> clinical trial participants</w:t>
      </w:r>
      <w:r>
        <w:rPr>
          <w:rFonts w:ascii="Arial" w:hAnsi="Arial" w:cs="Arial"/>
          <w:sz w:val="20"/>
          <w:szCs w:val="20"/>
        </w:rPr>
        <w:t xml:space="preserve">, </w:t>
      </w:r>
      <w:r w:rsidRPr="00890075">
        <w:rPr>
          <w:rFonts w:ascii="Arial" w:hAnsi="Arial" w:cs="Arial"/>
          <w:sz w:val="20"/>
          <w:szCs w:val="20"/>
        </w:rPr>
        <w:t>patients,</w:t>
      </w:r>
      <w:r>
        <w:rPr>
          <w:rFonts w:ascii="Arial" w:hAnsi="Arial" w:cs="Arial"/>
          <w:sz w:val="20"/>
          <w:szCs w:val="20"/>
        </w:rPr>
        <w:t xml:space="preserve"> patient family members, caregivers or advocates,</w:t>
      </w:r>
      <w:r w:rsidRPr="00890075">
        <w:rPr>
          <w:rFonts w:ascii="Arial" w:hAnsi="Arial" w:cs="Arial"/>
          <w:sz w:val="20"/>
          <w:szCs w:val="20"/>
        </w:rPr>
        <w:t xml:space="preserve"> </w:t>
      </w:r>
      <w:r>
        <w:rPr>
          <w:rFonts w:ascii="Arial" w:hAnsi="Arial" w:cs="Arial"/>
          <w:sz w:val="20"/>
          <w:szCs w:val="20"/>
        </w:rPr>
        <w:t>physicians and other health care professionals</w:t>
      </w:r>
      <w:r w:rsidRPr="00890075">
        <w:rPr>
          <w:rFonts w:ascii="Arial" w:hAnsi="Arial" w:cs="Arial"/>
          <w:sz w:val="20"/>
          <w:szCs w:val="20"/>
        </w:rPr>
        <w:t xml:space="preserve">, </w:t>
      </w:r>
      <w:r>
        <w:rPr>
          <w:rFonts w:ascii="Arial" w:hAnsi="Arial" w:cs="Arial"/>
          <w:sz w:val="20"/>
          <w:szCs w:val="20"/>
        </w:rPr>
        <w:t xml:space="preserve">clinical trial </w:t>
      </w:r>
      <w:r w:rsidRPr="00890075">
        <w:rPr>
          <w:rFonts w:ascii="Arial" w:hAnsi="Arial" w:cs="Arial"/>
          <w:sz w:val="20"/>
          <w:szCs w:val="20"/>
        </w:rPr>
        <w:t>investigators, researchers, pharmacists, contractors</w:t>
      </w:r>
      <w:r>
        <w:rPr>
          <w:rFonts w:ascii="Arial" w:hAnsi="Arial" w:cs="Arial"/>
          <w:sz w:val="20"/>
          <w:szCs w:val="20"/>
        </w:rPr>
        <w:t>,</w:t>
      </w:r>
      <w:r w:rsidRPr="00890075">
        <w:rPr>
          <w:rFonts w:ascii="Arial" w:hAnsi="Arial" w:cs="Arial"/>
          <w:sz w:val="20"/>
          <w:szCs w:val="20"/>
        </w:rPr>
        <w:t xml:space="preserve"> consultants, job applicants</w:t>
      </w:r>
      <w:r>
        <w:rPr>
          <w:rFonts w:ascii="Arial" w:hAnsi="Arial" w:cs="Arial"/>
          <w:sz w:val="20"/>
          <w:szCs w:val="20"/>
        </w:rPr>
        <w:t xml:space="preserve">, volunteers, and other individuals who interact directly with Vertex or its service providers or business partners, including users of websites and mobile applications. </w:t>
      </w:r>
    </w:p>
    <w:p w:rsidR="00E9476E" w:rsidRPr="00890075" w:rsidRDefault="00E9476E" w:rsidP="00E9476E">
      <w:pPr>
        <w:pStyle w:val="BodyText"/>
        <w:ind w:firstLine="0"/>
        <w:rPr>
          <w:rFonts w:ascii="Arial" w:hAnsi="Arial" w:cs="Arial"/>
          <w:b/>
          <w:i/>
          <w:sz w:val="20"/>
          <w:szCs w:val="20"/>
        </w:rPr>
      </w:pPr>
      <w:r w:rsidRPr="00890075">
        <w:rPr>
          <w:rFonts w:ascii="Arial" w:hAnsi="Arial" w:cs="Arial"/>
          <w:b/>
          <w:i/>
          <w:sz w:val="20"/>
          <w:szCs w:val="20"/>
        </w:rPr>
        <w:t xml:space="preserve">How </w:t>
      </w:r>
      <w:r>
        <w:rPr>
          <w:rFonts w:ascii="Arial" w:hAnsi="Arial" w:cs="Arial"/>
          <w:b/>
          <w:i/>
          <w:sz w:val="20"/>
          <w:szCs w:val="20"/>
        </w:rPr>
        <w:t>W</w:t>
      </w:r>
      <w:r w:rsidRPr="00890075">
        <w:rPr>
          <w:rFonts w:ascii="Arial" w:hAnsi="Arial" w:cs="Arial"/>
          <w:b/>
          <w:i/>
          <w:sz w:val="20"/>
          <w:szCs w:val="20"/>
        </w:rPr>
        <w:t xml:space="preserve">e </w:t>
      </w:r>
      <w:r>
        <w:rPr>
          <w:rFonts w:ascii="Arial" w:hAnsi="Arial" w:cs="Arial"/>
          <w:b/>
          <w:i/>
          <w:sz w:val="20"/>
          <w:szCs w:val="20"/>
        </w:rPr>
        <w:t>C</w:t>
      </w:r>
      <w:r w:rsidRPr="00890075">
        <w:rPr>
          <w:rFonts w:ascii="Arial" w:hAnsi="Arial" w:cs="Arial"/>
          <w:b/>
          <w:i/>
          <w:sz w:val="20"/>
          <w:szCs w:val="20"/>
        </w:rPr>
        <w:t xml:space="preserve">ollect </w:t>
      </w:r>
      <w:r>
        <w:rPr>
          <w:rFonts w:ascii="Arial" w:hAnsi="Arial" w:cs="Arial"/>
          <w:b/>
          <w:i/>
          <w:sz w:val="20"/>
          <w:szCs w:val="20"/>
        </w:rPr>
        <w:t>Personal</w:t>
      </w:r>
      <w:r w:rsidRPr="00890075">
        <w:rPr>
          <w:rFonts w:ascii="Arial" w:hAnsi="Arial" w:cs="Arial"/>
          <w:b/>
          <w:i/>
          <w:sz w:val="20"/>
          <w:szCs w:val="20"/>
        </w:rPr>
        <w:t xml:space="preserve"> </w:t>
      </w:r>
      <w:r>
        <w:rPr>
          <w:rFonts w:ascii="Arial" w:hAnsi="Arial" w:cs="Arial"/>
          <w:b/>
          <w:i/>
          <w:sz w:val="20"/>
          <w:szCs w:val="20"/>
        </w:rPr>
        <w:t>I</w:t>
      </w:r>
      <w:r w:rsidRPr="00890075">
        <w:rPr>
          <w:rFonts w:ascii="Arial" w:hAnsi="Arial" w:cs="Arial"/>
          <w:b/>
          <w:i/>
          <w:sz w:val="20"/>
          <w:szCs w:val="20"/>
        </w:rPr>
        <w:t>nformation</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We collect </w:t>
      </w:r>
      <w:r>
        <w:rPr>
          <w:rFonts w:ascii="Arial" w:hAnsi="Arial" w:cs="Arial"/>
          <w:sz w:val="20"/>
          <w:szCs w:val="20"/>
        </w:rPr>
        <w:t>personal information</w:t>
      </w:r>
      <w:r w:rsidRPr="00890075">
        <w:rPr>
          <w:rFonts w:ascii="Arial" w:hAnsi="Arial" w:cs="Arial"/>
          <w:sz w:val="20"/>
          <w:szCs w:val="20"/>
        </w:rPr>
        <w:t>:</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 xml:space="preserve">Directly from individuals </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Through our websites and mobile apps</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 xml:space="preserve">From healthcare </w:t>
      </w:r>
      <w:r>
        <w:rPr>
          <w:rFonts w:ascii="Arial" w:hAnsi="Arial" w:cs="Arial"/>
          <w:sz w:val="20"/>
          <w:szCs w:val="20"/>
        </w:rPr>
        <w:t>professionals</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From contract research organizations and clinical trial investigators</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From government agencies or public records</w:t>
      </w:r>
    </w:p>
    <w:p w:rsidR="00E9476E"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 xml:space="preserve">From third party </w:t>
      </w:r>
      <w:r>
        <w:rPr>
          <w:rFonts w:ascii="Arial" w:hAnsi="Arial" w:cs="Arial"/>
          <w:sz w:val="20"/>
          <w:szCs w:val="20"/>
        </w:rPr>
        <w:t>service provider</w:t>
      </w:r>
      <w:r w:rsidRPr="00890075">
        <w:rPr>
          <w:rFonts w:ascii="Arial" w:hAnsi="Arial" w:cs="Arial"/>
          <w:sz w:val="20"/>
          <w:szCs w:val="20"/>
        </w:rPr>
        <w:t>s</w:t>
      </w:r>
      <w:r>
        <w:rPr>
          <w:rFonts w:ascii="Arial" w:hAnsi="Arial" w:cs="Arial"/>
          <w:sz w:val="20"/>
          <w:szCs w:val="20"/>
        </w:rPr>
        <w:t>, data brokers</w:t>
      </w:r>
      <w:r w:rsidRPr="00890075">
        <w:rPr>
          <w:rFonts w:ascii="Arial" w:hAnsi="Arial" w:cs="Arial"/>
          <w:sz w:val="20"/>
          <w:szCs w:val="20"/>
        </w:rPr>
        <w:t xml:space="preserve"> or business partners</w:t>
      </w:r>
    </w:p>
    <w:p w:rsidR="00E9476E" w:rsidRPr="00890075" w:rsidRDefault="00E9476E" w:rsidP="00E9476E">
      <w:pPr>
        <w:pStyle w:val="BodyText"/>
        <w:numPr>
          <w:ilvl w:val="0"/>
          <w:numId w:val="14"/>
        </w:numPr>
        <w:spacing w:after="60"/>
        <w:rPr>
          <w:rFonts w:ascii="Arial" w:hAnsi="Arial" w:cs="Arial"/>
          <w:sz w:val="20"/>
          <w:szCs w:val="20"/>
        </w:rPr>
      </w:pPr>
      <w:r>
        <w:rPr>
          <w:rFonts w:ascii="Arial" w:hAnsi="Arial" w:cs="Arial"/>
          <w:sz w:val="20"/>
          <w:szCs w:val="20"/>
        </w:rPr>
        <w:t>From industry and patient groups and associations</w:t>
      </w:r>
      <w:r w:rsidRPr="00890075">
        <w:rPr>
          <w:rFonts w:ascii="Arial" w:hAnsi="Arial" w:cs="Arial"/>
          <w:sz w:val="20"/>
          <w:szCs w:val="20"/>
        </w:rPr>
        <w:t xml:space="preserve"> </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From social media or other public forums (including adverse event information or product quality complaints)</w:t>
      </w:r>
    </w:p>
    <w:p w:rsidR="00E9476E" w:rsidRPr="00890075" w:rsidRDefault="00E9476E" w:rsidP="00E9476E">
      <w:pPr>
        <w:pStyle w:val="BodyText"/>
        <w:numPr>
          <w:ilvl w:val="0"/>
          <w:numId w:val="14"/>
        </w:numPr>
        <w:rPr>
          <w:rFonts w:ascii="Arial" w:hAnsi="Arial" w:cs="Arial"/>
          <w:sz w:val="20"/>
          <w:szCs w:val="20"/>
        </w:rPr>
      </w:pPr>
      <w:r w:rsidRPr="00890075">
        <w:rPr>
          <w:rFonts w:ascii="Arial" w:hAnsi="Arial" w:cs="Arial"/>
          <w:sz w:val="20"/>
          <w:szCs w:val="20"/>
        </w:rPr>
        <w:t>From recruiters</w:t>
      </w:r>
    </w:p>
    <w:p w:rsidR="00E9476E" w:rsidRPr="00890075" w:rsidRDefault="00E9476E" w:rsidP="00E9476E">
      <w:pPr>
        <w:pStyle w:val="BodyText"/>
        <w:ind w:firstLine="0"/>
        <w:rPr>
          <w:rFonts w:ascii="Arial" w:hAnsi="Arial" w:cs="Arial"/>
          <w:b/>
          <w:i/>
          <w:sz w:val="20"/>
          <w:szCs w:val="20"/>
        </w:rPr>
      </w:pPr>
      <w:r w:rsidRPr="00890075">
        <w:rPr>
          <w:rFonts w:ascii="Arial" w:hAnsi="Arial" w:cs="Arial"/>
          <w:b/>
          <w:i/>
          <w:sz w:val="20"/>
          <w:szCs w:val="20"/>
        </w:rPr>
        <w:t xml:space="preserve">Types of </w:t>
      </w:r>
      <w:r>
        <w:rPr>
          <w:rFonts w:ascii="Arial" w:hAnsi="Arial" w:cs="Arial"/>
          <w:b/>
          <w:i/>
          <w:sz w:val="20"/>
          <w:szCs w:val="20"/>
        </w:rPr>
        <w:t>Personal I</w:t>
      </w:r>
      <w:r w:rsidRPr="00890075">
        <w:rPr>
          <w:rFonts w:ascii="Arial" w:hAnsi="Arial" w:cs="Arial"/>
          <w:b/>
          <w:i/>
          <w:sz w:val="20"/>
          <w:szCs w:val="20"/>
        </w:rPr>
        <w:t xml:space="preserve">nformation </w:t>
      </w:r>
      <w:r>
        <w:rPr>
          <w:rFonts w:ascii="Arial" w:hAnsi="Arial" w:cs="Arial"/>
          <w:b/>
          <w:i/>
          <w:sz w:val="20"/>
          <w:szCs w:val="20"/>
        </w:rPr>
        <w:t>W</w:t>
      </w:r>
      <w:r w:rsidRPr="00890075">
        <w:rPr>
          <w:rFonts w:ascii="Arial" w:hAnsi="Arial" w:cs="Arial"/>
          <w:b/>
          <w:i/>
          <w:sz w:val="20"/>
          <w:szCs w:val="20"/>
        </w:rPr>
        <w:t xml:space="preserve">e </w:t>
      </w:r>
      <w:r>
        <w:rPr>
          <w:rFonts w:ascii="Arial" w:hAnsi="Arial" w:cs="Arial"/>
          <w:b/>
          <w:i/>
          <w:sz w:val="20"/>
          <w:szCs w:val="20"/>
        </w:rPr>
        <w:t>C</w:t>
      </w:r>
      <w:r w:rsidRPr="00890075">
        <w:rPr>
          <w:rFonts w:ascii="Arial" w:hAnsi="Arial" w:cs="Arial"/>
          <w:b/>
          <w:i/>
          <w:sz w:val="20"/>
          <w:szCs w:val="20"/>
        </w:rPr>
        <w:t>ollect</w:t>
      </w:r>
    </w:p>
    <w:p w:rsidR="00E9476E" w:rsidRPr="00890075" w:rsidRDefault="00E9476E" w:rsidP="00E9476E">
      <w:pPr>
        <w:pStyle w:val="BodyText"/>
        <w:rPr>
          <w:rFonts w:ascii="Arial" w:hAnsi="Arial" w:cs="Arial"/>
          <w:sz w:val="20"/>
          <w:szCs w:val="20"/>
        </w:rPr>
      </w:pPr>
      <w:r w:rsidRPr="00216C7F">
        <w:rPr>
          <w:rFonts w:ascii="Arial" w:hAnsi="Arial" w:cs="Arial"/>
          <w:sz w:val="20"/>
          <w:szCs w:val="20"/>
        </w:rPr>
        <w:t xml:space="preserve">The types of </w:t>
      </w:r>
      <w:r>
        <w:rPr>
          <w:rFonts w:ascii="Arial" w:hAnsi="Arial" w:cs="Arial"/>
          <w:sz w:val="20"/>
          <w:szCs w:val="20"/>
        </w:rPr>
        <w:t xml:space="preserve">personal information we collect and </w:t>
      </w:r>
      <w:r w:rsidRPr="00216C7F">
        <w:rPr>
          <w:rFonts w:ascii="Arial" w:hAnsi="Arial" w:cs="Arial"/>
          <w:sz w:val="20"/>
          <w:szCs w:val="20"/>
        </w:rPr>
        <w:t xml:space="preserve">share depend on the nature of the relationship you have with </w:t>
      </w:r>
      <w:r>
        <w:rPr>
          <w:rFonts w:ascii="Arial" w:hAnsi="Arial" w:cs="Arial"/>
          <w:sz w:val="20"/>
          <w:szCs w:val="20"/>
        </w:rPr>
        <w:t>Vertex</w:t>
      </w:r>
      <w:r w:rsidRPr="00216C7F">
        <w:rPr>
          <w:rFonts w:ascii="Arial" w:hAnsi="Arial" w:cs="Arial"/>
          <w:sz w:val="20"/>
          <w:szCs w:val="20"/>
        </w:rPr>
        <w:t xml:space="preserve"> and the requirements of applicable laws. </w:t>
      </w:r>
      <w:r w:rsidRPr="00890075">
        <w:rPr>
          <w:rFonts w:ascii="Arial" w:hAnsi="Arial" w:cs="Arial"/>
          <w:sz w:val="20"/>
          <w:szCs w:val="20"/>
        </w:rPr>
        <w:t>The types of</w:t>
      </w:r>
      <w:r>
        <w:rPr>
          <w:rFonts w:ascii="Arial" w:hAnsi="Arial" w:cs="Arial"/>
          <w:sz w:val="20"/>
          <w:szCs w:val="20"/>
        </w:rPr>
        <w:t xml:space="preserve"> personal</w:t>
      </w:r>
      <w:r w:rsidRPr="00890075">
        <w:rPr>
          <w:rFonts w:ascii="Arial" w:hAnsi="Arial" w:cs="Arial"/>
          <w:sz w:val="20"/>
          <w:szCs w:val="20"/>
        </w:rPr>
        <w:t xml:space="preserve"> information we collect include:</w:t>
      </w:r>
    </w:p>
    <w:p w:rsidR="00E9476E" w:rsidRPr="00890075" w:rsidRDefault="00E9476E" w:rsidP="00E9476E">
      <w:pPr>
        <w:pStyle w:val="BodyText"/>
        <w:numPr>
          <w:ilvl w:val="0"/>
          <w:numId w:val="14"/>
        </w:numPr>
        <w:spacing w:after="60"/>
        <w:rPr>
          <w:rFonts w:ascii="Arial" w:hAnsi="Arial" w:cs="Arial"/>
          <w:sz w:val="20"/>
          <w:szCs w:val="20"/>
        </w:rPr>
      </w:pPr>
      <w:r>
        <w:rPr>
          <w:rFonts w:ascii="Arial" w:hAnsi="Arial" w:cs="Arial"/>
          <w:sz w:val="20"/>
          <w:szCs w:val="20"/>
        </w:rPr>
        <w:t>Health and medical i</w:t>
      </w:r>
      <w:r w:rsidRPr="00890075">
        <w:rPr>
          <w:rFonts w:ascii="Arial" w:hAnsi="Arial" w:cs="Arial"/>
          <w:sz w:val="20"/>
          <w:szCs w:val="20"/>
        </w:rPr>
        <w:t>nformation (</w:t>
      </w:r>
      <w:r>
        <w:rPr>
          <w:rFonts w:ascii="Arial" w:hAnsi="Arial" w:cs="Arial"/>
          <w:sz w:val="20"/>
          <w:szCs w:val="20"/>
        </w:rPr>
        <w:t xml:space="preserve">such as medical insurance details, </w:t>
      </w:r>
      <w:r w:rsidRPr="00890075">
        <w:rPr>
          <w:rFonts w:ascii="Arial" w:hAnsi="Arial" w:cs="Arial"/>
          <w:sz w:val="20"/>
          <w:szCs w:val="20"/>
        </w:rPr>
        <w:t>information about physical and mental health</w:t>
      </w:r>
      <w:r>
        <w:rPr>
          <w:rFonts w:ascii="Arial" w:hAnsi="Arial" w:cs="Arial"/>
          <w:sz w:val="20"/>
          <w:szCs w:val="20"/>
        </w:rPr>
        <w:t xml:space="preserve"> conditions and diagnoses</w:t>
      </w:r>
      <w:r w:rsidRPr="00890075">
        <w:rPr>
          <w:rFonts w:ascii="Arial" w:hAnsi="Arial" w:cs="Arial"/>
          <w:sz w:val="20"/>
          <w:szCs w:val="20"/>
        </w:rPr>
        <w:t>,</w:t>
      </w:r>
      <w:r>
        <w:rPr>
          <w:rFonts w:ascii="Arial" w:hAnsi="Arial" w:cs="Arial"/>
          <w:sz w:val="20"/>
          <w:szCs w:val="20"/>
        </w:rPr>
        <w:t xml:space="preserve"> </w:t>
      </w:r>
      <w:r w:rsidRPr="00890075">
        <w:rPr>
          <w:rFonts w:ascii="Arial" w:hAnsi="Arial" w:cs="Arial"/>
          <w:sz w:val="20"/>
          <w:szCs w:val="20"/>
        </w:rPr>
        <w:t xml:space="preserve">treatments for </w:t>
      </w:r>
      <w:r>
        <w:rPr>
          <w:rFonts w:ascii="Arial" w:hAnsi="Arial" w:cs="Arial"/>
          <w:sz w:val="20"/>
          <w:szCs w:val="20"/>
        </w:rPr>
        <w:t>medical conditions,</w:t>
      </w:r>
      <w:r w:rsidRPr="00890075">
        <w:rPr>
          <w:rFonts w:ascii="Arial" w:hAnsi="Arial" w:cs="Arial"/>
          <w:sz w:val="20"/>
          <w:szCs w:val="20"/>
        </w:rPr>
        <w:t xml:space="preserve"> </w:t>
      </w:r>
      <w:r>
        <w:rPr>
          <w:rFonts w:ascii="Arial" w:hAnsi="Arial" w:cs="Arial"/>
          <w:sz w:val="20"/>
          <w:szCs w:val="20"/>
        </w:rPr>
        <w:t>genetic information,</w:t>
      </w:r>
      <w:r w:rsidRPr="00890075">
        <w:rPr>
          <w:rFonts w:ascii="Arial" w:hAnsi="Arial" w:cs="Arial"/>
          <w:sz w:val="20"/>
          <w:szCs w:val="20"/>
        </w:rPr>
        <w:t xml:space="preserve"> family medical history</w:t>
      </w:r>
      <w:r>
        <w:rPr>
          <w:rFonts w:ascii="Arial" w:hAnsi="Arial" w:cs="Arial"/>
          <w:sz w:val="20"/>
          <w:szCs w:val="20"/>
        </w:rPr>
        <w:t>,</w:t>
      </w:r>
      <w:r w:rsidRPr="00CC269B">
        <w:rPr>
          <w:rFonts w:ascii="Arial" w:hAnsi="Arial" w:cs="Arial"/>
          <w:sz w:val="20"/>
          <w:szCs w:val="20"/>
        </w:rPr>
        <w:t xml:space="preserve"> </w:t>
      </w:r>
      <w:r>
        <w:rPr>
          <w:rFonts w:ascii="Arial" w:hAnsi="Arial" w:cs="Arial"/>
          <w:sz w:val="20"/>
          <w:szCs w:val="20"/>
        </w:rPr>
        <w:t xml:space="preserve">and </w:t>
      </w:r>
      <w:r w:rsidRPr="00890075">
        <w:rPr>
          <w:rFonts w:ascii="Arial" w:hAnsi="Arial" w:cs="Arial"/>
          <w:sz w:val="20"/>
          <w:szCs w:val="20"/>
        </w:rPr>
        <w:t>med</w:t>
      </w:r>
      <w:r>
        <w:rPr>
          <w:rFonts w:ascii="Arial" w:hAnsi="Arial" w:cs="Arial"/>
          <w:sz w:val="20"/>
          <w:szCs w:val="20"/>
        </w:rPr>
        <w:t xml:space="preserve">ications an individual may take, including the dosage, timing, and frequency) </w:t>
      </w:r>
      <w:r w:rsidRPr="00890075">
        <w:rPr>
          <w:rFonts w:ascii="Arial" w:hAnsi="Arial" w:cs="Arial"/>
          <w:sz w:val="20"/>
          <w:szCs w:val="20"/>
        </w:rPr>
        <w:t xml:space="preserve">we collect in connection with </w:t>
      </w:r>
      <w:r>
        <w:rPr>
          <w:rFonts w:ascii="Arial" w:hAnsi="Arial" w:cs="Arial"/>
          <w:sz w:val="20"/>
          <w:szCs w:val="20"/>
        </w:rPr>
        <w:t>managing</w:t>
      </w:r>
      <w:r w:rsidRPr="00890075">
        <w:rPr>
          <w:rFonts w:ascii="Arial" w:hAnsi="Arial" w:cs="Arial"/>
          <w:sz w:val="20"/>
          <w:szCs w:val="20"/>
        </w:rPr>
        <w:t xml:space="preserve"> clinical trials</w:t>
      </w:r>
      <w:r>
        <w:rPr>
          <w:rFonts w:ascii="Arial" w:hAnsi="Arial" w:cs="Arial"/>
          <w:sz w:val="20"/>
          <w:szCs w:val="20"/>
        </w:rPr>
        <w:t>,</w:t>
      </w:r>
      <w:r w:rsidRPr="00890075">
        <w:rPr>
          <w:rFonts w:ascii="Arial" w:hAnsi="Arial" w:cs="Arial"/>
          <w:sz w:val="20"/>
          <w:szCs w:val="20"/>
        </w:rPr>
        <w:t xml:space="preserve"> </w:t>
      </w:r>
      <w:r>
        <w:rPr>
          <w:rFonts w:ascii="Arial" w:hAnsi="Arial" w:cs="Arial"/>
          <w:sz w:val="20"/>
          <w:szCs w:val="20"/>
        </w:rPr>
        <w:t>conducting</w:t>
      </w:r>
      <w:r w:rsidRPr="00890075">
        <w:rPr>
          <w:rFonts w:ascii="Arial" w:hAnsi="Arial" w:cs="Arial"/>
          <w:sz w:val="20"/>
          <w:szCs w:val="20"/>
        </w:rPr>
        <w:t xml:space="preserve"> research</w:t>
      </w:r>
      <w:r>
        <w:rPr>
          <w:rFonts w:ascii="Arial" w:hAnsi="Arial" w:cs="Arial"/>
          <w:sz w:val="20"/>
          <w:szCs w:val="20"/>
        </w:rPr>
        <w:t xml:space="preserve">, providing patient support programs, </w:t>
      </w:r>
      <w:r w:rsidR="009D3DB9">
        <w:rPr>
          <w:rFonts w:ascii="Arial" w:hAnsi="Arial" w:cs="Arial"/>
          <w:sz w:val="20"/>
          <w:szCs w:val="20"/>
        </w:rPr>
        <w:t xml:space="preserve">distributing </w:t>
      </w:r>
      <w:r w:rsidR="006B0641">
        <w:rPr>
          <w:rFonts w:ascii="Arial" w:hAnsi="Arial" w:cs="Arial"/>
          <w:sz w:val="20"/>
          <w:szCs w:val="20"/>
        </w:rPr>
        <w:t xml:space="preserve">and marketing </w:t>
      </w:r>
      <w:r w:rsidR="009D3DB9">
        <w:rPr>
          <w:rFonts w:ascii="Arial" w:hAnsi="Arial" w:cs="Arial"/>
          <w:sz w:val="20"/>
          <w:szCs w:val="20"/>
        </w:rPr>
        <w:t xml:space="preserve">our products, </w:t>
      </w:r>
      <w:r>
        <w:rPr>
          <w:rFonts w:ascii="Arial" w:hAnsi="Arial" w:cs="Arial"/>
          <w:sz w:val="20"/>
          <w:szCs w:val="20"/>
        </w:rPr>
        <w:t>managing compassionate use and expanded access programs, and tracking adverse event reports</w:t>
      </w:r>
      <w:r w:rsidRPr="00890075">
        <w:rPr>
          <w:rFonts w:ascii="Arial" w:hAnsi="Arial" w:cs="Arial"/>
          <w:sz w:val="20"/>
          <w:szCs w:val="20"/>
        </w:rPr>
        <w:t xml:space="preserve"> </w:t>
      </w:r>
    </w:p>
    <w:p w:rsidR="00E9476E" w:rsidRPr="00890075"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 xml:space="preserve">Personal and business contact information </w:t>
      </w:r>
      <w:r>
        <w:rPr>
          <w:rFonts w:ascii="Arial" w:hAnsi="Arial" w:cs="Arial"/>
          <w:sz w:val="20"/>
          <w:szCs w:val="20"/>
        </w:rPr>
        <w:t>and preferences (</w:t>
      </w:r>
      <w:r w:rsidRPr="00890075">
        <w:rPr>
          <w:rFonts w:ascii="Arial" w:hAnsi="Arial" w:cs="Arial"/>
          <w:sz w:val="20"/>
          <w:szCs w:val="20"/>
        </w:rPr>
        <w:t>such as name, job title and employer name, email address, mailing address, phone number</w:t>
      </w:r>
      <w:r>
        <w:rPr>
          <w:rFonts w:ascii="Arial" w:hAnsi="Arial" w:cs="Arial"/>
          <w:sz w:val="20"/>
          <w:szCs w:val="20"/>
        </w:rPr>
        <w:t>,</w:t>
      </w:r>
      <w:r w:rsidRPr="00CC269B">
        <w:rPr>
          <w:rFonts w:ascii="Arial" w:hAnsi="Arial" w:cs="Arial"/>
          <w:sz w:val="20"/>
          <w:szCs w:val="20"/>
        </w:rPr>
        <w:t xml:space="preserve"> </w:t>
      </w:r>
      <w:r>
        <w:rPr>
          <w:rFonts w:ascii="Arial" w:hAnsi="Arial" w:cs="Arial"/>
          <w:sz w:val="20"/>
          <w:szCs w:val="20"/>
        </w:rPr>
        <w:t>and emergency contact information)</w:t>
      </w:r>
    </w:p>
    <w:p w:rsidR="00E9476E" w:rsidRDefault="00E9476E" w:rsidP="00E9476E">
      <w:pPr>
        <w:pStyle w:val="BodyText"/>
        <w:numPr>
          <w:ilvl w:val="0"/>
          <w:numId w:val="14"/>
        </w:numPr>
        <w:spacing w:after="60"/>
        <w:rPr>
          <w:rFonts w:ascii="Arial" w:hAnsi="Arial" w:cs="Arial"/>
          <w:sz w:val="20"/>
          <w:szCs w:val="20"/>
        </w:rPr>
      </w:pPr>
      <w:r>
        <w:rPr>
          <w:rFonts w:ascii="Arial" w:hAnsi="Arial" w:cs="Arial"/>
          <w:sz w:val="20"/>
          <w:szCs w:val="20"/>
        </w:rPr>
        <w:t>Biographical and d</w:t>
      </w:r>
      <w:r w:rsidRPr="00890075">
        <w:rPr>
          <w:rFonts w:ascii="Arial" w:hAnsi="Arial" w:cs="Arial"/>
          <w:sz w:val="20"/>
          <w:szCs w:val="20"/>
        </w:rPr>
        <w:t>emographic information</w:t>
      </w:r>
      <w:r>
        <w:rPr>
          <w:rFonts w:ascii="Arial" w:hAnsi="Arial" w:cs="Arial"/>
          <w:sz w:val="20"/>
          <w:szCs w:val="20"/>
        </w:rPr>
        <w:t xml:space="preserve"> (such as date of birth, age, gender, marital status, and information regarding any parents or legal guardians)</w:t>
      </w:r>
    </w:p>
    <w:p w:rsidR="00E9476E" w:rsidRPr="00C55BEC"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 xml:space="preserve">Professional credentials, educational </w:t>
      </w:r>
      <w:r>
        <w:rPr>
          <w:rFonts w:ascii="Arial" w:hAnsi="Arial" w:cs="Arial"/>
          <w:sz w:val="20"/>
          <w:szCs w:val="20"/>
        </w:rPr>
        <w:t xml:space="preserve">and professional </w:t>
      </w:r>
      <w:r w:rsidRPr="00890075">
        <w:rPr>
          <w:rFonts w:ascii="Arial" w:hAnsi="Arial" w:cs="Arial"/>
          <w:sz w:val="20"/>
          <w:szCs w:val="20"/>
        </w:rPr>
        <w:t>history, institutional affiliations, background checks</w:t>
      </w:r>
      <w:r>
        <w:rPr>
          <w:rFonts w:ascii="Arial" w:hAnsi="Arial" w:cs="Arial"/>
          <w:sz w:val="20"/>
          <w:szCs w:val="20"/>
        </w:rPr>
        <w:t xml:space="preserve">, performance reviews, aptitude and personality assessments, and </w:t>
      </w:r>
      <w:r w:rsidRPr="00890075">
        <w:rPr>
          <w:rFonts w:ascii="Arial" w:hAnsi="Arial" w:cs="Arial"/>
          <w:sz w:val="20"/>
          <w:szCs w:val="20"/>
        </w:rPr>
        <w:t>information of the type included on a resume or curriculum vitae</w:t>
      </w:r>
      <w:r>
        <w:rPr>
          <w:rFonts w:ascii="Arial" w:hAnsi="Arial" w:cs="Arial"/>
          <w:sz w:val="20"/>
          <w:szCs w:val="20"/>
        </w:rPr>
        <w:t xml:space="preserve"> e</w:t>
      </w:r>
      <w:r w:rsidRPr="00890075">
        <w:rPr>
          <w:rFonts w:ascii="Arial" w:hAnsi="Arial" w:cs="Arial"/>
          <w:sz w:val="20"/>
          <w:szCs w:val="20"/>
        </w:rPr>
        <w:t>ducation and work history (such as work experience, education</w:t>
      </w:r>
      <w:r>
        <w:rPr>
          <w:rFonts w:ascii="Arial" w:hAnsi="Arial" w:cs="Arial"/>
          <w:sz w:val="20"/>
          <w:szCs w:val="20"/>
        </w:rPr>
        <w:t>, salary, and languages spoken)</w:t>
      </w:r>
      <w:r w:rsidDel="0094611B">
        <w:rPr>
          <w:rFonts w:ascii="Arial" w:hAnsi="Arial" w:cs="Arial"/>
          <w:sz w:val="20"/>
          <w:szCs w:val="20"/>
        </w:rPr>
        <w:t xml:space="preserve"> </w:t>
      </w:r>
    </w:p>
    <w:p w:rsidR="00E9476E" w:rsidRPr="0015670C" w:rsidRDefault="00E9476E" w:rsidP="00E9476E">
      <w:pPr>
        <w:pStyle w:val="BodyText"/>
        <w:numPr>
          <w:ilvl w:val="0"/>
          <w:numId w:val="14"/>
        </w:numPr>
        <w:spacing w:after="60"/>
        <w:rPr>
          <w:rFonts w:ascii="Arial" w:hAnsi="Arial" w:cs="Arial"/>
          <w:sz w:val="20"/>
          <w:szCs w:val="20"/>
        </w:rPr>
      </w:pPr>
      <w:r>
        <w:rPr>
          <w:rFonts w:ascii="Arial" w:hAnsi="Arial" w:cs="Arial"/>
          <w:sz w:val="20"/>
          <w:szCs w:val="20"/>
        </w:rPr>
        <w:t>Payment-related</w:t>
      </w:r>
      <w:r w:rsidRPr="0015670C">
        <w:rPr>
          <w:rFonts w:ascii="Arial" w:hAnsi="Arial" w:cs="Arial"/>
          <w:sz w:val="20"/>
          <w:szCs w:val="20"/>
        </w:rPr>
        <w:t xml:space="preserve"> information we need to pay for </w:t>
      </w:r>
      <w:r>
        <w:rPr>
          <w:rFonts w:ascii="Arial" w:hAnsi="Arial" w:cs="Arial"/>
          <w:sz w:val="20"/>
          <w:szCs w:val="20"/>
        </w:rPr>
        <w:t xml:space="preserve">professional </w:t>
      </w:r>
      <w:r w:rsidRPr="0015670C">
        <w:rPr>
          <w:rFonts w:ascii="Arial" w:hAnsi="Arial" w:cs="Arial"/>
          <w:sz w:val="20"/>
          <w:szCs w:val="20"/>
        </w:rPr>
        <w:t>services</w:t>
      </w:r>
      <w:r>
        <w:rPr>
          <w:rFonts w:ascii="Arial" w:hAnsi="Arial" w:cs="Arial"/>
          <w:sz w:val="20"/>
          <w:szCs w:val="20"/>
        </w:rPr>
        <w:t>, such as consulting,</w:t>
      </w:r>
      <w:r w:rsidRPr="0015670C">
        <w:rPr>
          <w:rFonts w:ascii="Arial" w:hAnsi="Arial" w:cs="Arial"/>
          <w:sz w:val="20"/>
          <w:szCs w:val="20"/>
        </w:rPr>
        <w:t xml:space="preserve"> individuals may provide to us (such as tax identification number and financial account information)</w:t>
      </w:r>
    </w:p>
    <w:p w:rsidR="00E9476E" w:rsidRDefault="00E9476E" w:rsidP="00E9476E">
      <w:pPr>
        <w:pStyle w:val="BodyText"/>
        <w:numPr>
          <w:ilvl w:val="0"/>
          <w:numId w:val="14"/>
        </w:numPr>
        <w:spacing w:after="60"/>
        <w:rPr>
          <w:rFonts w:ascii="Arial" w:hAnsi="Arial" w:cs="Arial"/>
          <w:sz w:val="20"/>
          <w:szCs w:val="20"/>
        </w:rPr>
      </w:pPr>
      <w:r w:rsidRPr="00C55BEC">
        <w:rPr>
          <w:rFonts w:ascii="Arial" w:hAnsi="Arial" w:cs="Arial"/>
          <w:sz w:val="20"/>
          <w:szCs w:val="20"/>
        </w:rPr>
        <w:lastRenderedPageBreak/>
        <w:t>If you are a health</w:t>
      </w:r>
      <w:r>
        <w:rPr>
          <w:rFonts w:ascii="Arial" w:hAnsi="Arial" w:cs="Arial"/>
          <w:sz w:val="20"/>
          <w:szCs w:val="20"/>
        </w:rPr>
        <w:t xml:space="preserve"> care professional, we collect</w:t>
      </w:r>
      <w:r w:rsidRPr="00C55BEC">
        <w:rPr>
          <w:rFonts w:ascii="Arial" w:hAnsi="Arial" w:cs="Arial"/>
          <w:sz w:val="20"/>
          <w:szCs w:val="20"/>
        </w:rPr>
        <w:t xml:space="preserve"> information about the programs and activities in which you have participated, your prescribing of our products</w:t>
      </w:r>
      <w:r>
        <w:rPr>
          <w:rFonts w:ascii="Arial" w:hAnsi="Arial" w:cs="Arial"/>
          <w:sz w:val="20"/>
          <w:szCs w:val="20"/>
        </w:rPr>
        <w:t xml:space="preserve"> and the a</w:t>
      </w:r>
      <w:r w:rsidRPr="00C55BEC">
        <w:rPr>
          <w:rFonts w:ascii="Arial" w:hAnsi="Arial" w:cs="Arial"/>
          <w:sz w:val="20"/>
          <w:szCs w:val="20"/>
        </w:rPr>
        <w:t xml:space="preserve">greements you have executed with </w:t>
      </w:r>
      <w:r>
        <w:rPr>
          <w:rFonts w:ascii="Arial" w:hAnsi="Arial" w:cs="Arial"/>
          <w:sz w:val="20"/>
          <w:szCs w:val="20"/>
        </w:rPr>
        <w:t>us</w:t>
      </w:r>
    </w:p>
    <w:p w:rsidR="00E9476E" w:rsidRPr="00C04E2E"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Username and password that you may select in connection with establishing an account on our website or mobile application</w:t>
      </w:r>
    </w:p>
    <w:p w:rsidR="00E9476E" w:rsidRPr="00B26388" w:rsidRDefault="00E9476E" w:rsidP="00E9476E">
      <w:pPr>
        <w:pStyle w:val="BodyText"/>
        <w:numPr>
          <w:ilvl w:val="0"/>
          <w:numId w:val="14"/>
        </w:numPr>
        <w:spacing w:after="60"/>
        <w:rPr>
          <w:rFonts w:ascii="Arial" w:hAnsi="Arial" w:cs="Arial"/>
          <w:sz w:val="20"/>
          <w:szCs w:val="20"/>
        </w:rPr>
      </w:pPr>
      <w:r>
        <w:rPr>
          <w:rFonts w:ascii="Arial" w:hAnsi="Arial" w:cs="Arial"/>
          <w:sz w:val="20"/>
          <w:szCs w:val="20"/>
        </w:rPr>
        <w:t>Your photograph, s</w:t>
      </w:r>
      <w:r w:rsidRPr="00890075">
        <w:rPr>
          <w:rFonts w:ascii="Arial" w:hAnsi="Arial" w:cs="Arial"/>
          <w:sz w:val="20"/>
          <w:szCs w:val="20"/>
        </w:rPr>
        <w:t>ocial media handle</w:t>
      </w:r>
      <w:r>
        <w:rPr>
          <w:rFonts w:ascii="Arial" w:hAnsi="Arial" w:cs="Arial"/>
          <w:sz w:val="20"/>
          <w:szCs w:val="20"/>
        </w:rPr>
        <w:t xml:space="preserve"> or d</w:t>
      </w:r>
      <w:r w:rsidRPr="00B26388">
        <w:rPr>
          <w:rFonts w:ascii="Arial" w:hAnsi="Arial" w:cs="Arial"/>
          <w:sz w:val="20"/>
          <w:szCs w:val="20"/>
        </w:rPr>
        <w:t>igital or electronic signature</w:t>
      </w:r>
    </w:p>
    <w:p w:rsidR="00E9476E" w:rsidRDefault="00E9476E" w:rsidP="00E9476E">
      <w:pPr>
        <w:pStyle w:val="BodyText"/>
        <w:numPr>
          <w:ilvl w:val="0"/>
          <w:numId w:val="14"/>
        </w:numPr>
        <w:spacing w:after="60"/>
        <w:rPr>
          <w:rFonts w:ascii="Arial" w:hAnsi="Arial" w:cs="Arial"/>
          <w:sz w:val="20"/>
          <w:szCs w:val="20"/>
        </w:rPr>
      </w:pPr>
      <w:r w:rsidRPr="00890075">
        <w:rPr>
          <w:rFonts w:ascii="Arial" w:hAnsi="Arial" w:cs="Arial"/>
          <w:sz w:val="20"/>
          <w:szCs w:val="20"/>
        </w:rPr>
        <w:t>Publicly available information</w:t>
      </w:r>
      <w:r>
        <w:rPr>
          <w:rFonts w:ascii="Arial" w:hAnsi="Arial" w:cs="Arial"/>
          <w:sz w:val="20"/>
          <w:szCs w:val="20"/>
        </w:rPr>
        <w:t xml:space="preserve"> (such as comments describing </w:t>
      </w:r>
      <w:r w:rsidRPr="00890075">
        <w:rPr>
          <w:rFonts w:ascii="Arial" w:hAnsi="Arial" w:cs="Arial"/>
          <w:sz w:val="20"/>
          <w:szCs w:val="20"/>
        </w:rPr>
        <w:t xml:space="preserve">support for </w:t>
      </w:r>
      <w:r>
        <w:rPr>
          <w:rFonts w:ascii="Arial" w:hAnsi="Arial" w:cs="Arial"/>
          <w:sz w:val="20"/>
          <w:szCs w:val="20"/>
        </w:rPr>
        <w:t xml:space="preserve">and experience with </w:t>
      </w:r>
      <w:r w:rsidRPr="00890075">
        <w:rPr>
          <w:rFonts w:ascii="Arial" w:hAnsi="Arial" w:cs="Arial"/>
          <w:sz w:val="20"/>
          <w:szCs w:val="20"/>
        </w:rPr>
        <w:t>Vertex products</w:t>
      </w:r>
      <w:r>
        <w:rPr>
          <w:rFonts w:ascii="Arial" w:hAnsi="Arial" w:cs="Arial"/>
          <w:sz w:val="20"/>
          <w:szCs w:val="20"/>
        </w:rPr>
        <w:t>)</w:t>
      </w:r>
    </w:p>
    <w:p w:rsidR="00E9476E" w:rsidRPr="009354BC" w:rsidRDefault="00E9476E" w:rsidP="00E9476E">
      <w:pPr>
        <w:pStyle w:val="BodyText"/>
        <w:numPr>
          <w:ilvl w:val="0"/>
          <w:numId w:val="14"/>
        </w:numPr>
        <w:rPr>
          <w:rFonts w:ascii="Arial" w:hAnsi="Arial" w:cs="Arial"/>
          <w:sz w:val="20"/>
          <w:szCs w:val="20"/>
        </w:rPr>
      </w:pPr>
      <w:r>
        <w:rPr>
          <w:rFonts w:ascii="Arial" w:hAnsi="Arial" w:cs="Arial"/>
          <w:sz w:val="20"/>
          <w:szCs w:val="20"/>
        </w:rPr>
        <w:t xml:space="preserve">Other information you provide to us (such as in emails, on phone calls, </w:t>
      </w:r>
      <w:r w:rsidR="009D3DB9">
        <w:rPr>
          <w:rFonts w:ascii="Arial" w:hAnsi="Arial" w:cs="Arial"/>
          <w:sz w:val="20"/>
          <w:szCs w:val="20"/>
        </w:rPr>
        <w:t xml:space="preserve">through our websites or mobile applications, </w:t>
      </w:r>
      <w:r>
        <w:rPr>
          <w:rFonts w:ascii="Arial" w:hAnsi="Arial" w:cs="Arial"/>
          <w:sz w:val="20"/>
          <w:szCs w:val="20"/>
        </w:rPr>
        <w:t>or in other correspondence, such as market research surveys, with Vertex or its service providers or business partners)</w:t>
      </w:r>
    </w:p>
    <w:p w:rsidR="00E9476E" w:rsidRPr="00890075" w:rsidRDefault="00E9476E" w:rsidP="00E9476E">
      <w:pPr>
        <w:pStyle w:val="BodyText"/>
        <w:ind w:firstLine="0"/>
        <w:rPr>
          <w:rFonts w:ascii="Arial" w:hAnsi="Arial" w:cs="Arial"/>
          <w:b/>
          <w:sz w:val="20"/>
          <w:szCs w:val="20"/>
        </w:rPr>
      </w:pPr>
      <w:r>
        <w:rPr>
          <w:rFonts w:ascii="Arial" w:hAnsi="Arial" w:cs="Arial"/>
          <w:b/>
          <w:sz w:val="20"/>
          <w:szCs w:val="20"/>
        </w:rPr>
        <w:t>Our U</w:t>
      </w:r>
      <w:r w:rsidRPr="00890075">
        <w:rPr>
          <w:rFonts w:ascii="Arial" w:hAnsi="Arial" w:cs="Arial"/>
          <w:b/>
          <w:sz w:val="20"/>
          <w:szCs w:val="20"/>
        </w:rPr>
        <w:t xml:space="preserve">se </w:t>
      </w:r>
      <w:r>
        <w:rPr>
          <w:rFonts w:ascii="Arial" w:hAnsi="Arial" w:cs="Arial"/>
          <w:b/>
          <w:sz w:val="20"/>
          <w:szCs w:val="20"/>
        </w:rPr>
        <w:t>of</w:t>
      </w:r>
      <w:r w:rsidRPr="00890075">
        <w:rPr>
          <w:rFonts w:ascii="Arial" w:hAnsi="Arial" w:cs="Arial"/>
          <w:b/>
          <w:sz w:val="20"/>
          <w:szCs w:val="20"/>
        </w:rPr>
        <w:t xml:space="preserve"> </w:t>
      </w:r>
      <w:r>
        <w:rPr>
          <w:rFonts w:ascii="Arial" w:hAnsi="Arial" w:cs="Arial"/>
          <w:b/>
          <w:sz w:val="20"/>
          <w:szCs w:val="20"/>
        </w:rPr>
        <w:t>Personal Information</w:t>
      </w:r>
      <w:r w:rsidRPr="00890075">
        <w:rPr>
          <w:rFonts w:ascii="Arial" w:hAnsi="Arial" w:cs="Arial"/>
          <w:b/>
          <w:sz w:val="20"/>
          <w:szCs w:val="20"/>
        </w:rPr>
        <w:t xml:space="preserve"> </w:t>
      </w:r>
      <w:r>
        <w:rPr>
          <w:rFonts w:ascii="Arial" w:hAnsi="Arial" w:cs="Arial"/>
          <w:b/>
          <w:color w:val="FF0000"/>
        </w:rPr>
        <w:t>(2</w:t>
      </w:r>
      <w:r w:rsidRPr="00E72AB2">
        <w:rPr>
          <w:rFonts w:ascii="Arial" w:hAnsi="Arial" w:cs="Arial"/>
          <w:b/>
          <w:color w:val="FF0000"/>
        </w:rPr>
        <w:t>)</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We may use </w:t>
      </w:r>
      <w:r>
        <w:rPr>
          <w:rFonts w:ascii="Arial" w:hAnsi="Arial" w:cs="Arial"/>
          <w:sz w:val="20"/>
          <w:szCs w:val="20"/>
        </w:rPr>
        <w:t>personal information</w:t>
      </w:r>
      <w:r w:rsidRPr="00890075">
        <w:rPr>
          <w:rFonts w:ascii="Arial" w:hAnsi="Arial" w:cs="Arial"/>
          <w:sz w:val="20"/>
          <w:szCs w:val="20"/>
        </w:rPr>
        <w:t xml:space="preserve"> </w:t>
      </w:r>
      <w:r>
        <w:rPr>
          <w:rFonts w:ascii="Arial" w:hAnsi="Arial" w:cs="Arial"/>
          <w:sz w:val="20"/>
          <w:szCs w:val="20"/>
        </w:rPr>
        <w:t>for the following purposes, provided that such use is permitted by local law</w:t>
      </w:r>
      <w:r w:rsidRPr="00890075">
        <w:rPr>
          <w:rFonts w:ascii="Arial" w:hAnsi="Arial" w:cs="Arial"/>
          <w:sz w:val="20"/>
          <w:szCs w:val="20"/>
        </w:rPr>
        <w:t>:</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Communicat</w:t>
      </w:r>
      <w:r>
        <w:rPr>
          <w:rFonts w:ascii="Arial" w:hAnsi="Arial" w:cs="Arial"/>
          <w:sz w:val="20"/>
          <w:szCs w:val="20"/>
        </w:rPr>
        <w:t>ing</w:t>
      </w:r>
      <w:r w:rsidRPr="00890075">
        <w:rPr>
          <w:rFonts w:ascii="Arial" w:hAnsi="Arial" w:cs="Arial"/>
          <w:sz w:val="20"/>
          <w:szCs w:val="20"/>
        </w:rPr>
        <w:t xml:space="preserve"> about the products and services we offer, and respond to requests, inqui</w:t>
      </w:r>
      <w:r>
        <w:rPr>
          <w:rFonts w:ascii="Arial" w:hAnsi="Arial" w:cs="Arial"/>
          <w:sz w:val="20"/>
          <w:szCs w:val="20"/>
        </w:rPr>
        <w:t>ries, comments, and suggestions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Analyz</w:t>
      </w:r>
      <w:r>
        <w:rPr>
          <w:rFonts w:ascii="Arial" w:hAnsi="Arial" w:cs="Arial"/>
          <w:sz w:val="20"/>
          <w:szCs w:val="20"/>
        </w:rPr>
        <w:t>ing</w:t>
      </w:r>
      <w:r w:rsidRPr="00890075">
        <w:rPr>
          <w:rFonts w:ascii="Arial" w:hAnsi="Arial" w:cs="Arial"/>
          <w:sz w:val="20"/>
          <w:szCs w:val="20"/>
        </w:rPr>
        <w:t xml:space="preserve"> and enhanc</w:t>
      </w:r>
      <w:r>
        <w:rPr>
          <w:rFonts w:ascii="Arial" w:hAnsi="Arial" w:cs="Arial"/>
          <w:sz w:val="20"/>
          <w:szCs w:val="20"/>
        </w:rPr>
        <w:t>ing</w:t>
      </w:r>
      <w:r w:rsidRPr="00890075">
        <w:rPr>
          <w:rFonts w:ascii="Arial" w:hAnsi="Arial" w:cs="Arial"/>
          <w:sz w:val="20"/>
          <w:szCs w:val="20"/>
        </w:rPr>
        <w:t xml:space="preserve"> our communications and strategies (including by identifying when emails sent to you have been received and read</w:t>
      </w:r>
      <w:r w:rsidR="006F622A">
        <w:rPr>
          <w:rFonts w:ascii="Arial" w:hAnsi="Arial" w:cs="Arial"/>
          <w:sz w:val="20"/>
          <w:szCs w:val="20"/>
        </w:rPr>
        <w:t>, as well as interactions with our websites and mobile applications</w:t>
      </w:r>
      <w:r w:rsidRPr="00890075">
        <w:rPr>
          <w:rFonts w:ascii="Arial" w:hAnsi="Arial" w:cs="Arial"/>
          <w:sz w:val="20"/>
          <w:szCs w:val="20"/>
        </w:rPr>
        <w:t>)</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Operat</w:t>
      </w:r>
      <w:r>
        <w:rPr>
          <w:rFonts w:ascii="Arial" w:hAnsi="Arial" w:cs="Arial"/>
          <w:sz w:val="20"/>
          <w:szCs w:val="20"/>
        </w:rPr>
        <w:t>ing</w:t>
      </w:r>
      <w:r w:rsidRPr="00890075">
        <w:rPr>
          <w:rFonts w:ascii="Arial" w:hAnsi="Arial" w:cs="Arial"/>
          <w:sz w:val="20"/>
          <w:szCs w:val="20"/>
        </w:rPr>
        <w:t>, evaluat</w:t>
      </w:r>
      <w:r>
        <w:rPr>
          <w:rFonts w:ascii="Arial" w:hAnsi="Arial" w:cs="Arial"/>
          <w:sz w:val="20"/>
          <w:szCs w:val="20"/>
        </w:rPr>
        <w:t>ing</w:t>
      </w:r>
      <w:r w:rsidR="006B0641">
        <w:rPr>
          <w:rFonts w:ascii="Arial" w:hAnsi="Arial" w:cs="Arial"/>
          <w:sz w:val="20"/>
          <w:szCs w:val="20"/>
        </w:rPr>
        <w:t>, securing,</w:t>
      </w:r>
      <w:r w:rsidRPr="00890075">
        <w:rPr>
          <w:rFonts w:ascii="Arial" w:hAnsi="Arial" w:cs="Arial"/>
          <w:sz w:val="20"/>
          <w:szCs w:val="20"/>
        </w:rPr>
        <w:t xml:space="preserve"> and improv</w:t>
      </w:r>
      <w:r>
        <w:rPr>
          <w:rFonts w:ascii="Arial" w:hAnsi="Arial" w:cs="Arial"/>
          <w:sz w:val="20"/>
          <w:szCs w:val="20"/>
        </w:rPr>
        <w:t>ing</w:t>
      </w:r>
      <w:r w:rsidRPr="00890075">
        <w:rPr>
          <w:rFonts w:ascii="Arial" w:hAnsi="Arial" w:cs="Arial"/>
          <w:sz w:val="20"/>
          <w:szCs w:val="20"/>
        </w:rPr>
        <w:t xml:space="preserve"> our business</w:t>
      </w:r>
      <w:r w:rsidR="006B0641">
        <w:rPr>
          <w:rFonts w:ascii="Arial" w:hAnsi="Arial" w:cs="Arial"/>
          <w:sz w:val="20"/>
          <w:szCs w:val="20"/>
        </w:rPr>
        <w:t xml:space="preserve"> (including our physical office locations)</w:t>
      </w:r>
      <w:r w:rsidRPr="00890075">
        <w:rPr>
          <w:rFonts w:ascii="Arial" w:hAnsi="Arial" w:cs="Arial"/>
          <w:sz w:val="20"/>
          <w:szCs w:val="20"/>
        </w:rPr>
        <w:t>, our websites and mobile applications, and other products and services we offer (including to research and develop new products and services)</w:t>
      </w:r>
    </w:p>
    <w:p w:rsidR="00E9476E"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Tailor</w:t>
      </w:r>
      <w:r>
        <w:rPr>
          <w:rFonts w:ascii="Arial" w:hAnsi="Arial" w:cs="Arial"/>
          <w:sz w:val="20"/>
          <w:szCs w:val="20"/>
        </w:rPr>
        <w:t>ing</w:t>
      </w:r>
      <w:r w:rsidRPr="00890075">
        <w:rPr>
          <w:rFonts w:ascii="Arial" w:hAnsi="Arial" w:cs="Arial"/>
          <w:sz w:val="20"/>
          <w:szCs w:val="20"/>
        </w:rPr>
        <w:t xml:space="preserve"> the content we display in our communications and on </w:t>
      </w:r>
      <w:r>
        <w:rPr>
          <w:rFonts w:ascii="Arial" w:hAnsi="Arial" w:cs="Arial"/>
          <w:sz w:val="20"/>
          <w:szCs w:val="20"/>
        </w:rPr>
        <w:t>our websites and in mobile apps</w:t>
      </w:r>
    </w:p>
    <w:p w:rsidR="00E9476E" w:rsidRPr="00890075" w:rsidRDefault="00E9476E" w:rsidP="00E9476E">
      <w:pPr>
        <w:pStyle w:val="BodyText"/>
        <w:numPr>
          <w:ilvl w:val="0"/>
          <w:numId w:val="1"/>
        </w:numPr>
        <w:spacing w:after="60"/>
        <w:ind w:left="720"/>
        <w:jc w:val="left"/>
        <w:rPr>
          <w:rFonts w:ascii="Arial" w:hAnsi="Arial" w:cs="Arial"/>
          <w:sz w:val="20"/>
          <w:szCs w:val="20"/>
        </w:rPr>
      </w:pPr>
      <w:r>
        <w:rPr>
          <w:rFonts w:ascii="Arial" w:hAnsi="Arial" w:cs="Arial"/>
          <w:sz w:val="20"/>
          <w:szCs w:val="20"/>
        </w:rPr>
        <w:t>Developing and executing sales and marketing programs, including the delivery of programs and materials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Administer</w:t>
      </w:r>
      <w:r>
        <w:rPr>
          <w:rFonts w:ascii="Arial" w:hAnsi="Arial" w:cs="Arial"/>
          <w:sz w:val="20"/>
          <w:szCs w:val="20"/>
        </w:rPr>
        <w:t>ing</w:t>
      </w:r>
      <w:r w:rsidRPr="00890075">
        <w:rPr>
          <w:rFonts w:ascii="Arial" w:hAnsi="Arial" w:cs="Arial"/>
          <w:sz w:val="20"/>
          <w:szCs w:val="20"/>
        </w:rPr>
        <w:t xml:space="preserve"> su</w:t>
      </w:r>
      <w:r>
        <w:rPr>
          <w:rFonts w:ascii="Arial" w:hAnsi="Arial" w:cs="Arial"/>
          <w:sz w:val="20"/>
          <w:szCs w:val="20"/>
        </w:rPr>
        <w:t>rveys and other market research</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Staff</w:t>
      </w:r>
      <w:r>
        <w:rPr>
          <w:rFonts w:ascii="Arial" w:hAnsi="Arial" w:cs="Arial"/>
          <w:sz w:val="20"/>
          <w:szCs w:val="20"/>
        </w:rPr>
        <w:t>ing</w:t>
      </w:r>
      <w:r w:rsidRPr="00890075">
        <w:rPr>
          <w:rFonts w:ascii="Arial" w:hAnsi="Arial" w:cs="Arial"/>
          <w:sz w:val="20"/>
          <w:szCs w:val="20"/>
        </w:rPr>
        <w:t>, facilitat</w:t>
      </w:r>
      <w:r>
        <w:rPr>
          <w:rFonts w:ascii="Arial" w:hAnsi="Arial" w:cs="Arial"/>
          <w:sz w:val="20"/>
          <w:szCs w:val="20"/>
        </w:rPr>
        <w:t>ing</w:t>
      </w:r>
      <w:r w:rsidRPr="00890075">
        <w:rPr>
          <w:rFonts w:ascii="Arial" w:hAnsi="Arial" w:cs="Arial"/>
          <w:sz w:val="20"/>
          <w:szCs w:val="20"/>
        </w:rPr>
        <w:t>, and manag</w:t>
      </w:r>
      <w:r>
        <w:rPr>
          <w:rFonts w:ascii="Arial" w:hAnsi="Arial" w:cs="Arial"/>
          <w:sz w:val="20"/>
          <w:szCs w:val="20"/>
        </w:rPr>
        <w:t>ing</w:t>
      </w:r>
      <w:r w:rsidRPr="00890075">
        <w:rPr>
          <w:rFonts w:ascii="Arial" w:hAnsi="Arial" w:cs="Arial"/>
          <w:sz w:val="20"/>
          <w:szCs w:val="20"/>
        </w:rPr>
        <w:t xml:space="preserve"> clinical trials</w:t>
      </w:r>
    </w:p>
    <w:p w:rsidR="00E9476E"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Track</w:t>
      </w:r>
      <w:r>
        <w:rPr>
          <w:rFonts w:ascii="Arial" w:hAnsi="Arial" w:cs="Arial"/>
          <w:sz w:val="20"/>
          <w:szCs w:val="20"/>
        </w:rPr>
        <w:t>ing</w:t>
      </w:r>
      <w:r w:rsidRPr="00890075">
        <w:rPr>
          <w:rFonts w:ascii="Arial" w:hAnsi="Arial" w:cs="Arial"/>
          <w:sz w:val="20"/>
          <w:szCs w:val="20"/>
        </w:rPr>
        <w:t xml:space="preserve"> and respond</w:t>
      </w:r>
      <w:r>
        <w:rPr>
          <w:rFonts w:ascii="Arial" w:hAnsi="Arial" w:cs="Arial"/>
          <w:sz w:val="20"/>
          <w:szCs w:val="20"/>
        </w:rPr>
        <w:t>ing</w:t>
      </w:r>
      <w:r w:rsidRPr="00890075">
        <w:rPr>
          <w:rFonts w:ascii="Arial" w:hAnsi="Arial" w:cs="Arial"/>
          <w:sz w:val="20"/>
          <w:szCs w:val="20"/>
        </w:rPr>
        <w:t xml:space="preserve"> to safety and product quality conce</w:t>
      </w:r>
      <w:r>
        <w:rPr>
          <w:rFonts w:ascii="Arial" w:hAnsi="Arial" w:cs="Arial"/>
          <w:sz w:val="20"/>
          <w:szCs w:val="20"/>
        </w:rPr>
        <w:t>rns (including product recalls)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Comply</w:t>
      </w:r>
      <w:r>
        <w:rPr>
          <w:rFonts w:ascii="Arial" w:hAnsi="Arial" w:cs="Arial"/>
          <w:sz w:val="20"/>
          <w:szCs w:val="20"/>
        </w:rPr>
        <w:t>ing</w:t>
      </w:r>
      <w:r w:rsidRPr="00890075">
        <w:rPr>
          <w:rFonts w:ascii="Arial" w:hAnsi="Arial" w:cs="Arial"/>
          <w:sz w:val="20"/>
          <w:szCs w:val="20"/>
        </w:rPr>
        <w:t xml:space="preserve"> with regulatory monitoring and reporting obligations (including those related to adverse events, product </w:t>
      </w:r>
      <w:r>
        <w:rPr>
          <w:rFonts w:ascii="Arial" w:hAnsi="Arial" w:cs="Arial"/>
          <w:sz w:val="20"/>
          <w:szCs w:val="20"/>
        </w:rPr>
        <w:t xml:space="preserve">complaints, </w:t>
      </w:r>
      <w:r w:rsidR="009A431E">
        <w:rPr>
          <w:rFonts w:ascii="Arial" w:hAnsi="Arial" w:cs="Arial"/>
          <w:sz w:val="20"/>
          <w:szCs w:val="20"/>
        </w:rPr>
        <w:t xml:space="preserve">spend transparency, </w:t>
      </w:r>
      <w:r>
        <w:rPr>
          <w:rFonts w:ascii="Arial" w:hAnsi="Arial" w:cs="Arial"/>
          <w:sz w:val="20"/>
          <w:szCs w:val="20"/>
        </w:rPr>
        <w:t>and patient safety)</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Analyz</w:t>
      </w:r>
      <w:r>
        <w:rPr>
          <w:rFonts w:ascii="Arial" w:hAnsi="Arial" w:cs="Arial"/>
          <w:sz w:val="20"/>
          <w:szCs w:val="20"/>
        </w:rPr>
        <w:t>ing</w:t>
      </w:r>
      <w:r w:rsidRPr="00890075">
        <w:rPr>
          <w:rFonts w:ascii="Arial" w:hAnsi="Arial" w:cs="Arial"/>
          <w:sz w:val="20"/>
          <w:szCs w:val="20"/>
        </w:rPr>
        <w:t xml:space="preserve"> use of our products </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S</w:t>
      </w:r>
      <w:r>
        <w:rPr>
          <w:rFonts w:ascii="Arial" w:hAnsi="Arial" w:cs="Arial"/>
          <w:sz w:val="20"/>
          <w:szCs w:val="20"/>
        </w:rPr>
        <w:t xml:space="preserve">upporting </w:t>
      </w:r>
      <w:r w:rsidR="006B3AF1">
        <w:rPr>
          <w:rFonts w:ascii="Arial" w:hAnsi="Arial" w:cs="Arial"/>
          <w:sz w:val="20"/>
          <w:szCs w:val="20"/>
        </w:rPr>
        <w:t xml:space="preserve">and facilitating </w:t>
      </w:r>
      <w:r>
        <w:rPr>
          <w:rFonts w:ascii="Arial" w:hAnsi="Arial" w:cs="Arial"/>
          <w:sz w:val="20"/>
          <w:szCs w:val="20"/>
        </w:rPr>
        <w:t>public health initiatives, symposia, conferences, and scientific, educational</w:t>
      </w:r>
      <w:r w:rsidR="009A431E">
        <w:rPr>
          <w:rFonts w:ascii="Arial" w:hAnsi="Arial" w:cs="Arial"/>
          <w:sz w:val="20"/>
          <w:szCs w:val="20"/>
        </w:rPr>
        <w:t>, community,</w:t>
      </w:r>
      <w:r>
        <w:rPr>
          <w:rFonts w:ascii="Arial" w:hAnsi="Arial" w:cs="Arial"/>
          <w:sz w:val="20"/>
          <w:szCs w:val="20"/>
        </w:rPr>
        <w:t xml:space="preserve"> and volunteer events</w:t>
      </w:r>
      <w:r w:rsidR="009A431E">
        <w:rPr>
          <w:rFonts w:ascii="Arial" w:hAnsi="Arial" w:cs="Arial"/>
          <w:sz w:val="20"/>
          <w:szCs w:val="20"/>
        </w:rPr>
        <w:t>, including those at Vertex offices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Facilitat</w:t>
      </w:r>
      <w:r>
        <w:rPr>
          <w:rFonts w:ascii="Arial" w:hAnsi="Arial" w:cs="Arial"/>
          <w:sz w:val="20"/>
          <w:szCs w:val="20"/>
        </w:rPr>
        <w:t>ing</w:t>
      </w:r>
      <w:r w:rsidRPr="00890075">
        <w:rPr>
          <w:rFonts w:ascii="Arial" w:hAnsi="Arial" w:cs="Arial"/>
          <w:sz w:val="20"/>
          <w:szCs w:val="20"/>
        </w:rPr>
        <w:t xml:space="preserve"> medication adherence program</w:t>
      </w:r>
      <w:r>
        <w:rPr>
          <w:rFonts w:ascii="Arial" w:hAnsi="Arial" w:cs="Arial"/>
          <w:sz w:val="20"/>
          <w:szCs w:val="20"/>
        </w:rPr>
        <w:t>s</w:t>
      </w:r>
      <w:r w:rsidRPr="00890075">
        <w:rPr>
          <w:rFonts w:ascii="Arial" w:hAnsi="Arial" w:cs="Arial"/>
          <w:sz w:val="20"/>
          <w:szCs w:val="20"/>
        </w:rPr>
        <w:t xml:space="preserve"> </w:t>
      </w:r>
    </w:p>
    <w:p w:rsidR="00E9476E" w:rsidRPr="00E320D3"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Manag</w:t>
      </w:r>
      <w:r>
        <w:rPr>
          <w:rFonts w:ascii="Arial" w:hAnsi="Arial" w:cs="Arial"/>
          <w:sz w:val="20"/>
          <w:szCs w:val="20"/>
        </w:rPr>
        <w:t>ing</w:t>
      </w:r>
      <w:r w:rsidRPr="00890075">
        <w:rPr>
          <w:rFonts w:ascii="Arial" w:hAnsi="Arial" w:cs="Arial"/>
          <w:sz w:val="20"/>
          <w:szCs w:val="20"/>
        </w:rPr>
        <w:t xml:space="preserve"> access to our products, including where access is limite</w:t>
      </w:r>
      <w:r>
        <w:rPr>
          <w:rFonts w:ascii="Arial" w:hAnsi="Arial" w:cs="Arial"/>
          <w:sz w:val="20"/>
          <w:szCs w:val="20"/>
        </w:rPr>
        <w:t>d by law to licensed physicians</w:t>
      </w:r>
    </w:p>
    <w:p w:rsidR="00E9476E" w:rsidRPr="00890075" w:rsidRDefault="00E9476E" w:rsidP="00E9476E">
      <w:pPr>
        <w:pStyle w:val="BodyText"/>
        <w:numPr>
          <w:ilvl w:val="0"/>
          <w:numId w:val="1"/>
        </w:numPr>
        <w:spacing w:after="60"/>
        <w:ind w:left="720"/>
        <w:jc w:val="left"/>
        <w:rPr>
          <w:rFonts w:ascii="Arial" w:hAnsi="Arial" w:cs="Arial"/>
          <w:sz w:val="20"/>
          <w:szCs w:val="20"/>
        </w:rPr>
      </w:pPr>
      <w:r>
        <w:rPr>
          <w:rFonts w:ascii="Arial" w:hAnsi="Arial" w:cs="Arial"/>
          <w:sz w:val="20"/>
          <w:szCs w:val="20"/>
        </w:rPr>
        <w:t>Conducting and managing clinical trials and f</w:t>
      </w:r>
      <w:r w:rsidRPr="00890075">
        <w:rPr>
          <w:rFonts w:ascii="Arial" w:hAnsi="Arial" w:cs="Arial"/>
          <w:sz w:val="20"/>
          <w:szCs w:val="20"/>
        </w:rPr>
        <w:t>acilitat</w:t>
      </w:r>
      <w:r>
        <w:rPr>
          <w:rFonts w:ascii="Arial" w:hAnsi="Arial" w:cs="Arial"/>
          <w:sz w:val="20"/>
          <w:szCs w:val="20"/>
        </w:rPr>
        <w:t>ing</w:t>
      </w:r>
      <w:r w:rsidRPr="00890075">
        <w:rPr>
          <w:rFonts w:ascii="Arial" w:hAnsi="Arial" w:cs="Arial"/>
          <w:sz w:val="20"/>
          <w:szCs w:val="20"/>
        </w:rPr>
        <w:t xml:space="preserve"> academic</w:t>
      </w:r>
      <w:r>
        <w:rPr>
          <w:rFonts w:ascii="Arial" w:hAnsi="Arial" w:cs="Arial"/>
          <w:sz w:val="20"/>
          <w:szCs w:val="20"/>
        </w:rPr>
        <w:t xml:space="preserve"> and other research and studies</w:t>
      </w:r>
    </w:p>
    <w:p w:rsidR="00E9476E" w:rsidRPr="00216C7F"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Pay</w:t>
      </w:r>
      <w:r>
        <w:rPr>
          <w:rFonts w:ascii="Arial" w:hAnsi="Arial" w:cs="Arial"/>
          <w:sz w:val="20"/>
          <w:szCs w:val="20"/>
        </w:rPr>
        <w:t>ing</w:t>
      </w:r>
      <w:r w:rsidRPr="00890075">
        <w:rPr>
          <w:rFonts w:ascii="Arial" w:hAnsi="Arial" w:cs="Arial"/>
          <w:sz w:val="20"/>
          <w:szCs w:val="20"/>
        </w:rPr>
        <w:t xml:space="preserve"> for services that physicians, researchers and other individuals may provide to us</w:t>
      </w:r>
    </w:p>
    <w:p w:rsidR="00E9476E" w:rsidRPr="00890075" w:rsidRDefault="00E9476E" w:rsidP="00E9476E">
      <w:pPr>
        <w:pStyle w:val="BodyText"/>
        <w:numPr>
          <w:ilvl w:val="0"/>
          <w:numId w:val="1"/>
        </w:numPr>
        <w:spacing w:after="60"/>
        <w:ind w:left="720"/>
        <w:jc w:val="left"/>
        <w:rPr>
          <w:rFonts w:ascii="Arial" w:hAnsi="Arial" w:cs="Arial"/>
          <w:sz w:val="20"/>
          <w:szCs w:val="20"/>
        </w:rPr>
      </w:pPr>
      <w:r>
        <w:rPr>
          <w:rFonts w:ascii="Arial" w:hAnsi="Arial" w:cs="Arial"/>
          <w:sz w:val="20"/>
          <w:szCs w:val="20"/>
        </w:rPr>
        <w:t>Defining and managing appropriate</w:t>
      </w:r>
      <w:r w:rsidRPr="00890075">
        <w:rPr>
          <w:rFonts w:ascii="Arial" w:hAnsi="Arial" w:cs="Arial"/>
          <w:sz w:val="20"/>
          <w:szCs w:val="20"/>
        </w:rPr>
        <w:t xml:space="preserve"> patient engagement</w:t>
      </w:r>
      <w:r>
        <w:rPr>
          <w:rFonts w:ascii="Arial" w:hAnsi="Arial" w:cs="Arial"/>
          <w:sz w:val="20"/>
          <w:szCs w:val="20"/>
        </w:rPr>
        <w:t xml:space="preserve"> activities, and patient support programs</w:t>
      </w:r>
      <w:r w:rsidRPr="00890075">
        <w:rPr>
          <w:rFonts w:ascii="Arial" w:hAnsi="Arial" w:cs="Arial"/>
          <w:sz w:val="20"/>
          <w:szCs w:val="20"/>
        </w:rPr>
        <w:t xml:space="preserve"> (including to provide co-pay and other financ</w:t>
      </w:r>
      <w:r>
        <w:rPr>
          <w:rFonts w:ascii="Arial" w:hAnsi="Arial" w:cs="Arial"/>
          <w:sz w:val="20"/>
          <w:szCs w:val="20"/>
        </w:rPr>
        <w:t>ial assistance where available)</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Identify</w:t>
      </w:r>
      <w:r>
        <w:rPr>
          <w:rFonts w:ascii="Arial" w:hAnsi="Arial" w:cs="Arial"/>
          <w:sz w:val="20"/>
          <w:szCs w:val="20"/>
        </w:rPr>
        <w:t>ing</w:t>
      </w:r>
      <w:r w:rsidRPr="00890075">
        <w:rPr>
          <w:rFonts w:ascii="Arial" w:hAnsi="Arial" w:cs="Arial"/>
          <w:sz w:val="20"/>
          <w:szCs w:val="20"/>
        </w:rPr>
        <w:t xml:space="preserve"> and engag</w:t>
      </w:r>
      <w:r>
        <w:rPr>
          <w:rFonts w:ascii="Arial" w:hAnsi="Arial" w:cs="Arial"/>
          <w:sz w:val="20"/>
          <w:szCs w:val="20"/>
        </w:rPr>
        <w:t>ing</w:t>
      </w:r>
      <w:r w:rsidRPr="00890075">
        <w:rPr>
          <w:rFonts w:ascii="Arial" w:hAnsi="Arial" w:cs="Arial"/>
          <w:sz w:val="20"/>
          <w:szCs w:val="20"/>
        </w:rPr>
        <w:t xml:space="preserve"> thoug</w:t>
      </w:r>
      <w:r>
        <w:rPr>
          <w:rFonts w:ascii="Arial" w:hAnsi="Arial" w:cs="Arial"/>
          <w:sz w:val="20"/>
          <w:szCs w:val="20"/>
        </w:rPr>
        <w:t>ht leaders and external experts</w:t>
      </w:r>
    </w:p>
    <w:p w:rsidR="00E9476E" w:rsidRPr="00890075" w:rsidRDefault="00E9476E" w:rsidP="00E9476E">
      <w:pPr>
        <w:pStyle w:val="BodyText"/>
        <w:numPr>
          <w:ilvl w:val="0"/>
          <w:numId w:val="1"/>
        </w:numPr>
        <w:spacing w:after="60"/>
        <w:ind w:left="720"/>
        <w:jc w:val="left"/>
        <w:rPr>
          <w:rFonts w:ascii="Arial" w:hAnsi="Arial" w:cs="Arial"/>
          <w:sz w:val="20"/>
          <w:szCs w:val="20"/>
        </w:rPr>
      </w:pPr>
      <w:r>
        <w:rPr>
          <w:rFonts w:ascii="Arial" w:hAnsi="Arial" w:cs="Arial"/>
          <w:sz w:val="20"/>
          <w:szCs w:val="20"/>
        </w:rPr>
        <w:t>Awarding scholarships and grants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Attribut</w:t>
      </w:r>
      <w:r>
        <w:rPr>
          <w:rFonts w:ascii="Arial" w:hAnsi="Arial" w:cs="Arial"/>
          <w:sz w:val="20"/>
          <w:szCs w:val="20"/>
        </w:rPr>
        <w:t>ing</w:t>
      </w:r>
      <w:r w:rsidRPr="00890075">
        <w:rPr>
          <w:rFonts w:ascii="Arial" w:hAnsi="Arial" w:cs="Arial"/>
          <w:sz w:val="20"/>
          <w:szCs w:val="20"/>
        </w:rPr>
        <w:t xml:space="preserve"> authorship to acad</w:t>
      </w:r>
      <w:r>
        <w:rPr>
          <w:rFonts w:ascii="Arial" w:hAnsi="Arial" w:cs="Arial"/>
          <w:sz w:val="20"/>
          <w:szCs w:val="20"/>
        </w:rPr>
        <w:t>emic and promotional materials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Comply</w:t>
      </w:r>
      <w:r>
        <w:rPr>
          <w:rFonts w:ascii="Arial" w:hAnsi="Arial" w:cs="Arial"/>
          <w:sz w:val="20"/>
          <w:szCs w:val="20"/>
        </w:rPr>
        <w:t>ing</w:t>
      </w:r>
      <w:r w:rsidRPr="00890075">
        <w:rPr>
          <w:rFonts w:ascii="Arial" w:hAnsi="Arial" w:cs="Arial"/>
          <w:sz w:val="20"/>
          <w:szCs w:val="20"/>
        </w:rPr>
        <w:t xml:space="preserve"> with legal </w:t>
      </w:r>
      <w:r>
        <w:rPr>
          <w:rFonts w:ascii="Arial" w:hAnsi="Arial" w:cs="Arial"/>
          <w:sz w:val="20"/>
          <w:szCs w:val="20"/>
        </w:rPr>
        <w:t xml:space="preserve">or regulatory </w:t>
      </w:r>
      <w:r w:rsidRPr="00890075">
        <w:rPr>
          <w:rFonts w:ascii="Arial" w:hAnsi="Arial" w:cs="Arial"/>
          <w:sz w:val="20"/>
          <w:szCs w:val="20"/>
        </w:rPr>
        <w:t xml:space="preserve">requirements, judicial process, and our company policies </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lastRenderedPageBreak/>
        <w:t>Protect</w:t>
      </w:r>
      <w:r>
        <w:rPr>
          <w:rFonts w:ascii="Arial" w:hAnsi="Arial" w:cs="Arial"/>
          <w:sz w:val="20"/>
          <w:szCs w:val="20"/>
        </w:rPr>
        <w:t>ing</w:t>
      </w:r>
      <w:r w:rsidRPr="00890075">
        <w:rPr>
          <w:rFonts w:ascii="Arial" w:hAnsi="Arial" w:cs="Arial"/>
          <w:sz w:val="20"/>
          <w:szCs w:val="20"/>
        </w:rPr>
        <w:t xml:space="preserve"> against, identify</w:t>
      </w:r>
      <w:r w:rsidR="00CA18FA">
        <w:rPr>
          <w:rFonts w:ascii="Arial" w:hAnsi="Arial" w:cs="Arial"/>
          <w:sz w:val="20"/>
          <w:szCs w:val="20"/>
        </w:rPr>
        <w:t>ing</w:t>
      </w:r>
      <w:r w:rsidRPr="00890075">
        <w:rPr>
          <w:rFonts w:ascii="Arial" w:hAnsi="Arial" w:cs="Arial"/>
          <w:sz w:val="20"/>
          <w:szCs w:val="20"/>
        </w:rPr>
        <w:t>, investigat</w:t>
      </w:r>
      <w:r w:rsidR="00CA18FA">
        <w:rPr>
          <w:rFonts w:ascii="Arial" w:hAnsi="Arial" w:cs="Arial"/>
          <w:sz w:val="20"/>
          <w:szCs w:val="20"/>
        </w:rPr>
        <w:t>ing</w:t>
      </w:r>
      <w:r w:rsidRPr="00890075">
        <w:rPr>
          <w:rFonts w:ascii="Arial" w:hAnsi="Arial" w:cs="Arial"/>
          <w:sz w:val="20"/>
          <w:szCs w:val="20"/>
        </w:rPr>
        <w:t>, and respond</w:t>
      </w:r>
      <w:r w:rsidR="00CA18FA">
        <w:rPr>
          <w:rFonts w:ascii="Arial" w:hAnsi="Arial" w:cs="Arial"/>
          <w:sz w:val="20"/>
          <w:szCs w:val="20"/>
        </w:rPr>
        <w:t>ing</w:t>
      </w:r>
      <w:r w:rsidRPr="00890075">
        <w:rPr>
          <w:rFonts w:ascii="Arial" w:hAnsi="Arial" w:cs="Arial"/>
          <w:sz w:val="20"/>
          <w:szCs w:val="20"/>
        </w:rPr>
        <w:t xml:space="preserve"> to fraud, illegal activity (such as incidents of hacking or misuse of our websites and mobile applications), and claims and other liabilities, including by enforcing the terms and conditions that govern the services we provide</w:t>
      </w:r>
    </w:p>
    <w:p w:rsidR="00E9476E" w:rsidRPr="003E42AA" w:rsidRDefault="00E9476E" w:rsidP="00E9476E">
      <w:pPr>
        <w:pStyle w:val="BodyText"/>
        <w:numPr>
          <w:ilvl w:val="0"/>
          <w:numId w:val="1"/>
        </w:numPr>
        <w:spacing w:after="0"/>
        <w:ind w:left="720"/>
        <w:jc w:val="left"/>
        <w:rPr>
          <w:rFonts w:ascii="Arial" w:hAnsi="Arial" w:cs="Arial"/>
          <w:sz w:val="20"/>
          <w:szCs w:val="20"/>
        </w:rPr>
      </w:pPr>
      <w:r>
        <w:rPr>
          <w:rFonts w:ascii="Arial" w:hAnsi="Arial" w:cs="Arial"/>
          <w:sz w:val="20"/>
          <w:szCs w:val="20"/>
        </w:rPr>
        <w:t>Facilitating our recruitment activities (such as p</w:t>
      </w:r>
      <w:r w:rsidRPr="00890075">
        <w:rPr>
          <w:rFonts w:ascii="Arial" w:hAnsi="Arial" w:cs="Arial"/>
          <w:sz w:val="20"/>
          <w:szCs w:val="20"/>
        </w:rPr>
        <w:t>rocess</w:t>
      </w:r>
      <w:r>
        <w:rPr>
          <w:rFonts w:ascii="Arial" w:hAnsi="Arial" w:cs="Arial"/>
          <w:sz w:val="20"/>
          <w:szCs w:val="20"/>
        </w:rPr>
        <w:t>ing</w:t>
      </w:r>
      <w:r w:rsidRPr="00890075">
        <w:rPr>
          <w:rFonts w:ascii="Arial" w:hAnsi="Arial" w:cs="Arial"/>
          <w:sz w:val="20"/>
          <w:szCs w:val="20"/>
        </w:rPr>
        <w:t xml:space="preserve"> employment applications</w:t>
      </w:r>
      <w:r>
        <w:rPr>
          <w:rFonts w:ascii="Arial" w:hAnsi="Arial" w:cs="Arial"/>
          <w:sz w:val="20"/>
          <w:szCs w:val="20"/>
        </w:rPr>
        <w:t>, evaluating a job candidate for an employment activity, and monitoring recruitment statistics)</w:t>
      </w:r>
      <w:r w:rsidRPr="00FE7D95">
        <w:rPr>
          <w:rFonts w:ascii="Arial" w:hAnsi="Arial" w:cs="Arial"/>
          <w:sz w:val="20"/>
          <w:szCs w:val="20"/>
        </w:rPr>
        <w:t xml:space="preserve"> </w:t>
      </w:r>
      <w:r>
        <w:rPr>
          <w:rFonts w:ascii="Arial" w:hAnsi="Arial" w:cs="Arial"/>
          <w:sz w:val="20"/>
          <w:szCs w:val="20"/>
        </w:rPr>
        <w:br/>
      </w:r>
    </w:p>
    <w:p w:rsidR="00E9476E" w:rsidRDefault="00E9476E" w:rsidP="00E9476E">
      <w:pPr>
        <w:pStyle w:val="BodyText"/>
        <w:ind w:firstLine="0"/>
        <w:rPr>
          <w:rFonts w:ascii="Arial" w:hAnsi="Arial" w:cs="Arial"/>
          <w:sz w:val="20"/>
          <w:szCs w:val="20"/>
        </w:rPr>
      </w:pPr>
      <w:r w:rsidRPr="00890075">
        <w:rPr>
          <w:rFonts w:ascii="Arial" w:hAnsi="Arial" w:cs="Arial"/>
          <w:sz w:val="20"/>
          <w:szCs w:val="20"/>
        </w:rPr>
        <w:t>We may aggregate and/or de-identify any information that we collect, such that the information no longer identifies any specific individual. We may use, disclose and otherwise process such information for our own legitimate business purposes – including historical and statistical analysis and business planning – without restriction.</w:t>
      </w:r>
    </w:p>
    <w:p w:rsidR="00E9476E" w:rsidRDefault="00E9476E" w:rsidP="00E9476E">
      <w:pPr>
        <w:pStyle w:val="BodyText"/>
        <w:ind w:firstLine="0"/>
        <w:rPr>
          <w:rFonts w:ascii="Arial" w:hAnsi="Arial" w:cs="Arial"/>
          <w:sz w:val="20"/>
          <w:szCs w:val="20"/>
        </w:rPr>
      </w:pPr>
      <w:r w:rsidRPr="00030467">
        <w:rPr>
          <w:rFonts w:ascii="Arial" w:hAnsi="Arial" w:cs="Arial"/>
          <w:sz w:val="20"/>
          <w:szCs w:val="20"/>
        </w:rPr>
        <w:t>In some situations, we may have a separate agreement or relationship with you with respect to a specific type of processing of your data, such as if you participate in a special program, activity, event, or clinical trial.  These situations will be governed by specific terms, privacy notices, or consent forms that provide additional information about how we will use your information.  We will honor these additional terms with respect to your information and thus, strongly recommend you review the additional terms prior to participating in any programs</w:t>
      </w:r>
    </w:p>
    <w:p w:rsidR="00E9476E" w:rsidRPr="00890075" w:rsidRDefault="00E9476E" w:rsidP="00E9476E">
      <w:pPr>
        <w:pStyle w:val="BodyText"/>
        <w:keepNext/>
        <w:ind w:firstLine="0"/>
        <w:rPr>
          <w:rFonts w:ascii="Arial" w:hAnsi="Arial" w:cs="Arial"/>
          <w:b/>
          <w:sz w:val="20"/>
          <w:szCs w:val="20"/>
        </w:rPr>
      </w:pPr>
      <w:r>
        <w:rPr>
          <w:rFonts w:ascii="Arial" w:hAnsi="Arial" w:cs="Arial"/>
          <w:b/>
          <w:sz w:val="20"/>
          <w:szCs w:val="20"/>
        </w:rPr>
        <w:t>Personal Information We S</w:t>
      </w:r>
      <w:r w:rsidRPr="00890075">
        <w:rPr>
          <w:rFonts w:ascii="Arial" w:hAnsi="Arial" w:cs="Arial"/>
          <w:b/>
          <w:sz w:val="20"/>
          <w:szCs w:val="20"/>
        </w:rPr>
        <w:t>hare</w:t>
      </w:r>
      <w:r>
        <w:rPr>
          <w:rFonts w:ascii="Arial" w:hAnsi="Arial" w:cs="Arial"/>
          <w:b/>
          <w:sz w:val="20"/>
          <w:szCs w:val="20"/>
        </w:rPr>
        <w:t xml:space="preserve"> </w:t>
      </w:r>
      <w:r>
        <w:rPr>
          <w:rFonts w:ascii="Arial" w:hAnsi="Arial" w:cs="Arial"/>
          <w:b/>
          <w:color w:val="FF0000"/>
        </w:rPr>
        <w:t>(3</w:t>
      </w:r>
      <w:r w:rsidRPr="00E72AB2">
        <w:rPr>
          <w:rFonts w:ascii="Arial" w:hAnsi="Arial" w:cs="Arial"/>
          <w:b/>
          <w:color w:val="FF0000"/>
        </w:rPr>
        <w:t>)</w:t>
      </w:r>
    </w:p>
    <w:p w:rsidR="00E9476E" w:rsidRPr="00890075" w:rsidRDefault="00E9476E" w:rsidP="00E9476E">
      <w:pPr>
        <w:pStyle w:val="BodyText"/>
        <w:keepNext/>
        <w:ind w:firstLine="0"/>
        <w:rPr>
          <w:rFonts w:ascii="Arial" w:hAnsi="Arial" w:cs="Arial"/>
          <w:sz w:val="20"/>
          <w:szCs w:val="20"/>
        </w:rPr>
      </w:pPr>
      <w:r w:rsidRPr="00890075">
        <w:rPr>
          <w:rFonts w:ascii="Arial" w:hAnsi="Arial" w:cs="Arial"/>
          <w:sz w:val="20"/>
          <w:szCs w:val="20"/>
        </w:rPr>
        <w:t xml:space="preserve">Vertex </w:t>
      </w:r>
      <w:r>
        <w:rPr>
          <w:rFonts w:ascii="Arial" w:hAnsi="Arial" w:cs="Arial"/>
          <w:sz w:val="20"/>
          <w:szCs w:val="20"/>
        </w:rPr>
        <w:t>shares</w:t>
      </w:r>
      <w:r w:rsidRPr="00890075">
        <w:rPr>
          <w:rFonts w:ascii="Arial" w:hAnsi="Arial" w:cs="Arial"/>
          <w:sz w:val="20"/>
          <w:szCs w:val="20"/>
        </w:rPr>
        <w:t xml:space="preserve"> personal information </w:t>
      </w:r>
      <w:r>
        <w:rPr>
          <w:rFonts w:ascii="Arial" w:hAnsi="Arial" w:cs="Arial"/>
          <w:sz w:val="20"/>
          <w:szCs w:val="20"/>
        </w:rPr>
        <w:t>for the purposes</w:t>
      </w:r>
      <w:r w:rsidRPr="00890075">
        <w:rPr>
          <w:rFonts w:ascii="Arial" w:hAnsi="Arial" w:cs="Arial"/>
          <w:sz w:val="20"/>
          <w:szCs w:val="20"/>
        </w:rPr>
        <w:t xml:space="preserve"> described in this Privacy Notice or</w:t>
      </w:r>
      <w:r>
        <w:rPr>
          <w:rFonts w:ascii="Arial" w:hAnsi="Arial" w:cs="Arial"/>
          <w:sz w:val="20"/>
          <w:szCs w:val="20"/>
        </w:rPr>
        <w:t xml:space="preserve"> through</w:t>
      </w:r>
      <w:r w:rsidRPr="00890075">
        <w:rPr>
          <w:rFonts w:ascii="Arial" w:hAnsi="Arial" w:cs="Arial"/>
          <w:sz w:val="20"/>
          <w:szCs w:val="20"/>
        </w:rPr>
        <w:t xml:space="preserve"> a specific “in-time” privacy notice </w:t>
      </w:r>
      <w:r>
        <w:rPr>
          <w:rFonts w:ascii="Arial" w:hAnsi="Arial" w:cs="Arial"/>
          <w:sz w:val="20"/>
          <w:szCs w:val="20"/>
        </w:rPr>
        <w:t>provided</w:t>
      </w:r>
      <w:r w:rsidRPr="00890075">
        <w:rPr>
          <w:rFonts w:ascii="Arial" w:hAnsi="Arial" w:cs="Arial"/>
          <w:sz w:val="20"/>
          <w:szCs w:val="20"/>
        </w:rPr>
        <w:t xml:space="preserve"> at the time we collect the information. </w:t>
      </w:r>
    </w:p>
    <w:p w:rsidR="00E9476E" w:rsidRPr="00890075" w:rsidRDefault="00E9476E" w:rsidP="00E9476E">
      <w:pPr>
        <w:pStyle w:val="BodyText"/>
        <w:ind w:firstLine="0"/>
        <w:rPr>
          <w:rFonts w:ascii="Arial" w:hAnsi="Arial" w:cs="Arial"/>
          <w:sz w:val="20"/>
          <w:szCs w:val="20"/>
        </w:rPr>
      </w:pPr>
      <w:r>
        <w:rPr>
          <w:rFonts w:ascii="Arial" w:hAnsi="Arial" w:cs="Arial"/>
          <w:sz w:val="20"/>
          <w:szCs w:val="20"/>
        </w:rPr>
        <w:t>The types of individuals or entities we share personal information with include</w:t>
      </w:r>
      <w:r w:rsidRPr="00890075">
        <w:rPr>
          <w:rFonts w:ascii="Arial" w:hAnsi="Arial" w:cs="Arial"/>
          <w:sz w:val="20"/>
          <w:szCs w:val="20"/>
        </w:rPr>
        <w:t>:</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Vertex affiliates and subsidiaries</w:t>
      </w:r>
    </w:p>
    <w:p w:rsidR="00E9476E"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Service providers that perform services on our behalf</w:t>
      </w:r>
      <w:r>
        <w:rPr>
          <w:rFonts w:ascii="Arial" w:hAnsi="Arial" w:cs="Arial"/>
          <w:sz w:val="20"/>
          <w:szCs w:val="20"/>
        </w:rPr>
        <w:t>, including:</w:t>
      </w:r>
    </w:p>
    <w:p w:rsidR="00E9476E" w:rsidRPr="00890075" w:rsidRDefault="00E9476E" w:rsidP="00E9476E">
      <w:pPr>
        <w:pStyle w:val="BodyText"/>
        <w:numPr>
          <w:ilvl w:val="1"/>
          <w:numId w:val="1"/>
        </w:numPr>
        <w:spacing w:after="60"/>
        <w:ind w:left="1080"/>
        <w:jc w:val="left"/>
        <w:rPr>
          <w:rFonts w:ascii="Arial" w:hAnsi="Arial" w:cs="Arial"/>
          <w:sz w:val="20"/>
          <w:szCs w:val="20"/>
        </w:rPr>
      </w:pPr>
      <w:r w:rsidRPr="00890075">
        <w:rPr>
          <w:rFonts w:ascii="Arial" w:hAnsi="Arial" w:cs="Arial"/>
          <w:sz w:val="20"/>
          <w:szCs w:val="20"/>
        </w:rPr>
        <w:t>Contract research organizations that conduct clinical trials on our behalf</w:t>
      </w:r>
    </w:p>
    <w:p w:rsidR="00E9476E" w:rsidRDefault="00E9476E" w:rsidP="00E9476E">
      <w:pPr>
        <w:pStyle w:val="BodyText"/>
        <w:numPr>
          <w:ilvl w:val="1"/>
          <w:numId w:val="1"/>
        </w:numPr>
        <w:spacing w:after="60"/>
        <w:ind w:left="1080"/>
        <w:jc w:val="left"/>
        <w:rPr>
          <w:rFonts w:ascii="Arial" w:hAnsi="Arial" w:cs="Arial"/>
          <w:sz w:val="20"/>
          <w:szCs w:val="20"/>
        </w:rPr>
      </w:pPr>
      <w:r>
        <w:rPr>
          <w:rFonts w:ascii="Arial" w:hAnsi="Arial" w:cs="Arial"/>
          <w:sz w:val="20"/>
          <w:szCs w:val="20"/>
        </w:rPr>
        <w:t>D</w:t>
      </w:r>
      <w:r w:rsidRPr="00890075">
        <w:rPr>
          <w:rFonts w:ascii="Arial" w:hAnsi="Arial" w:cs="Arial"/>
          <w:sz w:val="20"/>
          <w:szCs w:val="20"/>
        </w:rPr>
        <w:t>ata storage and analytics providers</w:t>
      </w:r>
    </w:p>
    <w:p w:rsidR="00E9476E" w:rsidRPr="00890075" w:rsidRDefault="00E9476E" w:rsidP="00E9476E">
      <w:pPr>
        <w:pStyle w:val="BodyText"/>
        <w:numPr>
          <w:ilvl w:val="1"/>
          <w:numId w:val="1"/>
        </w:numPr>
        <w:spacing w:after="60"/>
        <w:ind w:left="1080"/>
        <w:jc w:val="left"/>
        <w:rPr>
          <w:rFonts w:ascii="Arial" w:hAnsi="Arial" w:cs="Arial"/>
          <w:sz w:val="20"/>
          <w:szCs w:val="20"/>
        </w:rPr>
      </w:pPr>
      <w:r w:rsidRPr="00890075">
        <w:rPr>
          <w:rFonts w:ascii="Arial" w:hAnsi="Arial" w:cs="Arial"/>
          <w:sz w:val="20"/>
          <w:szCs w:val="20"/>
        </w:rPr>
        <w:t>Customer service</w:t>
      </w:r>
      <w:r>
        <w:rPr>
          <w:rFonts w:ascii="Arial" w:hAnsi="Arial" w:cs="Arial"/>
          <w:sz w:val="20"/>
          <w:szCs w:val="20"/>
        </w:rPr>
        <w:t xml:space="preserve"> (including our medical information line)</w:t>
      </w:r>
      <w:r w:rsidRPr="00890075">
        <w:rPr>
          <w:rFonts w:ascii="Arial" w:hAnsi="Arial" w:cs="Arial"/>
          <w:sz w:val="20"/>
          <w:szCs w:val="20"/>
        </w:rPr>
        <w:t xml:space="preserve"> and </w:t>
      </w:r>
      <w:r>
        <w:rPr>
          <w:rFonts w:ascii="Arial" w:hAnsi="Arial" w:cs="Arial"/>
          <w:sz w:val="20"/>
          <w:szCs w:val="20"/>
        </w:rPr>
        <w:t xml:space="preserve">patient </w:t>
      </w:r>
      <w:r w:rsidRPr="00890075">
        <w:rPr>
          <w:rFonts w:ascii="Arial" w:hAnsi="Arial" w:cs="Arial"/>
          <w:sz w:val="20"/>
          <w:szCs w:val="20"/>
        </w:rPr>
        <w:t xml:space="preserve">support providers (including for product quality and adverse event reporting, patient </w:t>
      </w:r>
      <w:r>
        <w:rPr>
          <w:rFonts w:ascii="Arial" w:hAnsi="Arial" w:cs="Arial"/>
          <w:sz w:val="20"/>
          <w:szCs w:val="20"/>
        </w:rPr>
        <w:t>co-pay</w:t>
      </w:r>
      <w:r w:rsidRPr="00890075">
        <w:rPr>
          <w:rFonts w:ascii="Arial" w:hAnsi="Arial" w:cs="Arial"/>
          <w:sz w:val="20"/>
          <w:szCs w:val="20"/>
        </w:rPr>
        <w:t xml:space="preserve"> assistance, medicine intake adherence programs, etc.)</w:t>
      </w:r>
    </w:p>
    <w:p w:rsidR="00E9476E" w:rsidRPr="00890075" w:rsidRDefault="00E9476E" w:rsidP="00E9476E">
      <w:pPr>
        <w:pStyle w:val="BodyText"/>
        <w:numPr>
          <w:ilvl w:val="1"/>
          <w:numId w:val="1"/>
        </w:numPr>
        <w:spacing w:after="60"/>
        <w:ind w:left="1080"/>
        <w:jc w:val="left"/>
        <w:rPr>
          <w:rFonts w:ascii="Arial" w:hAnsi="Arial" w:cs="Arial"/>
          <w:sz w:val="20"/>
          <w:szCs w:val="20"/>
        </w:rPr>
      </w:pPr>
      <w:r w:rsidRPr="00890075">
        <w:rPr>
          <w:rFonts w:ascii="Arial" w:hAnsi="Arial" w:cs="Arial"/>
          <w:sz w:val="20"/>
          <w:szCs w:val="20"/>
        </w:rPr>
        <w:t xml:space="preserve">Product recall </w:t>
      </w:r>
      <w:r>
        <w:rPr>
          <w:rFonts w:ascii="Arial" w:hAnsi="Arial" w:cs="Arial"/>
          <w:sz w:val="20"/>
          <w:szCs w:val="20"/>
        </w:rPr>
        <w:t>service provider</w:t>
      </w:r>
      <w:r w:rsidRPr="00890075">
        <w:rPr>
          <w:rFonts w:ascii="Arial" w:hAnsi="Arial" w:cs="Arial"/>
          <w:sz w:val="20"/>
          <w:szCs w:val="20"/>
        </w:rPr>
        <w:t xml:space="preserve">s </w:t>
      </w:r>
    </w:p>
    <w:p w:rsidR="00E9476E" w:rsidRDefault="00E9476E" w:rsidP="00E9476E">
      <w:pPr>
        <w:pStyle w:val="BodyText"/>
        <w:numPr>
          <w:ilvl w:val="1"/>
          <w:numId w:val="1"/>
        </w:numPr>
        <w:spacing w:after="60"/>
        <w:ind w:left="1080"/>
        <w:jc w:val="left"/>
        <w:rPr>
          <w:rFonts w:ascii="Arial" w:hAnsi="Arial" w:cs="Arial"/>
          <w:sz w:val="20"/>
          <w:szCs w:val="20"/>
        </w:rPr>
      </w:pPr>
      <w:r w:rsidRPr="00890075">
        <w:rPr>
          <w:rFonts w:ascii="Arial" w:hAnsi="Arial" w:cs="Arial"/>
          <w:sz w:val="20"/>
          <w:szCs w:val="20"/>
        </w:rPr>
        <w:t xml:space="preserve">Technology providers (including technology support, email and web hosting providers, </w:t>
      </w:r>
      <w:r>
        <w:rPr>
          <w:rFonts w:ascii="Arial" w:hAnsi="Arial" w:cs="Arial"/>
          <w:sz w:val="20"/>
          <w:szCs w:val="20"/>
        </w:rPr>
        <w:t xml:space="preserve">marketing and advertising technology providers, </w:t>
      </w:r>
      <w:r w:rsidRPr="00890075">
        <w:rPr>
          <w:rFonts w:ascii="Arial" w:hAnsi="Arial" w:cs="Arial"/>
          <w:sz w:val="20"/>
          <w:szCs w:val="20"/>
        </w:rPr>
        <w:t xml:space="preserve">email and text communications providers, mobile app developers) </w:t>
      </w:r>
    </w:p>
    <w:p w:rsidR="00E9476E" w:rsidRPr="00890075" w:rsidRDefault="00E9476E" w:rsidP="00E9476E">
      <w:pPr>
        <w:pStyle w:val="BodyText"/>
        <w:numPr>
          <w:ilvl w:val="1"/>
          <w:numId w:val="1"/>
        </w:numPr>
        <w:spacing w:after="60"/>
        <w:ind w:left="1080"/>
        <w:jc w:val="left"/>
        <w:rPr>
          <w:rFonts w:ascii="Arial" w:hAnsi="Arial" w:cs="Arial"/>
          <w:sz w:val="20"/>
          <w:szCs w:val="20"/>
        </w:rPr>
      </w:pPr>
      <w:r w:rsidRPr="00F96021">
        <w:rPr>
          <w:rFonts w:ascii="Arial" w:hAnsi="Arial" w:cs="Arial"/>
          <w:sz w:val="20"/>
          <w:szCs w:val="20"/>
        </w:rPr>
        <w:t xml:space="preserve">Event </w:t>
      </w:r>
      <w:r w:rsidRPr="00890075">
        <w:rPr>
          <w:rFonts w:ascii="Arial" w:hAnsi="Arial" w:cs="Arial"/>
          <w:sz w:val="20"/>
          <w:szCs w:val="20"/>
        </w:rPr>
        <w:t xml:space="preserve">planning and travel organizations that </w:t>
      </w:r>
      <w:r>
        <w:rPr>
          <w:rFonts w:ascii="Arial" w:hAnsi="Arial" w:cs="Arial"/>
          <w:sz w:val="20"/>
          <w:szCs w:val="20"/>
        </w:rPr>
        <w:t>help facilitate Vertex programs</w:t>
      </w:r>
    </w:p>
    <w:p w:rsidR="00E9476E" w:rsidRPr="00F96021" w:rsidRDefault="00E9476E" w:rsidP="00E9476E">
      <w:pPr>
        <w:pStyle w:val="BodyText"/>
        <w:numPr>
          <w:ilvl w:val="1"/>
          <w:numId w:val="1"/>
        </w:numPr>
        <w:spacing w:after="60"/>
        <w:ind w:left="1080"/>
        <w:jc w:val="left"/>
        <w:rPr>
          <w:rFonts w:ascii="Arial" w:hAnsi="Arial" w:cs="Arial"/>
          <w:sz w:val="20"/>
          <w:szCs w:val="20"/>
        </w:rPr>
      </w:pPr>
      <w:r>
        <w:rPr>
          <w:rFonts w:ascii="Arial" w:hAnsi="Arial" w:cs="Arial"/>
          <w:sz w:val="20"/>
          <w:szCs w:val="20"/>
        </w:rPr>
        <w:t>Payment, s</w:t>
      </w:r>
      <w:r w:rsidRPr="00F96021">
        <w:rPr>
          <w:rFonts w:ascii="Arial" w:hAnsi="Arial" w:cs="Arial"/>
          <w:sz w:val="20"/>
          <w:szCs w:val="20"/>
        </w:rPr>
        <w:t>hipping and fulfillment service providers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Regulators worldwide, as required by law, including in connection with monitoring, review and approval of our studies, products and services, and adverse event reporting</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Partners with whom we jointly develop products or services</w:t>
      </w:r>
    </w:p>
    <w:p w:rsidR="00E9476E" w:rsidRPr="00890075" w:rsidRDefault="00E9476E" w:rsidP="00E9476E">
      <w:pPr>
        <w:pStyle w:val="BodyText"/>
        <w:numPr>
          <w:ilvl w:val="0"/>
          <w:numId w:val="1"/>
        </w:numPr>
        <w:spacing w:after="60"/>
        <w:ind w:left="720"/>
        <w:jc w:val="left"/>
        <w:rPr>
          <w:rFonts w:ascii="Arial" w:hAnsi="Arial" w:cs="Arial"/>
          <w:sz w:val="20"/>
          <w:szCs w:val="20"/>
        </w:rPr>
      </w:pPr>
      <w:r>
        <w:rPr>
          <w:rFonts w:ascii="Arial" w:hAnsi="Arial" w:cs="Arial"/>
          <w:sz w:val="20"/>
          <w:szCs w:val="20"/>
        </w:rPr>
        <w:t>Health care professionals</w:t>
      </w:r>
      <w:r w:rsidRPr="00890075">
        <w:rPr>
          <w:rFonts w:ascii="Arial" w:hAnsi="Arial" w:cs="Arial"/>
          <w:sz w:val="20"/>
          <w:szCs w:val="20"/>
        </w:rPr>
        <w:t>, researchers, academics, and public health organizations</w:t>
      </w:r>
    </w:p>
    <w:p w:rsidR="00E9476E" w:rsidRPr="00890075" w:rsidRDefault="00E9476E" w:rsidP="00E9476E">
      <w:pPr>
        <w:pStyle w:val="BodyText"/>
        <w:numPr>
          <w:ilvl w:val="0"/>
          <w:numId w:val="1"/>
        </w:numPr>
        <w:ind w:left="720"/>
        <w:jc w:val="left"/>
        <w:rPr>
          <w:rFonts w:ascii="Arial" w:hAnsi="Arial" w:cs="Arial"/>
          <w:sz w:val="20"/>
          <w:szCs w:val="20"/>
        </w:rPr>
      </w:pPr>
      <w:r w:rsidRPr="00890075">
        <w:rPr>
          <w:rFonts w:ascii="Arial" w:hAnsi="Arial" w:cs="Arial"/>
          <w:sz w:val="20"/>
          <w:szCs w:val="20"/>
        </w:rPr>
        <w:t>Publishers</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Unless prohibited by applicable law</w:t>
      </w:r>
      <w:r>
        <w:rPr>
          <w:rFonts w:ascii="Arial" w:hAnsi="Arial" w:cs="Arial"/>
          <w:sz w:val="20"/>
          <w:szCs w:val="20"/>
        </w:rPr>
        <w:t>, we may disclose personal information</w:t>
      </w:r>
      <w:r w:rsidRPr="00890075">
        <w:rPr>
          <w:rFonts w:ascii="Arial" w:hAnsi="Arial" w:cs="Arial"/>
          <w:sz w:val="20"/>
          <w:szCs w:val="20"/>
        </w:rPr>
        <w:t xml:space="preserve"> </w:t>
      </w:r>
      <w:r>
        <w:rPr>
          <w:rFonts w:ascii="Arial" w:hAnsi="Arial" w:cs="Arial"/>
          <w:sz w:val="20"/>
          <w:szCs w:val="20"/>
        </w:rPr>
        <w:t xml:space="preserve">as part of a corporate business transaction, such as a merger, acquisition, reorganization, joint venture or financing or sale of our assets, and could be sold or transferred to a third party as party of such a transaction. We may also disclose personal information to a successor entity in the event of insolvency, bankruptcy or receivership. </w:t>
      </w:r>
      <w:r w:rsidRPr="00890075">
        <w:rPr>
          <w:rFonts w:ascii="Arial" w:hAnsi="Arial" w:cs="Arial"/>
          <w:sz w:val="20"/>
          <w:szCs w:val="20"/>
        </w:rPr>
        <w:t>After such a sale or transfer, you may contact the recipient with any inquiries concerning the processing of your personal information.</w:t>
      </w:r>
    </w:p>
    <w:p w:rsidR="00E9476E" w:rsidRDefault="00E9476E" w:rsidP="00E9476E">
      <w:pPr>
        <w:pStyle w:val="BodyText"/>
        <w:ind w:firstLine="0"/>
        <w:rPr>
          <w:rFonts w:ascii="Arial" w:hAnsi="Arial" w:cs="Arial"/>
          <w:sz w:val="20"/>
          <w:szCs w:val="20"/>
        </w:rPr>
      </w:pPr>
      <w:r w:rsidRPr="00890075">
        <w:rPr>
          <w:rFonts w:ascii="Arial" w:hAnsi="Arial" w:cs="Arial"/>
          <w:sz w:val="20"/>
          <w:szCs w:val="20"/>
        </w:rPr>
        <w:t>In addition, we may share your information to comply with legal and regulatory requirements, and protect against fraud, illegal activity (such as identifying and responding to incidents of hacking or misuse of our websites and mobile applications), and claims and other liabilities.</w:t>
      </w:r>
    </w:p>
    <w:p w:rsidR="00E9476E" w:rsidRPr="006D7BBE" w:rsidRDefault="00E9476E" w:rsidP="00E9476E">
      <w:pPr>
        <w:pStyle w:val="BodyText"/>
        <w:ind w:firstLine="0"/>
        <w:rPr>
          <w:rFonts w:ascii="Arial" w:hAnsi="Arial" w:cs="Arial"/>
          <w:b/>
          <w:sz w:val="20"/>
          <w:szCs w:val="20"/>
        </w:rPr>
      </w:pPr>
      <w:r w:rsidRPr="006D7BBE">
        <w:rPr>
          <w:rFonts w:ascii="Arial" w:hAnsi="Arial" w:cs="Arial"/>
          <w:b/>
          <w:sz w:val="20"/>
          <w:szCs w:val="20"/>
        </w:rPr>
        <w:t>Cookies and Other Information Collected by Automated Means</w:t>
      </w:r>
      <w:r>
        <w:rPr>
          <w:rFonts w:ascii="Arial" w:hAnsi="Arial" w:cs="Arial"/>
          <w:b/>
          <w:sz w:val="20"/>
          <w:szCs w:val="20"/>
        </w:rPr>
        <w:t xml:space="preserve"> </w:t>
      </w:r>
      <w:r>
        <w:rPr>
          <w:rFonts w:ascii="Arial" w:hAnsi="Arial" w:cs="Arial"/>
          <w:b/>
          <w:color w:val="FF0000"/>
        </w:rPr>
        <w:t>(4</w:t>
      </w:r>
      <w:r w:rsidRPr="00E72AB2">
        <w:rPr>
          <w:rFonts w:ascii="Arial" w:hAnsi="Arial" w:cs="Arial"/>
          <w:b/>
          <w:color w:val="FF0000"/>
        </w:rPr>
        <w:t>)</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We, our service providers, and our business partners, may also collect certain information about the use of our websites and mobile applications by automated means, such as cookies, web beacons and other technologies</w:t>
      </w:r>
      <w:r>
        <w:rPr>
          <w:rFonts w:ascii="Arial" w:hAnsi="Arial" w:cs="Arial"/>
          <w:sz w:val="20"/>
          <w:szCs w:val="20"/>
        </w:rPr>
        <w:t xml:space="preserve"> (“Automated Information”)</w:t>
      </w:r>
      <w:r w:rsidRPr="00890075">
        <w:rPr>
          <w:rFonts w:ascii="Arial" w:hAnsi="Arial" w:cs="Arial"/>
          <w:sz w:val="20"/>
          <w:szCs w:val="20"/>
        </w:rPr>
        <w:t xml:space="preserve">. </w:t>
      </w:r>
      <w:r w:rsidRPr="00BC2CEA">
        <w:rPr>
          <w:rFonts w:ascii="Arial" w:hAnsi="Arial" w:cs="Arial"/>
          <w:sz w:val="20"/>
          <w:szCs w:val="20"/>
        </w:rPr>
        <w:t xml:space="preserve">Please see our Cookies Policy </w:t>
      </w:r>
      <w:r w:rsidRPr="00E72AB2">
        <w:rPr>
          <w:rFonts w:ascii="Arial" w:hAnsi="Arial" w:cs="Arial"/>
          <w:b/>
          <w:color w:val="FF0000"/>
        </w:rPr>
        <w:t>(1</w:t>
      </w:r>
      <w:r>
        <w:rPr>
          <w:rFonts w:ascii="Arial" w:hAnsi="Arial" w:cs="Arial"/>
          <w:b/>
          <w:color w:val="FF0000"/>
        </w:rPr>
        <w:t>5</w:t>
      </w:r>
      <w:r w:rsidRPr="00E72AB2">
        <w:rPr>
          <w:rFonts w:ascii="Arial" w:hAnsi="Arial" w:cs="Arial"/>
          <w:b/>
          <w:color w:val="FF0000"/>
        </w:rPr>
        <w:t>)</w:t>
      </w:r>
      <w:r>
        <w:rPr>
          <w:rFonts w:ascii="Arial" w:hAnsi="Arial" w:cs="Arial"/>
          <w:sz w:val="20"/>
          <w:szCs w:val="20"/>
        </w:rPr>
        <w:t xml:space="preserve">at the end of this page </w:t>
      </w:r>
      <w:r w:rsidRPr="00BC2CEA">
        <w:rPr>
          <w:rFonts w:ascii="Arial" w:hAnsi="Arial" w:cs="Arial"/>
          <w:sz w:val="20"/>
          <w:szCs w:val="20"/>
        </w:rPr>
        <w:t xml:space="preserve">for </w:t>
      </w:r>
      <w:r>
        <w:rPr>
          <w:rFonts w:ascii="Arial" w:hAnsi="Arial" w:cs="Arial"/>
          <w:sz w:val="20"/>
          <w:szCs w:val="20"/>
        </w:rPr>
        <w:t>more</w:t>
      </w:r>
      <w:r w:rsidRPr="00BC2CEA">
        <w:rPr>
          <w:rFonts w:ascii="Arial" w:hAnsi="Arial" w:cs="Arial"/>
          <w:sz w:val="20"/>
          <w:szCs w:val="20"/>
        </w:rPr>
        <w:t xml:space="preserve"> information</w:t>
      </w:r>
      <w:r>
        <w:rPr>
          <w:rFonts w:ascii="Arial" w:hAnsi="Arial" w:cs="Arial"/>
          <w:sz w:val="20"/>
          <w:szCs w:val="20"/>
        </w:rPr>
        <w:t xml:space="preserve"> on cookies</w:t>
      </w:r>
      <w:r w:rsidRPr="00BC2CEA">
        <w:rPr>
          <w:rFonts w:ascii="Arial" w:hAnsi="Arial" w:cs="Arial"/>
          <w:sz w:val="20"/>
          <w:szCs w:val="20"/>
        </w:rPr>
        <w:t xml:space="preserve">. </w:t>
      </w:r>
      <w:r w:rsidRPr="00890075">
        <w:rPr>
          <w:rFonts w:ascii="Arial" w:hAnsi="Arial" w:cs="Arial"/>
          <w:sz w:val="20"/>
          <w:szCs w:val="20"/>
        </w:rPr>
        <w:t>We and our service providers and business partners may collect</w:t>
      </w:r>
      <w:r>
        <w:rPr>
          <w:rFonts w:ascii="Arial" w:hAnsi="Arial" w:cs="Arial"/>
          <w:sz w:val="20"/>
          <w:szCs w:val="20"/>
        </w:rPr>
        <w:t xml:space="preserve"> Automated</w:t>
      </w:r>
      <w:r w:rsidRPr="00890075">
        <w:rPr>
          <w:rFonts w:ascii="Arial" w:hAnsi="Arial" w:cs="Arial"/>
          <w:sz w:val="20"/>
          <w:szCs w:val="20"/>
        </w:rPr>
        <w:t xml:space="preserve"> </w:t>
      </w:r>
      <w:r>
        <w:rPr>
          <w:rFonts w:ascii="Arial" w:hAnsi="Arial" w:cs="Arial"/>
          <w:sz w:val="20"/>
          <w:szCs w:val="20"/>
        </w:rPr>
        <w:t>I</w:t>
      </w:r>
      <w:r w:rsidRPr="00890075">
        <w:rPr>
          <w:rFonts w:ascii="Arial" w:hAnsi="Arial" w:cs="Arial"/>
          <w:sz w:val="20"/>
          <w:szCs w:val="20"/>
        </w:rPr>
        <w:t xml:space="preserve">nformation about your online activities over time and across </w:t>
      </w:r>
      <w:r>
        <w:rPr>
          <w:rFonts w:ascii="Arial" w:hAnsi="Arial" w:cs="Arial"/>
          <w:sz w:val="20"/>
          <w:szCs w:val="20"/>
        </w:rPr>
        <w:t xml:space="preserve">our own and </w:t>
      </w:r>
      <w:r w:rsidRPr="00890075">
        <w:rPr>
          <w:rFonts w:ascii="Arial" w:hAnsi="Arial" w:cs="Arial"/>
          <w:sz w:val="20"/>
          <w:szCs w:val="20"/>
        </w:rPr>
        <w:t>third-party websites when you use our websites and mobile applications.</w:t>
      </w:r>
      <w:r>
        <w:rPr>
          <w:rFonts w:ascii="Arial" w:hAnsi="Arial" w:cs="Arial"/>
          <w:sz w:val="20"/>
          <w:szCs w:val="20"/>
        </w:rPr>
        <w:t xml:space="preserve"> In jurisdictions where Automated Information is considered personal information, or if we associate Automated Information with personal information, we will treat Automated Information as personal information in accordance with this Privacy Notice.</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The information that </w:t>
      </w:r>
      <w:r>
        <w:rPr>
          <w:rFonts w:ascii="Arial" w:hAnsi="Arial" w:cs="Arial"/>
          <w:sz w:val="20"/>
          <w:szCs w:val="20"/>
        </w:rPr>
        <w:t>we collect</w:t>
      </w:r>
      <w:r w:rsidRPr="00890075">
        <w:rPr>
          <w:rFonts w:ascii="Arial" w:hAnsi="Arial" w:cs="Arial"/>
          <w:sz w:val="20"/>
          <w:szCs w:val="20"/>
        </w:rPr>
        <w:t xml:space="preserve"> by automated means includes:</w:t>
      </w:r>
    </w:p>
    <w:p w:rsidR="006B3AF1"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Details about the devices that are used to access our websites or mobile applications (such as the IP address, and type of operating system and web browser)</w:t>
      </w:r>
    </w:p>
    <w:p w:rsidR="003C407A" w:rsidRPr="006B3AF1" w:rsidRDefault="00E9476E" w:rsidP="006B3AF1">
      <w:pPr>
        <w:pStyle w:val="BodyText"/>
        <w:numPr>
          <w:ilvl w:val="0"/>
          <w:numId w:val="1"/>
        </w:numPr>
        <w:spacing w:after="60"/>
        <w:ind w:left="720"/>
        <w:jc w:val="left"/>
        <w:rPr>
          <w:rFonts w:ascii="Arial" w:hAnsi="Arial" w:cs="Arial"/>
          <w:sz w:val="20"/>
          <w:szCs w:val="20"/>
        </w:rPr>
      </w:pPr>
      <w:r w:rsidRPr="006B3AF1">
        <w:rPr>
          <w:rFonts w:ascii="Arial" w:hAnsi="Arial" w:cs="Arial"/>
          <w:sz w:val="20"/>
          <w:szCs w:val="20"/>
        </w:rPr>
        <w:t>Dates and times of visits to, and use of, our websites and mobile applications</w:t>
      </w:r>
    </w:p>
    <w:p w:rsidR="003C407A" w:rsidRPr="006B3AF1" w:rsidRDefault="003C407A" w:rsidP="006B3AF1">
      <w:pPr>
        <w:pStyle w:val="BodyText"/>
        <w:numPr>
          <w:ilvl w:val="0"/>
          <w:numId w:val="1"/>
        </w:numPr>
        <w:spacing w:after="60"/>
        <w:ind w:left="720"/>
        <w:jc w:val="left"/>
        <w:rPr>
          <w:rFonts w:ascii="Arial" w:hAnsi="Arial" w:cs="Arial"/>
          <w:sz w:val="20"/>
          <w:szCs w:val="20"/>
        </w:rPr>
      </w:pPr>
      <w:r w:rsidRPr="006B3AF1">
        <w:rPr>
          <w:rFonts w:ascii="Arial" w:hAnsi="Arial" w:cs="Arial"/>
          <w:sz w:val="20"/>
          <w:szCs w:val="20"/>
        </w:rPr>
        <w:t>Details about you</w:t>
      </w:r>
      <w:r w:rsidR="002757FC">
        <w:rPr>
          <w:rFonts w:ascii="Arial" w:hAnsi="Arial" w:cs="Arial"/>
          <w:sz w:val="20"/>
          <w:szCs w:val="20"/>
        </w:rPr>
        <w:t>r</w:t>
      </w:r>
      <w:r w:rsidRPr="006B3AF1">
        <w:rPr>
          <w:rFonts w:ascii="Arial" w:hAnsi="Arial" w:cs="Arial"/>
          <w:sz w:val="20"/>
          <w:szCs w:val="20"/>
        </w:rPr>
        <w:t xml:space="preserve"> interactions with emails that we may send you, including the links on which you click and your interactions with our linked sites</w:t>
      </w:r>
      <w:r w:rsidR="006F622A">
        <w:rPr>
          <w:rFonts w:ascii="Arial" w:hAnsi="Arial" w:cs="Arial"/>
          <w:sz w:val="20"/>
          <w:szCs w:val="20"/>
        </w:rPr>
        <w:t>, where permitted by law</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Information about how our websites and mobile applications are used (such as the content that is viewed on our websites and how users navigate between our webpages, or the features of our mobile applications that are used and how users navigate between screens on our mobile applications)</w:t>
      </w:r>
    </w:p>
    <w:p w:rsidR="00E9476E" w:rsidRPr="00890075" w:rsidRDefault="00E9476E" w:rsidP="00E9476E">
      <w:pPr>
        <w:pStyle w:val="BodyText"/>
        <w:numPr>
          <w:ilvl w:val="0"/>
          <w:numId w:val="1"/>
        </w:numPr>
        <w:spacing w:after="60"/>
        <w:ind w:left="720"/>
        <w:jc w:val="left"/>
        <w:rPr>
          <w:rFonts w:ascii="Arial" w:hAnsi="Arial" w:cs="Arial"/>
          <w:sz w:val="20"/>
          <w:szCs w:val="20"/>
        </w:rPr>
      </w:pPr>
      <w:r w:rsidRPr="00890075">
        <w:rPr>
          <w:rFonts w:ascii="Arial" w:hAnsi="Arial" w:cs="Arial"/>
          <w:sz w:val="20"/>
          <w:szCs w:val="20"/>
        </w:rPr>
        <w:t>URLs that refer visitors to our websites</w:t>
      </w:r>
    </w:p>
    <w:p w:rsidR="00E9476E" w:rsidRPr="00F353A1" w:rsidRDefault="00E9476E" w:rsidP="00E9476E">
      <w:pPr>
        <w:pStyle w:val="BodyText"/>
        <w:numPr>
          <w:ilvl w:val="0"/>
          <w:numId w:val="1"/>
        </w:numPr>
        <w:ind w:left="720"/>
        <w:jc w:val="left"/>
        <w:rPr>
          <w:rFonts w:ascii="Arial" w:hAnsi="Arial" w:cs="Arial"/>
          <w:sz w:val="20"/>
          <w:szCs w:val="20"/>
        </w:rPr>
      </w:pPr>
      <w:r w:rsidRPr="00890075">
        <w:rPr>
          <w:rFonts w:ascii="Arial" w:hAnsi="Arial" w:cs="Arial"/>
          <w:sz w:val="20"/>
          <w:szCs w:val="20"/>
        </w:rPr>
        <w:t>Search terms used to reach our websites or locate our mobile applications</w:t>
      </w:r>
    </w:p>
    <w:p w:rsidR="00E9476E" w:rsidRPr="00FE7D95" w:rsidRDefault="00E9476E" w:rsidP="00E9476E">
      <w:pPr>
        <w:pStyle w:val="BodyText"/>
        <w:ind w:firstLine="0"/>
        <w:rPr>
          <w:rFonts w:ascii="Arial" w:hAnsi="Arial" w:cs="Arial"/>
          <w:sz w:val="20"/>
          <w:szCs w:val="20"/>
        </w:rPr>
      </w:pPr>
      <w:r w:rsidRPr="006D7BBE">
        <w:rPr>
          <w:rFonts w:ascii="Arial" w:hAnsi="Arial" w:cs="Arial"/>
          <w:sz w:val="20"/>
          <w:szCs w:val="20"/>
        </w:rPr>
        <w:t>Web browsers may offer users of our websites the ability to disable receiving certain types of cookies; however, if cookies are disabled, some features or functionality of our websites may not function correctly.</w:t>
      </w:r>
      <w:r>
        <w:rPr>
          <w:rFonts w:ascii="Arial" w:hAnsi="Arial" w:cs="Arial"/>
          <w:sz w:val="20"/>
          <w:szCs w:val="20"/>
        </w:rPr>
        <w:t xml:space="preserve"> The “help” menu on most internet browsers contains information on how to disable cookies, or you can visit </w:t>
      </w:r>
      <w:hyperlink r:id="rId7" w:history="1">
        <w:r w:rsidRPr="00CD7FF5">
          <w:rPr>
            <w:rStyle w:val="Hyperlink"/>
            <w:rFonts w:ascii="Arial" w:hAnsi="Arial" w:cs="Arial"/>
            <w:sz w:val="20"/>
            <w:szCs w:val="20"/>
          </w:rPr>
          <w:t>www.aboutcookies.org/how-to-control-cookies/</w:t>
        </w:r>
      </w:hyperlink>
      <w:r>
        <w:rPr>
          <w:rFonts w:ascii="Arial" w:hAnsi="Arial" w:cs="Arial"/>
          <w:sz w:val="20"/>
          <w:szCs w:val="20"/>
        </w:rPr>
        <w:t>.</w:t>
      </w:r>
    </w:p>
    <w:p w:rsidR="00E9476E" w:rsidRDefault="00E9476E" w:rsidP="00E9476E">
      <w:pPr>
        <w:pStyle w:val="BodyText"/>
        <w:ind w:firstLine="0"/>
        <w:rPr>
          <w:rFonts w:ascii="Arial" w:hAnsi="Arial" w:cs="Arial"/>
          <w:b/>
          <w:sz w:val="20"/>
          <w:szCs w:val="20"/>
        </w:rPr>
      </w:pPr>
      <w:r>
        <w:rPr>
          <w:rFonts w:ascii="Arial" w:hAnsi="Arial" w:cs="Arial"/>
          <w:b/>
          <w:sz w:val="20"/>
          <w:szCs w:val="20"/>
        </w:rPr>
        <w:t xml:space="preserve">Information for Individuals in the European Economic Area and the United Kingdom </w:t>
      </w:r>
      <w:r>
        <w:rPr>
          <w:rFonts w:ascii="Arial" w:hAnsi="Arial" w:cs="Arial"/>
          <w:b/>
          <w:color w:val="FF0000"/>
        </w:rPr>
        <w:t>(5</w:t>
      </w:r>
      <w:r w:rsidRPr="00E72AB2">
        <w:rPr>
          <w:rFonts w:ascii="Arial" w:hAnsi="Arial" w:cs="Arial"/>
          <w:b/>
          <w:color w:val="FF0000"/>
        </w:rPr>
        <w:t>)</w:t>
      </w:r>
    </w:p>
    <w:p w:rsidR="00E9476E" w:rsidRDefault="00E9476E" w:rsidP="00E9476E">
      <w:pPr>
        <w:pStyle w:val="BodyText"/>
        <w:ind w:firstLine="0"/>
        <w:rPr>
          <w:rFonts w:ascii="Arial" w:hAnsi="Arial" w:cs="Arial"/>
          <w:sz w:val="20"/>
          <w:szCs w:val="20"/>
        </w:rPr>
      </w:pPr>
      <w:r>
        <w:rPr>
          <w:rFonts w:ascii="Arial" w:hAnsi="Arial" w:cs="Arial"/>
          <w:sz w:val="20"/>
          <w:szCs w:val="20"/>
        </w:rPr>
        <w:t>Vertex Pharmaceuticals Incorporated is generally the data controller with respect to the processing of your data.  In many cases, the local affiliate with which you interact will be a data controller, either on its own or jointly with Vertex Pharmaceuticals Incorporated. For a list and contact information of the local affiliates, including local data controllers in the EU, click here.</w:t>
      </w:r>
      <w:r w:rsidRPr="00E72AB2">
        <w:rPr>
          <w:rFonts w:ascii="Arial" w:hAnsi="Arial" w:cs="Arial"/>
          <w:b/>
          <w:color w:val="FF0000"/>
        </w:rPr>
        <w:t xml:space="preserve"> (1</w:t>
      </w:r>
      <w:r>
        <w:rPr>
          <w:rFonts w:ascii="Arial" w:hAnsi="Arial" w:cs="Arial"/>
          <w:b/>
          <w:color w:val="FF0000"/>
        </w:rPr>
        <w:t>4</w:t>
      </w:r>
      <w:r w:rsidRPr="00E72AB2">
        <w:rPr>
          <w:rFonts w:ascii="Arial" w:hAnsi="Arial" w:cs="Arial"/>
          <w:b/>
          <w:color w:val="FF0000"/>
        </w:rPr>
        <w:t>)</w:t>
      </w:r>
      <w:r w:rsidRPr="00D307A0">
        <w:rPr>
          <w:rFonts w:ascii="Arial" w:hAnsi="Arial" w:cs="Arial"/>
          <w:sz w:val="20"/>
          <w:szCs w:val="20"/>
        </w:rPr>
        <w:t xml:space="preserve"> </w:t>
      </w:r>
    </w:p>
    <w:p w:rsidR="00E9476E" w:rsidRPr="00EA4848" w:rsidRDefault="00E9476E" w:rsidP="00E9476E">
      <w:pPr>
        <w:pStyle w:val="BodyText"/>
        <w:ind w:firstLine="0"/>
        <w:rPr>
          <w:rFonts w:ascii="Arial" w:hAnsi="Arial" w:cs="Arial"/>
          <w:b/>
          <w:i/>
          <w:sz w:val="20"/>
          <w:szCs w:val="20"/>
        </w:rPr>
      </w:pPr>
      <w:r w:rsidRPr="00EA4848">
        <w:rPr>
          <w:rFonts w:ascii="Arial" w:hAnsi="Arial" w:cs="Arial"/>
          <w:b/>
          <w:i/>
          <w:sz w:val="20"/>
          <w:szCs w:val="20"/>
        </w:rPr>
        <w:t xml:space="preserve">Legal </w:t>
      </w:r>
      <w:r>
        <w:rPr>
          <w:rFonts w:ascii="Arial" w:hAnsi="Arial" w:cs="Arial"/>
          <w:b/>
          <w:i/>
          <w:sz w:val="20"/>
          <w:szCs w:val="20"/>
        </w:rPr>
        <w:t>b</w:t>
      </w:r>
      <w:r w:rsidRPr="00EA4848">
        <w:rPr>
          <w:rFonts w:ascii="Arial" w:hAnsi="Arial" w:cs="Arial"/>
          <w:b/>
          <w:i/>
          <w:sz w:val="20"/>
          <w:szCs w:val="20"/>
        </w:rPr>
        <w:t xml:space="preserve">asis for </w:t>
      </w:r>
      <w:r>
        <w:rPr>
          <w:rFonts w:ascii="Arial" w:hAnsi="Arial" w:cs="Arial"/>
          <w:b/>
          <w:i/>
          <w:sz w:val="20"/>
          <w:szCs w:val="20"/>
        </w:rPr>
        <w:t>processing d</w:t>
      </w:r>
      <w:r w:rsidRPr="00EA4848">
        <w:rPr>
          <w:rFonts w:ascii="Arial" w:hAnsi="Arial" w:cs="Arial"/>
          <w:b/>
          <w:i/>
          <w:sz w:val="20"/>
          <w:szCs w:val="20"/>
        </w:rPr>
        <w:t>ata</w:t>
      </w:r>
    </w:p>
    <w:p w:rsidR="00E9476E" w:rsidRPr="0036168D" w:rsidRDefault="00E9476E" w:rsidP="00E9476E">
      <w:pPr>
        <w:pStyle w:val="BodyText"/>
        <w:ind w:firstLine="0"/>
        <w:rPr>
          <w:rFonts w:ascii="Arial" w:hAnsi="Arial" w:cs="Arial"/>
          <w:sz w:val="20"/>
          <w:szCs w:val="20"/>
        </w:rPr>
      </w:pPr>
      <w:r w:rsidRPr="0036168D">
        <w:rPr>
          <w:rFonts w:ascii="Arial" w:hAnsi="Arial" w:cs="Arial"/>
          <w:sz w:val="20"/>
          <w:szCs w:val="20"/>
        </w:rPr>
        <w:t xml:space="preserve">In this section, we </w:t>
      </w:r>
      <w:r>
        <w:rPr>
          <w:rFonts w:ascii="Arial" w:hAnsi="Arial" w:cs="Arial"/>
          <w:sz w:val="20"/>
          <w:szCs w:val="20"/>
        </w:rPr>
        <w:t>identify</w:t>
      </w:r>
      <w:r w:rsidRPr="0036168D">
        <w:rPr>
          <w:rFonts w:ascii="Arial" w:hAnsi="Arial" w:cs="Arial"/>
          <w:sz w:val="20"/>
          <w:szCs w:val="20"/>
        </w:rPr>
        <w:t xml:space="preserve"> the legal grounds on which we rely to process </w:t>
      </w:r>
      <w:r>
        <w:rPr>
          <w:rFonts w:ascii="Arial" w:hAnsi="Arial" w:cs="Arial"/>
          <w:sz w:val="20"/>
          <w:szCs w:val="20"/>
        </w:rPr>
        <w:t>personal</w:t>
      </w:r>
      <w:r w:rsidRPr="0036168D">
        <w:rPr>
          <w:rFonts w:ascii="Arial" w:hAnsi="Arial" w:cs="Arial"/>
          <w:sz w:val="20"/>
          <w:szCs w:val="20"/>
        </w:rPr>
        <w:t xml:space="preserve"> information.</w:t>
      </w:r>
    </w:p>
    <w:p w:rsidR="00E9476E" w:rsidRPr="0036168D" w:rsidRDefault="00E9476E" w:rsidP="00E9476E">
      <w:pPr>
        <w:pStyle w:val="BodyText"/>
        <w:ind w:firstLine="0"/>
        <w:rPr>
          <w:rFonts w:ascii="Arial" w:hAnsi="Arial" w:cs="Arial"/>
          <w:sz w:val="20"/>
          <w:szCs w:val="20"/>
        </w:rPr>
      </w:pPr>
      <w:r w:rsidRPr="0036168D">
        <w:rPr>
          <w:rFonts w:ascii="Arial" w:hAnsi="Arial" w:cs="Arial"/>
          <w:sz w:val="20"/>
          <w:szCs w:val="20"/>
        </w:rPr>
        <w:t xml:space="preserve">In some cases, </w:t>
      </w:r>
      <w:r>
        <w:rPr>
          <w:rFonts w:ascii="Arial" w:hAnsi="Arial" w:cs="Arial"/>
          <w:sz w:val="20"/>
          <w:szCs w:val="20"/>
        </w:rPr>
        <w:t>Vertex</w:t>
      </w:r>
      <w:r w:rsidRPr="0036168D">
        <w:rPr>
          <w:rFonts w:ascii="Arial" w:hAnsi="Arial" w:cs="Arial"/>
          <w:sz w:val="20"/>
          <w:szCs w:val="20"/>
        </w:rPr>
        <w:t xml:space="preserve"> has a legitimate interest to process the personal information that we collect, such as to </w:t>
      </w:r>
      <w:r>
        <w:rPr>
          <w:rFonts w:ascii="Arial" w:hAnsi="Arial" w:cs="Arial"/>
          <w:sz w:val="20"/>
          <w:szCs w:val="20"/>
        </w:rPr>
        <w:t xml:space="preserve">develop, </w:t>
      </w:r>
      <w:r w:rsidRPr="0036168D">
        <w:rPr>
          <w:rFonts w:ascii="Arial" w:hAnsi="Arial" w:cs="Arial"/>
          <w:sz w:val="20"/>
          <w:szCs w:val="20"/>
        </w:rPr>
        <w:t xml:space="preserve">administer </w:t>
      </w:r>
      <w:r>
        <w:rPr>
          <w:rFonts w:ascii="Arial" w:hAnsi="Arial" w:cs="Arial"/>
          <w:sz w:val="20"/>
          <w:szCs w:val="20"/>
        </w:rPr>
        <w:t xml:space="preserve">and support </w:t>
      </w:r>
      <w:r w:rsidRPr="0036168D">
        <w:rPr>
          <w:rFonts w:ascii="Arial" w:hAnsi="Arial" w:cs="Arial"/>
          <w:sz w:val="20"/>
          <w:szCs w:val="20"/>
        </w:rPr>
        <w:t>our products and services</w:t>
      </w:r>
      <w:r>
        <w:rPr>
          <w:rFonts w:ascii="Arial" w:hAnsi="Arial" w:cs="Arial"/>
          <w:sz w:val="20"/>
          <w:szCs w:val="20"/>
        </w:rPr>
        <w:t>;</w:t>
      </w:r>
      <w:r w:rsidRPr="0036168D">
        <w:rPr>
          <w:rFonts w:ascii="Arial" w:hAnsi="Arial" w:cs="Arial"/>
          <w:sz w:val="20"/>
          <w:szCs w:val="20"/>
        </w:rPr>
        <w:t xml:space="preserve"> to operate, evaluate and improve our business</w:t>
      </w:r>
      <w:r>
        <w:rPr>
          <w:rFonts w:ascii="Arial" w:hAnsi="Arial" w:cs="Arial"/>
          <w:sz w:val="20"/>
          <w:szCs w:val="20"/>
        </w:rPr>
        <w:t>;</w:t>
      </w:r>
      <w:r w:rsidRPr="0036168D">
        <w:rPr>
          <w:rFonts w:ascii="Arial" w:hAnsi="Arial" w:cs="Arial"/>
          <w:sz w:val="20"/>
          <w:szCs w:val="20"/>
        </w:rPr>
        <w:t xml:space="preserve"> </w:t>
      </w:r>
      <w:r>
        <w:rPr>
          <w:rFonts w:ascii="Arial" w:hAnsi="Arial" w:cs="Arial"/>
          <w:sz w:val="20"/>
          <w:szCs w:val="20"/>
        </w:rPr>
        <w:t xml:space="preserve">to facilitate and manage clinical trials and other patient advocacy and engagement programs; to promote scholarly research; to </w:t>
      </w:r>
      <w:r w:rsidRPr="0036168D">
        <w:rPr>
          <w:rFonts w:ascii="Arial" w:hAnsi="Arial" w:cs="Arial"/>
          <w:sz w:val="20"/>
          <w:szCs w:val="20"/>
        </w:rPr>
        <w:t>support our recruitment activities</w:t>
      </w:r>
      <w:r>
        <w:rPr>
          <w:rFonts w:ascii="Arial" w:hAnsi="Arial" w:cs="Arial"/>
          <w:sz w:val="20"/>
          <w:szCs w:val="20"/>
        </w:rPr>
        <w:t>;</w:t>
      </w:r>
      <w:r w:rsidRPr="0036168D">
        <w:rPr>
          <w:rFonts w:ascii="Arial" w:hAnsi="Arial" w:cs="Arial"/>
          <w:sz w:val="20"/>
          <w:szCs w:val="20"/>
        </w:rPr>
        <w:t xml:space="preserve"> </w:t>
      </w:r>
      <w:r>
        <w:rPr>
          <w:rFonts w:ascii="Arial" w:hAnsi="Arial" w:cs="Arial"/>
          <w:sz w:val="20"/>
          <w:szCs w:val="20"/>
        </w:rPr>
        <w:t xml:space="preserve">or </w:t>
      </w:r>
      <w:r w:rsidRPr="0036168D">
        <w:rPr>
          <w:rFonts w:ascii="Arial" w:hAnsi="Arial" w:cs="Arial"/>
          <w:sz w:val="20"/>
          <w:szCs w:val="20"/>
        </w:rPr>
        <w:t>to facilitate a sale of assets or merger or acquisition.</w:t>
      </w:r>
    </w:p>
    <w:p w:rsidR="00E9476E" w:rsidRDefault="00E9476E" w:rsidP="00E9476E">
      <w:pPr>
        <w:pStyle w:val="BodyText"/>
        <w:ind w:firstLine="0"/>
        <w:rPr>
          <w:rFonts w:ascii="Arial" w:hAnsi="Arial" w:cs="Arial"/>
          <w:sz w:val="20"/>
          <w:szCs w:val="20"/>
        </w:rPr>
      </w:pPr>
      <w:r w:rsidRPr="0036168D">
        <w:rPr>
          <w:rFonts w:ascii="Arial" w:hAnsi="Arial" w:cs="Arial"/>
          <w:sz w:val="20"/>
          <w:szCs w:val="20"/>
        </w:rPr>
        <w:t xml:space="preserve">In other cases, </w:t>
      </w:r>
      <w:r>
        <w:rPr>
          <w:rFonts w:ascii="Arial" w:hAnsi="Arial" w:cs="Arial"/>
          <w:sz w:val="20"/>
          <w:szCs w:val="20"/>
        </w:rPr>
        <w:t>Vertex</w:t>
      </w:r>
      <w:r w:rsidRPr="0036168D">
        <w:rPr>
          <w:rFonts w:ascii="Arial" w:hAnsi="Arial" w:cs="Arial"/>
          <w:sz w:val="20"/>
          <w:szCs w:val="20"/>
        </w:rPr>
        <w:t xml:space="preserve"> processes personal information to fulfill our contracts </w:t>
      </w:r>
      <w:r>
        <w:rPr>
          <w:rFonts w:ascii="Arial" w:hAnsi="Arial" w:cs="Arial"/>
          <w:sz w:val="20"/>
          <w:szCs w:val="20"/>
        </w:rPr>
        <w:t xml:space="preserve">with our business partners, such as healthcare professionals or partners that maintain registries or distribute our products. </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It </w:t>
      </w:r>
      <w:r w:rsidRPr="000D7A9B">
        <w:rPr>
          <w:rFonts w:ascii="Arial" w:hAnsi="Arial" w:cs="Arial"/>
          <w:sz w:val="20"/>
          <w:szCs w:val="20"/>
        </w:rPr>
        <w:t xml:space="preserve">may be </w:t>
      </w:r>
      <w:r>
        <w:rPr>
          <w:rFonts w:ascii="Arial" w:hAnsi="Arial" w:cs="Arial"/>
          <w:sz w:val="20"/>
          <w:szCs w:val="20"/>
        </w:rPr>
        <w:t xml:space="preserve">also </w:t>
      </w:r>
      <w:r w:rsidRPr="000D7A9B">
        <w:rPr>
          <w:rFonts w:ascii="Arial" w:hAnsi="Arial" w:cs="Arial"/>
          <w:sz w:val="20"/>
          <w:szCs w:val="20"/>
        </w:rPr>
        <w:t xml:space="preserve">necessary for </w:t>
      </w:r>
      <w:r>
        <w:rPr>
          <w:rFonts w:ascii="Arial" w:hAnsi="Arial" w:cs="Arial"/>
          <w:sz w:val="20"/>
          <w:szCs w:val="20"/>
        </w:rPr>
        <w:t>Vertex</w:t>
      </w:r>
      <w:r w:rsidRPr="000D7A9B">
        <w:rPr>
          <w:rFonts w:ascii="Arial" w:hAnsi="Arial" w:cs="Arial"/>
          <w:sz w:val="20"/>
          <w:szCs w:val="20"/>
        </w:rPr>
        <w:t xml:space="preserve"> to process personal information </w:t>
      </w:r>
      <w:r>
        <w:rPr>
          <w:rFonts w:ascii="Arial" w:hAnsi="Arial" w:cs="Arial"/>
          <w:sz w:val="20"/>
          <w:szCs w:val="20"/>
        </w:rPr>
        <w:t>to</w:t>
      </w:r>
      <w:r w:rsidRPr="000D7A9B">
        <w:rPr>
          <w:rFonts w:ascii="Arial" w:hAnsi="Arial" w:cs="Arial"/>
          <w:sz w:val="20"/>
          <w:szCs w:val="20"/>
        </w:rPr>
        <w:t xml:space="preserve"> </w:t>
      </w:r>
      <w:r>
        <w:rPr>
          <w:rFonts w:ascii="Arial" w:hAnsi="Arial" w:cs="Arial"/>
          <w:sz w:val="20"/>
          <w:szCs w:val="20"/>
        </w:rPr>
        <w:t xml:space="preserve">establish, exercise or defend against </w:t>
      </w:r>
      <w:r w:rsidRPr="000D7A9B">
        <w:rPr>
          <w:rFonts w:ascii="Arial" w:hAnsi="Arial" w:cs="Arial"/>
          <w:sz w:val="20"/>
          <w:szCs w:val="20"/>
        </w:rPr>
        <w:t>fraud, illegal activity</w:t>
      </w:r>
      <w:r>
        <w:rPr>
          <w:rFonts w:ascii="Arial" w:hAnsi="Arial" w:cs="Arial"/>
          <w:sz w:val="20"/>
          <w:szCs w:val="20"/>
        </w:rPr>
        <w:t xml:space="preserve">, </w:t>
      </w:r>
      <w:r w:rsidRPr="000D7A9B">
        <w:rPr>
          <w:rFonts w:ascii="Arial" w:hAnsi="Arial" w:cs="Arial"/>
          <w:sz w:val="20"/>
          <w:szCs w:val="20"/>
        </w:rPr>
        <w:t>and claims and other liabilities, including by enforcing the terms and conditions that govern the services we provide</w:t>
      </w:r>
      <w:r>
        <w:rPr>
          <w:rFonts w:ascii="Arial" w:hAnsi="Arial" w:cs="Arial"/>
          <w:sz w:val="20"/>
          <w:szCs w:val="20"/>
        </w:rPr>
        <w:t>.</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Vertex’s processing of certain health and other associated information may be necessary </w:t>
      </w:r>
      <w:r w:rsidRPr="000D7A9B">
        <w:rPr>
          <w:rFonts w:ascii="Arial" w:hAnsi="Arial" w:cs="Arial"/>
          <w:sz w:val="20"/>
          <w:szCs w:val="20"/>
        </w:rPr>
        <w:t>to comply with our legal obligations</w:t>
      </w:r>
      <w:r>
        <w:rPr>
          <w:rFonts w:ascii="Arial" w:hAnsi="Arial" w:cs="Arial"/>
          <w:sz w:val="20"/>
          <w:szCs w:val="20"/>
        </w:rPr>
        <w:t>, and for reasons of public interest in the area of health</w:t>
      </w:r>
      <w:r w:rsidRPr="00DA57D6">
        <w:rPr>
          <w:rFonts w:ascii="Arial" w:hAnsi="Arial" w:cs="Arial"/>
          <w:sz w:val="20"/>
          <w:szCs w:val="20"/>
        </w:rPr>
        <w:t xml:space="preserve"> </w:t>
      </w:r>
      <w:r>
        <w:rPr>
          <w:rFonts w:ascii="Arial" w:hAnsi="Arial" w:cs="Arial"/>
          <w:sz w:val="20"/>
          <w:szCs w:val="20"/>
        </w:rPr>
        <w:t>or for scientific or historical research purposes,</w:t>
      </w:r>
      <w:r w:rsidRPr="000D7A9B">
        <w:rPr>
          <w:rFonts w:ascii="Arial" w:hAnsi="Arial" w:cs="Arial"/>
          <w:sz w:val="20"/>
          <w:szCs w:val="20"/>
        </w:rPr>
        <w:t xml:space="preserve"> </w:t>
      </w:r>
      <w:r>
        <w:rPr>
          <w:rFonts w:ascii="Arial" w:hAnsi="Arial" w:cs="Arial"/>
          <w:sz w:val="20"/>
          <w:szCs w:val="20"/>
        </w:rPr>
        <w:t>such as with respect to</w:t>
      </w:r>
      <w:r w:rsidRPr="000D7A9B">
        <w:rPr>
          <w:rFonts w:ascii="Arial" w:hAnsi="Arial" w:cs="Arial"/>
          <w:sz w:val="20"/>
          <w:szCs w:val="20"/>
        </w:rPr>
        <w:t xml:space="preserve"> </w:t>
      </w:r>
      <w:r>
        <w:rPr>
          <w:rFonts w:ascii="Arial" w:hAnsi="Arial" w:cs="Arial"/>
          <w:sz w:val="20"/>
          <w:szCs w:val="20"/>
        </w:rPr>
        <w:t>adverse event and product safety reporting.</w:t>
      </w:r>
      <w:r w:rsidRPr="00DA57D6">
        <w:rPr>
          <w:rFonts w:ascii="Arial" w:hAnsi="Arial" w:cs="Arial"/>
          <w:sz w:val="20"/>
          <w:szCs w:val="20"/>
        </w:rPr>
        <w:t xml:space="preserve"> </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Vertex may also process personal information as specifically permitted by applicable legal requirements, such as laws and regulations that authorize Vertex to process personal information for purposes of clinical trials.  </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If Vertex relies on consent for the processing of your personal information, we will seek such consent at the time we collect your personal information.  For information on how to withdraw consent, </w:t>
      </w:r>
      <w:r w:rsidRPr="006D7BBE">
        <w:rPr>
          <w:rFonts w:ascii="Arial" w:hAnsi="Arial" w:cs="Arial"/>
          <w:sz w:val="20"/>
          <w:szCs w:val="20"/>
        </w:rPr>
        <w:t>please see the “</w:t>
      </w:r>
      <w:r>
        <w:rPr>
          <w:rFonts w:ascii="Arial" w:hAnsi="Arial" w:cs="Arial"/>
          <w:sz w:val="20"/>
          <w:szCs w:val="20"/>
        </w:rPr>
        <w:t>Privacy Preferences and Rights</w:t>
      </w:r>
      <w:r w:rsidRPr="006D7BBE">
        <w:rPr>
          <w:rFonts w:ascii="Arial" w:hAnsi="Arial" w:cs="Arial"/>
          <w:sz w:val="20"/>
          <w:szCs w:val="20"/>
        </w:rPr>
        <w:t xml:space="preserve">” section of this Privacy </w:t>
      </w:r>
      <w:r>
        <w:rPr>
          <w:rFonts w:ascii="Arial" w:hAnsi="Arial" w:cs="Arial"/>
          <w:sz w:val="20"/>
          <w:szCs w:val="20"/>
        </w:rPr>
        <w:t>Notice</w:t>
      </w:r>
      <w:r w:rsidRPr="006D7BBE">
        <w:rPr>
          <w:rFonts w:ascii="Arial" w:hAnsi="Arial" w:cs="Arial"/>
          <w:sz w:val="20"/>
          <w:szCs w:val="20"/>
        </w:rPr>
        <w:t>.</w:t>
      </w:r>
    </w:p>
    <w:p w:rsidR="00E9476E" w:rsidRPr="00852C1A" w:rsidRDefault="00E9476E" w:rsidP="00E9476E">
      <w:pPr>
        <w:pStyle w:val="BodyText"/>
        <w:ind w:firstLine="0"/>
        <w:rPr>
          <w:rFonts w:ascii="Arial" w:hAnsi="Arial" w:cs="Arial"/>
          <w:b/>
          <w:sz w:val="20"/>
          <w:szCs w:val="20"/>
        </w:rPr>
      </w:pPr>
      <w:r w:rsidRPr="00852C1A">
        <w:rPr>
          <w:rFonts w:ascii="Arial" w:hAnsi="Arial" w:cs="Arial"/>
          <w:b/>
          <w:sz w:val="20"/>
          <w:szCs w:val="20"/>
        </w:rPr>
        <w:t xml:space="preserve">International </w:t>
      </w:r>
      <w:r>
        <w:rPr>
          <w:rFonts w:ascii="Arial" w:hAnsi="Arial" w:cs="Arial"/>
          <w:b/>
          <w:sz w:val="20"/>
          <w:szCs w:val="20"/>
        </w:rPr>
        <w:t>D</w:t>
      </w:r>
      <w:r w:rsidRPr="00852C1A">
        <w:rPr>
          <w:rFonts w:ascii="Arial" w:hAnsi="Arial" w:cs="Arial"/>
          <w:b/>
          <w:sz w:val="20"/>
          <w:szCs w:val="20"/>
        </w:rPr>
        <w:t xml:space="preserve">ata </w:t>
      </w:r>
      <w:r>
        <w:rPr>
          <w:rFonts w:ascii="Arial" w:hAnsi="Arial" w:cs="Arial"/>
          <w:b/>
          <w:sz w:val="20"/>
          <w:szCs w:val="20"/>
        </w:rPr>
        <w:t>T</w:t>
      </w:r>
      <w:r w:rsidRPr="00852C1A">
        <w:rPr>
          <w:rFonts w:ascii="Arial" w:hAnsi="Arial" w:cs="Arial"/>
          <w:b/>
          <w:sz w:val="20"/>
          <w:szCs w:val="20"/>
        </w:rPr>
        <w:t>ransfers</w:t>
      </w:r>
      <w:r>
        <w:rPr>
          <w:rFonts w:ascii="Arial" w:hAnsi="Arial" w:cs="Arial"/>
          <w:b/>
          <w:color w:val="FF0000"/>
        </w:rPr>
        <w:t>(6</w:t>
      </w:r>
      <w:r w:rsidRPr="00E72AB2">
        <w:rPr>
          <w:rFonts w:ascii="Arial" w:hAnsi="Arial" w:cs="Arial"/>
          <w:b/>
          <w:color w:val="FF0000"/>
        </w:rPr>
        <w:t>)</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We may transfer your personal information to countries other than the country in which the data was originally collected for the purposes described in this Privacy Notice. For example, if you are located outside of the United States, we typically transfer your personal information to the United States, where Vertex is headquartered. The countries to which we transfer personal information may not have the same data protection laws as the country in which you initially provided the information. When we transfer personal information across borders, we consider a variety of requirements that may apply to such transfers.  </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Specifically, we may transfer personal information fr</w:t>
      </w:r>
      <w:r>
        <w:rPr>
          <w:rFonts w:ascii="Arial" w:hAnsi="Arial" w:cs="Arial"/>
          <w:sz w:val="20"/>
          <w:szCs w:val="20"/>
        </w:rPr>
        <w:t xml:space="preserve">om the European Economic Area or the United Kingdom </w:t>
      </w:r>
      <w:r w:rsidRPr="00890075">
        <w:rPr>
          <w:rFonts w:ascii="Arial" w:hAnsi="Arial" w:cs="Arial"/>
          <w:sz w:val="20"/>
          <w:szCs w:val="20"/>
        </w:rPr>
        <w:t>to:</w:t>
      </w:r>
    </w:p>
    <w:p w:rsidR="00E9476E" w:rsidRPr="00890075" w:rsidRDefault="00E9476E" w:rsidP="00E9476E">
      <w:pPr>
        <w:pStyle w:val="BodyText"/>
        <w:numPr>
          <w:ilvl w:val="0"/>
          <w:numId w:val="17"/>
        </w:numPr>
        <w:spacing w:after="60"/>
        <w:rPr>
          <w:rFonts w:ascii="Arial" w:hAnsi="Arial" w:cs="Arial"/>
          <w:sz w:val="20"/>
          <w:szCs w:val="20"/>
        </w:rPr>
      </w:pPr>
      <w:r w:rsidRPr="00890075">
        <w:rPr>
          <w:rFonts w:ascii="Arial" w:hAnsi="Arial" w:cs="Arial"/>
          <w:sz w:val="20"/>
          <w:szCs w:val="20"/>
        </w:rPr>
        <w:t>Countries that the European Commission has deemed to adequately safeguard personal information,</w:t>
      </w:r>
    </w:p>
    <w:p w:rsidR="00E9476E" w:rsidRDefault="00E9476E" w:rsidP="00E9476E">
      <w:pPr>
        <w:pStyle w:val="BodyText"/>
        <w:numPr>
          <w:ilvl w:val="0"/>
          <w:numId w:val="17"/>
        </w:numPr>
        <w:spacing w:after="60"/>
        <w:rPr>
          <w:rFonts w:ascii="Arial" w:hAnsi="Arial" w:cs="Arial"/>
          <w:sz w:val="20"/>
          <w:szCs w:val="20"/>
        </w:rPr>
      </w:pPr>
      <w:r>
        <w:rPr>
          <w:rFonts w:ascii="Arial" w:hAnsi="Arial" w:cs="Arial"/>
          <w:sz w:val="20"/>
          <w:szCs w:val="20"/>
        </w:rPr>
        <w:t>Third countries where the European Commission has not issued an adequacy decision:</w:t>
      </w:r>
    </w:p>
    <w:p w:rsidR="00E9476E" w:rsidRDefault="00E9476E" w:rsidP="00E9476E">
      <w:pPr>
        <w:pStyle w:val="BodyText"/>
        <w:numPr>
          <w:ilvl w:val="1"/>
          <w:numId w:val="17"/>
        </w:numPr>
        <w:spacing w:after="60"/>
        <w:rPr>
          <w:rFonts w:ascii="Arial" w:hAnsi="Arial" w:cs="Arial"/>
          <w:sz w:val="20"/>
          <w:szCs w:val="20"/>
        </w:rPr>
      </w:pPr>
      <w:r w:rsidRPr="00890075">
        <w:rPr>
          <w:rFonts w:ascii="Arial" w:hAnsi="Arial" w:cs="Arial"/>
          <w:sz w:val="20"/>
          <w:szCs w:val="20"/>
        </w:rPr>
        <w:t>Pursuant to the recipient’s compliance with standard contractual clauses, EU-US Privacy Shield, or Binding Corporate Rules</w:t>
      </w:r>
      <w:r>
        <w:rPr>
          <w:rFonts w:ascii="Arial" w:hAnsi="Arial" w:cs="Arial"/>
          <w:sz w:val="20"/>
          <w:szCs w:val="20"/>
        </w:rPr>
        <w:t>,</w:t>
      </w:r>
    </w:p>
    <w:p w:rsidR="00E9476E" w:rsidRPr="006B0886" w:rsidRDefault="00E9476E" w:rsidP="00E9476E">
      <w:pPr>
        <w:pStyle w:val="BodyText"/>
        <w:numPr>
          <w:ilvl w:val="1"/>
          <w:numId w:val="17"/>
        </w:numPr>
        <w:spacing w:after="60"/>
        <w:rPr>
          <w:rFonts w:ascii="Arial" w:hAnsi="Arial" w:cs="Arial"/>
          <w:sz w:val="20"/>
          <w:szCs w:val="20"/>
        </w:rPr>
      </w:pPr>
      <w:r w:rsidRPr="006B0886">
        <w:rPr>
          <w:rFonts w:ascii="Arial" w:hAnsi="Arial" w:cs="Arial"/>
          <w:sz w:val="20"/>
          <w:szCs w:val="20"/>
        </w:rPr>
        <w:t>Pursuant to the consent of the individual to whom the personal information pertains, or</w:t>
      </w:r>
    </w:p>
    <w:p w:rsidR="00E9476E" w:rsidRPr="006B0886" w:rsidRDefault="00E9476E" w:rsidP="00E9476E">
      <w:pPr>
        <w:pStyle w:val="BodyText"/>
        <w:numPr>
          <w:ilvl w:val="1"/>
          <w:numId w:val="17"/>
        </w:numPr>
        <w:spacing w:after="60"/>
        <w:jc w:val="left"/>
        <w:rPr>
          <w:rFonts w:ascii="Arial" w:hAnsi="Arial" w:cs="Arial"/>
          <w:sz w:val="20"/>
          <w:szCs w:val="20"/>
        </w:rPr>
      </w:pPr>
      <w:r w:rsidRPr="006B0886">
        <w:rPr>
          <w:rFonts w:ascii="Arial" w:hAnsi="Arial" w:cs="Arial"/>
          <w:sz w:val="20"/>
          <w:szCs w:val="20"/>
        </w:rPr>
        <w:t>As otherwise permitted by applicable EEA requirements.</w:t>
      </w:r>
      <w:r>
        <w:rPr>
          <w:rFonts w:ascii="Arial" w:hAnsi="Arial" w:cs="Arial"/>
          <w:sz w:val="20"/>
          <w:szCs w:val="20"/>
        </w:rPr>
        <w:br/>
      </w:r>
    </w:p>
    <w:p w:rsidR="00E9476E" w:rsidRDefault="00E9476E" w:rsidP="00E9476E">
      <w:pPr>
        <w:pStyle w:val="BodyText"/>
        <w:ind w:firstLine="0"/>
        <w:rPr>
          <w:rFonts w:ascii="Arial" w:hAnsi="Arial" w:cs="Arial"/>
          <w:b/>
          <w:sz w:val="20"/>
          <w:szCs w:val="20"/>
        </w:rPr>
      </w:pPr>
      <w:r>
        <w:rPr>
          <w:rFonts w:ascii="Arial" w:hAnsi="Arial" w:cs="Arial"/>
          <w:b/>
          <w:sz w:val="20"/>
          <w:szCs w:val="20"/>
        </w:rPr>
        <w:t xml:space="preserve">Online Privacy Choices </w:t>
      </w:r>
      <w:r>
        <w:rPr>
          <w:rFonts w:ascii="Arial" w:hAnsi="Arial" w:cs="Arial"/>
          <w:b/>
          <w:color w:val="FF0000"/>
        </w:rPr>
        <w:t>(7</w:t>
      </w:r>
      <w:r w:rsidRPr="00E72AB2">
        <w:rPr>
          <w:rFonts w:ascii="Arial" w:hAnsi="Arial" w:cs="Arial"/>
          <w:b/>
          <w:color w:val="FF0000"/>
        </w:rPr>
        <w:t>)</w:t>
      </w:r>
    </w:p>
    <w:p w:rsidR="00E9476E" w:rsidRPr="00613D7A" w:rsidRDefault="00E9476E" w:rsidP="00E9476E">
      <w:pPr>
        <w:pStyle w:val="BodyText"/>
        <w:ind w:firstLine="0"/>
        <w:rPr>
          <w:rFonts w:ascii="Arial" w:hAnsi="Arial" w:cs="Arial"/>
          <w:b/>
          <w:i/>
          <w:sz w:val="20"/>
          <w:szCs w:val="20"/>
        </w:rPr>
      </w:pPr>
      <w:r w:rsidRPr="00613D7A">
        <w:rPr>
          <w:rFonts w:ascii="Arial" w:hAnsi="Arial" w:cs="Arial"/>
          <w:b/>
          <w:i/>
          <w:sz w:val="20"/>
          <w:szCs w:val="20"/>
        </w:rPr>
        <w:t xml:space="preserve">Advertising </w:t>
      </w:r>
      <w:r>
        <w:rPr>
          <w:rFonts w:ascii="Arial" w:hAnsi="Arial" w:cs="Arial"/>
          <w:b/>
          <w:i/>
          <w:sz w:val="20"/>
          <w:szCs w:val="20"/>
        </w:rPr>
        <w:t>n</w:t>
      </w:r>
      <w:r w:rsidRPr="00613D7A">
        <w:rPr>
          <w:rFonts w:ascii="Arial" w:hAnsi="Arial" w:cs="Arial"/>
          <w:b/>
          <w:i/>
          <w:sz w:val="20"/>
          <w:szCs w:val="20"/>
        </w:rPr>
        <w:t>etworks</w:t>
      </w:r>
    </w:p>
    <w:p w:rsidR="00E9476E" w:rsidRDefault="00E9476E" w:rsidP="00E9476E">
      <w:pPr>
        <w:pStyle w:val="BodyText"/>
        <w:ind w:firstLine="0"/>
        <w:rPr>
          <w:rFonts w:ascii="Arial" w:hAnsi="Arial" w:cs="Arial"/>
          <w:sz w:val="20"/>
          <w:szCs w:val="20"/>
        </w:rPr>
      </w:pPr>
      <w:r>
        <w:rPr>
          <w:rFonts w:ascii="Arial" w:hAnsi="Arial" w:cs="Arial"/>
          <w:sz w:val="20"/>
          <w:szCs w:val="20"/>
        </w:rPr>
        <w:t>We support the self-regulatory principles of the Digital Advertising Alliance (“DAA”). We work with advertisers, advertising networks, advertising servers, and analytics companies (“Ad Partners”) that use different technologies to collect Automated Information in order to understand how our websites and mobile apps are being used, analyze where users go after they leave our websites and mobile apps in order to deliver relevant advertising. These advertisements may appear on other websites or services.</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These Ad Partners may recognize a particular individual across third party websites over time and link various devices used by the same individual. For more information about how Ad Partners use the information collected by these technologies and about your options not to accept cookies placed by some of these companies on our websites and mobile apps, please visit the </w:t>
      </w:r>
      <w:hyperlink r:id="rId8" w:history="1">
        <w:r w:rsidRPr="006F3D7B">
          <w:rPr>
            <w:rStyle w:val="Hyperlink"/>
            <w:rFonts w:ascii="Arial" w:hAnsi="Arial" w:cs="Arial"/>
            <w:sz w:val="20"/>
            <w:szCs w:val="20"/>
          </w:rPr>
          <w:t>DAA’s opt-out page</w:t>
        </w:r>
      </w:hyperlink>
      <w:r>
        <w:rPr>
          <w:rFonts w:ascii="Arial" w:hAnsi="Arial" w:cs="Arial"/>
          <w:sz w:val="20"/>
          <w:szCs w:val="20"/>
        </w:rPr>
        <w:t xml:space="preserve">. If you are accessing the websites or mobile apps from the European Union, please visit the </w:t>
      </w:r>
      <w:hyperlink r:id="rId9" w:history="1">
        <w:r w:rsidRPr="006F3D7B">
          <w:rPr>
            <w:rStyle w:val="Hyperlink"/>
            <w:rFonts w:ascii="Arial" w:hAnsi="Arial" w:cs="Arial"/>
            <w:sz w:val="20"/>
            <w:szCs w:val="20"/>
          </w:rPr>
          <w:t>EDAA’s opt-out page</w:t>
        </w:r>
      </w:hyperlink>
      <w:r>
        <w:rPr>
          <w:rFonts w:ascii="Arial" w:hAnsi="Arial" w:cs="Arial"/>
          <w:sz w:val="20"/>
          <w:szCs w:val="20"/>
        </w:rPr>
        <w:t xml:space="preserve"> and if you are accessing the Sites from Canada, please visit the </w:t>
      </w:r>
      <w:hyperlink r:id="rId10" w:history="1">
        <w:r w:rsidRPr="006F3D7B">
          <w:rPr>
            <w:rStyle w:val="Hyperlink"/>
            <w:rFonts w:ascii="Arial" w:hAnsi="Arial" w:cs="Arial"/>
            <w:sz w:val="20"/>
            <w:szCs w:val="20"/>
          </w:rPr>
          <w:t>DAAC’s opt-out page</w:t>
        </w:r>
      </w:hyperlink>
      <w:r>
        <w:rPr>
          <w:rFonts w:ascii="Arial" w:hAnsi="Arial" w:cs="Arial"/>
          <w:sz w:val="20"/>
          <w:szCs w:val="20"/>
        </w:rPr>
        <w:t>.</w:t>
      </w:r>
    </w:p>
    <w:p w:rsidR="00E9476E" w:rsidRDefault="00E9476E" w:rsidP="00E9476E">
      <w:pPr>
        <w:pStyle w:val="BodyText"/>
        <w:ind w:firstLine="0"/>
        <w:rPr>
          <w:rFonts w:ascii="Arial" w:hAnsi="Arial" w:cs="Arial"/>
          <w:sz w:val="20"/>
          <w:szCs w:val="20"/>
        </w:rPr>
      </w:pPr>
      <w:r>
        <w:rPr>
          <w:rFonts w:ascii="Arial" w:hAnsi="Arial" w:cs="Arial"/>
          <w:sz w:val="20"/>
          <w:szCs w:val="20"/>
        </w:rPr>
        <w:t xml:space="preserve">The opt-outs described above are device- and browser-specific and may not work on all devices. If you choose to opt out through any of these opt-out tools, this does not mean you will cease to see advertising. Rather, the ads you see will be based on the website you are visiting and not your interests. </w:t>
      </w:r>
    </w:p>
    <w:p w:rsidR="00E9476E" w:rsidRPr="00613D7A" w:rsidRDefault="00E9476E" w:rsidP="00E9476E">
      <w:pPr>
        <w:pStyle w:val="BodyText"/>
        <w:ind w:firstLine="0"/>
        <w:rPr>
          <w:rFonts w:ascii="Arial" w:hAnsi="Arial" w:cs="Arial"/>
          <w:b/>
          <w:sz w:val="20"/>
          <w:szCs w:val="20"/>
        </w:rPr>
      </w:pPr>
      <w:r w:rsidRPr="00613D7A">
        <w:rPr>
          <w:rFonts w:ascii="Arial" w:hAnsi="Arial" w:cs="Arial"/>
          <w:b/>
          <w:i/>
          <w:sz w:val="20"/>
          <w:szCs w:val="20"/>
        </w:rPr>
        <w:t xml:space="preserve">Marketing </w:t>
      </w:r>
      <w:r>
        <w:rPr>
          <w:rFonts w:ascii="Arial" w:hAnsi="Arial" w:cs="Arial"/>
          <w:b/>
          <w:i/>
          <w:sz w:val="20"/>
          <w:szCs w:val="20"/>
        </w:rPr>
        <w:t>e</w:t>
      </w:r>
      <w:r w:rsidRPr="00613D7A">
        <w:rPr>
          <w:rFonts w:ascii="Arial" w:hAnsi="Arial" w:cs="Arial"/>
          <w:b/>
          <w:i/>
          <w:sz w:val="20"/>
          <w:szCs w:val="20"/>
        </w:rPr>
        <w:t>mails</w:t>
      </w:r>
    </w:p>
    <w:p w:rsidR="00E9476E" w:rsidRPr="00780CC4" w:rsidRDefault="00E9476E" w:rsidP="00E9476E">
      <w:pPr>
        <w:spacing w:after="240"/>
        <w:jc w:val="both"/>
        <w:rPr>
          <w:rFonts w:ascii="Arial" w:hAnsi="Arial" w:cs="Arial"/>
          <w:sz w:val="20"/>
          <w:szCs w:val="20"/>
        </w:rPr>
      </w:pPr>
      <w:r>
        <w:rPr>
          <w:rFonts w:ascii="Arial" w:hAnsi="Arial" w:cs="Arial"/>
          <w:sz w:val="20"/>
          <w:szCs w:val="20"/>
        </w:rPr>
        <w:t xml:space="preserve">Where legally permissible, we may send you information about Vertex products and services via email. </w:t>
      </w:r>
      <w:r w:rsidRPr="00780CC4">
        <w:rPr>
          <w:rFonts w:ascii="Arial" w:hAnsi="Arial" w:cs="Arial"/>
          <w:sz w:val="20"/>
          <w:szCs w:val="20"/>
        </w:rPr>
        <w:t xml:space="preserve">You may unsubscribe from receiving marketing or other commercial emails from Vertex by following the instructions included in the email. However, even if you opt out of receiving such communications, we retain the right to send you non-marketing communications (such as important product safety information, or changes in website on mobile application terms). </w:t>
      </w:r>
    </w:p>
    <w:p w:rsidR="00E9476E" w:rsidRPr="00EA4848" w:rsidRDefault="00E9476E" w:rsidP="00E9476E">
      <w:pPr>
        <w:pStyle w:val="BodyText"/>
        <w:ind w:firstLine="0"/>
        <w:rPr>
          <w:rFonts w:ascii="Arial" w:hAnsi="Arial" w:cs="Arial"/>
          <w:b/>
          <w:i/>
          <w:sz w:val="20"/>
          <w:szCs w:val="20"/>
        </w:rPr>
      </w:pPr>
      <w:r w:rsidRPr="00EA4848">
        <w:rPr>
          <w:rFonts w:ascii="Arial" w:hAnsi="Arial" w:cs="Arial"/>
          <w:b/>
          <w:i/>
          <w:sz w:val="20"/>
          <w:szCs w:val="20"/>
        </w:rPr>
        <w:t xml:space="preserve">Privacy </w:t>
      </w:r>
      <w:r>
        <w:rPr>
          <w:rFonts w:ascii="Arial" w:hAnsi="Arial" w:cs="Arial"/>
          <w:b/>
          <w:i/>
          <w:sz w:val="20"/>
          <w:szCs w:val="20"/>
        </w:rPr>
        <w:t>preferences and</w:t>
      </w:r>
      <w:r w:rsidRPr="00EA4848">
        <w:rPr>
          <w:rFonts w:ascii="Arial" w:hAnsi="Arial" w:cs="Arial"/>
          <w:b/>
          <w:i/>
          <w:sz w:val="20"/>
          <w:szCs w:val="20"/>
        </w:rPr>
        <w:t xml:space="preserve"> </w:t>
      </w:r>
      <w:r>
        <w:rPr>
          <w:rFonts w:ascii="Arial" w:hAnsi="Arial" w:cs="Arial"/>
          <w:b/>
          <w:i/>
          <w:sz w:val="20"/>
          <w:szCs w:val="20"/>
        </w:rPr>
        <w:t>rights</w:t>
      </w:r>
    </w:p>
    <w:p w:rsidR="00E9476E" w:rsidRPr="006D7BBE" w:rsidRDefault="00E9476E" w:rsidP="00E9476E">
      <w:pPr>
        <w:pStyle w:val="BodyText"/>
        <w:ind w:firstLine="0"/>
        <w:rPr>
          <w:rFonts w:ascii="Arial" w:hAnsi="Arial" w:cs="Arial"/>
          <w:sz w:val="20"/>
          <w:szCs w:val="20"/>
        </w:rPr>
      </w:pPr>
      <w:r w:rsidRPr="006D7BBE">
        <w:rPr>
          <w:rFonts w:ascii="Arial" w:hAnsi="Arial" w:cs="Arial"/>
          <w:sz w:val="20"/>
          <w:szCs w:val="20"/>
        </w:rPr>
        <w:t>Individuals</w:t>
      </w:r>
      <w:r>
        <w:rPr>
          <w:rFonts w:ascii="Arial" w:hAnsi="Arial" w:cs="Arial"/>
          <w:sz w:val="20"/>
          <w:szCs w:val="20"/>
        </w:rPr>
        <w:t xml:space="preserve"> in certain jurisdictions, like the EEA,</w:t>
      </w:r>
      <w:r w:rsidRPr="006D7BBE">
        <w:rPr>
          <w:rFonts w:ascii="Arial" w:hAnsi="Arial" w:cs="Arial"/>
          <w:sz w:val="20"/>
          <w:szCs w:val="20"/>
        </w:rPr>
        <w:t xml:space="preserve"> have certain rights and choices regarding </w:t>
      </w:r>
      <w:r>
        <w:rPr>
          <w:rFonts w:ascii="Arial" w:hAnsi="Arial" w:cs="Arial"/>
          <w:sz w:val="20"/>
          <w:szCs w:val="20"/>
        </w:rPr>
        <w:t>Vertex’s</w:t>
      </w:r>
      <w:r w:rsidRPr="006D7BBE">
        <w:rPr>
          <w:rFonts w:ascii="Arial" w:hAnsi="Arial" w:cs="Arial"/>
          <w:sz w:val="20"/>
          <w:szCs w:val="20"/>
        </w:rPr>
        <w:t xml:space="preserve"> processing of their personal information.</w:t>
      </w:r>
      <w:r>
        <w:rPr>
          <w:rFonts w:ascii="Arial" w:hAnsi="Arial" w:cs="Arial"/>
          <w:sz w:val="20"/>
          <w:szCs w:val="20"/>
        </w:rPr>
        <w:t xml:space="preserve"> We have appointed a data protection officer (“DPO”) as a point of contact for exercising these rights. Please see the “How to Contact Us” section below for the DPO’s contact information. In some cases where your personal information is accessible through an online portal or platform, you may be able to directly exercise these rights by following the instructions on the portal or platform.</w:t>
      </w:r>
    </w:p>
    <w:p w:rsidR="00E9476E" w:rsidRPr="006D7BBE" w:rsidRDefault="00E9476E" w:rsidP="00E9476E">
      <w:pPr>
        <w:pStyle w:val="BodyText"/>
        <w:ind w:firstLine="0"/>
        <w:rPr>
          <w:rFonts w:ascii="Arial" w:hAnsi="Arial" w:cs="Arial"/>
          <w:sz w:val="20"/>
          <w:szCs w:val="20"/>
        </w:rPr>
      </w:pPr>
      <w:r w:rsidRPr="006D7BBE">
        <w:rPr>
          <w:rFonts w:ascii="Arial" w:hAnsi="Arial" w:cs="Arial"/>
          <w:sz w:val="20"/>
          <w:szCs w:val="20"/>
        </w:rPr>
        <w:t xml:space="preserve">Please note that if the exercise of these rights limits our ability to process personal information, we may </w:t>
      </w:r>
      <w:r>
        <w:rPr>
          <w:rFonts w:ascii="Arial" w:hAnsi="Arial" w:cs="Arial"/>
          <w:sz w:val="20"/>
          <w:szCs w:val="20"/>
        </w:rPr>
        <w:t xml:space="preserve">not </w:t>
      </w:r>
      <w:r w:rsidRPr="006D7BBE">
        <w:rPr>
          <w:rFonts w:ascii="Arial" w:hAnsi="Arial" w:cs="Arial"/>
          <w:sz w:val="20"/>
          <w:szCs w:val="20"/>
        </w:rPr>
        <w:t xml:space="preserve">be </w:t>
      </w:r>
      <w:r>
        <w:rPr>
          <w:rFonts w:ascii="Arial" w:hAnsi="Arial" w:cs="Arial"/>
          <w:sz w:val="20"/>
          <w:szCs w:val="20"/>
        </w:rPr>
        <w:t>able to</w:t>
      </w:r>
      <w:r w:rsidRPr="006D7BBE">
        <w:rPr>
          <w:rFonts w:ascii="Arial" w:hAnsi="Arial" w:cs="Arial"/>
          <w:sz w:val="20"/>
          <w:szCs w:val="20"/>
        </w:rPr>
        <w:t xml:space="preserve"> provid</w:t>
      </w:r>
      <w:r>
        <w:rPr>
          <w:rFonts w:ascii="Arial" w:hAnsi="Arial" w:cs="Arial"/>
          <w:sz w:val="20"/>
          <w:szCs w:val="20"/>
        </w:rPr>
        <w:t>e</w:t>
      </w:r>
      <w:r w:rsidRPr="006D7BBE">
        <w:rPr>
          <w:rFonts w:ascii="Arial" w:hAnsi="Arial" w:cs="Arial"/>
          <w:sz w:val="20"/>
          <w:szCs w:val="20"/>
        </w:rPr>
        <w:t xml:space="preserve"> our products or services to individuals who exercise these rights, or </w:t>
      </w:r>
      <w:r>
        <w:rPr>
          <w:rFonts w:ascii="Arial" w:hAnsi="Arial" w:cs="Arial"/>
          <w:sz w:val="20"/>
          <w:szCs w:val="20"/>
        </w:rPr>
        <w:t>to</w:t>
      </w:r>
      <w:r w:rsidRPr="006D7BBE">
        <w:rPr>
          <w:rFonts w:ascii="Arial" w:hAnsi="Arial" w:cs="Arial"/>
          <w:sz w:val="20"/>
          <w:szCs w:val="20"/>
        </w:rPr>
        <w:t xml:space="preserve"> otherwise engag</w:t>
      </w:r>
      <w:r>
        <w:rPr>
          <w:rFonts w:ascii="Arial" w:hAnsi="Arial" w:cs="Arial"/>
          <w:sz w:val="20"/>
          <w:szCs w:val="20"/>
        </w:rPr>
        <w:t>e</w:t>
      </w:r>
      <w:r w:rsidRPr="006D7BBE">
        <w:rPr>
          <w:rFonts w:ascii="Arial" w:hAnsi="Arial" w:cs="Arial"/>
          <w:sz w:val="20"/>
          <w:szCs w:val="20"/>
        </w:rPr>
        <w:t xml:space="preserve"> with such individuals going forward.</w:t>
      </w:r>
    </w:p>
    <w:p w:rsidR="00E9476E" w:rsidRPr="006D7BBE" w:rsidRDefault="00E9476E" w:rsidP="00E9476E">
      <w:pPr>
        <w:pStyle w:val="BodyText"/>
        <w:ind w:firstLine="0"/>
        <w:rPr>
          <w:rFonts w:ascii="Arial" w:hAnsi="Arial" w:cs="Arial"/>
          <w:sz w:val="20"/>
          <w:szCs w:val="20"/>
        </w:rPr>
      </w:pPr>
      <w:r w:rsidRPr="006D7BBE">
        <w:rPr>
          <w:rFonts w:ascii="Arial" w:hAnsi="Arial" w:cs="Arial"/>
          <w:sz w:val="20"/>
          <w:szCs w:val="20"/>
        </w:rPr>
        <w:t>We reserve the right to verify the identity of the individual in connection with any requests regarding personal information to help ensure that we provide the information to individuals to whom the information pertains, and allow only those individuals or their authorized representatives to exercise rights with respect to that information.</w:t>
      </w:r>
    </w:p>
    <w:p w:rsidR="00E9476E" w:rsidRDefault="00E9476E" w:rsidP="00E9476E">
      <w:pPr>
        <w:pStyle w:val="BodyText"/>
        <w:ind w:firstLine="0"/>
        <w:rPr>
          <w:rFonts w:ascii="Arial" w:hAnsi="Arial" w:cs="Arial"/>
          <w:sz w:val="20"/>
          <w:szCs w:val="20"/>
        </w:rPr>
      </w:pPr>
      <w:r w:rsidRPr="006D7BBE">
        <w:rPr>
          <w:rFonts w:ascii="Arial" w:hAnsi="Arial" w:cs="Arial"/>
          <w:sz w:val="20"/>
          <w:szCs w:val="20"/>
        </w:rPr>
        <w:t>For information about the rights and choices users have with respect to cookies and online tracking</w:t>
      </w:r>
      <w:r>
        <w:rPr>
          <w:rFonts w:ascii="Arial" w:hAnsi="Arial" w:cs="Arial"/>
          <w:sz w:val="20"/>
          <w:szCs w:val="20"/>
        </w:rPr>
        <w:t>, please see the “Cookies and Other Information Collected b</w:t>
      </w:r>
      <w:r w:rsidRPr="006D7BBE">
        <w:rPr>
          <w:rFonts w:ascii="Arial" w:hAnsi="Arial" w:cs="Arial"/>
          <w:sz w:val="20"/>
          <w:szCs w:val="20"/>
        </w:rPr>
        <w:t xml:space="preserve">y Automated Means” section of this Privacy </w:t>
      </w:r>
      <w:r>
        <w:rPr>
          <w:rFonts w:ascii="Arial" w:hAnsi="Arial" w:cs="Arial"/>
          <w:sz w:val="20"/>
          <w:szCs w:val="20"/>
        </w:rPr>
        <w:t>Notice</w:t>
      </w:r>
      <w:r w:rsidRPr="006D7BBE">
        <w:rPr>
          <w:rFonts w:ascii="Arial" w:hAnsi="Arial" w:cs="Arial"/>
          <w:sz w:val="20"/>
          <w:szCs w:val="20"/>
        </w:rPr>
        <w:t>.</w:t>
      </w:r>
    </w:p>
    <w:p w:rsidR="00E9476E" w:rsidRDefault="00E9476E" w:rsidP="00E9476E">
      <w:pPr>
        <w:jc w:val="both"/>
        <w:rPr>
          <w:rFonts w:ascii="Arial" w:hAnsi="Arial" w:cs="Arial"/>
          <w:sz w:val="20"/>
          <w:szCs w:val="20"/>
        </w:rPr>
      </w:pPr>
      <w:r>
        <w:rPr>
          <w:rFonts w:ascii="Arial" w:hAnsi="Arial" w:cs="Arial"/>
          <w:sz w:val="20"/>
          <w:szCs w:val="20"/>
        </w:rPr>
        <w:t>Please note that</w:t>
      </w:r>
      <w:r w:rsidRPr="00890075">
        <w:rPr>
          <w:rFonts w:ascii="Arial" w:hAnsi="Arial" w:cs="Arial"/>
          <w:sz w:val="20"/>
          <w:szCs w:val="20"/>
        </w:rPr>
        <w:t xml:space="preserve"> resident</w:t>
      </w:r>
      <w:r>
        <w:rPr>
          <w:rFonts w:ascii="Arial" w:hAnsi="Arial" w:cs="Arial"/>
          <w:sz w:val="20"/>
          <w:szCs w:val="20"/>
        </w:rPr>
        <w:t>s</w:t>
      </w:r>
      <w:r w:rsidRPr="00890075">
        <w:rPr>
          <w:rFonts w:ascii="Arial" w:hAnsi="Arial" w:cs="Arial"/>
          <w:sz w:val="20"/>
          <w:szCs w:val="20"/>
        </w:rPr>
        <w:t xml:space="preserve"> </w:t>
      </w:r>
      <w:r>
        <w:rPr>
          <w:rFonts w:ascii="Arial" w:hAnsi="Arial" w:cs="Arial"/>
          <w:sz w:val="20"/>
          <w:szCs w:val="20"/>
        </w:rPr>
        <w:t xml:space="preserve">of </w:t>
      </w:r>
      <w:r w:rsidRPr="00890075">
        <w:rPr>
          <w:rFonts w:ascii="Arial" w:hAnsi="Arial" w:cs="Arial"/>
          <w:sz w:val="20"/>
          <w:szCs w:val="20"/>
        </w:rPr>
        <w:t>the European Economic Area</w:t>
      </w:r>
      <w:r>
        <w:rPr>
          <w:rFonts w:ascii="Arial" w:hAnsi="Arial" w:cs="Arial"/>
          <w:sz w:val="20"/>
          <w:szCs w:val="20"/>
        </w:rPr>
        <w:t xml:space="preserve"> </w:t>
      </w:r>
      <w:r w:rsidRPr="00890075">
        <w:rPr>
          <w:rFonts w:ascii="Arial" w:hAnsi="Arial" w:cs="Arial"/>
          <w:sz w:val="20"/>
          <w:szCs w:val="20"/>
        </w:rPr>
        <w:t xml:space="preserve">also have the right to file a complaint with the supervisory authority of </w:t>
      </w:r>
      <w:r>
        <w:rPr>
          <w:rFonts w:ascii="Arial" w:hAnsi="Arial" w:cs="Arial"/>
          <w:sz w:val="20"/>
          <w:szCs w:val="20"/>
        </w:rPr>
        <w:t>their</w:t>
      </w:r>
      <w:r w:rsidRPr="00890075">
        <w:rPr>
          <w:rFonts w:ascii="Arial" w:hAnsi="Arial" w:cs="Arial"/>
          <w:sz w:val="20"/>
          <w:szCs w:val="20"/>
        </w:rPr>
        <w:t xml:space="preserve"> member state.</w:t>
      </w:r>
    </w:p>
    <w:p w:rsidR="00E9476E" w:rsidRPr="00B26388" w:rsidRDefault="00E9476E" w:rsidP="00E9476E">
      <w:pPr>
        <w:pStyle w:val="BodyText"/>
        <w:keepNext/>
        <w:ind w:firstLine="0"/>
        <w:rPr>
          <w:rFonts w:ascii="Arial" w:hAnsi="Arial" w:cs="Arial"/>
          <w:i/>
          <w:sz w:val="20"/>
          <w:szCs w:val="20"/>
        </w:rPr>
      </w:pPr>
      <w:r>
        <w:rPr>
          <w:rFonts w:ascii="Arial" w:hAnsi="Arial" w:cs="Arial"/>
          <w:i/>
          <w:sz w:val="20"/>
          <w:szCs w:val="20"/>
        </w:rPr>
        <w:br/>
        <w:t>Withdrawal of consent</w:t>
      </w:r>
    </w:p>
    <w:p w:rsidR="00E9476E" w:rsidRPr="00890075" w:rsidRDefault="00E9476E" w:rsidP="00E9476E">
      <w:pPr>
        <w:pStyle w:val="BodyText"/>
        <w:keepNext/>
        <w:ind w:firstLine="0"/>
        <w:rPr>
          <w:rFonts w:ascii="Arial" w:hAnsi="Arial" w:cs="Arial"/>
          <w:sz w:val="20"/>
          <w:szCs w:val="20"/>
        </w:rPr>
      </w:pPr>
      <w:r>
        <w:rPr>
          <w:rFonts w:ascii="Arial" w:hAnsi="Arial" w:cs="Arial"/>
          <w:sz w:val="20"/>
          <w:szCs w:val="20"/>
        </w:rPr>
        <w:t>Where you have provided consent to us to process your personal information, y</w:t>
      </w:r>
      <w:r w:rsidRPr="00890075">
        <w:rPr>
          <w:rFonts w:ascii="Arial" w:hAnsi="Arial" w:cs="Arial"/>
          <w:sz w:val="20"/>
          <w:szCs w:val="20"/>
        </w:rPr>
        <w:t xml:space="preserve">ou may withdraw </w:t>
      </w:r>
      <w:r>
        <w:rPr>
          <w:rFonts w:ascii="Arial" w:hAnsi="Arial" w:cs="Arial"/>
          <w:sz w:val="20"/>
          <w:szCs w:val="20"/>
        </w:rPr>
        <w:t xml:space="preserve">such </w:t>
      </w:r>
      <w:r w:rsidRPr="00890075">
        <w:rPr>
          <w:rFonts w:ascii="Arial" w:hAnsi="Arial" w:cs="Arial"/>
          <w:sz w:val="20"/>
          <w:szCs w:val="20"/>
        </w:rPr>
        <w:t>consent</w:t>
      </w:r>
      <w:r>
        <w:rPr>
          <w:rFonts w:ascii="Arial" w:hAnsi="Arial" w:cs="Arial"/>
          <w:sz w:val="20"/>
          <w:szCs w:val="20"/>
        </w:rPr>
        <w:t xml:space="preserve"> by following the instructions in your informed consent form or, for unsubscribing to marketing emails using the instructions in the “Marketing Emails” section above</w:t>
      </w:r>
      <w:r w:rsidRPr="00890075">
        <w:rPr>
          <w:rFonts w:ascii="Arial" w:hAnsi="Arial" w:cs="Arial"/>
          <w:sz w:val="20"/>
          <w:szCs w:val="20"/>
        </w:rPr>
        <w:t xml:space="preserve">. In some circumstances, withdrawing your consent to Vertex’s use or disclosure of your personal information will mean that Vertex </w:t>
      </w:r>
      <w:r>
        <w:rPr>
          <w:rFonts w:ascii="Arial" w:hAnsi="Arial" w:cs="Arial"/>
          <w:sz w:val="20"/>
          <w:szCs w:val="20"/>
        </w:rPr>
        <w:t xml:space="preserve">will not be able to provide products or services to you or to otherwise engage with you. </w:t>
      </w:r>
    </w:p>
    <w:p w:rsidR="00E9476E" w:rsidRPr="00B26388" w:rsidRDefault="00E9476E" w:rsidP="00E9476E">
      <w:pPr>
        <w:pStyle w:val="BodyText"/>
        <w:keepNext/>
        <w:ind w:firstLine="0"/>
        <w:rPr>
          <w:rFonts w:ascii="Arial" w:hAnsi="Arial" w:cs="Arial"/>
          <w:i/>
          <w:sz w:val="20"/>
          <w:szCs w:val="20"/>
        </w:rPr>
      </w:pPr>
      <w:r w:rsidRPr="00B26388">
        <w:rPr>
          <w:rFonts w:ascii="Arial" w:hAnsi="Arial" w:cs="Arial"/>
          <w:i/>
          <w:sz w:val="20"/>
          <w:szCs w:val="20"/>
        </w:rPr>
        <w:t xml:space="preserve">Access to </w:t>
      </w:r>
      <w:r>
        <w:rPr>
          <w:rFonts w:ascii="Arial" w:hAnsi="Arial" w:cs="Arial"/>
          <w:i/>
          <w:sz w:val="20"/>
          <w:szCs w:val="20"/>
        </w:rPr>
        <w:t>personal i</w:t>
      </w:r>
      <w:r w:rsidRPr="00B26388">
        <w:rPr>
          <w:rFonts w:ascii="Arial" w:hAnsi="Arial" w:cs="Arial"/>
          <w:i/>
          <w:sz w:val="20"/>
          <w:szCs w:val="20"/>
        </w:rPr>
        <w:t xml:space="preserve">nformation </w:t>
      </w:r>
    </w:p>
    <w:p w:rsidR="00E9476E" w:rsidRPr="00890075" w:rsidRDefault="00E9476E" w:rsidP="00E9476E">
      <w:pPr>
        <w:pStyle w:val="BodyText"/>
        <w:keepNext/>
        <w:ind w:firstLine="0"/>
        <w:rPr>
          <w:rFonts w:ascii="Arial" w:hAnsi="Arial" w:cs="Arial"/>
          <w:sz w:val="20"/>
          <w:szCs w:val="20"/>
        </w:rPr>
      </w:pPr>
      <w:r w:rsidRPr="00890075">
        <w:rPr>
          <w:rFonts w:ascii="Arial" w:hAnsi="Arial" w:cs="Arial"/>
          <w:sz w:val="20"/>
          <w:szCs w:val="20"/>
        </w:rPr>
        <w:t xml:space="preserve">You may request access to the personal information that we maintain about you. If we grant your request, we will provide you with a copy of the personal information we maintain about you in the ordinary course of business, in a commonly used format. You may request to correct any errors in your personal information. We may reject your request to access or correct your information, as permitted by applicable law.  If </w:t>
      </w:r>
      <w:r>
        <w:rPr>
          <w:rFonts w:ascii="Arial" w:hAnsi="Arial" w:cs="Arial"/>
          <w:sz w:val="20"/>
          <w:szCs w:val="20"/>
        </w:rPr>
        <w:t xml:space="preserve">we </w:t>
      </w:r>
      <w:r w:rsidRPr="00890075">
        <w:rPr>
          <w:rFonts w:ascii="Arial" w:hAnsi="Arial" w:cs="Arial"/>
          <w:sz w:val="20"/>
          <w:szCs w:val="20"/>
        </w:rPr>
        <w:t>reject your request, we will notify you of the reasons for the rejection.</w:t>
      </w:r>
    </w:p>
    <w:p w:rsidR="00E9476E" w:rsidRPr="00B26388" w:rsidRDefault="00E9476E" w:rsidP="00E9476E">
      <w:pPr>
        <w:pStyle w:val="BodyText"/>
        <w:ind w:firstLine="0"/>
        <w:rPr>
          <w:rFonts w:ascii="Arial" w:hAnsi="Arial" w:cs="Arial"/>
          <w:i/>
          <w:sz w:val="20"/>
          <w:szCs w:val="20"/>
        </w:rPr>
      </w:pPr>
      <w:r w:rsidRPr="00B26388">
        <w:rPr>
          <w:rFonts w:ascii="Arial" w:hAnsi="Arial" w:cs="Arial"/>
          <w:i/>
          <w:sz w:val="20"/>
          <w:szCs w:val="20"/>
        </w:rPr>
        <w:t xml:space="preserve">Portability of </w:t>
      </w:r>
      <w:r>
        <w:rPr>
          <w:rFonts w:ascii="Arial" w:hAnsi="Arial" w:cs="Arial"/>
          <w:i/>
          <w:sz w:val="20"/>
          <w:szCs w:val="20"/>
        </w:rPr>
        <w:t>personal i</w:t>
      </w:r>
      <w:r w:rsidRPr="00B26388">
        <w:rPr>
          <w:rFonts w:ascii="Arial" w:hAnsi="Arial" w:cs="Arial"/>
          <w:i/>
          <w:sz w:val="20"/>
          <w:szCs w:val="20"/>
        </w:rPr>
        <w:t>nformation</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 xml:space="preserve">You may request that we transfer your personal information to another data controller. We may reject your request, as permitted by applicable law.  If </w:t>
      </w:r>
      <w:r>
        <w:rPr>
          <w:rFonts w:ascii="Arial" w:hAnsi="Arial" w:cs="Arial"/>
          <w:sz w:val="20"/>
          <w:szCs w:val="20"/>
        </w:rPr>
        <w:t xml:space="preserve">we </w:t>
      </w:r>
      <w:r w:rsidRPr="00890075">
        <w:rPr>
          <w:rFonts w:ascii="Arial" w:hAnsi="Arial" w:cs="Arial"/>
          <w:sz w:val="20"/>
          <w:szCs w:val="20"/>
        </w:rPr>
        <w:t>reject your request, we will notify you of the reasons for the rejection.</w:t>
      </w:r>
    </w:p>
    <w:p w:rsidR="00E9476E" w:rsidRPr="00B26388" w:rsidRDefault="00E9476E" w:rsidP="00E9476E">
      <w:pPr>
        <w:pStyle w:val="BodyText"/>
        <w:ind w:firstLine="0"/>
        <w:rPr>
          <w:rFonts w:ascii="Arial" w:hAnsi="Arial" w:cs="Arial"/>
          <w:i/>
          <w:sz w:val="20"/>
          <w:szCs w:val="20"/>
        </w:rPr>
      </w:pPr>
      <w:r>
        <w:rPr>
          <w:rFonts w:ascii="Arial" w:hAnsi="Arial" w:cs="Arial"/>
          <w:i/>
          <w:sz w:val="20"/>
          <w:szCs w:val="20"/>
        </w:rPr>
        <w:t>Objection to and d</w:t>
      </w:r>
      <w:r w:rsidRPr="00B26388">
        <w:rPr>
          <w:rFonts w:ascii="Arial" w:hAnsi="Arial" w:cs="Arial"/>
          <w:i/>
          <w:sz w:val="20"/>
          <w:szCs w:val="20"/>
        </w:rPr>
        <w:t xml:space="preserve">eletion of </w:t>
      </w:r>
      <w:r>
        <w:rPr>
          <w:rFonts w:ascii="Arial" w:hAnsi="Arial" w:cs="Arial"/>
          <w:i/>
          <w:sz w:val="20"/>
          <w:szCs w:val="20"/>
        </w:rPr>
        <w:t>p</w:t>
      </w:r>
      <w:r w:rsidRPr="00B26388">
        <w:rPr>
          <w:rFonts w:ascii="Arial" w:hAnsi="Arial" w:cs="Arial"/>
          <w:i/>
          <w:sz w:val="20"/>
          <w:szCs w:val="20"/>
        </w:rPr>
        <w:t xml:space="preserve">ersonal </w:t>
      </w:r>
      <w:r>
        <w:rPr>
          <w:rFonts w:ascii="Arial" w:hAnsi="Arial" w:cs="Arial"/>
          <w:i/>
          <w:sz w:val="20"/>
          <w:szCs w:val="20"/>
        </w:rPr>
        <w:t>i</w:t>
      </w:r>
      <w:r w:rsidRPr="00B26388">
        <w:rPr>
          <w:rFonts w:ascii="Arial" w:hAnsi="Arial" w:cs="Arial"/>
          <w:i/>
          <w:sz w:val="20"/>
          <w:szCs w:val="20"/>
        </w:rPr>
        <w:t>nformation</w:t>
      </w:r>
    </w:p>
    <w:p w:rsidR="00E9476E" w:rsidRDefault="00E9476E" w:rsidP="00E9476E">
      <w:pPr>
        <w:pStyle w:val="BodyText"/>
        <w:ind w:firstLine="0"/>
        <w:rPr>
          <w:rFonts w:ascii="Arial" w:hAnsi="Arial" w:cs="Arial"/>
          <w:sz w:val="20"/>
          <w:szCs w:val="20"/>
        </w:rPr>
      </w:pPr>
      <w:r>
        <w:rPr>
          <w:rFonts w:ascii="Arial" w:hAnsi="Arial" w:cs="Arial"/>
          <w:sz w:val="20"/>
          <w:szCs w:val="20"/>
        </w:rPr>
        <w:t>To the extent provided by applicable law, you may object at any time on legitimate grounds to the processing of your personal information or</w:t>
      </w:r>
      <w:r w:rsidRPr="00890075">
        <w:rPr>
          <w:rFonts w:ascii="Arial" w:hAnsi="Arial" w:cs="Arial"/>
          <w:sz w:val="20"/>
          <w:szCs w:val="20"/>
        </w:rPr>
        <w:t xml:space="preserve"> request that we delete your personal information</w:t>
      </w:r>
      <w:r>
        <w:rPr>
          <w:rFonts w:ascii="Arial" w:hAnsi="Arial" w:cs="Arial"/>
          <w:sz w:val="20"/>
          <w:szCs w:val="20"/>
        </w:rPr>
        <w:t xml:space="preserve"> from our records</w:t>
      </w:r>
      <w:r w:rsidRPr="00890075">
        <w:rPr>
          <w:rFonts w:ascii="Arial" w:hAnsi="Arial" w:cs="Arial"/>
          <w:sz w:val="20"/>
          <w:szCs w:val="20"/>
        </w:rPr>
        <w:t xml:space="preserve">. We may reject your request, as permitted by applicable law.  If </w:t>
      </w:r>
      <w:r>
        <w:rPr>
          <w:rFonts w:ascii="Arial" w:hAnsi="Arial" w:cs="Arial"/>
          <w:sz w:val="20"/>
          <w:szCs w:val="20"/>
        </w:rPr>
        <w:t xml:space="preserve">we </w:t>
      </w:r>
      <w:r w:rsidRPr="00890075">
        <w:rPr>
          <w:rFonts w:ascii="Arial" w:hAnsi="Arial" w:cs="Arial"/>
          <w:sz w:val="20"/>
          <w:szCs w:val="20"/>
        </w:rPr>
        <w:t>reject your request, we will notify you of the reasons for the rejection.</w:t>
      </w:r>
    </w:p>
    <w:p w:rsidR="00E9476E" w:rsidRDefault="00E9476E" w:rsidP="00E9476E">
      <w:pPr>
        <w:pStyle w:val="BodyText"/>
        <w:ind w:firstLine="0"/>
        <w:rPr>
          <w:rFonts w:ascii="Arial" w:hAnsi="Arial" w:cs="Arial"/>
          <w:b/>
          <w:i/>
          <w:sz w:val="20"/>
          <w:szCs w:val="20"/>
        </w:rPr>
      </w:pPr>
      <w:r>
        <w:rPr>
          <w:rFonts w:ascii="Arial" w:hAnsi="Arial" w:cs="Arial"/>
          <w:b/>
          <w:i/>
          <w:sz w:val="20"/>
          <w:szCs w:val="20"/>
        </w:rPr>
        <w:t>Health Care Professionals</w:t>
      </w:r>
    </w:p>
    <w:p w:rsidR="00E9476E" w:rsidRPr="006F3D7B" w:rsidRDefault="00E9476E" w:rsidP="00E9476E">
      <w:pPr>
        <w:pStyle w:val="BodyText"/>
        <w:ind w:firstLine="0"/>
        <w:rPr>
          <w:rFonts w:ascii="Arial" w:hAnsi="Arial" w:cs="Arial"/>
          <w:sz w:val="20"/>
          <w:szCs w:val="20"/>
        </w:rPr>
      </w:pPr>
      <w:r w:rsidRPr="006F3D7B">
        <w:rPr>
          <w:rFonts w:ascii="Arial" w:hAnsi="Arial" w:cs="Arial"/>
          <w:sz w:val="20"/>
          <w:szCs w:val="20"/>
        </w:rPr>
        <w:t>Access to the health</w:t>
      </w:r>
      <w:r>
        <w:rPr>
          <w:rFonts w:ascii="Arial" w:hAnsi="Arial" w:cs="Arial"/>
          <w:sz w:val="20"/>
          <w:szCs w:val="20"/>
        </w:rPr>
        <w:t xml:space="preserve"> </w:t>
      </w:r>
      <w:r w:rsidRPr="006F3D7B">
        <w:rPr>
          <w:rFonts w:ascii="Arial" w:hAnsi="Arial" w:cs="Arial"/>
          <w:sz w:val="20"/>
          <w:szCs w:val="20"/>
        </w:rPr>
        <w:t xml:space="preserve">care professionals’ section of </w:t>
      </w:r>
      <w:r>
        <w:rPr>
          <w:rFonts w:ascii="Arial" w:hAnsi="Arial" w:cs="Arial"/>
          <w:sz w:val="20"/>
          <w:szCs w:val="20"/>
        </w:rPr>
        <w:t>some of our</w:t>
      </w:r>
      <w:r w:rsidRPr="006F3D7B">
        <w:rPr>
          <w:rFonts w:ascii="Arial" w:hAnsi="Arial" w:cs="Arial"/>
          <w:sz w:val="20"/>
          <w:szCs w:val="20"/>
        </w:rPr>
        <w:t xml:space="preserve"> website</w:t>
      </w:r>
      <w:r>
        <w:rPr>
          <w:rFonts w:ascii="Arial" w:hAnsi="Arial" w:cs="Arial"/>
          <w:sz w:val="20"/>
          <w:szCs w:val="20"/>
        </w:rPr>
        <w:t>s</w:t>
      </w:r>
      <w:r w:rsidRPr="006F3D7B">
        <w:rPr>
          <w:rFonts w:ascii="Arial" w:hAnsi="Arial" w:cs="Arial"/>
          <w:sz w:val="20"/>
          <w:szCs w:val="20"/>
        </w:rPr>
        <w:t xml:space="preserve"> is password-protected using </w:t>
      </w:r>
      <w:r>
        <w:rPr>
          <w:rFonts w:ascii="Arial" w:hAnsi="Arial" w:cs="Arial"/>
          <w:sz w:val="20"/>
          <w:szCs w:val="20"/>
        </w:rPr>
        <w:t xml:space="preserve">a third party </w:t>
      </w:r>
      <w:r w:rsidRPr="006F3D7B">
        <w:rPr>
          <w:rFonts w:ascii="Arial" w:hAnsi="Arial" w:cs="Arial"/>
          <w:sz w:val="20"/>
          <w:szCs w:val="20"/>
        </w:rPr>
        <w:t>user authentication technology</w:t>
      </w:r>
      <w:r>
        <w:rPr>
          <w:rFonts w:ascii="Arial" w:hAnsi="Arial" w:cs="Arial"/>
          <w:sz w:val="20"/>
          <w:szCs w:val="20"/>
        </w:rPr>
        <w:t xml:space="preserve"> provider (“authentication service”)</w:t>
      </w:r>
      <w:r w:rsidRPr="006F3D7B">
        <w:rPr>
          <w:rFonts w:ascii="Arial" w:hAnsi="Arial" w:cs="Arial"/>
          <w:sz w:val="20"/>
          <w:szCs w:val="20"/>
        </w:rPr>
        <w:t>. If you are a health</w:t>
      </w:r>
      <w:r>
        <w:rPr>
          <w:rFonts w:ascii="Arial" w:hAnsi="Arial" w:cs="Arial"/>
          <w:sz w:val="20"/>
          <w:szCs w:val="20"/>
        </w:rPr>
        <w:t xml:space="preserve"> </w:t>
      </w:r>
      <w:r w:rsidRPr="006F3D7B">
        <w:rPr>
          <w:rFonts w:ascii="Arial" w:hAnsi="Arial" w:cs="Arial"/>
          <w:sz w:val="20"/>
          <w:szCs w:val="20"/>
        </w:rPr>
        <w:t>care professional and you wish to access the healthcare professionals’ section</w:t>
      </w:r>
      <w:r>
        <w:rPr>
          <w:rFonts w:ascii="Arial" w:hAnsi="Arial" w:cs="Arial"/>
          <w:sz w:val="20"/>
          <w:szCs w:val="20"/>
        </w:rPr>
        <w:t xml:space="preserve"> of such websites</w:t>
      </w:r>
      <w:r w:rsidRPr="006F3D7B">
        <w:rPr>
          <w:rFonts w:ascii="Arial" w:hAnsi="Arial" w:cs="Arial"/>
          <w:sz w:val="20"/>
          <w:szCs w:val="20"/>
        </w:rPr>
        <w:t xml:space="preserve">, you must register with </w:t>
      </w:r>
      <w:r>
        <w:rPr>
          <w:rFonts w:ascii="Arial" w:hAnsi="Arial" w:cs="Arial"/>
          <w:sz w:val="20"/>
          <w:szCs w:val="20"/>
        </w:rPr>
        <w:t xml:space="preserve">the authentication service </w:t>
      </w:r>
      <w:r w:rsidRPr="006F3D7B">
        <w:rPr>
          <w:rFonts w:ascii="Arial" w:hAnsi="Arial" w:cs="Arial"/>
          <w:sz w:val="20"/>
          <w:szCs w:val="20"/>
        </w:rPr>
        <w:t xml:space="preserve">first. You will then be able to use your </w:t>
      </w:r>
      <w:r>
        <w:rPr>
          <w:rFonts w:ascii="Arial" w:hAnsi="Arial" w:cs="Arial"/>
          <w:sz w:val="20"/>
          <w:szCs w:val="20"/>
        </w:rPr>
        <w:t xml:space="preserve">authenticated </w:t>
      </w:r>
      <w:r w:rsidRPr="006F3D7B">
        <w:rPr>
          <w:rFonts w:ascii="Arial" w:hAnsi="Arial" w:cs="Arial"/>
          <w:sz w:val="20"/>
          <w:szCs w:val="20"/>
        </w:rPr>
        <w:t>username and password to access the health</w:t>
      </w:r>
      <w:r>
        <w:rPr>
          <w:rFonts w:ascii="Arial" w:hAnsi="Arial" w:cs="Arial"/>
          <w:sz w:val="20"/>
          <w:szCs w:val="20"/>
        </w:rPr>
        <w:t xml:space="preserve"> </w:t>
      </w:r>
      <w:r w:rsidRPr="006F3D7B">
        <w:rPr>
          <w:rFonts w:ascii="Arial" w:hAnsi="Arial" w:cs="Arial"/>
          <w:sz w:val="20"/>
          <w:szCs w:val="20"/>
        </w:rPr>
        <w:t xml:space="preserve">care professionals’ section of the website. </w:t>
      </w:r>
    </w:p>
    <w:p w:rsidR="00E9476E" w:rsidRPr="006F3D7B" w:rsidRDefault="00E9476E" w:rsidP="00E9476E">
      <w:pPr>
        <w:pStyle w:val="BodyText"/>
        <w:ind w:firstLine="0"/>
        <w:rPr>
          <w:rFonts w:ascii="Arial" w:hAnsi="Arial" w:cs="Arial"/>
          <w:sz w:val="20"/>
          <w:szCs w:val="20"/>
        </w:rPr>
      </w:pPr>
      <w:r w:rsidRPr="006F3D7B">
        <w:rPr>
          <w:rFonts w:ascii="Arial" w:hAnsi="Arial" w:cs="Arial"/>
          <w:sz w:val="20"/>
          <w:szCs w:val="20"/>
        </w:rPr>
        <w:t xml:space="preserve">This registration procedure takes place on the </w:t>
      </w:r>
      <w:r>
        <w:rPr>
          <w:rFonts w:ascii="Arial" w:hAnsi="Arial" w:cs="Arial"/>
          <w:sz w:val="20"/>
          <w:szCs w:val="20"/>
        </w:rPr>
        <w:t>third party authentication service’s website and, if you are a resident of the European Union, that party is the “data controller” of that data</w:t>
      </w:r>
      <w:r w:rsidRPr="006F3D7B">
        <w:rPr>
          <w:rFonts w:ascii="Arial" w:hAnsi="Arial" w:cs="Arial"/>
          <w:sz w:val="20"/>
          <w:szCs w:val="20"/>
        </w:rPr>
        <w:t xml:space="preserve">. When you register or use the </w:t>
      </w:r>
      <w:r>
        <w:rPr>
          <w:rFonts w:ascii="Arial" w:hAnsi="Arial" w:cs="Arial"/>
          <w:sz w:val="20"/>
          <w:szCs w:val="20"/>
        </w:rPr>
        <w:t xml:space="preserve">authentication </w:t>
      </w:r>
      <w:r w:rsidRPr="006F3D7B">
        <w:rPr>
          <w:rFonts w:ascii="Arial" w:hAnsi="Arial" w:cs="Arial"/>
          <w:sz w:val="20"/>
          <w:szCs w:val="20"/>
        </w:rPr>
        <w:t xml:space="preserve">service to access </w:t>
      </w:r>
      <w:r>
        <w:rPr>
          <w:rFonts w:ascii="Arial" w:hAnsi="Arial" w:cs="Arial"/>
          <w:sz w:val="20"/>
          <w:szCs w:val="20"/>
        </w:rPr>
        <w:t xml:space="preserve">one of our </w:t>
      </w:r>
      <w:r w:rsidRPr="006F3D7B">
        <w:rPr>
          <w:rFonts w:ascii="Arial" w:hAnsi="Arial" w:cs="Arial"/>
          <w:sz w:val="20"/>
          <w:szCs w:val="20"/>
        </w:rPr>
        <w:t>website</w:t>
      </w:r>
      <w:r>
        <w:rPr>
          <w:rFonts w:ascii="Arial" w:hAnsi="Arial" w:cs="Arial"/>
          <w:sz w:val="20"/>
          <w:szCs w:val="20"/>
        </w:rPr>
        <w:t>s</w:t>
      </w:r>
      <w:r w:rsidRPr="006F3D7B">
        <w:rPr>
          <w:rFonts w:ascii="Arial" w:hAnsi="Arial" w:cs="Arial"/>
          <w:sz w:val="20"/>
          <w:szCs w:val="20"/>
        </w:rPr>
        <w:t xml:space="preserve">, </w:t>
      </w:r>
      <w:r>
        <w:rPr>
          <w:rFonts w:ascii="Arial" w:hAnsi="Arial" w:cs="Arial"/>
          <w:sz w:val="20"/>
          <w:szCs w:val="20"/>
        </w:rPr>
        <w:t xml:space="preserve">the authentication service </w:t>
      </w:r>
      <w:r w:rsidRPr="006F3D7B">
        <w:rPr>
          <w:rFonts w:ascii="Arial" w:hAnsi="Arial" w:cs="Arial"/>
          <w:sz w:val="20"/>
          <w:szCs w:val="20"/>
        </w:rPr>
        <w:t xml:space="preserve">will automatically pass your encrypted registration data to Vertex or Vertex </w:t>
      </w:r>
      <w:r>
        <w:rPr>
          <w:rFonts w:ascii="Arial" w:hAnsi="Arial" w:cs="Arial"/>
          <w:sz w:val="20"/>
          <w:szCs w:val="20"/>
        </w:rPr>
        <w:t>service providers’ or business partners’</w:t>
      </w:r>
      <w:r w:rsidRPr="006F3D7B">
        <w:rPr>
          <w:rFonts w:ascii="Arial" w:hAnsi="Arial" w:cs="Arial"/>
          <w:sz w:val="20"/>
          <w:szCs w:val="20"/>
        </w:rPr>
        <w:t xml:space="preserve"> servers. However, Vertex or Vertex</w:t>
      </w:r>
      <w:r>
        <w:rPr>
          <w:rFonts w:ascii="Arial" w:hAnsi="Arial" w:cs="Arial"/>
          <w:sz w:val="20"/>
          <w:szCs w:val="20"/>
        </w:rPr>
        <w:t xml:space="preserve"> service providers or business partners</w:t>
      </w:r>
      <w:r w:rsidRPr="006F3D7B">
        <w:rPr>
          <w:rFonts w:ascii="Arial" w:hAnsi="Arial" w:cs="Arial"/>
          <w:sz w:val="20"/>
          <w:szCs w:val="20"/>
        </w:rPr>
        <w:t xml:space="preserve"> </w:t>
      </w:r>
      <w:r>
        <w:rPr>
          <w:rFonts w:ascii="Arial" w:hAnsi="Arial" w:cs="Arial"/>
          <w:sz w:val="20"/>
          <w:szCs w:val="20"/>
        </w:rPr>
        <w:t>will not receive</w:t>
      </w:r>
      <w:r w:rsidRPr="006F3D7B">
        <w:rPr>
          <w:rFonts w:ascii="Arial" w:hAnsi="Arial" w:cs="Arial"/>
          <w:sz w:val="20"/>
          <w:szCs w:val="20"/>
        </w:rPr>
        <w:t xml:space="preserve"> your </w:t>
      </w:r>
      <w:r>
        <w:rPr>
          <w:rFonts w:ascii="Arial" w:hAnsi="Arial" w:cs="Arial"/>
          <w:sz w:val="20"/>
          <w:szCs w:val="20"/>
        </w:rPr>
        <w:t xml:space="preserve">personal information </w:t>
      </w:r>
      <w:r w:rsidRPr="006F3D7B">
        <w:rPr>
          <w:rFonts w:ascii="Arial" w:hAnsi="Arial" w:cs="Arial"/>
          <w:sz w:val="20"/>
          <w:szCs w:val="20"/>
        </w:rPr>
        <w:t>as part of providing access to the health</w:t>
      </w:r>
      <w:r>
        <w:rPr>
          <w:rFonts w:ascii="Arial" w:hAnsi="Arial" w:cs="Arial"/>
          <w:sz w:val="20"/>
          <w:szCs w:val="20"/>
        </w:rPr>
        <w:t xml:space="preserve"> </w:t>
      </w:r>
      <w:r w:rsidRPr="006F3D7B">
        <w:rPr>
          <w:rFonts w:ascii="Arial" w:hAnsi="Arial" w:cs="Arial"/>
          <w:sz w:val="20"/>
          <w:szCs w:val="20"/>
        </w:rPr>
        <w:t>care professionals’ section.</w:t>
      </w:r>
    </w:p>
    <w:p w:rsidR="00E9476E" w:rsidRPr="00780CC4" w:rsidRDefault="00E9476E" w:rsidP="00E9476E">
      <w:pPr>
        <w:spacing w:after="240"/>
        <w:jc w:val="both"/>
        <w:rPr>
          <w:rFonts w:ascii="Arial" w:hAnsi="Arial" w:cs="Arial"/>
          <w:b/>
          <w:sz w:val="20"/>
          <w:szCs w:val="20"/>
        </w:rPr>
      </w:pPr>
      <w:r w:rsidRPr="00780CC4">
        <w:rPr>
          <w:rFonts w:ascii="Arial" w:hAnsi="Arial" w:cs="Arial"/>
          <w:b/>
          <w:sz w:val="20"/>
          <w:szCs w:val="20"/>
        </w:rPr>
        <w:t>Data Retention</w:t>
      </w:r>
      <w:r>
        <w:rPr>
          <w:rFonts w:ascii="Arial" w:hAnsi="Arial" w:cs="Arial"/>
          <w:b/>
          <w:sz w:val="20"/>
          <w:szCs w:val="20"/>
        </w:rPr>
        <w:t xml:space="preserve"> </w:t>
      </w:r>
      <w:r>
        <w:rPr>
          <w:rFonts w:ascii="Arial" w:hAnsi="Arial" w:cs="Arial"/>
          <w:b/>
          <w:color w:val="FF0000"/>
        </w:rPr>
        <w:t>(8</w:t>
      </w:r>
      <w:r w:rsidRPr="00E72AB2">
        <w:rPr>
          <w:rFonts w:ascii="Arial" w:hAnsi="Arial" w:cs="Arial"/>
          <w:b/>
          <w:color w:val="FF0000"/>
        </w:rPr>
        <w:t>)</w:t>
      </w:r>
    </w:p>
    <w:p w:rsidR="00E9476E" w:rsidRPr="00780CC4" w:rsidRDefault="00E9476E" w:rsidP="00E9476E">
      <w:pPr>
        <w:spacing w:after="240"/>
        <w:jc w:val="both"/>
        <w:rPr>
          <w:rFonts w:ascii="Arial" w:hAnsi="Arial" w:cs="Arial"/>
          <w:sz w:val="20"/>
          <w:szCs w:val="20"/>
        </w:rPr>
      </w:pPr>
      <w:r w:rsidRPr="00780CC4">
        <w:rPr>
          <w:rFonts w:ascii="Arial" w:hAnsi="Arial" w:cs="Arial"/>
          <w:sz w:val="20"/>
          <w:szCs w:val="20"/>
        </w:rPr>
        <w:t>We will retain your information only for as long as necessary to fulfill the purpose(s) for which the information was collected, depending on the purpose(s) for which the information was collected, the nature of the information, any contractual relationship that may governs the retention of the data, and our legal or regulatory obligations. We will then destroy your information or anonymize the information, in accordance with applicable law.</w:t>
      </w:r>
    </w:p>
    <w:p w:rsidR="00E9476E" w:rsidRPr="00890075" w:rsidRDefault="00E9476E" w:rsidP="00E9476E">
      <w:pPr>
        <w:pStyle w:val="BodyText"/>
        <w:ind w:firstLine="0"/>
        <w:rPr>
          <w:rFonts w:ascii="Arial" w:hAnsi="Arial" w:cs="Arial"/>
          <w:b/>
          <w:sz w:val="20"/>
          <w:szCs w:val="20"/>
        </w:rPr>
      </w:pPr>
      <w:r w:rsidRPr="00890075">
        <w:rPr>
          <w:rFonts w:ascii="Arial" w:hAnsi="Arial" w:cs="Arial"/>
          <w:b/>
          <w:sz w:val="20"/>
          <w:szCs w:val="20"/>
        </w:rPr>
        <w:t>Minors</w:t>
      </w:r>
      <w:r>
        <w:rPr>
          <w:rFonts w:ascii="Arial" w:hAnsi="Arial" w:cs="Arial"/>
          <w:b/>
          <w:sz w:val="20"/>
          <w:szCs w:val="20"/>
        </w:rPr>
        <w:t xml:space="preserve"> </w:t>
      </w:r>
      <w:r>
        <w:rPr>
          <w:rFonts w:ascii="Arial" w:hAnsi="Arial" w:cs="Arial"/>
          <w:b/>
          <w:color w:val="FF0000"/>
        </w:rPr>
        <w:t>(9</w:t>
      </w:r>
      <w:r w:rsidRPr="00E72AB2">
        <w:rPr>
          <w:rFonts w:ascii="Arial" w:hAnsi="Arial" w:cs="Arial"/>
          <w:b/>
          <w:color w:val="FF0000"/>
        </w:rPr>
        <w:t>)</w:t>
      </w:r>
    </w:p>
    <w:p w:rsidR="00E9476E" w:rsidRDefault="00E9476E" w:rsidP="00E9476E">
      <w:pPr>
        <w:rPr>
          <w:rFonts w:ascii="Arial" w:hAnsi="Arial" w:cs="Arial"/>
          <w:sz w:val="20"/>
          <w:szCs w:val="20"/>
        </w:rPr>
      </w:pPr>
      <w:r w:rsidRPr="00563358">
        <w:rPr>
          <w:rFonts w:ascii="Arial" w:hAnsi="Arial" w:cs="Arial"/>
          <w:sz w:val="20"/>
          <w:szCs w:val="20"/>
        </w:rPr>
        <w:t xml:space="preserve">We do not knowingly collect personal information from children under age 13 </w:t>
      </w:r>
      <w:r>
        <w:rPr>
          <w:rFonts w:ascii="Arial" w:hAnsi="Arial" w:cs="Arial"/>
          <w:sz w:val="20"/>
          <w:szCs w:val="20"/>
        </w:rPr>
        <w:t xml:space="preserve">in the United States </w:t>
      </w:r>
      <w:r w:rsidRPr="00563358">
        <w:rPr>
          <w:rFonts w:ascii="Arial" w:hAnsi="Arial" w:cs="Arial"/>
          <w:sz w:val="20"/>
          <w:szCs w:val="20"/>
        </w:rPr>
        <w:t>through our websites or mobile applications. If we learn that we have collected personal information directly from a child under the age of 13 through our websites or mobile applications, we will delete that information.</w:t>
      </w:r>
    </w:p>
    <w:p w:rsidR="00E9476E" w:rsidRPr="00780CC4" w:rsidRDefault="00E9476E" w:rsidP="00E9476E">
      <w:pPr>
        <w:rPr>
          <w:rFonts w:ascii="Arial" w:hAnsi="Arial" w:cs="Arial"/>
          <w:sz w:val="20"/>
          <w:szCs w:val="20"/>
        </w:rPr>
      </w:pPr>
    </w:p>
    <w:p w:rsidR="00E9476E" w:rsidRPr="00890075" w:rsidRDefault="00E9476E" w:rsidP="00E9476E">
      <w:pPr>
        <w:pStyle w:val="BodyText"/>
        <w:ind w:firstLine="0"/>
        <w:rPr>
          <w:rFonts w:ascii="Arial" w:hAnsi="Arial" w:cs="Arial"/>
          <w:b/>
          <w:sz w:val="20"/>
          <w:szCs w:val="20"/>
        </w:rPr>
      </w:pPr>
      <w:r>
        <w:rPr>
          <w:rFonts w:ascii="Arial" w:hAnsi="Arial" w:cs="Arial"/>
          <w:b/>
          <w:sz w:val="20"/>
          <w:szCs w:val="20"/>
        </w:rPr>
        <w:t>How we P</w:t>
      </w:r>
      <w:r w:rsidRPr="00890075">
        <w:rPr>
          <w:rFonts w:ascii="Arial" w:hAnsi="Arial" w:cs="Arial"/>
          <w:b/>
          <w:sz w:val="20"/>
          <w:szCs w:val="20"/>
        </w:rPr>
        <w:t xml:space="preserve">rotect </w:t>
      </w:r>
      <w:r>
        <w:rPr>
          <w:rFonts w:ascii="Arial" w:hAnsi="Arial" w:cs="Arial"/>
          <w:b/>
          <w:sz w:val="20"/>
          <w:szCs w:val="20"/>
        </w:rPr>
        <w:t>Personal I</w:t>
      </w:r>
      <w:r w:rsidRPr="00890075">
        <w:rPr>
          <w:rFonts w:ascii="Arial" w:hAnsi="Arial" w:cs="Arial"/>
          <w:b/>
          <w:sz w:val="20"/>
          <w:szCs w:val="20"/>
        </w:rPr>
        <w:t>nformation</w:t>
      </w:r>
      <w:r>
        <w:rPr>
          <w:rFonts w:ascii="Arial" w:hAnsi="Arial" w:cs="Arial"/>
          <w:b/>
          <w:sz w:val="20"/>
          <w:szCs w:val="20"/>
        </w:rPr>
        <w:t xml:space="preserve"> </w:t>
      </w:r>
      <w:r w:rsidRPr="00E72AB2">
        <w:rPr>
          <w:rFonts w:ascii="Arial" w:hAnsi="Arial" w:cs="Arial"/>
          <w:b/>
          <w:color w:val="FF0000"/>
        </w:rPr>
        <w:t>(1</w:t>
      </w:r>
      <w:r>
        <w:rPr>
          <w:rFonts w:ascii="Arial" w:hAnsi="Arial" w:cs="Arial"/>
          <w:b/>
          <w:color w:val="FF0000"/>
        </w:rPr>
        <w:t>0</w:t>
      </w:r>
      <w:r w:rsidRPr="00E72AB2">
        <w:rPr>
          <w:rFonts w:ascii="Arial" w:hAnsi="Arial" w:cs="Arial"/>
          <w:b/>
          <w:color w:val="FF0000"/>
        </w:rPr>
        <w:t>)</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Vertex maintains reasonable administrative, technical and physical safeguards designed to protect the personal information we maintain against accidental, unlawful or unauthorized destruction, loss, alteration, access, disclosure or use. However, we cannot guarantee that the measures we maintain will ensure the security of the personal information.</w:t>
      </w:r>
    </w:p>
    <w:p w:rsidR="00E9476E" w:rsidRPr="00890075" w:rsidRDefault="00E9476E" w:rsidP="00E9476E">
      <w:pPr>
        <w:pStyle w:val="BodyText"/>
        <w:keepNext/>
        <w:ind w:firstLine="0"/>
        <w:rPr>
          <w:rFonts w:ascii="Arial" w:hAnsi="Arial" w:cs="Arial"/>
          <w:b/>
          <w:sz w:val="20"/>
          <w:szCs w:val="20"/>
        </w:rPr>
      </w:pPr>
      <w:r w:rsidRPr="00890075">
        <w:rPr>
          <w:rFonts w:ascii="Arial" w:hAnsi="Arial" w:cs="Arial"/>
          <w:b/>
          <w:sz w:val="20"/>
          <w:szCs w:val="20"/>
        </w:rPr>
        <w:t xml:space="preserve">Links to </w:t>
      </w:r>
      <w:r>
        <w:rPr>
          <w:rFonts w:ascii="Arial" w:hAnsi="Arial" w:cs="Arial"/>
          <w:b/>
          <w:sz w:val="20"/>
          <w:szCs w:val="20"/>
        </w:rPr>
        <w:t>W</w:t>
      </w:r>
      <w:r w:rsidRPr="00890075">
        <w:rPr>
          <w:rFonts w:ascii="Arial" w:hAnsi="Arial" w:cs="Arial"/>
          <w:b/>
          <w:sz w:val="20"/>
          <w:szCs w:val="20"/>
        </w:rPr>
        <w:t xml:space="preserve">ebsites and </w:t>
      </w:r>
      <w:r>
        <w:rPr>
          <w:rFonts w:ascii="Arial" w:hAnsi="Arial" w:cs="Arial"/>
          <w:b/>
          <w:sz w:val="20"/>
          <w:szCs w:val="20"/>
        </w:rPr>
        <w:t>T</w:t>
      </w:r>
      <w:r w:rsidRPr="00890075">
        <w:rPr>
          <w:rFonts w:ascii="Arial" w:hAnsi="Arial" w:cs="Arial"/>
          <w:b/>
          <w:sz w:val="20"/>
          <w:szCs w:val="20"/>
        </w:rPr>
        <w:t>hird-</w:t>
      </w:r>
      <w:r>
        <w:rPr>
          <w:rFonts w:ascii="Arial" w:hAnsi="Arial" w:cs="Arial"/>
          <w:b/>
          <w:sz w:val="20"/>
          <w:szCs w:val="20"/>
        </w:rPr>
        <w:t>P</w:t>
      </w:r>
      <w:r w:rsidRPr="00890075">
        <w:rPr>
          <w:rFonts w:ascii="Arial" w:hAnsi="Arial" w:cs="Arial"/>
          <w:b/>
          <w:sz w:val="20"/>
          <w:szCs w:val="20"/>
        </w:rPr>
        <w:t xml:space="preserve">arty </w:t>
      </w:r>
      <w:r>
        <w:rPr>
          <w:rFonts w:ascii="Arial" w:hAnsi="Arial" w:cs="Arial"/>
          <w:b/>
          <w:sz w:val="20"/>
          <w:szCs w:val="20"/>
        </w:rPr>
        <w:t>C</w:t>
      </w:r>
      <w:r w:rsidRPr="00890075">
        <w:rPr>
          <w:rFonts w:ascii="Arial" w:hAnsi="Arial" w:cs="Arial"/>
          <w:b/>
          <w:sz w:val="20"/>
          <w:szCs w:val="20"/>
        </w:rPr>
        <w:t>ontent</w:t>
      </w:r>
      <w:r>
        <w:rPr>
          <w:rFonts w:ascii="Arial" w:hAnsi="Arial" w:cs="Arial"/>
          <w:b/>
          <w:sz w:val="20"/>
          <w:szCs w:val="20"/>
        </w:rPr>
        <w:t xml:space="preserve"> </w:t>
      </w:r>
      <w:r w:rsidRPr="00E72AB2">
        <w:rPr>
          <w:rFonts w:ascii="Arial" w:hAnsi="Arial" w:cs="Arial"/>
          <w:b/>
          <w:color w:val="FF0000"/>
        </w:rPr>
        <w:t>(1</w:t>
      </w:r>
      <w:r>
        <w:rPr>
          <w:rFonts w:ascii="Arial" w:hAnsi="Arial" w:cs="Arial"/>
          <w:b/>
          <w:color w:val="FF0000"/>
        </w:rPr>
        <w:t>1</w:t>
      </w:r>
      <w:r w:rsidRPr="00E72AB2">
        <w:rPr>
          <w:rFonts w:ascii="Arial" w:hAnsi="Arial" w:cs="Arial"/>
          <w:b/>
          <w:color w:val="FF0000"/>
        </w:rPr>
        <w:t>)</w:t>
      </w:r>
    </w:p>
    <w:p w:rsidR="00E9476E" w:rsidRPr="00890075" w:rsidRDefault="00E9476E" w:rsidP="00E9476E">
      <w:pPr>
        <w:pStyle w:val="BodyText"/>
        <w:keepNext/>
        <w:ind w:firstLine="0"/>
        <w:rPr>
          <w:rFonts w:ascii="Arial" w:hAnsi="Arial" w:cs="Arial"/>
          <w:sz w:val="20"/>
          <w:szCs w:val="20"/>
        </w:rPr>
      </w:pPr>
      <w:r w:rsidRPr="00890075">
        <w:rPr>
          <w:rFonts w:ascii="Arial" w:hAnsi="Arial" w:cs="Arial"/>
          <w:sz w:val="20"/>
          <w:szCs w:val="20"/>
        </w:rPr>
        <w:t xml:space="preserve">For your convenience and information, we may provide links to websites and other third-party content that </w:t>
      </w:r>
      <w:r>
        <w:rPr>
          <w:rFonts w:ascii="Arial" w:hAnsi="Arial" w:cs="Arial"/>
          <w:sz w:val="20"/>
          <w:szCs w:val="20"/>
        </w:rPr>
        <w:t>is</w:t>
      </w:r>
      <w:r w:rsidRPr="00890075">
        <w:rPr>
          <w:rFonts w:ascii="Arial" w:hAnsi="Arial" w:cs="Arial"/>
          <w:sz w:val="20"/>
          <w:szCs w:val="20"/>
        </w:rPr>
        <w:t xml:space="preserve"> not owned or operated by Vertex. The websites and third-party content to which we link may have separate privacy notices or policies. Vertex is not responsible for the privacy practices of any entity that it does not own or control.</w:t>
      </w:r>
    </w:p>
    <w:p w:rsidR="00E9476E" w:rsidRPr="00890075" w:rsidRDefault="00E9476E" w:rsidP="00E9476E">
      <w:pPr>
        <w:pStyle w:val="BodyText"/>
        <w:ind w:firstLine="0"/>
        <w:rPr>
          <w:rFonts w:ascii="Arial" w:hAnsi="Arial" w:cs="Arial"/>
          <w:b/>
          <w:sz w:val="20"/>
          <w:szCs w:val="20"/>
        </w:rPr>
      </w:pPr>
      <w:r w:rsidRPr="00890075">
        <w:rPr>
          <w:rFonts w:ascii="Arial" w:hAnsi="Arial" w:cs="Arial"/>
          <w:b/>
          <w:sz w:val="20"/>
          <w:szCs w:val="20"/>
        </w:rPr>
        <w:t xml:space="preserve">Updates </w:t>
      </w:r>
      <w:r>
        <w:rPr>
          <w:rFonts w:ascii="Arial" w:hAnsi="Arial" w:cs="Arial"/>
          <w:b/>
          <w:sz w:val="20"/>
          <w:szCs w:val="20"/>
        </w:rPr>
        <w:t>to</w:t>
      </w:r>
      <w:r w:rsidRPr="00890075">
        <w:rPr>
          <w:rFonts w:ascii="Arial" w:hAnsi="Arial" w:cs="Arial"/>
          <w:b/>
          <w:sz w:val="20"/>
          <w:szCs w:val="20"/>
        </w:rPr>
        <w:t xml:space="preserve"> </w:t>
      </w:r>
      <w:r>
        <w:rPr>
          <w:rFonts w:ascii="Arial" w:hAnsi="Arial" w:cs="Arial"/>
          <w:b/>
          <w:sz w:val="20"/>
          <w:szCs w:val="20"/>
        </w:rPr>
        <w:t>our Privacy N</w:t>
      </w:r>
      <w:r w:rsidRPr="00890075">
        <w:rPr>
          <w:rFonts w:ascii="Arial" w:hAnsi="Arial" w:cs="Arial"/>
          <w:b/>
          <w:sz w:val="20"/>
          <w:szCs w:val="20"/>
        </w:rPr>
        <w:t>otice</w:t>
      </w:r>
      <w:r>
        <w:rPr>
          <w:rFonts w:ascii="Arial" w:hAnsi="Arial" w:cs="Arial"/>
          <w:b/>
          <w:sz w:val="20"/>
          <w:szCs w:val="20"/>
        </w:rPr>
        <w:t xml:space="preserve"> </w:t>
      </w:r>
      <w:r w:rsidRPr="00E72AB2">
        <w:rPr>
          <w:rFonts w:ascii="Arial" w:hAnsi="Arial" w:cs="Arial"/>
          <w:b/>
          <w:color w:val="FF0000"/>
        </w:rPr>
        <w:t>(1</w:t>
      </w:r>
      <w:r>
        <w:rPr>
          <w:rFonts w:ascii="Arial" w:hAnsi="Arial" w:cs="Arial"/>
          <w:b/>
          <w:color w:val="FF0000"/>
        </w:rPr>
        <w:t>2</w:t>
      </w:r>
      <w:r w:rsidRPr="00E72AB2">
        <w:rPr>
          <w:rFonts w:ascii="Arial" w:hAnsi="Arial" w:cs="Arial"/>
          <w:b/>
          <w:color w:val="FF0000"/>
        </w:rPr>
        <w:t>)</w:t>
      </w:r>
    </w:p>
    <w:p w:rsidR="00E9476E" w:rsidRPr="00890075" w:rsidRDefault="00E9476E" w:rsidP="00E9476E">
      <w:pPr>
        <w:keepNext/>
        <w:spacing w:after="240"/>
        <w:jc w:val="both"/>
        <w:rPr>
          <w:rFonts w:ascii="Arial" w:hAnsi="Arial" w:cs="Arial"/>
          <w:sz w:val="20"/>
          <w:szCs w:val="20"/>
        </w:rPr>
      </w:pPr>
      <w:r w:rsidRPr="00890075">
        <w:rPr>
          <w:rFonts w:ascii="Arial" w:hAnsi="Arial" w:cs="Arial"/>
          <w:sz w:val="20"/>
          <w:szCs w:val="20"/>
        </w:rPr>
        <w:t>Vertex reserves the right to change this Privacy Notice at any time. When we update this Privacy Notice, we will notify you of changes that are deemed material under applicable legal requirements by updating the date of this Privacy Notice and providing other notification as required by applicable law. We may also notify you of changes to the Privacy Notice in other ways, such as via email or other contact information you have provided.</w:t>
      </w:r>
    </w:p>
    <w:p w:rsidR="00E9476E" w:rsidRPr="00890075" w:rsidRDefault="00E9476E" w:rsidP="00E9476E">
      <w:pPr>
        <w:pStyle w:val="BodyText"/>
        <w:ind w:firstLine="0"/>
        <w:rPr>
          <w:rFonts w:ascii="Arial" w:hAnsi="Arial" w:cs="Arial"/>
          <w:b/>
          <w:sz w:val="20"/>
          <w:szCs w:val="20"/>
        </w:rPr>
      </w:pPr>
      <w:r w:rsidRPr="00890075">
        <w:rPr>
          <w:rFonts w:ascii="Arial" w:hAnsi="Arial" w:cs="Arial"/>
          <w:b/>
          <w:sz w:val="20"/>
          <w:szCs w:val="20"/>
        </w:rPr>
        <w:t xml:space="preserve">How </w:t>
      </w:r>
      <w:r>
        <w:rPr>
          <w:rFonts w:ascii="Arial" w:hAnsi="Arial" w:cs="Arial"/>
          <w:b/>
          <w:sz w:val="20"/>
          <w:szCs w:val="20"/>
        </w:rPr>
        <w:t>to Contact u</w:t>
      </w:r>
      <w:r w:rsidRPr="00890075">
        <w:rPr>
          <w:rFonts w:ascii="Arial" w:hAnsi="Arial" w:cs="Arial"/>
          <w:b/>
          <w:sz w:val="20"/>
          <w:szCs w:val="20"/>
        </w:rPr>
        <w:t>s</w:t>
      </w:r>
      <w:r>
        <w:rPr>
          <w:rFonts w:ascii="Arial" w:hAnsi="Arial" w:cs="Arial"/>
          <w:b/>
          <w:sz w:val="20"/>
          <w:szCs w:val="20"/>
        </w:rPr>
        <w:t xml:space="preserve"> </w:t>
      </w:r>
      <w:r w:rsidRPr="00E72AB2">
        <w:rPr>
          <w:rFonts w:ascii="Arial" w:hAnsi="Arial" w:cs="Arial"/>
          <w:b/>
          <w:color w:val="FF0000"/>
        </w:rPr>
        <w:t>(1</w:t>
      </w:r>
      <w:r>
        <w:rPr>
          <w:rFonts w:ascii="Arial" w:hAnsi="Arial" w:cs="Arial"/>
          <w:b/>
          <w:color w:val="FF0000"/>
        </w:rPr>
        <w:t>3</w:t>
      </w:r>
      <w:r w:rsidRPr="00E72AB2">
        <w:rPr>
          <w:rFonts w:ascii="Arial" w:hAnsi="Arial" w:cs="Arial"/>
          <w:b/>
          <w:color w:val="FF0000"/>
        </w:rPr>
        <w:t>)</w:t>
      </w:r>
    </w:p>
    <w:p w:rsidR="00E9476E" w:rsidRPr="00890075" w:rsidRDefault="00E9476E" w:rsidP="00E9476E">
      <w:pPr>
        <w:pStyle w:val="BodyText"/>
        <w:ind w:firstLine="0"/>
        <w:rPr>
          <w:rFonts w:ascii="Arial" w:hAnsi="Arial" w:cs="Arial"/>
          <w:sz w:val="20"/>
          <w:szCs w:val="20"/>
        </w:rPr>
      </w:pPr>
      <w:r w:rsidRPr="00890075">
        <w:rPr>
          <w:rFonts w:ascii="Arial" w:hAnsi="Arial" w:cs="Arial"/>
          <w:sz w:val="20"/>
          <w:szCs w:val="20"/>
        </w:rPr>
        <w:t>You may contact us with questions, comments, or complaints about this Privacy Notice or our privacy practices, or to request access to or correction of your information. Our contact information is as follows:</w:t>
      </w:r>
    </w:p>
    <w:p w:rsidR="00E9476E" w:rsidRPr="00890075" w:rsidRDefault="00E9476E" w:rsidP="00E9476E">
      <w:pPr>
        <w:ind w:left="720"/>
        <w:jc w:val="both"/>
        <w:rPr>
          <w:rFonts w:ascii="Arial" w:hAnsi="Arial" w:cs="Arial"/>
          <w:sz w:val="20"/>
          <w:szCs w:val="20"/>
        </w:rPr>
      </w:pPr>
      <w:r w:rsidRPr="00890075">
        <w:rPr>
          <w:rFonts w:ascii="Arial" w:hAnsi="Arial" w:cs="Arial"/>
          <w:sz w:val="20"/>
          <w:szCs w:val="20"/>
        </w:rPr>
        <w:t>Vertex Pharmaceuticals Incorporated</w:t>
      </w:r>
    </w:p>
    <w:p w:rsidR="00E9476E" w:rsidRPr="00890075" w:rsidRDefault="00E9476E" w:rsidP="00E9476E">
      <w:pPr>
        <w:ind w:left="720"/>
        <w:jc w:val="both"/>
        <w:rPr>
          <w:rFonts w:ascii="Arial" w:hAnsi="Arial" w:cs="Arial"/>
          <w:sz w:val="20"/>
          <w:szCs w:val="20"/>
        </w:rPr>
      </w:pPr>
      <w:r w:rsidRPr="00890075">
        <w:rPr>
          <w:rFonts w:ascii="Arial" w:hAnsi="Arial" w:cs="Arial"/>
          <w:sz w:val="20"/>
          <w:szCs w:val="20"/>
        </w:rPr>
        <w:t>Attn: Legal Department - Privacy</w:t>
      </w:r>
    </w:p>
    <w:p w:rsidR="00E9476E" w:rsidRPr="00890075" w:rsidRDefault="00E9476E" w:rsidP="00E9476E">
      <w:pPr>
        <w:ind w:left="720"/>
        <w:jc w:val="both"/>
        <w:rPr>
          <w:rFonts w:ascii="Arial" w:hAnsi="Arial" w:cs="Arial"/>
          <w:sz w:val="20"/>
          <w:szCs w:val="20"/>
        </w:rPr>
      </w:pPr>
      <w:r w:rsidRPr="00890075">
        <w:rPr>
          <w:rFonts w:ascii="Arial" w:hAnsi="Arial" w:cs="Arial"/>
          <w:sz w:val="20"/>
          <w:szCs w:val="20"/>
        </w:rPr>
        <w:t>50 Northern Avenue</w:t>
      </w:r>
    </w:p>
    <w:p w:rsidR="00E9476E" w:rsidRPr="00890075" w:rsidRDefault="00E9476E" w:rsidP="00E9476E">
      <w:pPr>
        <w:ind w:left="720"/>
        <w:jc w:val="both"/>
        <w:rPr>
          <w:rFonts w:ascii="Arial" w:hAnsi="Arial" w:cs="Arial"/>
          <w:sz w:val="20"/>
          <w:szCs w:val="20"/>
        </w:rPr>
      </w:pPr>
      <w:r w:rsidRPr="00890075">
        <w:rPr>
          <w:rFonts w:ascii="Arial" w:hAnsi="Arial" w:cs="Arial"/>
          <w:sz w:val="20"/>
          <w:szCs w:val="20"/>
        </w:rPr>
        <w:t>Boston, MA 02210</w:t>
      </w:r>
    </w:p>
    <w:p w:rsidR="00E9476E" w:rsidRPr="00890075" w:rsidRDefault="00E9476E" w:rsidP="00E9476E">
      <w:pPr>
        <w:ind w:left="720"/>
        <w:jc w:val="both"/>
        <w:rPr>
          <w:rFonts w:ascii="Arial" w:hAnsi="Arial" w:cs="Arial"/>
          <w:sz w:val="20"/>
          <w:szCs w:val="20"/>
        </w:rPr>
      </w:pPr>
      <w:hyperlink r:id="rId11" w:history="1">
        <w:r w:rsidRPr="00890075">
          <w:rPr>
            <w:rStyle w:val="Hyperlink"/>
            <w:rFonts w:ascii="Arial" w:hAnsi="Arial" w:cs="Arial"/>
            <w:sz w:val="20"/>
            <w:szCs w:val="20"/>
          </w:rPr>
          <w:t>privacy@vrtx.com</w:t>
        </w:r>
      </w:hyperlink>
    </w:p>
    <w:p w:rsidR="00E9476E" w:rsidRPr="00890075" w:rsidRDefault="00E9476E" w:rsidP="00E9476E">
      <w:pPr>
        <w:ind w:left="720"/>
        <w:jc w:val="both"/>
        <w:rPr>
          <w:rFonts w:ascii="Arial" w:hAnsi="Arial" w:cs="Arial"/>
          <w:sz w:val="20"/>
          <w:szCs w:val="20"/>
        </w:rPr>
      </w:pPr>
    </w:p>
    <w:p w:rsidR="00E9476E" w:rsidRDefault="00E9476E" w:rsidP="00E9476E">
      <w:pPr>
        <w:jc w:val="both"/>
        <w:rPr>
          <w:rFonts w:ascii="Arial" w:hAnsi="Arial" w:cs="Arial"/>
          <w:sz w:val="20"/>
          <w:szCs w:val="20"/>
        </w:rPr>
      </w:pPr>
      <w:r>
        <w:rPr>
          <w:rFonts w:ascii="Arial" w:hAnsi="Arial" w:cs="Arial"/>
          <w:sz w:val="20"/>
          <w:szCs w:val="20"/>
        </w:rPr>
        <w:t>Contact information for Vertex’s d</w:t>
      </w:r>
      <w:r w:rsidRPr="00890075">
        <w:rPr>
          <w:rFonts w:ascii="Arial" w:hAnsi="Arial" w:cs="Arial"/>
          <w:sz w:val="20"/>
          <w:szCs w:val="20"/>
        </w:rPr>
        <w:t xml:space="preserve">ata </w:t>
      </w:r>
      <w:r>
        <w:rPr>
          <w:rFonts w:ascii="Arial" w:hAnsi="Arial" w:cs="Arial"/>
          <w:sz w:val="20"/>
          <w:szCs w:val="20"/>
        </w:rPr>
        <w:t>p</w:t>
      </w:r>
      <w:r w:rsidRPr="00890075">
        <w:rPr>
          <w:rFonts w:ascii="Arial" w:hAnsi="Arial" w:cs="Arial"/>
          <w:sz w:val="20"/>
          <w:szCs w:val="20"/>
        </w:rPr>
        <w:t xml:space="preserve">rotection </w:t>
      </w:r>
      <w:r>
        <w:rPr>
          <w:rFonts w:ascii="Arial" w:hAnsi="Arial" w:cs="Arial"/>
          <w:sz w:val="20"/>
          <w:szCs w:val="20"/>
        </w:rPr>
        <w:t>o</w:t>
      </w:r>
      <w:r w:rsidRPr="00890075">
        <w:rPr>
          <w:rFonts w:ascii="Arial" w:hAnsi="Arial" w:cs="Arial"/>
          <w:sz w:val="20"/>
          <w:szCs w:val="20"/>
        </w:rPr>
        <w:t>fficer:</w:t>
      </w:r>
    </w:p>
    <w:p w:rsidR="00E9476E" w:rsidRDefault="00E9476E" w:rsidP="00E9476E">
      <w:pPr>
        <w:jc w:val="both"/>
        <w:rPr>
          <w:rFonts w:ascii="Arial" w:hAnsi="Arial" w:cs="Arial"/>
          <w:sz w:val="20"/>
          <w:szCs w:val="20"/>
        </w:rPr>
      </w:pPr>
      <w:r>
        <w:rPr>
          <w:rFonts w:ascii="Arial" w:hAnsi="Arial" w:cs="Arial"/>
          <w:sz w:val="20"/>
          <w:szCs w:val="20"/>
        </w:rPr>
        <w:tab/>
      </w:r>
    </w:p>
    <w:p w:rsidR="00E9476E" w:rsidRDefault="00E9476E" w:rsidP="00E9476E">
      <w:pPr>
        <w:jc w:val="both"/>
        <w:rPr>
          <w:rFonts w:ascii="Arial" w:hAnsi="Arial" w:cs="Arial"/>
          <w:sz w:val="20"/>
          <w:szCs w:val="20"/>
        </w:rPr>
      </w:pPr>
      <w:r>
        <w:rPr>
          <w:rFonts w:ascii="Arial" w:hAnsi="Arial" w:cs="Arial"/>
          <w:sz w:val="20"/>
          <w:szCs w:val="20"/>
        </w:rPr>
        <w:tab/>
        <w:t>Sara Berkson</w:t>
      </w:r>
    </w:p>
    <w:p w:rsidR="00E9476E" w:rsidRDefault="00E9476E" w:rsidP="00E9476E">
      <w:pPr>
        <w:jc w:val="both"/>
        <w:rPr>
          <w:rFonts w:ascii="Arial" w:hAnsi="Arial" w:cs="Arial"/>
          <w:sz w:val="20"/>
          <w:szCs w:val="20"/>
        </w:rPr>
      </w:pPr>
      <w:r>
        <w:rPr>
          <w:rFonts w:ascii="Arial" w:hAnsi="Arial" w:cs="Arial"/>
          <w:sz w:val="20"/>
          <w:szCs w:val="20"/>
        </w:rPr>
        <w:tab/>
        <w:t xml:space="preserve">Head Privacy Counsel </w:t>
      </w:r>
    </w:p>
    <w:p w:rsidR="00E9476E" w:rsidRDefault="00E9476E" w:rsidP="00E9476E">
      <w:pPr>
        <w:ind w:firstLine="720"/>
        <w:jc w:val="both"/>
        <w:rPr>
          <w:rFonts w:ascii="Arial" w:hAnsi="Arial" w:cs="Arial"/>
          <w:sz w:val="20"/>
          <w:szCs w:val="20"/>
        </w:rPr>
      </w:pPr>
      <w:r>
        <w:rPr>
          <w:rFonts w:ascii="Arial" w:hAnsi="Arial" w:cs="Arial"/>
          <w:sz w:val="20"/>
          <w:szCs w:val="20"/>
        </w:rPr>
        <w:t>Senior Director, Assistant General Counsel</w:t>
      </w:r>
    </w:p>
    <w:p w:rsidR="00E9476E" w:rsidRPr="00890075" w:rsidRDefault="00E9476E" w:rsidP="00E9476E">
      <w:pPr>
        <w:ind w:left="720"/>
        <w:jc w:val="both"/>
        <w:rPr>
          <w:rFonts w:ascii="Arial" w:hAnsi="Arial" w:cs="Arial"/>
          <w:sz w:val="20"/>
          <w:szCs w:val="20"/>
        </w:rPr>
      </w:pPr>
      <w:r w:rsidRPr="00890075">
        <w:rPr>
          <w:rFonts w:ascii="Arial" w:hAnsi="Arial" w:cs="Arial"/>
          <w:sz w:val="20"/>
          <w:szCs w:val="20"/>
        </w:rPr>
        <w:t>50 Northern Avenue</w:t>
      </w:r>
    </w:p>
    <w:p w:rsidR="00E9476E" w:rsidRDefault="00E9476E" w:rsidP="00E9476E">
      <w:pPr>
        <w:ind w:left="720"/>
        <w:jc w:val="both"/>
        <w:rPr>
          <w:rFonts w:ascii="Arial" w:hAnsi="Arial" w:cs="Arial"/>
          <w:sz w:val="20"/>
          <w:szCs w:val="20"/>
        </w:rPr>
      </w:pPr>
      <w:r w:rsidRPr="00890075">
        <w:rPr>
          <w:rFonts w:ascii="Arial" w:hAnsi="Arial" w:cs="Arial"/>
          <w:sz w:val="20"/>
          <w:szCs w:val="20"/>
        </w:rPr>
        <w:t>Boston, MA 02210</w:t>
      </w:r>
    </w:p>
    <w:p w:rsidR="00E9476E" w:rsidRDefault="00A54960" w:rsidP="00E9476E">
      <w:pPr>
        <w:ind w:firstLine="720"/>
        <w:jc w:val="both"/>
        <w:rPr>
          <w:rFonts w:ascii="Arial" w:hAnsi="Arial" w:cs="Arial"/>
          <w:sz w:val="20"/>
          <w:szCs w:val="20"/>
        </w:rPr>
      </w:pPr>
      <w:hyperlink r:id="rId12" w:history="1">
        <w:r w:rsidR="00E9476E" w:rsidRPr="00496298">
          <w:rPr>
            <w:rStyle w:val="Hyperlink"/>
            <w:rFonts w:ascii="Arial" w:hAnsi="Arial" w:cs="Arial"/>
            <w:sz w:val="20"/>
            <w:szCs w:val="20"/>
          </w:rPr>
          <w:t>privacy@vrtx.com</w:t>
        </w:r>
      </w:hyperlink>
      <w:r w:rsidR="00E9476E">
        <w:rPr>
          <w:rFonts w:ascii="Arial" w:hAnsi="Arial" w:cs="Arial"/>
          <w:sz w:val="20"/>
          <w:szCs w:val="20"/>
        </w:rPr>
        <w:t xml:space="preserve"> </w:t>
      </w:r>
    </w:p>
    <w:p w:rsidR="00E9476E" w:rsidRDefault="00E9476E" w:rsidP="00E9476E">
      <w:pPr>
        <w:spacing w:after="240"/>
        <w:rPr>
          <w:rFonts w:ascii="Arial" w:hAnsi="Arial" w:cs="Arial"/>
          <w:sz w:val="20"/>
          <w:szCs w:val="20"/>
        </w:rPr>
      </w:pPr>
    </w:p>
    <w:p w:rsidR="00E9476E" w:rsidRDefault="00E9476E" w:rsidP="00E9476E">
      <w:pPr>
        <w:spacing w:after="240"/>
        <w:rPr>
          <w:rFonts w:ascii="Arial" w:hAnsi="Arial" w:cs="Arial"/>
          <w:b/>
          <w:sz w:val="20"/>
          <w:szCs w:val="20"/>
        </w:rPr>
      </w:pPr>
      <w:r>
        <w:rPr>
          <w:rFonts w:ascii="Arial" w:hAnsi="Arial" w:cs="Arial"/>
          <w:b/>
          <w:sz w:val="20"/>
          <w:szCs w:val="20"/>
        </w:rPr>
        <w:br w:type="page"/>
      </w:r>
    </w:p>
    <w:p w:rsidR="00E9476E" w:rsidRPr="00E164AF" w:rsidRDefault="00E9476E" w:rsidP="00E9476E">
      <w:pPr>
        <w:jc w:val="center"/>
        <w:rPr>
          <w:rFonts w:ascii="Arial" w:hAnsi="Arial" w:cs="Arial"/>
          <w:b/>
          <w:sz w:val="20"/>
          <w:szCs w:val="20"/>
        </w:rPr>
      </w:pPr>
      <w:r w:rsidRPr="00E72AB2">
        <w:rPr>
          <w:rFonts w:ascii="Arial" w:hAnsi="Arial" w:cs="Arial"/>
          <w:b/>
          <w:color w:val="FF0000"/>
        </w:rPr>
        <w:t>(1</w:t>
      </w:r>
      <w:r>
        <w:rPr>
          <w:rFonts w:ascii="Arial" w:hAnsi="Arial" w:cs="Arial"/>
          <w:b/>
          <w:color w:val="FF0000"/>
        </w:rPr>
        <w:t>5</w:t>
      </w:r>
      <w:r w:rsidRPr="00E72AB2">
        <w:rPr>
          <w:rFonts w:ascii="Arial" w:hAnsi="Arial" w:cs="Arial"/>
          <w:b/>
          <w:color w:val="FF0000"/>
        </w:rPr>
        <w:t>)</w:t>
      </w:r>
      <w:r w:rsidRPr="00E72AB2">
        <w:rPr>
          <w:rFonts w:ascii="Arial" w:hAnsi="Arial" w:cs="Arial"/>
          <w:b/>
          <w:sz w:val="20"/>
          <w:szCs w:val="20"/>
        </w:rPr>
        <w:t>VERTEX COOKIE</w:t>
      </w:r>
      <w:r w:rsidRPr="00E164AF">
        <w:rPr>
          <w:rFonts w:ascii="Arial" w:hAnsi="Arial" w:cs="Arial"/>
          <w:b/>
          <w:sz w:val="20"/>
          <w:szCs w:val="20"/>
        </w:rPr>
        <w:t xml:space="preserve"> POLICY</w:t>
      </w:r>
    </w:p>
    <w:p w:rsidR="00E9476E" w:rsidRPr="002E371A" w:rsidRDefault="00E9476E" w:rsidP="00E9476E">
      <w:pPr>
        <w:jc w:val="center"/>
        <w:rPr>
          <w:rFonts w:ascii="Arial" w:hAnsi="Arial" w:cs="Arial"/>
          <w:sz w:val="20"/>
          <w:szCs w:val="20"/>
        </w:rPr>
      </w:pPr>
    </w:p>
    <w:p w:rsidR="00E9476E" w:rsidRDefault="00E9476E" w:rsidP="00E9476E">
      <w:pPr>
        <w:rPr>
          <w:rFonts w:ascii="Arial" w:hAnsi="Arial" w:cs="Arial"/>
          <w:sz w:val="20"/>
          <w:szCs w:val="20"/>
        </w:rPr>
      </w:pPr>
      <w:r w:rsidRPr="002E371A">
        <w:rPr>
          <w:rFonts w:ascii="Arial" w:hAnsi="Arial" w:cs="Arial"/>
          <w:sz w:val="20"/>
          <w:szCs w:val="20"/>
        </w:rPr>
        <w:t>Effective Date</w:t>
      </w:r>
      <w:r>
        <w:rPr>
          <w:rFonts w:ascii="Arial" w:hAnsi="Arial" w:cs="Arial"/>
          <w:sz w:val="20"/>
          <w:szCs w:val="20"/>
        </w:rPr>
        <w:t>: May 15, 2018</w:t>
      </w:r>
      <w:r w:rsidRPr="002E371A">
        <w:rPr>
          <w:rFonts w:ascii="Arial" w:hAnsi="Arial" w:cs="Arial"/>
          <w:sz w:val="20"/>
          <w:szCs w:val="20"/>
        </w:rPr>
        <w:t>.</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b/>
          <w:bCs/>
          <w:sz w:val="20"/>
          <w:szCs w:val="20"/>
        </w:rPr>
      </w:pPr>
      <w:r w:rsidRPr="002E371A">
        <w:rPr>
          <w:rFonts w:ascii="Arial" w:hAnsi="Arial" w:cs="Arial"/>
          <w:b/>
          <w:bCs/>
          <w:sz w:val="20"/>
          <w:szCs w:val="20"/>
        </w:rPr>
        <w:t>Consent</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sidRPr="002E371A">
        <w:rPr>
          <w:rFonts w:ascii="Arial" w:hAnsi="Arial" w:cs="Arial"/>
          <w:sz w:val="20"/>
          <w:szCs w:val="20"/>
        </w:rPr>
        <w:t xml:space="preserve">By using the </w:t>
      </w:r>
      <w:r>
        <w:rPr>
          <w:rFonts w:ascii="Arial" w:hAnsi="Arial" w:cs="Arial"/>
          <w:sz w:val="20"/>
          <w:szCs w:val="20"/>
        </w:rPr>
        <w:t xml:space="preserve">Vertex </w:t>
      </w:r>
      <w:r w:rsidRPr="002E371A">
        <w:rPr>
          <w:rFonts w:ascii="Arial" w:hAnsi="Arial" w:cs="Arial"/>
          <w:sz w:val="20"/>
          <w:szCs w:val="20"/>
        </w:rPr>
        <w:t xml:space="preserve">website and any other website (including mobile-optimized websites) owned or controlled by </w:t>
      </w:r>
      <w:r>
        <w:rPr>
          <w:rFonts w:ascii="Arial" w:hAnsi="Arial" w:cs="Arial"/>
          <w:sz w:val="20"/>
          <w:szCs w:val="20"/>
        </w:rPr>
        <w:t>Vertex</w:t>
      </w:r>
      <w:r w:rsidRPr="002E371A">
        <w:rPr>
          <w:rFonts w:ascii="Arial" w:hAnsi="Arial" w:cs="Arial"/>
          <w:sz w:val="20"/>
          <w:szCs w:val="20"/>
        </w:rPr>
        <w:t xml:space="preserve"> and which links to this Cookies Policy (collectively, the “</w:t>
      </w:r>
      <w:r>
        <w:rPr>
          <w:rFonts w:ascii="Arial" w:hAnsi="Arial" w:cs="Arial"/>
          <w:sz w:val="20"/>
          <w:szCs w:val="20"/>
        </w:rPr>
        <w:t>Website</w:t>
      </w:r>
      <w:r w:rsidRPr="002E371A">
        <w:rPr>
          <w:rFonts w:ascii="Arial" w:hAnsi="Arial" w:cs="Arial"/>
          <w:sz w:val="20"/>
          <w:szCs w:val="20"/>
        </w:rPr>
        <w:t>”)</w:t>
      </w:r>
      <w:r>
        <w:rPr>
          <w:rFonts w:ascii="Arial" w:hAnsi="Arial" w:cs="Arial"/>
          <w:sz w:val="20"/>
          <w:szCs w:val="20"/>
        </w:rPr>
        <w:t>,</w:t>
      </w:r>
      <w:r w:rsidRPr="002E371A">
        <w:rPr>
          <w:rFonts w:ascii="Arial" w:hAnsi="Arial" w:cs="Arial"/>
          <w:sz w:val="20"/>
          <w:szCs w:val="20"/>
        </w:rPr>
        <w:t xml:space="preserve"> you consent to the use of cookies in accordance with this Cookies Policy.</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b/>
          <w:bCs/>
          <w:sz w:val="20"/>
          <w:szCs w:val="20"/>
        </w:rPr>
      </w:pPr>
      <w:r w:rsidRPr="002E371A">
        <w:rPr>
          <w:rFonts w:ascii="Arial" w:hAnsi="Arial" w:cs="Arial"/>
          <w:b/>
          <w:bCs/>
          <w:sz w:val="20"/>
          <w:szCs w:val="20"/>
        </w:rPr>
        <w:t>What are cookies?</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sidRPr="002E371A">
        <w:rPr>
          <w:rFonts w:ascii="Arial" w:hAnsi="Arial" w:cs="Arial"/>
          <w:sz w:val="20"/>
          <w:szCs w:val="20"/>
        </w:rPr>
        <w:t xml:space="preserve">Cookies are </w:t>
      </w:r>
      <w:r w:rsidRPr="007570CB">
        <w:rPr>
          <w:rFonts w:ascii="Arial" w:hAnsi="Arial" w:cs="Arial"/>
          <w:sz w:val="20"/>
          <w:szCs w:val="20"/>
        </w:rPr>
        <w:t xml:space="preserve">small </w:t>
      </w:r>
      <w:r>
        <w:rPr>
          <w:rFonts w:ascii="Arial" w:hAnsi="Arial" w:cs="Arial"/>
          <w:sz w:val="20"/>
          <w:szCs w:val="20"/>
        </w:rPr>
        <w:t>amounts</w:t>
      </w:r>
      <w:r w:rsidRPr="007570CB">
        <w:rPr>
          <w:rFonts w:ascii="Arial" w:hAnsi="Arial" w:cs="Arial"/>
          <w:sz w:val="20"/>
          <w:szCs w:val="20"/>
        </w:rPr>
        <w:t xml:space="preserve"> of data which your web browser stores</w:t>
      </w:r>
      <w:r>
        <w:rPr>
          <w:rFonts w:ascii="Arial" w:hAnsi="Arial" w:cs="Arial"/>
          <w:sz w:val="20"/>
          <w:szCs w:val="20"/>
        </w:rPr>
        <w:t xml:space="preserve"> on your device at the request of certain web</w:t>
      </w:r>
      <w:r w:rsidRPr="007570CB">
        <w:rPr>
          <w:rFonts w:ascii="Arial" w:hAnsi="Arial" w:cs="Arial"/>
          <w:sz w:val="20"/>
          <w:szCs w:val="20"/>
        </w:rPr>
        <w:t>sites.</w:t>
      </w:r>
      <w:r>
        <w:rPr>
          <w:rFonts w:ascii="Arial" w:hAnsi="Arial" w:cs="Arial"/>
          <w:sz w:val="20"/>
          <w:szCs w:val="20"/>
        </w:rPr>
        <w:t xml:space="preserve"> </w:t>
      </w:r>
      <w:r w:rsidRPr="002E371A">
        <w:rPr>
          <w:rFonts w:ascii="Arial" w:hAnsi="Arial" w:cs="Arial"/>
          <w:sz w:val="20"/>
          <w:szCs w:val="20"/>
        </w:rPr>
        <w:t xml:space="preserve">Cookies are then sent back to the originating web domain on your subsequent visits to that domain. Most web pages contain elements from multiple web domains so when you visit the </w:t>
      </w:r>
      <w:r>
        <w:rPr>
          <w:rFonts w:ascii="Arial" w:hAnsi="Arial" w:cs="Arial"/>
          <w:sz w:val="20"/>
          <w:szCs w:val="20"/>
        </w:rPr>
        <w:t>w</w:t>
      </w:r>
      <w:r w:rsidRPr="002E371A">
        <w:rPr>
          <w:rFonts w:ascii="Arial" w:hAnsi="Arial" w:cs="Arial"/>
          <w:sz w:val="20"/>
          <w:szCs w:val="20"/>
        </w:rPr>
        <w:t>ebsite, your browser may receive cookies from several sources.</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sidRPr="002E371A">
        <w:rPr>
          <w:rFonts w:ascii="Arial" w:hAnsi="Arial" w:cs="Arial"/>
          <w:sz w:val="20"/>
          <w:szCs w:val="20"/>
        </w:rPr>
        <w:t>Cookies are useful because they allow a website to recognize a user’s device. Cookies allow you to navigate between pages efficiently, remember preferences and generally improve the user experience. They can also be used to tailor advertising to your interests through tracking your browsing across websites.</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Pr>
          <w:rFonts w:ascii="Arial" w:hAnsi="Arial" w:cs="Arial"/>
          <w:sz w:val="20"/>
          <w:szCs w:val="20"/>
        </w:rPr>
        <w:t xml:space="preserve">There are two primary types of cookies that are used, session cookies and persistent cookies. </w:t>
      </w:r>
      <w:r w:rsidRPr="002E371A">
        <w:rPr>
          <w:rFonts w:ascii="Arial" w:hAnsi="Arial" w:cs="Arial"/>
          <w:sz w:val="20"/>
          <w:szCs w:val="20"/>
        </w:rPr>
        <w:t>Session cookies are deleted automatically when you close your browser and persistent cookies remain on your device after the browser is closed (for example to remember your user preferences when you return to the site).</w:t>
      </w:r>
      <w:r>
        <w:rPr>
          <w:rFonts w:ascii="Arial" w:hAnsi="Arial" w:cs="Arial"/>
          <w:sz w:val="20"/>
          <w:szCs w:val="20"/>
        </w:rPr>
        <w:t xml:space="preserve"> Each cookie typically falls into one of several categories.</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b/>
          <w:bCs/>
          <w:sz w:val="20"/>
          <w:szCs w:val="20"/>
        </w:rPr>
      </w:pPr>
      <w:r w:rsidRPr="002E371A">
        <w:rPr>
          <w:rFonts w:ascii="Arial" w:hAnsi="Arial" w:cs="Arial"/>
          <w:b/>
          <w:bCs/>
          <w:sz w:val="20"/>
          <w:szCs w:val="20"/>
        </w:rPr>
        <w:t xml:space="preserve">What types of cookies does </w:t>
      </w:r>
      <w:r>
        <w:rPr>
          <w:rFonts w:ascii="Arial" w:hAnsi="Arial" w:cs="Arial"/>
          <w:b/>
          <w:bCs/>
          <w:sz w:val="20"/>
          <w:szCs w:val="20"/>
        </w:rPr>
        <w:t>Vertex</w:t>
      </w:r>
      <w:r w:rsidRPr="002E371A">
        <w:rPr>
          <w:rFonts w:ascii="Arial" w:hAnsi="Arial" w:cs="Arial"/>
          <w:b/>
          <w:bCs/>
          <w:sz w:val="20"/>
          <w:szCs w:val="20"/>
        </w:rPr>
        <w:t xml:space="preserve"> use?</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sidRPr="002E371A">
        <w:rPr>
          <w:rFonts w:ascii="Arial" w:hAnsi="Arial" w:cs="Arial"/>
          <w:sz w:val="20"/>
          <w:szCs w:val="20"/>
        </w:rPr>
        <w:t xml:space="preserve">We describe the categories of cookies </w:t>
      </w:r>
      <w:r>
        <w:rPr>
          <w:rFonts w:ascii="Arial" w:hAnsi="Arial" w:cs="Arial"/>
          <w:sz w:val="20"/>
          <w:szCs w:val="20"/>
        </w:rPr>
        <w:t>Vertex</w:t>
      </w:r>
      <w:r w:rsidRPr="002E371A">
        <w:rPr>
          <w:rFonts w:ascii="Arial" w:hAnsi="Arial" w:cs="Arial"/>
          <w:sz w:val="20"/>
          <w:szCs w:val="20"/>
        </w:rPr>
        <w:t xml:space="preserve"> and its contractors use below.</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sz w:val="20"/>
          <w:szCs w:val="20"/>
          <w:u w:val="single"/>
        </w:rPr>
        <w:t>Strictly Necessary Cookies</w:t>
      </w:r>
    </w:p>
    <w:p w:rsidR="00E9476E" w:rsidRDefault="00E9476E" w:rsidP="00E9476E">
      <w:pPr>
        <w:jc w:val="both"/>
        <w:rPr>
          <w:rFonts w:ascii="Arial" w:hAnsi="Arial" w:cs="Arial"/>
          <w:sz w:val="20"/>
          <w:szCs w:val="20"/>
        </w:rPr>
      </w:pPr>
      <w:r w:rsidRPr="002E371A">
        <w:rPr>
          <w:rFonts w:ascii="Arial" w:hAnsi="Arial" w:cs="Arial"/>
          <w:sz w:val="20"/>
          <w:szCs w:val="20"/>
        </w:rPr>
        <w:t>These cookies are essential in order to enable you to move around the Website and use its features. Without these cookies, services you have asked for (such as navigating between pages) cannot be provided.</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sz w:val="20"/>
          <w:szCs w:val="20"/>
          <w:u w:val="single"/>
        </w:rPr>
        <w:t>Performance Cookies</w:t>
      </w:r>
    </w:p>
    <w:p w:rsidR="00E9476E" w:rsidRDefault="00E9476E" w:rsidP="00E9476E">
      <w:pPr>
        <w:jc w:val="both"/>
        <w:rPr>
          <w:rFonts w:ascii="Arial" w:hAnsi="Arial" w:cs="Arial"/>
          <w:sz w:val="20"/>
          <w:szCs w:val="20"/>
        </w:rPr>
      </w:pPr>
      <w:r w:rsidRPr="002E371A">
        <w:rPr>
          <w:rFonts w:ascii="Arial" w:hAnsi="Arial" w:cs="Arial"/>
          <w:sz w:val="20"/>
          <w:szCs w:val="20"/>
        </w:rPr>
        <w:t>We make use of analytics cookies to analy</w:t>
      </w:r>
      <w:r>
        <w:rPr>
          <w:rFonts w:ascii="Arial" w:hAnsi="Arial" w:cs="Arial"/>
          <w:sz w:val="20"/>
          <w:szCs w:val="20"/>
        </w:rPr>
        <w:t>z</w:t>
      </w:r>
      <w:r w:rsidRPr="002E371A">
        <w:rPr>
          <w:rFonts w:ascii="Arial" w:hAnsi="Arial" w:cs="Arial"/>
          <w:sz w:val="20"/>
          <w:szCs w:val="20"/>
        </w:rPr>
        <w:t>e how our visitors use our Website and to monitor Website performance</w:t>
      </w:r>
      <w:r>
        <w:rPr>
          <w:rFonts w:ascii="Arial" w:hAnsi="Arial" w:cs="Arial"/>
          <w:sz w:val="20"/>
          <w:szCs w:val="20"/>
        </w:rPr>
        <w:t>, including those by Google Analytics</w:t>
      </w:r>
      <w:r w:rsidRPr="002E371A">
        <w:rPr>
          <w:rFonts w:ascii="Arial" w:hAnsi="Arial" w:cs="Arial"/>
          <w:sz w:val="20"/>
          <w:szCs w:val="20"/>
        </w:rPr>
        <w:t xml:space="preserve">. This allows us to provide a high quality experience by customizing our offering and quickly identifying and fixing any issues that arise. For example, we might use performance cookies to keep track of which pages are most popular, which method of linking between pages is most effective, and to determine why some pages are receiving error messages. We might also use these cookies to highlight articles or site services that we think will be of interest to you based on your usage of the website. </w:t>
      </w:r>
      <w:r>
        <w:rPr>
          <w:rFonts w:ascii="Arial" w:hAnsi="Arial" w:cs="Arial"/>
          <w:sz w:val="20"/>
          <w:szCs w:val="20"/>
        </w:rPr>
        <w:t xml:space="preserve">You can opt out of Google Analytics </w:t>
      </w:r>
      <w:hyperlink r:id="rId13" w:history="1">
        <w:r w:rsidRPr="002E371A">
          <w:rPr>
            <w:rStyle w:val="Hyperlink"/>
            <w:rFonts w:ascii="Arial" w:hAnsi="Arial" w:cs="Arial"/>
            <w:sz w:val="20"/>
            <w:szCs w:val="20"/>
          </w:rPr>
          <w:t>here</w:t>
        </w:r>
      </w:hyperlink>
      <w:r>
        <w:rPr>
          <w:rFonts w:ascii="Arial" w:hAnsi="Arial" w:cs="Arial"/>
          <w:sz w:val="20"/>
          <w:szCs w:val="20"/>
        </w:rPr>
        <w:t xml:space="preserve">. </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sz w:val="20"/>
          <w:szCs w:val="20"/>
          <w:u w:val="single"/>
        </w:rPr>
        <w:t>Website Functionality Cookies</w:t>
      </w:r>
    </w:p>
    <w:p w:rsidR="00E9476E" w:rsidRDefault="00E9476E" w:rsidP="00E9476E">
      <w:pPr>
        <w:jc w:val="both"/>
        <w:rPr>
          <w:rFonts w:ascii="Arial" w:hAnsi="Arial" w:cs="Arial"/>
          <w:sz w:val="20"/>
          <w:szCs w:val="20"/>
        </w:rPr>
      </w:pPr>
      <w:r w:rsidRPr="002E371A">
        <w:rPr>
          <w:rFonts w:ascii="Arial" w:hAnsi="Arial" w:cs="Arial"/>
          <w:sz w:val="20"/>
          <w:szCs w:val="20"/>
        </w:rPr>
        <w:t>We make use of cookies to provide you with certain functionality. For example, to remember choices you make (such as your user name, language or the region you are in), or to recognize the platform from which you access the site, and to provide enhanced and more personal features. These cookies are not used to track your browsing on other sites.</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b/>
          <w:bCs/>
          <w:sz w:val="20"/>
          <w:szCs w:val="20"/>
        </w:rPr>
        <w:t>Disabling cookies</w:t>
      </w:r>
    </w:p>
    <w:p w:rsidR="00E9476E" w:rsidRDefault="00E9476E" w:rsidP="00E9476E">
      <w:pPr>
        <w:jc w:val="both"/>
        <w:rPr>
          <w:rFonts w:ascii="Arial" w:hAnsi="Arial" w:cs="Arial"/>
          <w:sz w:val="20"/>
          <w:szCs w:val="20"/>
        </w:rPr>
      </w:pPr>
      <w:r w:rsidRPr="002E371A">
        <w:rPr>
          <w:rFonts w:ascii="Arial" w:hAnsi="Arial" w:cs="Arial"/>
          <w:sz w:val="20"/>
          <w:szCs w:val="20"/>
        </w:rPr>
        <w:t>If you do not agree to the use of cookies</w:t>
      </w:r>
      <w:r>
        <w:rPr>
          <w:rFonts w:ascii="Arial" w:hAnsi="Arial" w:cs="Arial"/>
          <w:sz w:val="20"/>
          <w:szCs w:val="20"/>
        </w:rPr>
        <w:t xml:space="preserve"> that are not strictly necessary</w:t>
      </w:r>
      <w:r w:rsidRPr="002E371A">
        <w:rPr>
          <w:rFonts w:ascii="Arial" w:hAnsi="Arial" w:cs="Arial"/>
          <w:sz w:val="20"/>
          <w:szCs w:val="20"/>
        </w:rPr>
        <w:t>, you may disable them by following the instructions for your browser as explained at </w:t>
      </w:r>
      <w:hyperlink r:id="rId14" w:tgtFrame="_blank" w:history="1">
        <w:r w:rsidRPr="002E371A">
          <w:rPr>
            <w:rStyle w:val="Hyperlink"/>
            <w:rFonts w:ascii="Arial" w:hAnsi="Arial" w:cs="Arial"/>
            <w:sz w:val="20"/>
            <w:szCs w:val="20"/>
          </w:rPr>
          <w:t>http://www.allaboutcookies.org/manage-cookies/</w:t>
        </w:r>
      </w:hyperlink>
      <w:r w:rsidRPr="002E371A">
        <w:rPr>
          <w:rFonts w:ascii="Arial" w:hAnsi="Arial" w:cs="Arial"/>
          <w:sz w:val="20"/>
          <w:szCs w:val="20"/>
        </w:rPr>
        <w:t>. Please note that some of our services may not function properly if cookies are disabled. You may also opt out of third-party cookies where available by using the links provided in this Cookies Policy.</w:t>
      </w:r>
    </w:p>
    <w:p w:rsidR="00E9476E" w:rsidRPr="002E371A" w:rsidRDefault="00E9476E" w:rsidP="00E9476E">
      <w:pPr>
        <w:jc w:val="both"/>
        <w:rPr>
          <w:rFonts w:ascii="Arial" w:hAnsi="Arial" w:cs="Arial"/>
          <w:sz w:val="20"/>
          <w:szCs w:val="20"/>
        </w:rPr>
      </w:pPr>
    </w:p>
    <w:p w:rsidR="00E9476E" w:rsidRDefault="00E9476E" w:rsidP="00E9476E">
      <w:pPr>
        <w:jc w:val="both"/>
        <w:rPr>
          <w:rFonts w:ascii="Arial" w:hAnsi="Arial" w:cs="Arial"/>
          <w:sz w:val="20"/>
          <w:szCs w:val="20"/>
        </w:rPr>
      </w:pPr>
      <w:r w:rsidRPr="002E371A">
        <w:rPr>
          <w:rFonts w:ascii="Arial" w:hAnsi="Arial" w:cs="Arial"/>
          <w:sz w:val="20"/>
          <w:szCs w:val="20"/>
        </w:rPr>
        <w:t>Furthermore, some</w:t>
      </w:r>
      <w:r>
        <w:rPr>
          <w:rFonts w:ascii="Arial" w:hAnsi="Arial" w:cs="Arial"/>
          <w:sz w:val="20"/>
          <w:szCs w:val="20"/>
        </w:rPr>
        <w:t xml:space="preserve"> of our service providers</w:t>
      </w:r>
      <w:r w:rsidRPr="002E371A">
        <w:rPr>
          <w:rFonts w:ascii="Arial" w:hAnsi="Arial" w:cs="Arial"/>
          <w:sz w:val="20"/>
          <w:szCs w:val="20"/>
        </w:rPr>
        <w:t xml:space="preserve"> that set cookies via our site </w:t>
      </w:r>
      <w:r>
        <w:rPr>
          <w:rFonts w:ascii="Arial" w:hAnsi="Arial" w:cs="Arial"/>
          <w:sz w:val="20"/>
          <w:szCs w:val="20"/>
        </w:rPr>
        <w:t xml:space="preserve">on our behalf </w:t>
      </w:r>
      <w:r w:rsidRPr="002E371A">
        <w:rPr>
          <w:rFonts w:ascii="Arial" w:hAnsi="Arial" w:cs="Arial"/>
          <w:sz w:val="20"/>
          <w:szCs w:val="20"/>
        </w:rPr>
        <w:t>may offer the ability to opt-out of cookies via the Network Advertising Initiative’s consumer opt-out </w:t>
      </w:r>
      <w:hyperlink r:id="rId15" w:anchor="!/" w:tgtFrame="_blank" w:history="1">
        <w:r w:rsidRPr="002E371A">
          <w:rPr>
            <w:rStyle w:val="Hyperlink"/>
            <w:rFonts w:ascii="Arial" w:hAnsi="Arial" w:cs="Arial"/>
            <w:sz w:val="20"/>
            <w:szCs w:val="20"/>
          </w:rPr>
          <w:t>tool</w:t>
        </w:r>
      </w:hyperlink>
      <w:r w:rsidRPr="002E371A">
        <w:rPr>
          <w:rFonts w:ascii="Arial" w:hAnsi="Arial" w:cs="Arial"/>
          <w:sz w:val="20"/>
          <w:szCs w:val="20"/>
        </w:rPr>
        <w:t xml:space="preserve">, the European Interactive Digital Advertising Alliance’s consumer opt-out </w:t>
      </w:r>
      <w:hyperlink r:id="rId16" w:history="1">
        <w:r w:rsidRPr="00D70294">
          <w:rPr>
            <w:rStyle w:val="Hyperlink"/>
            <w:rFonts w:ascii="Arial" w:hAnsi="Arial" w:cs="Arial"/>
            <w:sz w:val="20"/>
            <w:szCs w:val="20"/>
          </w:rPr>
          <w:t>tool</w:t>
        </w:r>
      </w:hyperlink>
      <w:r w:rsidRPr="002E371A">
        <w:rPr>
          <w:rFonts w:ascii="Arial" w:hAnsi="Arial" w:cs="Arial"/>
          <w:sz w:val="20"/>
          <w:szCs w:val="20"/>
        </w:rPr>
        <w:t>, or the </w:t>
      </w:r>
      <w:hyperlink r:id="rId17" w:anchor="!/" w:tgtFrame="_blank" w:history="1">
        <w:r w:rsidRPr="002E371A">
          <w:rPr>
            <w:rStyle w:val="Hyperlink"/>
            <w:rFonts w:ascii="Arial" w:hAnsi="Arial" w:cs="Arial"/>
            <w:sz w:val="20"/>
            <w:szCs w:val="20"/>
          </w:rPr>
          <w:t>Digital Advertising Alliance’s Consumer Choice Page</w:t>
        </w:r>
      </w:hyperlink>
      <w:r w:rsidRPr="002E371A">
        <w:rPr>
          <w:rFonts w:ascii="Arial" w:hAnsi="Arial" w:cs="Arial"/>
          <w:sz w:val="20"/>
          <w:szCs w:val="20"/>
        </w:rPr>
        <w:t>.</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b/>
          <w:bCs/>
          <w:sz w:val="20"/>
          <w:szCs w:val="20"/>
        </w:rPr>
        <w:t>Cookies policy does not cover third party websites</w:t>
      </w:r>
    </w:p>
    <w:p w:rsidR="00E9476E" w:rsidRDefault="00E9476E" w:rsidP="00E9476E">
      <w:pPr>
        <w:jc w:val="both"/>
        <w:rPr>
          <w:rFonts w:ascii="Arial" w:hAnsi="Arial" w:cs="Arial"/>
          <w:sz w:val="20"/>
          <w:szCs w:val="20"/>
        </w:rPr>
      </w:pPr>
      <w:r w:rsidRPr="002E371A">
        <w:rPr>
          <w:rFonts w:ascii="Arial" w:hAnsi="Arial" w:cs="Arial"/>
          <w:sz w:val="20"/>
          <w:szCs w:val="20"/>
        </w:rPr>
        <w:t>Please note that this cookies policy does not apply to, and we are not responsible for, the cookie practices of third party websites which may be linked to this Website.</w:t>
      </w:r>
    </w:p>
    <w:p w:rsidR="00E9476E" w:rsidRPr="002E371A" w:rsidRDefault="00E9476E" w:rsidP="00E9476E">
      <w:pPr>
        <w:jc w:val="both"/>
        <w:rPr>
          <w:rFonts w:ascii="Arial" w:hAnsi="Arial" w:cs="Arial"/>
          <w:sz w:val="20"/>
          <w:szCs w:val="20"/>
        </w:rPr>
      </w:pPr>
    </w:p>
    <w:p w:rsidR="00E9476E" w:rsidRPr="002E371A" w:rsidRDefault="00E9476E" w:rsidP="00E9476E">
      <w:pPr>
        <w:jc w:val="both"/>
        <w:rPr>
          <w:rFonts w:ascii="Arial" w:hAnsi="Arial" w:cs="Arial"/>
          <w:sz w:val="20"/>
          <w:szCs w:val="20"/>
        </w:rPr>
      </w:pPr>
      <w:r w:rsidRPr="002E371A">
        <w:rPr>
          <w:rFonts w:ascii="Arial" w:hAnsi="Arial" w:cs="Arial"/>
          <w:b/>
          <w:bCs/>
          <w:sz w:val="20"/>
          <w:szCs w:val="20"/>
        </w:rPr>
        <w:t>Changes to the Cookies Policy</w:t>
      </w:r>
    </w:p>
    <w:p w:rsidR="00E9476E" w:rsidRPr="002E371A" w:rsidRDefault="00E9476E" w:rsidP="00E9476E">
      <w:pPr>
        <w:jc w:val="both"/>
        <w:rPr>
          <w:rFonts w:ascii="Arial" w:hAnsi="Arial" w:cs="Arial"/>
          <w:sz w:val="20"/>
          <w:szCs w:val="20"/>
        </w:rPr>
      </w:pPr>
      <w:r w:rsidRPr="002E371A">
        <w:rPr>
          <w:rFonts w:ascii="Arial" w:hAnsi="Arial" w:cs="Arial"/>
          <w:sz w:val="20"/>
          <w:szCs w:val="20"/>
        </w:rPr>
        <w:t>We may update this cookies policy and we would encourage you to review the policy from time to time to stay informed of how we are using cookies.</w:t>
      </w:r>
    </w:p>
    <w:p w:rsidR="00E9476E" w:rsidRDefault="00E9476E" w:rsidP="00E9476E">
      <w:pPr>
        <w:spacing w:after="240"/>
        <w:rPr>
          <w:rFonts w:ascii="Arial" w:hAnsi="Arial" w:cs="Arial"/>
          <w:sz w:val="20"/>
          <w:szCs w:val="20"/>
        </w:rPr>
      </w:pPr>
      <w:r>
        <w:rPr>
          <w:rFonts w:ascii="Arial" w:hAnsi="Arial" w:cs="Arial"/>
          <w:sz w:val="20"/>
          <w:szCs w:val="20"/>
        </w:rPr>
        <w:br w:type="page"/>
      </w:r>
    </w:p>
    <w:p w:rsidR="00E9476E" w:rsidRDefault="00E9476E" w:rsidP="00E9476E">
      <w:pPr>
        <w:jc w:val="center"/>
        <w:rPr>
          <w:rFonts w:ascii="Arial" w:hAnsi="Arial" w:cs="Arial"/>
          <w:b/>
          <w:sz w:val="20"/>
          <w:szCs w:val="20"/>
        </w:rPr>
      </w:pPr>
      <w:r>
        <w:rPr>
          <w:rFonts w:ascii="Arial" w:hAnsi="Arial" w:cs="Arial"/>
          <w:b/>
          <w:sz w:val="20"/>
          <w:szCs w:val="20"/>
        </w:rPr>
        <w:t xml:space="preserve"> </w:t>
      </w:r>
      <w:r w:rsidRPr="00E72AB2">
        <w:rPr>
          <w:rFonts w:ascii="Arial" w:hAnsi="Arial" w:cs="Arial"/>
          <w:b/>
          <w:color w:val="FF0000"/>
        </w:rPr>
        <w:t>(1</w:t>
      </w:r>
      <w:r>
        <w:rPr>
          <w:rFonts w:ascii="Arial" w:hAnsi="Arial" w:cs="Arial"/>
          <w:b/>
          <w:color w:val="FF0000"/>
        </w:rPr>
        <w:t>4</w:t>
      </w:r>
      <w:r w:rsidRPr="00E72AB2">
        <w:rPr>
          <w:rFonts w:ascii="Arial" w:hAnsi="Arial" w:cs="Arial"/>
          <w:b/>
          <w:color w:val="FF0000"/>
        </w:rPr>
        <w:t>)</w:t>
      </w:r>
      <w:r>
        <w:rPr>
          <w:rFonts w:ascii="Arial" w:hAnsi="Arial" w:cs="Arial"/>
          <w:b/>
          <w:sz w:val="20"/>
          <w:szCs w:val="20"/>
        </w:rPr>
        <w:t>VERTEX CORPORATE ENTITIES COVERED BY THIS NOTICE</w:t>
      </w:r>
    </w:p>
    <w:p w:rsidR="00E9476E" w:rsidRDefault="00E9476E" w:rsidP="00E9476E">
      <w:pPr>
        <w:rPr>
          <w:rFonts w:ascii="Arial" w:hAnsi="Arial" w:cs="Arial"/>
          <w:b/>
          <w:sz w:val="20"/>
          <w:szCs w:val="20"/>
        </w:rPr>
      </w:pPr>
    </w:p>
    <w:p w:rsidR="00E9476E" w:rsidRDefault="00E9476E" w:rsidP="00E9476E">
      <w:pPr>
        <w:rPr>
          <w:rFonts w:ascii="Arial" w:hAnsi="Arial" w:cs="Arial"/>
          <w:sz w:val="20"/>
          <w:szCs w:val="20"/>
        </w:rPr>
      </w:pPr>
      <w:r w:rsidRPr="002E371A">
        <w:rPr>
          <w:rFonts w:ascii="Arial" w:hAnsi="Arial" w:cs="Arial"/>
          <w:sz w:val="20"/>
          <w:szCs w:val="20"/>
        </w:rPr>
        <w:t xml:space="preserve">Effective Date: </w:t>
      </w:r>
      <w:r>
        <w:rPr>
          <w:rFonts w:ascii="Arial" w:hAnsi="Arial" w:cs="Arial"/>
          <w:sz w:val="20"/>
          <w:szCs w:val="20"/>
        </w:rPr>
        <w:t>May 15, 2018</w:t>
      </w:r>
      <w:r w:rsidRPr="002E371A">
        <w:rPr>
          <w:rFonts w:ascii="Arial" w:hAnsi="Arial" w:cs="Arial"/>
          <w:sz w:val="20"/>
          <w:szCs w:val="20"/>
        </w:rPr>
        <w:t>.</w:t>
      </w:r>
    </w:p>
    <w:p w:rsidR="00E9476E" w:rsidRDefault="00E9476E" w:rsidP="00E9476E">
      <w:pPr>
        <w:rPr>
          <w:rFonts w:ascii="Arial" w:hAnsi="Arial" w:cs="Arial"/>
          <w:sz w:val="20"/>
          <w:szCs w:val="20"/>
        </w:rPr>
      </w:pPr>
    </w:p>
    <w:p w:rsidR="00E9476E" w:rsidRPr="00D81C08" w:rsidRDefault="00E9476E" w:rsidP="00E9476E">
      <w:pPr>
        <w:pStyle w:val="ListParagraph"/>
        <w:numPr>
          <w:ilvl w:val="0"/>
          <w:numId w:val="23"/>
        </w:numPr>
        <w:tabs>
          <w:tab w:val="left" w:pos="1170"/>
        </w:tabs>
        <w:spacing w:after="240"/>
        <w:rPr>
          <w:rFonts w:ascii="Arial" w:eastAsia="Times New Roman" w:hAnsi="Arial" w:cs="Arial"/>
          <w:sz w:val="20"/>
          <w:szCs w:val="20"/>
        </w:rPr>
      </w:pPr>
      <w:r>
        <w:rPr>
          <w:rFonts w:ascii="Arial" w:eastAsia="Times New Roman" w:hAnsi="Arial" w:cs="Arial"/>
          <w:b/>
          <w:sz w:val="20"/>
          <w:szCs w:val="20"/>
          <w:u w:val="single"/>
        </w:rPr>
        <w:t>United States:</w:t>
      </w:r>
      <w:r>
        <w:rPr>
          <w:rFonts w:ascii="Arial" w:eastAsia="Times New Roman" w:hAnsi="Arial" w:cs="Arial"/>
          <w:b/>
          <w:sz w:val="20"/>
          <w:szCs w:val="20"/>
        </w:rPr>
        <w:t xml:space="preserve"> </w:t>
      </w:r>
      <w:r w:rsidRPr="00D81C08">
        <w:rPr>
          <w:rFonts w:ascii="Arial" w:eastAsia="Times New Roman" w:hAnsi="Arial" w:cs="Arial"/>
          <w:sz w:val="20"/>
          <w:szCs w:val="20"/>
        </w:rPr>
        <w:t>Vertex Pharmaceuticals Incorporated, located at 50 Northern Avenue</w:t>
      </w:r>
      <w:r w:rsidRPr="00D81C08">
        <w:rPr>
          <w:rFonts w:ascii="Arial" w:hAnsi="Arial" w:cs="Arial"/>
          <w:sz w:val="20"/>
          <w:szCs w:val="20"/>
        </w:rPr>
        <w:t xml:space="preserve">, </w:t>
      </w:r>
      <w:r w:rsidRPr="00D81C08">
        <w:rPr>
          <w:rFonts w:ascii="Arial" w:eastAsia="Times New Roman" w:hAnsi="Arial" w:cs="Arial"/>
          <w:sz w:val="20"/>
          <w:szCs w:val="20"/>
        </w:rPr>
        <w:t>Boston, Massachusetts, United States of America 02210</w:t>
      </w:r>
      <w:r w:rsidRPr="00D81C08">
        <w:rPr>
          <w:rFonts w:ascii="Arial" w:eastAsia="Times New Roman" w:hAnsi="Arial" w:cs="Arial"/>
          <w:sz w:val="20"/>
          <w:szCs w:val="20"/>
        </w:rPr>
        <w:br/>
      </w:r>
    </w:p>
    <w:p w:rsidR="00E9476E" w:rsidRDefault="00E9476E" w:rsidP="00E9476E">
      <w:pPr>
        <w:pStyle w:val="ListParagraph"/>
        <w:numPr>
          <w:ilvl w:val="0"/>
          <w:numId w:val="23"/>
        </w:numPr>
        <w:tabs>
          <w:tab w:val="left" w:pos="1170"/>
        </w:tabs>
        <w:spacing w:after="240"/>
        <w:rPr>
          <w:rFonts w:ascii="Arial" w:hAnsi="Arial" w:cs="Arial"/>
          <w:sz w:val="20"/>
          <w:szCs w:val="20"/>
        </w:rPr>
      </w:pPr>
      <w:r>
        <w:rPr>
          <w:rFonts w:ascii="Arial" w:hAnsi="Arial" w:cs="Arial"/>
          <w:b/>
          <w:sz w:val="20"/>
          <w:szCs w:val="20"/>
          <w:u w:val="single"/>
        </w:rPr>
        <w:t>Canada:</w:t>
      </w:r>
      <w:r>
        <w:rPr>
          <w:rFonts w:ascii="Arial" w:hAnsi="Arial" w:cs="Arial"/>
          <w:sz w:val="20"/>
          <w:szCs w:val="20"/>
        </w:rPr>
        <w:t xml:space="preserve"> Vertex Pharmaceuticals (Canada) Incorporated, located at 20 Bay Street, Suite No. 1520, Toronto, Ontario, Canada M5J 2N8</w:t>
      </w:r>
      <w:r>
        <w:rPr>
          <w:rFonts w:ascii="Arial" w:hAnsi="Arial" w:cs="Arial"/>
          <w:sz w:val="20"/>
          <w:szCs w:val="20"/>
        </w:rPr>
        <w:br/>
      </w:r>
    </w:p>
    <w:p w:rsidR="00E9476E" w:rsidRDefault="00E9476E" w:rsidP="00E9476E">
      <w:pPr>
        <w:pStyle w:val="ListParagraph"/>
        <w:numPr>
          <w:ilvl w:val="0"/>
          <w:numId w:val="23"/>
        </w:numPr>
        <w:tabs>
          <w:tab w:val="left" w:pos="1170"/>
        </w:tabs>
        <w:spacing w:after="240"/>
        <w:rPr>
          <w:rFonts w:ascii="Arial" w:hAnsi="Arial" w:cs="Arial"/>
          <w:sz w:val="20"/>
          <w:szCs w:val="20"/>
        </w:rPr>
      </w:pPr>
      <w:r w:rsidRPr="00D81C08">
        <w:rPr>
          <w:rFonts w:ascii="Arial" w:hAnsi="Arial" w:cs="Arial"/>
          <w:b/>
          <w:sz w:val="20"/>
          <w:szCs w:val="20"/>
          <w:u w:val="single"/>
        </w:rPr>
        <w:t>Australia</w:t>
      </w:r>
      <w:r>
        <w:rPr>
          <w:rFonts w:ascii="Arial" w:hAnsi="Arial" w:cs="Arial"/>
          <w:b/>
          <w:sz w:val="20"/>
          <w:szCs w:val="20"/>
          <w:u w:val="single"/>
        </w:rPr>
        <w:t>:</w:t>
      </w:r>
      <w:r>
        <w:rPr>
          <w:rFonts w:ascii="Arial" w:hAnsi="Arial" w:cs="Arial"/>
          <w:b/>
          <w:sz w:val="20"/>
          <w:szCs w:val="20"/>
        </w:rPr>
        <w:t xml:space="preserve"> </w:t>
      </w:r>
      <w:r w:rsidRPr="009D7BF8">
        <w:rPr>
          <w:rFonts w:ascii="Arial" w:hAnsi="Arial" w:cs="Arial"/>
          <w:sz w:val="20"/>
          <w:szCs w:val="20"/>
          <w:u w:val="single"/>
        </w:rPr>
        <w:t>Vertex</w:t>
      </w:r>
      <w:r>
        <w:rPr>
          <w:rFonts w:ascii="Arial" w:hAnsi="Arial" w:cs="Arial"/>
          <w:sz w:val="20"/>
          <w:szCs w:val="20"/>
        </w:rPr>
        <w:t xml:space="preserve"> Pharmaceuticals (Australia) Pty. Ltd., located at 601 Pacific Highway, Level 3 Suite 3, Sydney, NSW 2065, Australia</w:t>
      </w:r>
      <w:r>
        <w:rPr>
          <w:rFonts w:ascii="Arial"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hAnsi="Arial" w:cs="Arial"/>
          <w:b/>
          <w:sz w:val="20"/>
          <w:szCs w:val="20"/>
          <w:u w:val="single"/>
        </w:rPr>
        <w:t>Brazil:</w:t>
      </w:r>
      <w:r>
        <w:rPr>
          <w:rFonts w:ascii="Arial" w:hAnsi="Arial" w:cs="Arial"/>
          <w:sz w:val="20"/>
          <w:szCs w:val="20"/>
        </w:rPr>
        <w:t xml:space="preserve"> Vertex Farmac</w:t>
      </w:r>
      <w:r w:rsidRPr="00FF6173">
        <w:rPr>
          <w:rFonts w:ascii="Arial" w:hAnsi="Arial" w:cs="Arial"/>
          <w:sz w:val="20"/>
          <w:szCs w:val="20"/>
        </w:rPr>
        <w:t>êutica</w:t>
      </w:r>
      <w:r>
        <w:rPr>
          <w:rFonts w:ascii="Arial" w:hAnsi="Arial" w:cs="Arial"/>
          <w:sz w:val="20"/>
          <w:szCs w:val="20"/>
        </w:rPr>
        <w:t xml:space="preserve"> do Brasil Ltda., located at </w:t>
      </w:r>
      <w:r w:rsidRPr="00FF6173">
        <w:rPr>
          <w:rFonts w:ascii="Arial" w:hAnsi="Arial" w:cs="Arial"/>
          <w:sz w:val="20"/>
          <w:szCs w:val="20"/>
        </w:rPr>
        <w:t>Rua Trindade, No. 125, Bloco 2</w:t>
      </w:r>
      <w:r>
        <w:rPr>
          <w:rFonts w:ascii="Arial" w:hAnsi="Arial" w:cs="Arial"/>
          <w:sz w:val="20"/>
          <w:szCs w:val="20"/>
        </w:rPr>
        <w:t xml:space="preserve">, </w:t>
      </w:r>
      <w:r w:rsidRPr="00D81C08">
        <w:rPr>
          <w:rFonts w:ascii="Arial" w:hAnsi="Arial" w:cs="Arial"/>
          <w:sz w:val="20"/>
          <w:szCs w:val="20"/>
        </w:rPr>
        <w:t>Jardim Margarida, 06730-000, Vargem Grande Paulista, São Paulo</w:t>
      </w:r>
      <w:r w:rsidRPr="00D81C08">
        <w:rPr>
          <w:rFonts w:ascii="Arial"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sidRPr="00D81C08">
        <w:rPr>
          <w:rFonts w:ascii="Arial" w:hAnsi="Arial" w:cs="Arial"/>
          <w:b/>
          <w:sz w:val="20"/>
          <w:szCs w:val="20"/>
          <w:u w:val="single"/>
        </w:rPr>
        <w:t>Switzerland</w:t>
      </w:r>
      <w:r w:rsidRPr="00CA18FA">
        <w:rPr>
          <w:rFonts w:ascii="Arial" w:hAnsi="Arial" w:cs="Arial"/>
          <w:b/>
          <w:sz w:val="20"/>
          <w:szCs w:val="20"/>
          <w:u w:val="single"/>
        </w:rPr>
        <w:t>:</w:t>
      </w:r>
      <w:r w:rsidRPr="00CA18FA">
        <w:rPr>
          <w:rFonts w:ascii="Arial" w:hAnsi="Arial" w:cs="Arial"/>
          <w:b/>
          <w:sz w:val="20"/>
          <w:szCs w:val="20"/>
        </w:rPr>
        <w:t xml:space="preserve"> </w:t>
      </w:r>
      <w:r w:rsidR="00CA18FA" w:rsidRPr="00CA18FA">
        <w:rPr>
          <w:rFonts w:ascii="Arial" w:hAnsi="Arial" w:cs="Arial"/>
          <w:color w:val="1B252B"/>
          <w:sz w:val="20"/>
          <w:szCs w:val="20"/>
        </w:rPr>
        <w:t>Vertex Pharmaceuticals (</w:t>
      </w:r>
      <w:r w:rsidR="00CA18FA" w:rsidRPr="00CA18FA">
        <w:rPr>
          <w:rFonts w:ascii="Arial" w:eastAsia="Times New Roman" w:hAnsi="Arial" w:cs="Arial"/>
          <w:color w:val="1B252B"/>
          <w:sz w:val="20"/>
          <w:szCs w:val="20"/>
        </w:rPr>
        <w:t>CH) GmbH</w:t>
      </w:r>
      <w:r w:rsidR="00CA18FA" w:rsidRPr="00CA18FA">
        <w:rPr>
          <w:rFonts w:ascii="Arial" w:hAnsi="Arial" w:cs="Arial"/>
          <w:color w:val="1B252B"/>
          <w:sz w:val="20"/>
          <w:szCs w:val="20"/>
        </w:rPr>
        <w:t xml:space="preserve">, located at </w:t>
      </w:r>
      <w:r w:rsidR="00CA18FA" w:rsidRPr="00CA18FA">
        <w:rPr>
          <w:rFonts w:ascii="Arial" w:eastAsia="Times New Roman" w:hAnsi="Arial" w:cs="Arial"/>
          <w:color w:val="1B252B"/>
          <w:sz w:val="20"/>
          <w:szCs w:val="20"/>
        </w:rPr>
        <w:t>Baarerstrasse 88, 6300 Zug</w:t>
      </w:r>
      <w:r w:rsidR="00CA18FA" w:rsidRPr="00CA18FA">
        <w:rPr>
          <w:rFonts w:ascii="Arial" w:hAnsi="Arial" w:cs="Arial"/>
          <w:color w:val="1B252B"/>
          <w:sz w:val="20"/>
          <w:szCs w:val="20"/>
        </w:rPr>
        <w:t>, Switzerland</w:t>
      </w:r>
      <w:r>
        <w:rPr>
          <w:rFonts w:ascii="Arial" w:hAnsi="Arial" w:cs="Arial"/>
          <w:sz w:val="20"/>
          <w:szCs w:val="20"/>
        </w:rPr>
        <w:br/>
      </w:r>
    </w:p>
    <w:p w:rsidR="00CA18FA" w:rsidRPr="006F622A" w:rsidRDefault="00CA18FA" w:rsidP="00CA18FA">
      <w:pPr>
        <w:pStyle w:val="ListParagraph"/>
        <w:numPr>
          <w:ilvl w:val="0"/>
          <w:numId w:val="23"/>
        </w:numPr>
        <w:tabs>
          <w:tab w:val="left" w:pos="1170"/>
        </w:tabs>
        <w:spacing w:after="240"/>
        <w:rPr>
          <w:rFonts w:ascii="Arial" w:hAnsi="Arial" w:cs="Arial"/>
          <w:sz w:val="20"/>
          <w:szCs w:val="20"/>
        </w:rPr>
      </w:pPr>
      <w:r>
        <w:rPr>
          <w:rFonts w:ascii="Arial" w:hAnsi="Arial" w:cs="Arial"/>
          <w:b/>
          <w:sz w:val="20"/>
          <w:szCs w:val="20"/>
          <w:u w:val="single"/>
        </w:rPr>
        <w:t>Czech Republic:</w:t>
      </w:r>
      <w:r>
        <w:rPr>
          <w:rFonts w:ascii="Arial" w:hAnsi="Arial" w:cs="Arial"/>
          <w:b/>
          <w:sz w:val="20"/>
          <w:szCs w:val="20"/>
        </w:rPr>
        <w:t xml:space="preserve"> </w:t>
      </w:r>
      <w:r w:rsidRPr="006F622A">
        <w:rPr>
          <w:rFonts w:ascii="Arial" w:hAnsi="Arial" w:cs="Arial"/>
          <w:sz w:val="20"/>
          <w:szCs w:val="20"/>
        </w:rPr>
        <w:t>Vertex Pharmaceuticals (Czech Republic) s.r.o.</w:t>
      </w:r>
      <w:r>
        <w:rPr>
          <w:rFonts w:ascii="Arial" w:hAnsi="Arial" w:cs="Arial"/>
          <w:sz w:val="20"/>
          <w:szCs w:val="20"/>
        </w:rPr>
        <w:t xml:space="preserve">, located at </w:t>
      </w:r>
      <w:r w:rsidRPr="00CA18FA">
        <w:rPr>
          <w:rFonts w:ascii="Arial" w:hAnsi="Arial" w:cs="Arial"/>
          <w:sz w:val="20"/>
          <w:szCs w:val="20"/>
        </w:rPr>
        <w:t>Štětkova 1638/18, Nusle, 140 00 Prague 4</w:t>
      </w:r>
      <w:r>
        <w:rPr>
          <w:rFonts w:ascii="Arial" w:hAnsi="Arial" w:cs="Arial"/>
          <w:sz w:val="20"/>
          <w:szCs w:val="20"/>
        </w:rPr>
        <w:t>, Czech Republic</w:t>
      </w:r>
      <w:r>
        <w:rPr>
          <w:rFonts w:ascii="Arial"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Italy:</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21"/>
          <w:sz w:val="20"/>
          <w:szCs w:val="20"/>
        </w:rPr>
        <w:t xml:space="preserve"> </w:t>
      </w:r>
      <w:r w:rsidRPr="00D81C08">
        <w:rPr>
          <w:rFonts w:ascii="Arial" w:eastAsia="Times New Roman" w:hAnsi="Arial" w:cs="Arial"/>
          <w:sz w:val="20"/>
          <w:szCs w:val="20"/>
        </w:rPr>
        <w:t>Pharmaceuticals</w:t>
      </w:r>
      <w:r w:rsidRPr="00D81C08">
        <w:rPr>
          <w:rFonts w:ascii="Arial" w:eastAsia="Times New Roman" w:hAnsi="Arial" w:cs="Arial"/>
          <w:spacing w:val="1"/>
          <w:sz w:val="20"/>
          <w:szCs w:val="20"/>
        </w:rPr>
        <w:t xml:space="preserve"> </w:t>
      </w:r>
      <w:r w:rsidRPr="00D81C08">
        <w:rPr>
          <w:rFonts w:ascii="Arial" w:eastAsia="Times New Roman" w:hAnsi="Arial" w:cs="Arial"/>
          <w:sz w:val="20"/>
          <w:szCs w:val="20"/>
        </w:rPr>
        <w:t>(Italy)</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S.r.L,</w:t>
      </w:r>
      <w:r w:rsidRPr="00D81C08">
        <w:rPr>
          <w:rFonts w:ascii="Arial" w:eastAsia="Times New Roman" w:hAnsi="Arial" w:cs="Arial"/>
          <w:spacing w:val="15"/>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13"/>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11"/>
          <w:sz w:val="20"/>
          <w:szCs w:val="20"/>
        </w:rPr>
        <w:t xml:space="preserve"> </w:t>
      </w:r>
      <w:r w:rsidRPr="00D81C08">
        <w:rPr>
          <w:rFonts w:ascii="Arial" w:eastAsia="Times New Roman" w:hAnsi="Arial" w:cs="Arial"/>
          <w:sz w:val="20"/>
          <w:szCs w:val="20"/>
        </w:rPr>
        <w:t>6 ° piano, Via Leonida Bissolati 76, 00187 Roma, Italy</w:t>
      </w:r>
      <w:r>
        <w:rPr>
          <w:rFonts w:ascii="Arial" w:eastAsia="Times New Roman"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France:</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w:t>
      </w:r>
      <w:r w:rsidRPr="00D81C08">
        <w:rPr>
          <w:rFonts w:ascii="Arial" w:eastAsia="Times New Roman" w:hAnsi="Arial" w:cs="Arial"/>
          <w:spacing w:val="1"/>
          <w:sz w:val="20"/>
          <w:szCs w:val="20"/>
        </w:rPr>
        <w:t xml:space="preserve"> </w:t>
      </w:r>
      <w:r w:rsidRPr="00D81C08">
        <w:rPr>
          <w:rFonts w:ascii="Arial" w:eastAsia="Times New Roman" w:hAnsi="Arial" w:cs="Arial"/>
          <w:sz w:val="20"/>
          <w:szCs w:val="20"/>
        </w:rPr>
        <w:t>(France)</w:t>
      </w:r>
      <w:r w:rsidRPr="00D81C08">
        <w:rPr>
          <w:rFonts w:ascii="Arial" w:eastAsia="Times New Roman" w:hAnsi="Arial" w:cs="Arial"/>
          <w:spacing w:val="23"/>
          <w:sz w:val="20"/>
          <w:szCs w:val="20"/>
        </w:rPr>
        <w:t xml:space="preserve"> </w:t>
      </w:r>
      <w:r w:rsidRPr="00D81C08">
        <w:rPr>
          <w:rFonts w:ascii="Arial" w:eastAsia="Times New Roman" w:hAnsi="Arial" w:cs="Arial"/>
          <w:sz w:val="20"/>
          <w:szCs w:val="20"/>
        </w:rPr>
        <w:t>SAS,</w:t>
      </w:r>
      <w:r w:rsidRPr="00D81C08">
        <w:rPr>
          <w:rFonts w:ascii="Arial" w:eastAsia="Times New Roman" w:hAnsi="Arial" w:cs="Arial"/>
          <w:spacing w:val="20"/>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11"/>
          <w:sz w:val="20"/>
          <w:szCs w:val="20"/>
        </w:rPr>
        <w:t xml:space="preserve"> </w:t>
      </w:r>
      <w:r w:rsidRPr="00D81C08">
        <w:rPr>
          <w:rFonts w:ascii="Arial" w:eastAsia="Times New Roman" w:hAnsi="Arial" w:cs="Arial"/>
          <w:sz w:val="20"/>
          <w:szCs w:val="20"/>
        </w:rPr>
        <w:t>32</w:t>
      </w:r>
      <w:r w:rsidRPr="00D81C08">
        <w:rPr>
          <w:rFonts w:ascii="Arial" w:eastAsia="Times New Roman" w:hAnsi="Arial" w:cs="Arial"/>
          <w:spacing w:val="9"/>
          <w:sz w:val="20"/>
          <w:szCs w:val="20"/>
        </w:rPr>
        <w:t xml:space="preserve"> </w:t>
      </w:r>
      <w:r w:rsidRPr="00D81C08">
        <w:rPr>
          <w:rFonts w:ascii="Arial" w:eastAsia="Times New Roman" w:hAnsi="Arial" w:cs="Arial"/>
          <w:sz w:val="20"/>
          <w:szCs w:val="20"/>
        </w:rPr>
        <w:t>Rue</w:t>
      </w:r>
      <w:r w:rsidRPr="00D81C08">
        <w:rPr>
          <w:rFonts w:ascii="Arial" w:eastAsia="Times New Roman" w:hAnsi="Arial" w:cs="Arial"/>
          <w:spacing w:val="7"/>
          <w:sz w:val="20"/>
          <w:szCs w:val="20"/>
        </w:rPr>
        <w:t xml:space="preserve"> </w:t>
      </w:r>
      <w:r w:rsidRPr="00D81C08">
        <w:rPr>
          <w:rFonts w:ascii="Arial" w:eastAsia="Times New Roman" w:hAnsi="Arial" w:cs="Arial"/>
          <w:sz w:val="20"/>
          <w:szCs w:val="20"/>
        </w:rPr>
        <w:t>des</w:t>
      </w:r>
      <w:r w:rsidRPr="00D81C08">
        <w:rPr>
          <w:rFonts w:ascii="Arial" w:eastAsia="Times New Roman" w:hAnsi="Arial" w:cs="Arial"/>
          <w:spacing w:val="14"/>
          <w:sz w:val="20"/>
          <w:szCs w:val="20"/>
        </w:rPr>
        <w:t xml:space="preserve"> </w:t>
      </w:r>
      <w:r w:rsidRPr="00D81C08">
        <w:rPr>
          <w:rFonts w:ascii="Arial" w:eastAsia="Times New Roman" w:hAnsi="Arial" w:cs="Arial"/>
          <w:sz w:val="20"/>
          <w:szCs w:val="20"/>
        </w:rPr>
        <w:t>Mathurins,</w:t>
      </w:r>
      <w:r w:rsidRPr="00D81C08">
        <w:rPr>
          <w:rFonts w:ascii="Arial" w:eastAsia="Times New Roman" w:hAnsi="Arial" w:cs="Arial"/>
          <w:spacing w:val="34"/>
          <w:sz w:val="20"/>
          <w:szCs w:val="20"/>
        </w:rPr>
        <w:t xml:space="preserve"> </w:t>
      </w:r>
      <w:r w:rsidRPr="00D81C08">
        <w:rPr>
          <w:rFonts w:ascii="Arial" w:eastAsia="Times New Roman" w:hAnsi="Arial" w:cs="Arial"/>
          <w:sz w:val="20"/>
          <w:szCs w:val="20"/>
        </w:rPr>
        <w:t>Floors</w:t>
      </w:r>
      <w:r w:rsidRPr="00D81C08">
        <w:rPr>
          <w:rFonts w:ascii="Arial" w:eastAsia="Times New Roman" w:hAnsi="Arial" w:cs="Arial"/>
          <w:spacing w:val="11"/>
          <w:sz w:val="20"/>
          <w:szCs w:val="20"/>
        </w:rPr>
        <w:t xml:space="preserve"> </w:t>
      </w:r>
      <w:r w:rsidRPr="00D81C08">
        <w:rPr>
          <w:rFonts w:ascii="Arial" w:eastAsia="Times New Roman" w:hAnsi="Arial" w:cs="Arial"/>
          <w:sz w:val="20"/>
          <w:szCs w:val="20"/>
        </w:rPr>
        <w:t>4&amp;5,</w:t>
      </w:r>
      <w:r w:rsidRPr="00D81C08">
        <w:rPr>
          <w:rFonts w:ascii="Arial" w:eastAsia="Times New Roman" w:hAnsi="Arial" w:cs="Arial"/>
          <w:spacing w:val="15"/>
          <w:sz w:val="20"/>
          <w:szCs w:val="20"/>
        </w:rPr>
        <w:t xml:space="preserve"> </w:t>
      </w:r>
      <w:r w:rsidRPr="00D81C08">
        <w:rPr>
          <w:rFonts w:ascii="Arial" w:eastAsia="Times New Roman" w:hAnsi="Arial" w:cs="Arial"/>
          <w:sz w:val="20"/>
          <w:szCs w:val="20"/>
        </w:rPr>
        <w:t>75008,</w:t>
      </w:r>
      <w:r w:rsidRPr="00D81C08">
        <w:rPr>
          <w:rFonts w:ascii="Arial" w:eastAsia="Times New Roman" w:hAnsi="Arial" w:cs="Arial"/>
          <w:spacing w:val="29"/>
          <w:sz w:val="20"/>
          <w:szCs w:val="20"/>
        </w:rPr>
        <w:t xml:space="preserve"> </w:t>
      </w:r>
      <w:r w:rsidRPr="00D81C08">
        <w:rPr>
          <w:rFonts w:ascii="Arial" w:eastAsia="Times New Roman" w:hAnsi="Arial" w:cs="Arial"/>
          <w:w w:val="104"/>
          <w:sz w:val="20"/>
          <w:szCs w:val="20"/>
        </w:rPr>
        <w:t>Paris, France</w:t>
      </w:r>
      <w:r>
        <w:rPr>
          <w:rFonts w:ascii="Arial" w:eastAsia="Times New Roman" w:hAnsi="Arial" w:cs="Arial"/>
          <w:w w:val="104"/>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Germany:</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w:t>
      </w:r>
      <w:r w:rsidRPr="00D81C08">
        <w:rPr>
          <w:rFonts w:ascii="Arial" w:eastAsia="Times New Roman" w:hAnsi="Arial" w:cs="Arial"/>
          <w:spacing w:val="1"/>
          <w:sz w:val="20"/>
          <w:szCs w:val="20"/>
        </w:rPr>
        <w:t xml:space="preserve"> </w:t>
      </w:r>
      <w:r w:rsidRPr="00D81C08">
        <w:rPr>
          <w:rFonts w:ascii="Arial" w:eastAsia="Times New Roman" w:hAnsi="Arial" w:cs="Arial"/>
          <w:sz w:val="20"/>
          <w:szCs w:val="20"/>
        </w:rPr>
        <w:t>(Germany) GmbH,</w:t>
      </w:r>
      <w:r w:rsidRPr="00D81C08">
        <w:rPr>
          <w:rFonts w:ascii="Arial" w:eastAsia="Times New Roman" w:hAnsi="Arial" w:cs="Arial"/>
          <w:spacing w:val="15"/>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6"/>
          <w:sz w:val="20"/>
          <w:szCs w:val="20"/>
        </w:rPr>
        <w:t xml:space="preserve"> </w:t>
      </w:r>
      <w:r w:rsidRPr="00D81C08">
        <w:rPr>
          <w:rFonts w:ascii="Arial" w:eastAsia="Times New Roman" w:hAnsi="Arial" w:cs="Arial"/>
          <w:sz w:val="20"/>
          <w:szCs w:val="20"/>
        </w:rPr>
        <w:t>Sonnenstra</w:t>
      </w:r>
      <w:r w:rsidR="006F622A">
        <w:rPr>
          <w:rFonts w:ascii="Arial" w:eastAsia="Times New Roman" w:hAnsi="Arial" w:cs="Arial"/>
          <w:sz w:val="20"/>
          <w:szCs w:val="20"/>
        </w:rPr>
        <w:t>ss</w:t>
      </w:r>
      <w:r w:rsidRPr="00D81C08">
        <w:rPr>
          <w:rFonts w:ascii="Arial" w:eastAsia="Times New Roman" w:hAnsi="Arial" w:cs="Arial"/>
          <w:sz w:val="20"/>
          <w:szCs w:val="20"/>
        </w:rPr>
        <w:t>e</w:t>
      </w:r>
      <w:r w:rsidRPr="00D81C08">
        <w:rPr>
          <w:rFonts w:ascii="Arial" w:eastAsia="Times New Roman" w:hAnsi="Arial" w:cs="Arial"/>
          <w:spacing w:val="37"/>
          <w:sz w:val="20"/>
          <w:szCs w:val="20"/>
        </w:rPr>
        <w:t xml:space="preserve"> </w:t>
      </w:r>
      <w:r w:rsidRPr="00D81C08">
        <w:rPr>
          <w:rFonts w:ascii="Arial" w:eastAsia="Times New Roman" w:hAnsi="Arial" w:cs="Arial"/>
          <w:sz w:val="20"/>
          <w:szCs w:val="20"/>
        </w:rPr>
        <w:t>19,</w:t>
      </w:r>
      <w:r w:rsidRPr="00D81C08">
        <w:rPr>
          <w:rFonts w:ascii="Arial" w:eastAsia="Times New Roman" w:hAnsi="Arial" w:cs="Arial"/>
          <w:spacing w:val="14"/>
          <w:sz w:val="20"/>
          <w:szCs w:val="20"/>
        </w:rPr>
        <w:t xml:space="preserve"> </w:t>
      </w:r>
      <w:r w:rsidRPr="00D81C08">
        <w:rPr>
          <w:rFonts w:ascii="Arial" w:eastAsia="Times New Roman" w:hAnsi="Arial" w:cs="Arial"/>
          <w:sz w:val="20"/>
          <w:szCs w:val="20"/>
        </w:rPr>
        <w:t>80331,</w:t>
      </w:r>
      <w:r w:rsidRPr="00D81C08">
        <w:rPr>
          <w:rFonts w:ascii="Arial" w:eastAsia="Times New Roman" w:hAnsi="Arial" w:cs="Arial"/>
          <w:spacing w:val="19"/>
          <w:sz w:val="20"/>
          <w:szCs w:val="20"/>
        </w:rPr>
        <w:t xml:space="preserve"> </w:t>
      </w:r>
      <w:r w:rsidRPr="00D81C08">
        <w:rPr>
          <w:rFonts w:ascii="Arial" w:eastAsia="Times New Roman" w:hAnsi="Arial" w:cs="Arial"/>
          <w:w w:val="103"/>
          <w:sz w:val="20"/>
          <w:szCs w:val="20"/>
        </w:rPr>
        <w:t xml:space="preserve">Munich, </w:t>
      </w:r>
      <w:r w:rsidRPr="00D81C08">
        <w:rPr>
          <w:rFonts w:ascii="Arial" w:eastAsia="Times New Roman" w:hAnsi="Arial" w:cs="Arial"/>
          <w:w w:val="104"/>
          <w:sz w:val="20"/>
          <w:szCs w:val="20"/>
        </w:rPr>
        <w:t>Germany</w:t>
      </w:r>
      <w:r>
        <w:rPr>
          <w:rFonts w:ascii="Arial" w:eastAsia="Times New Roman" w:hAnsi="Arial" w:cs="Arial"/>
          <w:w w:val="104"/>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Spain:</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Pharmaceuticals</w:t>
      </w:r>
      <w:r w:rsidRPr="00D81C08">
        <w:rPr>
          <w:rFonts w:ascii="Arial" w:eastAsia="Times New Roman" w:hAnsi="Arial" w:cs="Arial"/>
          <w:spacing w:val="31"/>
          <w:sz w:val="20"/>
          <w:szCs w:val="20"/>
        </w:rPr>
        <w:t xml:space="preserve"> </w:t>
      </w:r>
      <w:r w:rsidRPr="00D81C08">
        <w:rPr>
          <w:rFonts w:ascii="Arial" w:eastAsia="Times New Roman" w:hAnsi="Arial" w:cs="Arial"/>
          <w:sz w:val="20"/>
          <w:szCs w:val="20"/>
        </w:rPr>
        <w:t>(Spain),</w:t>
      </w:r>
      <w:r w:rsidRPr="00D81C08">
        <w:rPr>
          <w:rFonts w:ascii="Arial" w:eastAsia="Times New Roman" w:hAnsi="Arial" w:cs="Arial"/>
          <w:spacing w:val="23"/>
          <w:sz w:val="20"/>
          <w:szCs w:val="20"/>
        </w:rPr>
        <w:t xml:space="preserve"> </w:t>
      </w:r>
      <w:r w:rsidRPr="00D81C08">
        <w:rPr>
          <w:rFonts w:ascii="Arial" w:eastAsia="Times New Roman" w:hAnsi="Arial" w:cs="Arial"/>
          <w:sz w:val="20"/>
          <w:szCs w:val="20"/>
        </w:rPr>
        <w:t>S.L.,</w:t>
      </w:r>
      <w:r w:rsidRPr="00D81C08">
        <w:rPr>
          <w:rFonts w:ascii="Arial" w:eastAsia="Times New Roman" w:hAnsi="Arial" w:cs="Arial"/>
          <w:spacing w:val="10"/>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8"/>
          <w:sz w:val="20"/>
          <w:szCs w:val="20"/>
        </w:rPr>
        <w:t xml:space="preserve"> </w:t>
      </w:r>
      <w:r w:rsidRPr="00D81C08">
        <w:rPr>
          <w:rFonts w:ascii="Arial" w:eastAsia="Times New Roman" w:hAnsi="Arial" w:cs="Arial"/>
          <w:sz w:val="20"/>
          <w:szCs w:val="20"/>
        </w:rPr>
        <w:t>Torre Serrano, calle Serrano n º 47-13º, 28001 Madrid, Spain</w:t>
      </w:r>
      <w:r>
        <w:rPr>
          <w:rFonts w:ascii="Arial" w:eastAsia="Times New Roman" w:hAnsi="Arial" w:cs="Arial"/>
          <w:sz w:val="20"/>
          <w:szCs w:val="20"/>
        </w:rPr>
        <w:br/>
      </w:r>
    </w:p>
    <w:p w:rsidR="00E9476E" w:rsidRPr="00CA18FA" w:rsidRDefault="00E9476E" w:rsidP="00CA18FA">
      <w:pPr>
        <w:pStyle w:val="ListParagraph"/>
        <w:numPr>
          <w:ilvl w:val="0"/>
          <w:numId w:val="23"/>
        </w:numPr>
        <w:tabs>
          <w:tab w:val="left" w:pos="1170"/>
        </w:tabs>
        <w:spacing w:after="240"/>
        <w:rPr>
          <w:rFonts w:ascii="Arial" w:hAnsi="Arial" w:cs="Arial"/>
          <w:sz w:val="20"/>
          <w:szCs w:val="20"/>
        </w:rPr>
      </w:pPr>
      <w:r w:rsidRPr="00CA18FA">
        <w:rPr>
          <w:rFonts w:ascii="Arial" w:eastAsia="Times New Roman" w:hAnsi="Arial" w:cs="Arial"/>
          <w:b/>
          <w:sz w:val="20"/>
          <w:szCs w:val="20"/>
          <w:u w:val="single"/>
        </w:rPr>
        <w:t>Netherlands:</w:t>
      </w:r>
      <w:r w:rsidRPr="00CA18FA">
        <w:rPr>
          <w:rFonts w:ascii="Arial" w:eastAsia="Times New Roman" w:hAnsi="Arial" w:cs="Arial"/>
          <w:b/>
          <w:sz w:val="20"/>
          <w:szCs w:val="20"/>
        </w:rPr>
        <w:t xml:space="preserve"> </w:t>
      </w:r>
      <w:r w:rsidRPr="00CA18FA">
        <w:rPr>
          <w:rFonts w:ascii="Arial" w:eastAsia="Times New Roman" w:hAnsi="Arial" w:cs="Arial"/>
          <w:sz w:val="20"/>
          <w:szCs w:val="20"/>
        </w:rPr>
        <w:t>Vertex</w:t>
      </w:r>
      <w:r w:rsidRPr="00CA18FA">
        <w:rPr>
          <w:rFonts w:ascii="Arial" w:eastAsia="Times New Roman" w:hAnsi="Arial" w:cs="Arial"/>
          <w:spacing w:val="17"/>
          <w:sz w:val="20"/>
          <w:szCs w:val="20"/>
        </w:rPr>
        <w:t xml:space="preserve"> </w:t>
      </w:r>
      <w:r w:rsidRPr="00CA18FA">
        <w:rPr>
          <w:rFonts w:ascii="Arial" w:eastAsia="Times New Roman" w:hAnsi="Arial" w:cs="Arial"/>
          <w:sz w:val="20"/>
          <w:szCs w:val="20"/>
        </w:rPr>
        <w:t>Pharmaceuticals</w:t>
      </w:r>
      <w:r w:rsidRPr="00CA18FA">
        <w:rPr>
          <w:rFonts w:ascii="Arial" w:eastAsia="Times New Roman" w:hAnsi="Arial" w:cs="Arial"/>
          <w:spacing w:val="2"/>
          <w:sz w:val="20"/>
          <w:szCs w:val="20"/>
        </w:rPr>
        <w:t xml:space="preserve"> </w:t>
      </w:r>
      <w:r w:rsidRPr="00CA18FA">
        <w:rPr>
          <w:rFonts w:ascii="Arial" w:eastAsia="Times New Roman" w:hAnsi="Arial" w:cs="Arial"/>
          <w:sz w:val="20"/>
          <w:szCs w:val="20"/>
        </w:rPr>
        <w:t>(Netherlands)</w:t>
      </w:r>
      <w:r w:rsidRPr="00CA18FA">
        <w:rPr>
          <w:rFonts w:ascii="Arial" w:eastAsia="Times New Roman" w:hAnsi="Arial" w:cs="Arial"/>
          <w:spacing w:val="33"/>
          <w:sz w:val="20"/>
          <w:szCs w:val="20"/>
        </w:rPr>
        <w:t xml:space="preserve"> </w:t>
      </w:r>
      <w:r w:rsidRPr="00CA18FA">
        <w:rPr>
          <w:rFonts w:ascii="Arial" w:eastAsia="Times New Roman" w:hAnsi="Arial" w:cs="Arial"/>
          <w:sz w:val="20"/>
          <w:szCs w:val="20"/>
        </w:rPr>
        <w:t>B.V.,</w:t>
      </w:r>
      <w:r w:rsidRPr="00B2653A">
        <w:rPr>
          <w:rFonts w:ascii="Arial" w:eastAsia="Times New Roman" w:hAnsi="Arial" w:cs="Arial"/>
          <w:spacing w:val="13"/>
          <w:sz w:val="20"/>
          <w:szCs w:val="20"/>
        </w:rPr>
        <w:t xml:space="preserve"> </w:t>
      </w:r>
      <w:r w:rsidRPr="00B2653A">
        <w:rPr>
          <w:rFonts w:ascii="Arial" w:eastAsia="Times New Roman" w:hAnsi="Arial" w:cs="Arial"/>
          <w:sz w:val="20"/>
          <w:szCs w:val="20"/>
        </w:rPr>
        <w:t>located</w:t>
      </w:r>
      <w:r w:rsidRPr="00B2653A">
        <w:rPr>
          <w:rFonts w:ascii="Arial" w:eastAsia="Times New Roman" w:hAnsi="Arial" w:cs="Arial"/>
          <w:spacing w:val="21"/>
          <w:sz w:val="20"/>
          <w:szCs w:val="20"/>
        </w:rPr>
        <w:t xml:space="preserve"> </w:t>
      </w:r>
      <w:r w:rsidRPr="00B2653A">
        <w:rPr>
          <w:rFonts w:ascii="Arial" w:eastAsia="Times New Roman" w:hAnsi="Arial" w:cs="Arial"/>
          <w:sz w:val="20"/>
          <w:szCs w:val="20"/>
        </w:rPr>
        <w:t>at</w:t>
      </w:r>
      <w:r w:rsidRPr="00B2653A">
        <w:rPr>
          <w:rFonts w:ascii="Arial" w:eastAsia="Times New Roman" w:hAnsi="Arial" w:cs="Arial"/>
          <w:spacing w:val="15"/>
          <w:sz w:val="20"/>
          <w:szCs w:val="20"/>
        </w:rPr>
        <w:t xml:space="preserve"> </w:t>
      </w:r>
      <w:r w:rsidR="00CA18FA" w:rsidRPr="00B2653A">
        <w:rPr>
          <w:rFonts w:ascii="Arial" w:eastAsia="Times New Roman" w:hAnsi="Arial" w:cs="Arial"/>
          <w:spacing w:val="15"/>
          <w:sz w:val="20"/>
          <w:szCs w:val="20"/>
        </w:rPr>
        <w:t>Leidsevaart 20</w:t>
      </w:r>
      <w:r w:rsidR="00CA18FA">
        <w:rPr>
          <w:rFonts w:ascii="Arial" w:eastAsia="Times New Roman" w:hAnsi="Arial" w:cs="Arial"/>
          <w:spacing w:val="15"/>
          <w:sz w:val="20"/>
          <w:szCs w:val="20"/>
        </w:rPr>
        <w:t xml:space="preserve"> </w:t>
      </w:r>
      <w:r w:rsidR="00CA18FA" w:rsidRPr="00CA18FA">
        <w:rPr>
          <w:rFonts w:ascii="Arial" w:eastAsia="Times New Roman" w:hAnsi="Arial" w:cs="Arial"/>
          <w:spacing w:val="15"/>
          <w:sz w:val="20"/>
          <w:szCs w:val="20"/>
        </w:rPr>
        <w:t>2013 HA Haarlem</w:t>
      </w:r>
      <w:r w:rsidRPr="00B2653A">
        <w:rPr>
          <w:rFonts w:ascii="Arial" w:eastAsia="Times New Roman" w:hAnsi="Arial" w:cs="Arial"/>
          <w:sz w:val="20"/>
          <w:szCs w:val="20"/>
        </w:rPr>
        <w:t>,</w:t>
      </w:r>
      <w:r w:rsidRPr="00B2653A">
        <w:rPr>
          <w:rFonts w:ascii="Arial" w:eastAsia="Times New Roman" w:hAnsi="Arial" w:cs="Arial"/>
          <w:spacing w:val="27"/>
          <w:sz w:val="20"/>
          <w:szCs w:val="20"/>
        </w:rPr>
        <w:t xml:space="preserve"> </w:t>
      </w:r>
      <w:r w:rsidRPr="00B2653A">
        <w:rPr>
          <w:rFonts w:ascii="Arial" w:eastAsia="Times New Roman" w:hAnsi="Arial" w:cs="Arial"/>
          <w:sz w:val="20"/>
          <w:szCs w:val="20"/>
        </w:rPr>
        <w:t>the</w:t>
      </w:r>
      <w:r w:rsidRPr="00FB2394">
        <w:rPr>
          <w:rFonts w:ascii="Arial" w:eastAsia="Times New Roman" w:hAnsi="Arial" w:cs="Arial"/>
          <w:spacing w:val="14"/>
          <w:sz w:val="20"/>
          <w:szCs w:val="20"/>
        </w:rPr>
        <w:t xml:space="preserve"> </w:t>
      </w:r>
      <w:r w:rsidRPr="00CA18FA">
        <w:rPr>
          <w:rFonts w:ascii="Arial" w:eastAsia="Times New Roman" w:hAnsi="Arial" w:cs="Arial"/>
          <w:w w:val="103"/>
          <w:sz w:val="20"/>
          <w:szCs w:val="20"/>
        </w:rPr>
        <w:t>Netherlands</w:t>
      </w:r>
      <w:r w:rsidRPr="00CA18FA">
        <w:rPr>
          <w:rFonts w:ascii="Arial" w:eastAsia="Times New Roman" w:hAnsi="Arial" w:cs="Arial"/>
          <w:w w:val="104"/>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sidRPr="00D81C08">
        <w:rPr>
          <w:rFonts w:ascii="Arial" w:eastAsia="Times New Roman" w:hAnsi="Arial" w:cs="Arial"/>
          <w:b/>
          <w:sz w:val="20"/>
          <w:szCs w:val="20"/>
          <w:u w:val="single"/>
        </w:rPr>
        <w:t>Austria</w:t>
      </w:r>
      <w:r>
        <w:rPr>
          <w:rFonts w:ascii="Arial" w:eastAsia="Times New Roman" w:hAnsi="Arial" w:cs="Arial"/>
          <w:b/>
          <w:sz w:val="20"/>
          <w:szCs w:val="20"/>
          <w:u w:val="single"/>
        </w:rPr>
        <w:t>:</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21"/>
          <w:sz w:val="20"/>
          <w:szCs w:val="20"/>
        </w:rPr>
        <w:t xml:space="preserve"> </w:t>
      </w:r>
      <w:r w:rsidRPr="00D81C08">
        <w:rPr>
          <w:rFonts w:ascii="Arial" w:eastAsia="Times New Roman" w:hAnsi="Arial" w:cs="Arial"/>
          <w:sz w:val="20"/>
          <w:szCs w:val="20"/>
        </w:rPr>
        <w:t>Pharmaceuticals GmbH,</w:t>
      </w:r>
      <w:r w:rsidRPr="00D81C08">
        <w:rPr>
          <w:rFonts w:ascii="Arial" w:eastAsia="Times New Roman" w:hAnsi="Arial" w:cs="Arial"/>
          <w:spacing w:val="15"/>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23"/>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5"/>
          <w:sz w:val="20"/>
          <w:szCs w:val="20"/>
        </w:rPr>
        <w:t xml:space="preserve"> </w:t>
      </w:r>
      <w:r w:rsidRPr="00D81C08">
        <w:rPr>
          <w:rFonts w:ascii="Arial" w:eastAsia="Times New Roman" w:hAnsi="Arial" w:cs="Arial"/>
          <w:sz w:val="20"/>
          <w:szCs w:val="20"/>
        </w:rPr>
        <w:t>Euro Plaza, Building H Lehrbachgasse 13 1120 Wien</w:t>
      </w:r>
      <w:r w:rsidR="00CA18FA">
        <w:rPr>
          <w:rFonts w:ascii="Arial" w:eastAsia="Times New Roman" w:hAnsi="Arial" w:cs="Arial"/>
          <w:sz w:val="20"/>
          <w:szCs w:val="20"/>
        </w:rPr>
        <w:t>,</w:t>
      </w:r>
      <w:r w:rsidRPr="00D81C08">
        <w:rPr>
          <w:rFonts w:ascii="Arial" w:eastAsia="Times New Roman" w:hAnsi="Arial" w:cs="Arial"/>
          <w:sz w:val="20"/>
          <w:szCs w:val="20"/>
        </w:rPr>
        <w:t xml:space="preserve"> Austria </w:t>
      </w:r>
      <w:r>
        <w:rPr>
          <w:rFonts w:ascii="Arial" w:eastAsia="Times New Roman" w:hAnsi="Arial" w:cs="Arial"/>
          <w:sz w:val="20"/>
          <w:szCs w:val="20"/>
        </w:rPr>
        <w:br/>
      </w:r>
    </w:p>
    <w:p w:rsidR="00E9476E" w:rsidRPr="008D451C" w:rsidRDefault="00E9476E" w:rsidP="00E9476E">
      <w:pPr>
        <w:pStyle w:val="ListParagraph"/>
        <w:numPr>
          <w:ilvl w:val="0"/>
          <w:numId w:val="23"/>
        </w:numPr>
        <w:tabs>
          <w:tab w:val="left" w:pos="1170"/>
        </w:tabs>
        <w:spacing w:after="240"/>
        <w:rPr>
          <w:rFonts w:ascii="Arial" w:hAnsi="Arial" w:cs="Arial"/>
          <w:sz w:val="20"/>
          <w:szCs w:val="20"/>
          <w:lang w:val="fr-FR"/>
        </w:rPr>
      </w:pPr>
      <w:r w:rsidRPr="008D451C">
        <w:rPr>
          <w:rFonts w:ascii="Arial" w:eastAsia="Times New Roman" w:hAnsi="Arial" w:cs="Arial"/>
          <w:b/>
          <w:sz w:val="20"/>
          <w:szCs w:val="20"/>
          <w:u w:val="single"/>
          <w:lang w:val="fr-FR"/>
        </w:rPr>
        <w:t>Portugal:</w:t>
      </w:r>
      <w:r w:rsidRPr="008D451C">
        <w:rPr>
          <w:rFonts w:ascii="Arial" w:eastAsia="Times New Roman" w:hAnsi="Arial" w:cs="Arial"/>
          <w:b/>
          <w:sz w:val="20"/>
          <w:szCs w:val="20"/>
          <w:lang w:val="fr-FR"/>
        </w:rPr>
        <w:t xml:space="preserve"> </w:t>
      </w:r>
      <w:r w:rsidRPr="008D451C">
        <w:rPr>
          <w:rFonts w:ascii="Arial" w:eastAsia="Times New Roman" w:hAnsi="Arial" w:cs="Arial"/>
          <w:sz w:val="20"/>
          <w:szCs w:val="20"/>
          <w:lang w:val="fr-FR"/>
        </w:rPr>
        <w:t>Vertex</w:t>
      </w:r>
      <w:r w:rsidRPr="008D451C">
        <w:rPr>
          <w:rFonts w:ascii="Arial" w:eastAsia="Times New Roman" w:hAnsi="Arial" w:cs="Arial"/>
          <w:spacing w:val="12"/>
          <w:sz w:val="20"/>
          <w:szCs w:val="20"/>
          <w:lang w:val="fr-FR"/>
        </w:rPr>
        <w:t xml:space="preserve"> </w:t>
      </w:r>
      <w:r w:rsidRPr="008D451C">
        <w:rPr>
          <w:rFonts w:ascii="Arial" w:eastAsia="Times New Roman" w:hAnsi="Arial" w:cs="Arial"/>
          <w:sz w:val="20"/>
          <w:szCs w:val="20"/>
          <w:lang w:val="fr-FR"/>
        </w:rPr>
        <w:t>Pharmaceuticals</w:t>
      </w:r>
      <w:r w:rsidRPr="008D451C">
        <w:rPr>
          <w:rFonts w:ascii="Arial" w:eastAsia="Times New Roman" w:hAnsi="Arial" w:cs="Arial"/>
          <w:spacing w:val="1"/>
          <w:sz w:val="20"/>
          <w:szCs w:val="20"/>
          <w:lang w:val="fr-FR"/>
        </w:rPr>
        <w:t xml:space="preserve"> </w:t>
      </w:r>
      <w:r w:rsidRPr="008D451C">
        <w:rPr>
          <w:rFonts w:ascii="Arial" w:eastAsia="Times New Roman" w:hAnsi="Arial" w:cs="Arial"/>
          <w:sz w:val="20"/>
          <w:szCs w:val="20"/>
          <w:lang w:val="fr-FR"/>
        </w:rPr>
        <w:t>(Portugal) Unipessoal Lda., located at</w:t>
      </w:r>
      <w:r w:rsidRPr="008D451C">
        <w:rPr>
          <w:rFonts w:ascii="Arial" w:eastAsia="Times New Roman" w:hAnsi="Arial" w:cs="Arial"/>
          <w:spacing w:val="32"/>
          <w:sz w:val="20"/>
          <w:szCs w:val="20"/>
          <w:lang w:val="fr-FR"/>
        </w:rPr>
        <w:t xml:space="preserve"> </w:t>
      </w:r>
      <w:r w:rsidRPr="008D451C">
        <w:rPr>
          <w:rFonts w:ascii="Arial" w:eastAsia="Times New Roman" w:hAnsi="Arial" w:cs="Arial"/>
          <w:sz w:val="20"/>
          <w:szCs w:val="20"/>
          <w:lang w:val="fr-FR"/>
        </w:rPr>
        <w:t>Torre de Monsanto Rua Afonso Praça nº 30, 7º 1495-061 Miraflores</w:t>
      </w:r>
      <w:r w:rsidR="00CA18FA">
        <w:rPr>
          <w:rFonts w:ascii="Arial" w:eastAsia="Times New Roman" w:hAnsi="Arial" w:cs="Arial"/>
          <w:sz w:val="20"/>
          <w:szCs w:val="20"/>
          <w:lang w:val="fr-FR"/>
        </w:rPr>
        <w:t>,</w:t>
      </w:r>
      <w:r w:rsidRPr="008D451C">
        <w:rPr>
          <w:rFonts w:ascii="Arial" w:eastAsia="Times New Roman" w:hAnsi="Arial" w:cs="Arial"/>
          <w:sz w:val="20"/>
          <w:szCs w:val="20"/>
          <w:lang w:val="fr-FR"/>
        </w:rPr>
        <w:t xml:space="preserve"> Portugal </w:t>
      </w:r>
      <w:r w:rsidRPr="008D451C">
        <w:rPr>
          <w:rFonts w:ascii="Arial" w:eastAsia="Times New Roman" w:hAnsi="Arial" w:cs="Arial"/>
          <w:sz w:val="20"/>
          <w:szCs w:val="20"/>
          <w:lang w:val="fr-FR"/>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Sweden:</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Pharmaceuticals</w:t>
      </w:r>
      <w:r w:rsidRPr="00D81C08">
        <w:rPr>
          <w:rFonts w:ascii="Arial" w:eastAsia="Times New Roman" w:hAnsi="Arial" w:cs="Arial"/>
          <w:spacing w:val="1"/>
          <w:sz w:val="20"/>
          <w:szCs w:val="20"/>
        </w:rPr>
        <w:t xml:space="preserve"> </w:t>
      </w:r>
      <w:r w:rsidRPr="00D81C08">
        <w:rPr>
          <w:rFonts w:ascii="Arial" w:eastAsia="Times New Roman" w:hAnsi="Arial" w:cs="Arial"/>
          <w:sz w:val="20"/>
          <w:szCs w:val="20"/>
        </w:rPr>
        <w:t>(Sweden)</w:t>
      </w:r>
      <w:r w:rsidRPr="00D81C08">
        <w:rPr>
          <w:rFonts w:ascii="Arial" w:eastAsia="Times New Roman" w:hAnsi="Arial" w:cs="Arial"/>
          <w:spacing w:val="26"/>
          <w:sz w:val="20"/>
          <w:szCs w:val="20"/>
        </w:rPr>
        <w:t xml:space="preserve"> </w:t>
      </w:r>
      <w:r w:rsidRPr="00D81C08">
        <w:rPr>
          <w:rFonts w:ascii="Arial" w:eastAsia="Times New Roman" w:hAnsi="Arial" w:cs="Arial"/>
          <w:sz w:val="20"/>
          <w:szCs w:val="20"/>
        </w:rPr>
        <w:t>AB,</w:t>
      </w:r>
      <w:r w:rsidRPr="00D81C08">
        <w:rPr>
          <w:rFonts w:ascii="Arial" w:eastAsia="Times New Roman" w:hAnsi="Arial" w:cs="Arial"/>
          <w:spacing w:val="19"/>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13"/>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12"/>
          <w:sz w:val="20"/>
          <w:szCs w:val="20"/>
        </w:rPr>
        <w:t xml:space="preserve"> </w:t>
      </w:r>
      <w:r w:rsidRPr="00D81C08">
        <w:rPr>
          <w:rFonts w:ascii="Arial" w:eastAsia="Times New Roman" w:hAnsi="Arial" w:cs="Arial"/>
          <w:sz w:val="20"/>
          <w:szCs w:val="20"/>
        </w:rPr>
        <w:t>Torsgatan 13, 8 tr 111 23 Stockholm</w:t>
      </w:r>
      <w:r w:rsidR="00CA18FA">
        <w:rPr>
          <w:rFonts w:ascii="Arial" w:eastAsia="Times New Roman" w:hAnsi="Arial" w:cs="Arial"/>
          <w:sz w:val="20"/>
          <w:szCs w:val="20"/>
        </w:rPr>
        <w:t>,</w:t>
      </w:r>
      <w:r w:rsidRPr="00D81C08">
        <w:rPr>
          <w:rFonts w:ascii="Arial" w:eastAsia="Times New Roman" w:hAnsi="Arial" w:cs="Arial"/>
          <w:sz w:val="20"/>
          <w:szCs w:val="20"/>
        </w:rPr>
        <w:t xml:space="preserve"> Sweden</w:t>
      </w:r>
      <w:r>
        <w:rPr>
          <w:rFonts w:ascii="Arial" w:eastAsia="Times New Roman"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Ireland:</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 (Ireland)</w:t>
      </w:r>
      <w:r w:rsidRPr="00D81C08">
        <w:rPr>
          <w:rFonts w:ascii="Arial" w:eastAsia="Times New Roman" w:hAnsi="Arial" w:cs="Arial"/>
          <w:spacing w:val="26"/>
          <w:sz w:val="20"/>
          <w:szCs w:val="20"/>
        </w:rPr>
        <w:t xml:space="preserve"> </w:t>
      </w:r>
      <w:r w:rsidRPr="00D81C08">
        <w:rPr>
          <w:rFonts w:ascii="Arial" w:eastAsia="Times New Roman" w:hAnsi="Arial" w:cs="Arial"/>
          <w:sz w:val="20"/>
          <w:szCs w:val="20"/>
        </w:rPr>
        <w:t>Limited,</w:t>
      </w:r>
      <w:r w:rsidRPr="00D81C08">
        <w:rPr>
          <w:rFonts w:ascii="Arial" w:eastAsia="Times New Roman" w:hAnsi="Arial" w:cs="Arial"/>
          <w:spacing w:val="19"/>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9"/>
          <w:sz w:val="20"/>
          <w:szCs w:val="20"/>
        </w:rPr>
        <w:t xml:space="preserve"> </w:t>
      </w:r>
      <w:r w:rsidRPr="00D81C08">
        <w:rPr>
          <w:rFonts w:ascii="Arial" w:eastAsia="Times New Roman" w:hAnsi="Arial" w:cs="Arial"/>
          <w:sz w:val="20"/>
          <w:szCs w:val="20"/>
        </w:rPr>
        <w:t>26-32</w:t>
      </w:r>
      <w:r w:rsidRPr="00D81C08">
        <w:rPr>
          <w:rFonts w:ascii="Arial" w:eastAsia="Times New Roman" w:hAnsi="Arial" w:cs="Arial"/>
          <w:spacing w:val="18"/>
          <w:sz w:val="20"/>
          <w:szCs w:val="20"/>
        </w:rPr>
        <w:t xml:space="preserve"> </w:t>
      </w:r>
      <w:r w:rsidRPr="00D81C08">
        <w:rPr>
          <w:rFonts w:ascii="Arial" w:eastAsia="Times New Roman" w:hAnsi="Arial" w:cs="Arial"/>
          <w:sz w:val="20"/>
          <w:szCs w:val="20"/>
        </w:rPr>
        <w:t>Upper</w:t>
      </w:r>
      <w:r w:rsidRPr="00D81C08">
        <w:rPr>
          <w:rFonts w:ascii="Arial" w:eastAsia="Times New Roman" w:hAnsi="Arial" w:cs="Arial"/>
          <w:spacing w:val="18"/>
          <w:sz w:val="20"/>
          <w:szCs w:val="20"/>
        </w:rPr>
        <w:t xml:space="preserve"> </w:t>
      </w:r>
      <w:r w:rsidRPr="00D81C08">
        <w:rPr>
          <w:rFonts w:ascii="Arial" w:eastAsia="Times New Roman" w:hAnsi="Arial" w:cs="Arial"/>
          <w:sz w:val="20"/>
          <w:szCs w:val="20"/>
        </w:rPr>
        <w:t>Pembroke</w:t>
      </w:r>
      <w:r w:rsidRPr="00D81C08">
        <w:rPr>
          <w:rFonts w:ascii="Arial" w:eastAsia="Times New Roman" w:hAnsi="Arial" w:cs="Arial"/>
          <w:spacing w:val="29"/>
          <w:sz w:val="20"/>
          <w:szCs w:val="20"/>
        </w:rPr>
        <w:t xml:space="preserve"> </w:t>
      </w:r>
      <w:r w:rsidRPr="00D81C08">
        <w:rPr>
          <w:rFonts w:ascii="Arial" w:eastAsia="Times New Roman" w:hAnsi="Arial" w:cs="Arial"/>
          <w:sz w:val="20"/>
          <w:szCs w:val="20"/>
        </w:rPr>
        <w:t>St.,</w:t>
      </w:r>
      <w:r w:rsidRPr="00D81C08">
        <w:rPr>
          <w:rFonts w:ascii="Arial" w:eastAsia="Times New Roman" w:hAnsi="Arial" w:cs="Arial"/>
          <w:spacing w:val="7"/>
          <w:sz w:val="20"/>
          <w:szCs w:val="20"/>
        </w:rPr>
        <w:t xml:space="preserve"> </w:t>
      </w:r>
      <w:r w:rsidRPr="00D81C08">
        <w:rPr>
          <w:rFonts w:ascii="Arial" w:eastAsia="Times New Roman" w:hAnsi="Arial" w:cs="Arial"/>
          <w:sz w:val="20"/>
          <w:szCs w:val="20"/>
        </w:rPr>
        <w:t>Dublin</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2</w:t>
      </w:r>
      <w:r w:rsidR="00CA18FA">
        <w:rPr>
          <w:rFonts w:ascii="Arial" w:eastAsia="Times New Roman" w:hAnsi="Arial" w:cs="Arial"/>
          <w:sz w:val="20"/>
          <w:szCs w:val="20"/>
        </w:rPr>
        <w:t>,</w:t>
      </w:r>
      <w:r w:rsidRPr="00D81C08">
        <w:rPr>
          <w:rFonts w:ascii="Arial" w:eastAsia="Times New Roman" w:hAnsi="Arial" w:cs="Arial"/>
          <w:spacing w:val="3"/>
          <w:sz w:val="20"/>
          <w:szCs w:val="20"/>
        </w:rPr>
        <w:t xml:space="preserve"> </w:t>
      </w:r>
      <w:r w:rsidRPr="00D81C08">
        <w:rPr>
          <w:rFonts w:ascii="Arial" w:eastAsia="Times New Roman" w:hAnsi="Arial" w:cs="Arial"/>
          <w:w w:val="103"/>
          <w:sz w:val="20"/>
          <w:szCs w:val="20"/>
        </w:rPr>
        <w:t>Ireland</w:t>
      </w:r>
      <w:r>
        <w:rPr>
          <w:rFonts w:ascii="Arial" w:eastAsia="Times New Roman" w:hAnsi="Arial" w:cs="Arial"/>
          <w:w w:val="103"/>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United Kingdom:</w:t>
      </w:r>
      <w:r>
        <w:rPr>
          <w:rFonts w:ascii="Arial" w:eastAsia="Times New Roman" w:hAnsi="Arial" w:cs="Arial"/>
          <w:b/>
          <w:sz w:val="20"/>
          <w:szCs w:val="20"/>
        </w:rPr>
        <w:t xml:space="preserve"> </w:t>
      </w:r>
      <w:r w:rsidRPr="00D81C08">
        <w:rPr>
          <w:rFonts w:ascii="Arial" w:eastAsia="Times New Roman" w:hAnsi="Arial" w:cs="Arial"/>
          <w:sz w:val="20"/>
          <w:szCs w:val="20"/>
        </w:rPr>
        <w:t>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 (Europe)</w:t>
      </w:r>
      <w:r w:rsidRPr="00D81C08">
        <w:rPr>
          <w:rFonts w:ascii="Arial" w:eastAsia="Times New Roman" w:hAnsi="Arial" w:cs="Arial"/>
          <w:spacing w:val="28"/>
          <w:sz w:val="20"/>
          <w:szCs w:val="20"/>
        </w:rPr>
        <w:t xml:space="preserve"> </w:t>
      </w:r>
      <w:r w:rsidRPr="00D81C08">
        <w:rPr>
          <w:rFonts w:ascii="Arial" w:eastAsia="Times New Roman" w:hAnsi="Arial" w:cs="Arial"/>
          <w:sz w:val="20"/>
          <w:szCs w:val="20"/>
        </w:rPr>
        <w:t>Limited,</w:t>
      </w:r>
      <w:r w:rsidRPr="00D81C08">
        <w:rPr>
          <w:rFonts w:ascii="Arial" w:eastAsia="Times New Roman" w:hAnsi="Arial" w:cs="Arial"/>
          <w:spacing w:val="22"/>
          <w:sz w:val="20"/>
          <w:szCs w:val="20"/>
        </w:rPr>
        <w:t xml:space="preserve"> </w:t>
      </w:r>
      <w:r w:rsidRPr="00D81C08">
        <w:rPr>
          <w:rFonts w:ascii="Arial" w:eastAsia="Times New Roman" w:hAnsi="Arial" w:cs="Arial"/>
          <w:sz w:val="20"/>
          <w:szCs w:val="20"/>
        </w:rPr>
        <w:t>located</w:t>
      </w:r>
      <w:r w:rsidRPr="00D81C08">
        <w:rPr>
          <w:rFonts w:ascii="Arial" w:eastAsia="Times New Roman" w:hAnsi="Arial" w:cs="Arial"/>
          <w:spacing w:val="21"/>
          <w:sz w:val="20"/>
          <w:szCs w:val="20"/>
        </w:rPr>
        <w:t xml:space="preserve"> </w:t>
      </w:r>
      <w:r w:rsidRPr="00D81C08">
        <w:rPr>
          <w:rFonts w:ascii="Arial" w:eastAsia="Times New Roman" w:hAnsi="Arial" w:cs="Arial"/>
          <w:sz w:val="20"/>
          <w:szCs w:val="20"/>
        </w:rPr>
        <w:t>at</w:t>
      </w:r>
      <w:r w:rsidRPr="00D81C08">
        <w:rPr>
          <w:rFonts w:ascii="Arial" w:eastAsia="Times New Roman" w:hAnsi="Arial" w:cs="Arial"/>
          <w:spacing w:val="8"/>
          <w:sz w:val="20"/>
          <w:szCs w:val="20"/>
        </w:rPr>
        <w:t xml:space="preserve"> </w:t>
      </w:r>
      <w:r w:rsidRPr="00D81C08">
        <w:rPr>
          <w:rFonts w:ascii="Arial" w:eastAsia="Times New Roman" w:hAnsi="Arial" w:cs="Arial"/>
          <w:sz w:val="20"/>
          <w:szCs w:val="20"/>
        </w:rPr>
        <w:t>2</w:t>
      </w:r>
      <w:r w:rsidRPr="00D81C08">
        <w:rPr>
          <w:rFonts w:ascii="Arial" w:eastAsia="Times New Roman" w:hAnsi="Arial" w:cs="Arial"/>
          <w:spacing w:val="5"/>
          <w:sz w:val="20"/>
          <w:szCs w:val="20"/>
        </w:rPr>
        <w:t xml:space="preserve"> </w:t>
      </w:r>
      <w:r w:rsidRPr="00D81C08">
        <w:rPr>
          <w:rFonts w:ascii="Arial" w:eastAsia="Times New Roman" w:hAnsi="Arial" w:cs="Arial"/>
          <w:sz w:val="20"/>
          <w:szCs w:val="20"/>
        </w:rPr>
        <w:t>Kingdom</w:t>
      </w:r>
      <w:r w:rsidRPr="00D81C08">
        <w:rPr>
          <w:rFonts w:ascii="Arial" w:eastAsia="Times New Roman" w:hAnsi="Arial" w:cs="Arial"/>
          <w:spacing w:val="24"/>
          <w:sz w:val="20"/>
          <w:szCs w:val="20"/>
        </w:rPr>
        <w:t xml:space="preserve"> </w:t>
      </w:r>
      <w:r w:rsidRPr="00D81C08">
        <w:rPr>
          <w:rFonts w:ascii="Arial" w:eastAsia="Times New Roman" w:hAnsi="Arial" w:cs="Arial"/>
          <w:sz w:val="20"/>
          <w:szCs w:val="20"/>
        </w:rPr>
        <w:t>Street, 9th</w:t>
      </w:r>
      <w:r w:rsidRPr="00D81C08">
        <w:rPr>
          <w:rFonts w:ascii="Arial" w:eastAsia="Times New Roman" w:hAnsi="Arial" w:cs="Arial"/>
          <w:spacing w:val="13"/>
          <w:w w:val="81"/>
          <w:sz w:val="20"/>
          <w:szCs w:val="20"/>
        </w:rPr>
        <w:t xml:space="preserve"> </w:t>
      </w:r>
      <w:r w:rsidRPr="00D81C08">
        <w:rPr>
          <w:rFonts w:ascii="Arial" w:eastAsia="Times New Roman" w:hAnsi="Arial" w:cs="Arial"/>
          <w:sz w:val="20"/>
          <w:szCs w:val="20"/>
        </w:rPr>
        <w:t>Floor,</w:t>
      </w:r>
      <w:r w:rsidRPr="00D81C08">
        <w:rPr>
          <w:rFonts w:ascii="Arial" w:eastAsia="Times New Roman" w:hAnsi="Arial" w:cs="Arial"/>
          <w:spacing w:val="13"/>
          <w:sz w:val="20"/>
          <w:szCs w:val="20"/>
        </w:rPr>
        <w:t xml:space="preserve"> </w:t>
      </w:r>
      <w:r w:rsidRPr="00D81C08">
        <w:rPr>
          <w:rFonts w:ascii="Arial" w:eastAsia="Times New Roman" w:hAnsi="Arial" w:cs="Arial"/>
          <w:sz w:val="20"/>
          <w:szCs w:val="20"/>
        </w:rPr>
        <w:t>London</w:t>
      </w:r>
      <w:r w:rsidR="00CA18FA">
        <w:rPr>
          <w:rFonts w:ascii="Arial" w:eastAsia="Times New Roman" w:hAnsi="Arial" w:cs="Arial"/>
          <w:sz w:val="20"/>
          <w:szCs w:val="20"/>
        </w:rPr>
        <w:t>,</w:t>
      </w:r>
      <w:r w:rsidRPr="00D81C08">
        <w:rPr>
          <w:rFonts w:ascii="Arial" w:eastAsia="Times New Roman" w:hAnsi="Arial" w:cs="Arial"/>
          <w:spacing w:val="26"/>
          <w:sz w:val="20"/>
          <w:szCs w:val="20"/>
        </w:rPr>
        <w:t xml:space="preserve"> </w:t>
      </w:r>
      <w:r w:rsidRPr="00D81C08">
        <w:rPr>
          <w:rFonts w:ascii="Arial" w:eastAsia="Times New Roman" w:hAnsi="Arial" w:cs="Arial"/>
          <w:sz w:val="20"/>
          <w:szCs w:val="20"/>
        </w:rPr>
        <w:t>W2</w:t>
      </w:r>
      <w:r w:rsidRPr="00D81C08">
        <w:rPr>
          <w:rFonts w:ascii="Arial" w:eastAsia="Times New Roman" w:hAnsi="Arial" w:cs="Arial"/>
          <w:spacing w:val="13"/>
          <w:sz w:val="20"/>
          <w:szCs w:val="20"/>
        </w:rPr>
        <w:t xml:space="preserve"> </w:t>
      </w:r>
      <w:r w:rsidRPr="00D81C08">
        <w:rPr>
          <w:rFonts w:ascii="Arial" w:eastAsia="Times New Roman" w:hAnsi="Arial" w:cs="Arial"/>
          <w:w w:val="103"/>
          <w:sz w:val="20"/>
          <w:szCs w:val="20"/>
        </w:rPr>
        <w:t>6BD</w:t>
      </w:r>
      <w:r w:rsidR="00CA18FA">
        <w:rPr>
          <w:rFonts w:ascii="Arial" w:eastAsia="Times New Roman" w:hAnsi="Arial" w:cs="Arial"/>
          <w:w w:val="103"/>
          <w:sz w:val="20"/>
          <w:szCs w:val="20"/>
        </w:rPr>
        <w:t>,</w:t>
      </w:r>
      <w:r w:rsidRPr="00D81C08">
        <w:rPr>
          <w:rFonts w:ascii="Arial" w:eastAsia="Times New Roman" w:hAnsi="Arial" w:cs="Arial"/>
          <w:w w:val="103"/>
          <w:sz w:val="20"/>
          <w:szCs w:val="20"/>
        </w:rPr>
        <w:t xml:space="preserve"> </w:t>
      </w:r>
      <w:r w:rsidRPr="00D81C08">
        <w:rPr>
          <w:rFonts w:ascii="Arial" w:eastAsia="Times New Roman" w:hAnsi="Arial" w:cs="Arial"/>
          <w:sz w:val="20"/>
          <w:szCs w:val="20"/>
        </w:rPr>
        <w:t>United</w:t>
      </w:r>
      <w:r w:rsidRPr="00D81C08">
        <w:rPr>
          <w:rFonts w:ascii="Arial" w:eastAsia="Times New Roman" w:hAnsi="Arial" w:cs="Arial"/>
          <w:spacing w:val="10"/>
          <w:sz w:val="20"/>
          <w:szCs w:val="20"/>
        </w:rPr>
        <w:t xml:space="preserve"> </w:t>
      </w:r>
      <w:r w:rsidRPr="00D81C08">
        <w:rPr>
          <w:rFonts w:ascii="Arial" w:eastAsia="Times New Roman" w:hAnsi="Arial" w:cs="Arial"/>
          <w:sz w:val="20"/>
          <w:szCs w:val="20"/>
        </w:rPr>
        <w:t>Kingdom</w:t>
      </w:r>
      <w:r>
        <w:rPr>
          <w:rFonts w:ascii="Arial" w:eastAsia="Times New Roman"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Denmark:</w:t>
      </w:r>
      <w:r>
        <w:rPr>
          <w:rFonts w:ascii="Arial" w:eastAsia="Times New Roman" w:hAnsi="Arial" w:cs="Arial"/>
          <w:b/>
          <w:sz w:val="20"/>
          <w:szCs w:val="20"/>
        </w:rPr>
        <w:t xml:space="preserve"> </w:t>
      </w:r>
      <w:r w:rsidRPr="00D81C08">
        <w:rPr>
          <w:rFonts w:ascii="Arial" w:eastAsia="Times New Roman" w:hAnsi="Arial" w:cs="Arial"/>
          <w:sz w:val="20"/>
          <w:szCs w:val="20"/>
        </w:rPr>
        <w:t>Vertex Pharmaceuticals Denmark filial af 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 (Europe)</w:t>
      </w:r>
      <w:r w:rsidRPr="00D81C08">
        <w:rPr>
          <w:rFonts w:ascii="Arial" w:eastAsia="Times New Roman" w:hAnsi="Arial" w:cs="Arial"/>
          <w:spacing w:val="28"/>
          <w:sz w:val="20"/>
          <w:szCs w:val="20"/>
        </w:rPr>
        <w:t xml:space="preserve"> </w:t>
      </w:r>
      <w:r w:rsidRPr="00D81C08">
        <w:rPr>
          <w:rFonts w:ascii="Arial" w:eastAsia="Times New Roman" w:hAnsi="Arial" w:cs="Arial"/>
          <w:sz w:val="20"/>
          <w:szCs w:val="20"/>
        </w:rPr>
        <w:t>Limited, a Danish branch of Vertex Pharmaceuticals (Europe) Limited, located at Bredgade 6,1 Floor, 1260 Copenhagen</w:t>
      </w:r>
      <w:r w:rsidRPr="00D81C08">
        <w:rPr>
          <w:rFonts w:ascii="Arial" w:eastAsia="Times New Roman"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Norway:</w:t>
      </w:r>
      <w:r>
        <w:rPr>
          <w:rFonts w:ascii="Arial" w:eastAsia="Times New Roman" w:hAnsi="Arial" w:cs="Arial"/>
          <w:b/>
          <w:sz w:val="20"/>
          <w:szCs w:val="20"/>
        </w:rPr>
        <w:t xml:space="preserve"> </w:t>
      </w:r>
      <w:r w:rsidRPr="00D81C08">
        <w:rPr>
          <w:rFonts w:ascii="Arial" w:eastAsia="Times New Roman" w:hAnsi="Arial" w:cs="Arial"/>
          <w:sz w:val="20"/>
          <w:szCs w:val="20"/>
        </w:rPr>
        <w:t>Vertex Pharmaceuticals (Europe) Limited NUF, a Norwegian branch of Vertex</w:t>
      </w:r>
      <w:r w:rsidRPr="00D81C08">
        <w:rPr>
          <w:rFonts w:ascii="Arial" w:eastAsia="Times New Roman" w:hAnsi="Arial" w:cs="Arial"/>
          <w:spacing w:val="17"/>
          <w:sz w:val="20"/>
          <w:szCs w:val="20"/>
        </w:rPr>
        <w:t xml:space="preserve"> </w:t>
      </w:r>
      <w:r w:rsidRPr="00D81C08">
        <w:rPr>
          <w:rFonts w:ascii="Arial" w:eastAsia="Times New Roman" w:hAnsi="Arial" w:cs="Arial"/>
          <w:sz w:val="20"/>
          <w:szCs w:val="20"/>
        </w:rPr>
        <w:t>Pharmaceuticals (Europe)</w:t>
      </w:r>
      <w:r w:rsidRPr="00D81C08">
        <w:rPr>
          <w:rFonts w:ascii="Arial" w:eastAsia="Times New Roman" w:hAnsi="Arial" w:cs="Arial"/>
          <w:spacing w:val="28"/>
          <w:sz w:val="20"/>
          <w:szCs w:val="20"/>
        </w:rPr>
        <w:t xml:space="preserve"> </w:t>
      </w:r>
      <w:r w:rsidRPr="00D81C08">
        <w:rPr>
          <w:rFonts w:ascii="Arial" w:eastAsia="Times New Roman" w:hAnsi="Arial" w:cs="Arial"/>
          <w:sz w:val="20"/>
          <w:szCs w:val="20"/>
        </w:rPr>
        <w:t>Limited</w:t>
      </w:r>
      <w:r>
        <w:rPr>
          <w:rFonts w:ascii="Arial" w:eastAsia="Times New Roman" w:hAnsi="Arial" w:cs="Arial"/>
          <w:sz w:val="20"/>
          <w:szCs w:val="20"/>
        </w:rPr>
        <w:t>, located at P.O. Box 2734 Solli, 0204 Oslo, Norwa</w:t>
      </w:r>
      <w:r>
        <w:rPr>
          <w:rFonts w:ascii="Arial" w:hAnsi="Arial" w:cs="Arial"/>
          <w:sz w:val="20"/>
          <w:szCs w:val="20"/>
        </w:rPr>
        <w:t>y</w:t>
      </w:r>
      <w:r>
        <w:rPr>
          <w:rFonts w:ascii="Arial" w:eastAsia="Times New Roman" w:hAnsi="Arial" w:cs="Arial"/>
          <w:sz w:val="20"/>
          <w:szCs w:val="20"/>
        </w:rPr>
        <w:br/>
      </w:r>
    </w:p>
    <w:p w:rsidR="00E9476E" w:rsidRPr="00D81C08"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Calibri" w:hAnsi="Arial" w:cs="Arial"/>
          <w:b/>
          <w:sz w:val="20"/>
          <w:szCs w:val="20"/>
          <w:u w:val="single"/>
        </w:rPr>
        <w:t>Greece:</w:t>
      </w:r>
      <w:r>
        <w:rPr>
          <w:rFonts w:ascii="Arial" w:eastAsia="Calibri" w:hAnsi="Arial" w:cs="Arial"/>
          <w:b/>
          <w:sz w:val="20"/>
          <w:szCs w:val="20"/>
        </w:rPr>
        <w:t xml:space="preserve"> </w:t>
      </w:r>
      <w:r w:rsidRPr="00D81C08">
        <w:rPr>
          <w:rFonts w:ascii="Arial" w:eastAsia="Calibri" w:hAnsi="Arial" w:cs="Arial"/>
          <w:sz w:val="20"/>
          <w:szCs w:val="20"/>
        </w:rPr>
        <w:t>Vertex Pharmaceuticals Single Member Societe Anonyme (Greek limited liability company), with offices at 62 Kifissias Avenue, 15124 Maroussi, Greece</w:t>
      </w:r>
      <w:r>
        <w:rPr>
          <w:rFonts w:ascii="Arial" w:eastAsia="Calibri" w:hAnsi="Arial" w:cs="Arial"/>
          <w:sz w:val="20"/>
          <w:szCs w:val="20"/>
        </w:rPr>
        <w:br/>
      </w:r>
    </w:p>
    <w:p w:rsidR="00E9476E" w:rsidRPr="00FF6173" w:rsidRDefault="00E9476E" w:rsidP="00E9476E">
      <w:pPr>
        <w:pStyle w:val="ListParagraph"/>
        <w:numPr>
          <w:ilvl w:val="0"/>
          <w:numId w:val="23"/>
        </w:numPr>
        <w:tabs>
          <w:tab w:val="left" w:pos="1170"/>
        </w:tabs>
        <w:spacing w:after="240"/>
        <w:rPr>
          <w:rFonts w:ascii="Arial" w:hAnsi="Arial" w:cs="Arial"/>
          <w:sz w:val="20"/>
          <w:szCs w:val="20"/>
        </w:rPr>
      </w:pPr>
      <w:r>
        <w:rPr>
          <w:rFonts w:ascii="Arial" w:eastAsia="Times New Roman" w:hAnsi="Arial" w:cs="Arial"/>
          <w:b/>
          <w:sz w:val="20"/>
          <w:szCs w:val="20"/>
          <w:u w:val="single"/>
        </w:rPr>
        <w:t>Poland:</w:t>
      </w:r>
      <w:r>
        <w:rPr>
          <w:rFonts w:ascii="Arial" w:eastAsia="Times New Roman" w:hAnsi="Arial" w:cs="Arial"/>
          <w:b/>
          <w:sz w:val="20"/>
          <w:szCs w:val="20"/>
        </w:rPr>
        <w:t xml:space="preserve"> </w:t>
      </w:r>
      <w:r w:rsidRPr="00D81C08">
        <w:rPr>
          <w:rFonts w:ascii="Arial" w:eastAsia="Times New Roman" w:hAnsi="Arial" w:cs="Arial"/>
          <w:sz w:val="20"/>
          <w:szCs w:val="20"/>
        </w:rPr>
        <w:t>Vertex Pharmaceuticals (Poland) sp. z.o.o., located at Warsaw Financial Centre, Emilii Plater, nr 53, 00-113, Warsaw, Poland</w:t>
      </w:r>
    </w:p>
    <w:p w:rsidR="00645C89" w:rsidRDefault="00645C89"/>
    <w:sectPr w:rsidR="00645C89">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0470" w:rsidRDefault="00C40470">
      <w:pPr>
        <w:spacing w:after="0" w:line="240" w:lineRule="auto"/>
      </w:pPr>
      <w:r>
        <w:separator/>
      </w:r>
    </w:p>
  </w:endnote>
  <w:endnote w:type="continuationSeparator" w:id="0">
    <w:p w:rsidR="00C40470" w:rsidRDefault="00C404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641" w:rsidRDefault="006B0641">
    <w:pPr>
      <w:pStyle w:val="Footer"/>
    </w:pPr>
    <w:r>
      <w:tab/>
      <w:t xml:space="preserve">- </w:t>
    </w:r>
    <w:r>
      <w:fldChar w:fldCharType="begin"/>
    </w:r>
    <w:r>
      <w:instrText xml:space="preserve"> PAGE   \* MERGEFORMAT </w:instrText>
    </w:r>
    <w:r>
      <w:fldChar w:fldCharType="separate"/>
    </w:r>
    <w:r w:rsidR="00A54960">
      <w:rPr>
        <w:noProof/>
      </w:rPr>
      <w:t>2</w:t>
    </w:r>
    <w:r>
      <w:rPr>
        <w:noProof/>
      </w:rPr>
      <w:fldChar w:fldCharType="end"/>
    </w:r>
    <w:r>
      <w:rPr>
        <w:noProof/>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0470" w:rsidRDefault="00C40470">
      <w:pPr>
        <w:spacing w:after="0" w:line="240" w:lineRule="auto"/>
      </w:pPr>
      <w:r>
        <w:separator/>
      </w:r>
    </w:p>
  </w:footnote>
  <w:footnote w:type="continuationSeparator" w:id="0">
    <w:p w:rsidR="00C40470" w:rsidRDefault="00C4047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B0641" w:rsidRDefault="006B0641" w:rsidP="006F622A">
    <w:pPr>
      <w:pStyle w:val="Header"/>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3"/>
    <w:lvl w:ilvl="0">
      <w:start w:val="1"/>
      <w:numFmt w:val="bullet"/>
      <w:lvlText w:val=""/>
      <w:lvlJc w:val="left"/>
      <w:pPr>
        <w:tabs>
          <w:tab w:val="num" w:pos="0"/>
        </w:tabs>
        <w:ind w:left="720" w:hanging="360"/>
      </w:pPr>
      <w:rPr>
        <w:rFonts w:ascii="Symbol" w:hAnsi="Symbol"/>
      </w:rPr>
    </w:lvl>
  </w:abstractNum>
  <w:abstractNum w:abstractNumId="1" w15:restartNumberingAfterBreak="0">
    <w:nsid w:val="0BCA7906"/>
    <w:multiLevelType w:val="hybridMultilevel"/>
    <w:tmpl w:val="5A88A1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370694"/>
    <w:multiLevelType w:val="hybridMultilevel"/>
    <w:tmpl w:val="F796E580"/>
    <w:name w:val="Unknown A-42552773A-X"/>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10DB5C2D"/>
    <w:multiLevelType w:val="hybridMultilevel"/>
    <w:tmpl w:val="B89CD540"/>
    <w:lvl w:ilvl="0" w:tplc="85DA757A">
      <w:start w:val="1"/>
      <w:numFmt w:val="bullet"/>
      <w:lvlText w:val="-"/>
      <w:lvlJc w:val="left"/>
      <w:pPr>
        <w:ind w:left="2160" w:hanging="360"/>
      </w:pPr>
      <w:rPr>
        <w:rFonts w:ascii="Courier New" w:hAnsi="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12CE1BAF"/>
    <w:multiLevelType w:val="hybridMultilevel"/>
    <w:tmpl w:val="94FA9F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E5A0E"/>
    <w:multiLevelType w:val="hybridMultilevel"/>
    <w:tmpl w:val="50621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B86B71"/>
    <w:multiLevelType w:val="hybridMultilevel"/>
    <w:tmpl w:val="44549A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CFA4B33"/>
    <w:multiLevelType w:val="hybridMultilevel"/>
    <w:tmpl w:val="6C0C8C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EE0827"/>
    <w:multiLevelType w:val="multilevel"/>
    <w:tmpl w:val="060EA85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D7156B3"/>
    <w:multiLevelType w:val="hybridMultilevel"/>
    <w:tmpl w:val="E1029E7E"/>
    <w:lvl w:ilvl="0" w:tplc="478086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B2511B0"/>
    <w:multiLevelType w:val="hybridMultilevel"/>
    <w:tmpl w:val="9D28B7A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56C33A8B"/>
    <w:multiLevelType w:val="hybridMultilevel"/>
    <w:tmpl w:val="2FD2EB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58CC6196"/>
    <w:multiLevelType w:val="hybridMultilevel"/>
    <w:tmpl w:val="2098BC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4A7152F"/>
    <w:multiLevelType w:val="hybridMultilevel"/>
    <w:tmpl w:val="8E140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4D9149A"/>
    <w:multiLevelType w:val="hybridMultilevel"/>
    <w:tmpl w:val="2C6A55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7817C02"/>
    <w:multiLevelType w:val="hybridMultilevel"/>
    <w:tmpl w:val="494A3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8B5C49"/>
    <w:multiLevelType w:val="hybridMultilevel"/>
    <w:tmpl w:val="6BD2B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F630850"/>
    <w:multiLevelType w:val="hybridMultilevel"/>
    <w:tmpl w:val="2E4431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43052E"/>
    <w:multiLevelType w:val="hybridMultilevel"/>
    <w:tmpl w:val="508C7D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1D1EAA"/>
    <w:multiLevelType w:val="hybridMultilevel"/>
    <w:tmpl w:val="327A03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BFA7E4B"/>
    <w:multiLevelType w:val="multilevel"/>
    <w:tmpl w:val="321828B6"/>
    <w:lvl w:ilvl="0">
      <w:start w:val="1"/>
      <w:numFmt w:val="decimal"/>
      <w:lvlText w:val="%1."/>
      <w:lvlJc w:val="left"/>
      <w:pPr>
        <w:ind w:left="360" w:hanging="360"/>
      </w:pPr>
      <w:rPr>
        <w:rFonts w:ascii="Arial" w:hAnsi="Arial" w:cs="Times New Roman" w:hint="default"/>
        <w:b w:val="0"/>
        <w:bCs w:val="0"/>
        <w:i w:val="0"/>
        <w:iCs w:val="0"/>
        <w:sz w:val="17"/>
        <w:szCs w:val="17"/>
      </w:rPr>
    </w:lvl>
    <w:lvl w:ilvl="1">
      <w:start w:val="1"/>
      <w:numFmt w:val="lowerLetter"/>
      <w:lvlText w:val="%2)"/>
      <w:lvlJc w:val="left"/>
      <w:pPr>
        <w:ind w:left="720" w:hanging="360"/>
      </w:pPr>
      <w:rPr>
        <w:rFonts w:ascii="Arial" w:hAnsi="Arial" w:hint="default"/>
      </w:rPr>
    </w:lvl>
    <w:lvl w:ilvl="2">
      <w:start w:val="1"/>
      <w:numFmt w:val="lowerLetter"/>
      <w:lvlText w:val="%3."/>
      <w:lvlJc w:val="left"/>
      <w:pPr>
        <w:ind w:left="1080" w:hanging="360"/>
      </w:pPr>
      <w:rPr>
        <w:rFonts w:ascii="Arial" w:hAnsi="Arial" w:hint="default"/>
        <w:b w:val="0"/>
        <w:bCs w:val="0"/>
        <w:i w:val="0"/>
        <w:iCs w:val="0"/>
        <w:sz w:val="17"/>
        <w:szCs w:val="17"/>
      </w:rPr>
    </w:lvl>
    <w:lvl w:ilvl="3">
      <w:start w:val="1"/>
      <w:numFmt w:val="lowerRoman"/>
      <w:lvlText w:val="(%4)"/>
      <w:lvlJc w:val="left"/>
      <w:pPr>
        <w:ind w:left="1440" w:hanging="360"/>
      </w:pPr>
      <w:rPr>
        <w:rFonts w:ascii="Arial" w:hAnsi="Arial" w:hint="default"/>
        <w:b w:val="0"/>
        <w:bCs w:val="0"/>
        <w:i w:val="0"/>
        <w:iCs w:val="0"/>
        <w:sz w:val="17"/>
        <w:szCs w:val="17"/>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7C4F4510"/>
    <w:multiLevelType w:val="multilevel"/>
    <w:tmpl w:val="749AC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F5C41A5"/>
    <w:multiLevelType w:val="hybridMultilevel"/>
    <w:tmpl w:val="183E753A"/>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0"/>
  </w:num>
  <w:num w:numId="3">
    <w:abstractNumId w:val="18"/>
  </w:num>
  <w:num w:numId="4">
    <w:abstractNumId w:val="3"/>
  </w:num>
  <w:num w:numId="5">
    <w:abstractNumId w:val="11"/>
  </w:num>
  <w:num w:numId="6">
    <w:abstractNumId w:val="6"/>
  </w:num>
  <w:num w:numId="7">
    <w:abstractNumId w:val="19"/>
  </w:num>
  <w:num w:numId="8">
    <w:abstractNumId w:val="13"/>
  </w:num>
  <w:num w:numId="9">
    <w:abstractNumId w:val="5"/>
  </w:num>
  <w:num w:numId="10">
    <w:abstractNumId w:val="14"/>
  </w:num>
  <w:num w:numId="11">
    <w:abstractNumId w:val="16"/>
  </w:num>
  <w:num w:numId="12">
    <w:abstractNumId w:val="10"/>
  </w:num>
  <w:num w:numId="13">
    <w:abstractNumId w:val="12"/>
  </w:num>
  <w:num w:numId="14">
    <w:abstractNumId w:val="17"/>
  </w:num>
  <w:num w:numId="15">
    <w:abstractNumId w:val="7"/>
  </w:num>
  <w:num w:numId="16">
    <w:abstractNumId w:val="4"/>
  </w:num>
  <w:num w:numId="17">
    <w:abstractNumId w:val="15"/>
  </w:num>
  <w:num w:numId="18">
    <w:abstractNumId w:val="8"/>
  </w:num>
  <w:num w:numId="19">
    <w:abstractNumId w:val="21"/>
  </w:num>
  <w:num w:numId="20">
    <w:abstractNumId w:val="22"/>
  </w:num>
  <w:num w:numId="21">
    <w:abstractNumId w:val="1"/>
  </w:num>
  <w:num w:numId="22">
    <w:abstractNumId w:val="0"/>
  </w:num>
  <w:num w:numId="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476E"/>
    <w:rsid w:val="00193A0F"/>
    <w:rsid w:val="002757FC"/>
    <w:rsid w:val="002A3740"/>
    <w:rsid w:val="003854A4"/>
    <w:rsid w:val="003C407A"/>
    <w:rsid w:val="0044266D"/>
    <w:rsid w:val="004525FF"/>
    <w:rsid w:val="004C793B"/>
    <w:rsid w:val="00586646"/>
    <w:rsid w:val="00645C89"/>
    <w:rsid w:val="006B0641"/>
    <w:rsid w:val="006B3AF1"/>
    <w:rsid w:val="006F622A"/>
    <w:rsid w:val="0081176C"/>
    <w:rsid w:val="00835F6C"/>
    <w:rsid w:val="008569D8"/>
    <w:rsid w:val="008E3DC7"/>
    <w:rsid w:val="00994B8F"/>
    <w:rsid w:val="009A431E"/>
    <w:rsid w:val="009D3DB9"/>
    <w:rsid w:val="009E5BB3"/>
    <w:rsid w:val="00A54960"/>
    <w:rsid w:val="00AD06B1"/>
    <w:rsid w:val="00B2636F"/>
    <w:rsid w:val="00B2653A"/>
    <w:rsid w:val="00BD27DF"/>
    <w:rsid w:val="00BF41B4"/>
    <w:rsid w:val="00C40470"/>
    <w:rsid w:val="00CA18FA"/>
    <w:rsid w:val="00DD7CC4"/>
    <w:rsid w:val="00E34BF0"/>
    <w:rsid w:val="00E737D6"/>
    <w:rsid w:val="00E9476E"/>
    <w:rsid w:val="00FB23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0AF00A5-9AE7-41E6-8C44-E3B2F9C07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24" w:qFormat="1"/>
    <w:lsdException w:name="heading 2" w:semiHidden="1" w:uiPriority="24" w:unhideWhenUsed="1" w:qFormat="1"/>
    <w:lsdException w:name="heading 3" w:semiHidden="1" w:uiPriority="24" w:unhideWhenUsed="1" w:qFormat="1"/>
    <w:lsdException w:name="heading 4" w:semiHidden="1" w:uiPriority="24" w:unhideWhenUsed="1" w:qFormat="1"/>
    <w:lsdException w:name="heading 5" w:semiHidden="1" w:uiPriority="24" w:unhideWhenUsed="1" w:qFormat="1"/>
    <w:lsdException w:name="heading 6" w:semiHidden="1" w:uiPriority="24" w:unhideWhenUsed="1" w:qFormat="1"/>
    <w:lsdException w:name="heading 7" w:semiHidden="1" w:uiPriority="24" w:unhideWhenUsed="1" w:qFormat="1"/>
    <w:lsdException w:name="heading 8" w:semiHidden="1" w:uiPriority="24" w:unhideWhenUsed="1" w:qFormat="1"/>
    <w:lsdException w:name="heading 9" w:semiHidden="1" w:uiPriority="24"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iPriority="34"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4" w:qFormat="1"/>
    <w:lsdException w:name="Closing" w:semiHidden="1" w:unhideWhenUsed="1"/>
    <w:lsdException w:name="Signature" w:semiHidden="1" w:uiPriority="29" w:unhideWhenUsed="1" w:qFormat="1"/>
    <w:lsdException w:name="Default Paragraph Font" w:semiHidden="1" w:uiPriority="1" w:unhideWhenUsed="1"/>
    <w:lsdException w:name="Body Text" w:semiHidden="1" w:uiPriority="4"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4" w:unhideWhenUsed="1" w:qFormat="1"/>
    <w:lsdException w:name="Body Text 3" w:semiHidden="1" w:uiPriority="4" w:unhideWhenUsed="1" w:qFormat="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link w:val="Heading1Char"/>
    <w:uiPriority w:val="24"/>
    <w:qFormat/>
    <w:rsid w:val="00E9476E"/>
    <w:pPr>
      <w:keepNext/>
      <w:spacing w:after="240" w:line="240" w:lineRule="auto"/>
      <w:outlineLvl w:val="0"/>
    </w:pPr>
    <w:rPr>
      <w:rFonts w:ascii="Times New Roman" w:eastAsiaTheme="majorEastAsia" w:hAnsi="Times New Roman" w:cstheme="majorBidi"/>
      <w:b/>
      <w:bCs/>
      <w:sz w:val="24"/>
      <w:szCs w:val="28"/>
    </w:rPr>
  </w:style>
  <w:style w:type="paragraph" w:styleId="Heading2">
    <w:name w:val="heading 2"/>
    <w:basedOn w:val="Normal"/>
    <w:next w:val="BodyText"/>
    <w:link w:val="Heading2Char"/>
    <w:uiPriority w:val="24"/>
    <w:qFormat/>
    <w:rsid w:val="00E9476E"/>
    <w:pPr>
      <w:keepNext/>
      <w:spacing w:after="240" w:line="240" w:lineRule="auto"/>
      <w:outlineLvl w:val="1"/>
    </w:pPr>
    <w:rPr>
      <w:rFonts w:ascii="Times New Roman" w:eastAsiaTheme="majorEastAsia" w:hAnsi="Times New Roman" w:cstheme="majorBidi"/>
      <w:b/>
      <w:bCs/>
      <w:i/>
      <w:sz w:val="24"/>
      <w:szCs w:val="26"/>
    </w:rPr>
  </w:style>
  <w:style w:type="paragraph" w:styleId="Heading3">
    <w:name w:val="heading 3"/>
    <w:basedOn w:val="Normal"/>
    <w:next w:val="BodyText"/>
    <w:link w:val="Heading3Char"/>
    <w:uiPriority w:val="24"/>
    <w:qFormat/>
    <w:rsid w:val="00E9476E"/>
    <w:pPr>
      <w:keepNext/>
      <w:spacing w:after="240" w:line="240" w:lineRule="auto"/>
      <w:outlineLvl w:val="2"/>
    </w:pPr>
    <w:rPr>
      <w:rFonts w:ascii="Times New Roman" w:eastAsiaTheme="majorEastAsia" w:hAnsi="Times New Roman" w:cstheme="majorBidi"/>
      <w:bCs/>
      <w:i/>
      <w:sz w:val="24"/>
      <w:szCs w:val="24"/>
    </w:rPr>
  </w:style>
  <w:style w:type="paragraph" w:styleId="Heading4">
    <w:name w:val="heading 4"/>
    <w:basedOn w:val="Normal"/>
    <w:next w:val="BodyText"/>
    <w:link w:val="Heading4Char"/>
    <w:uiPriority w:val="24"/>
    <w:qFormat/>
    <w:rsid w:val="00E9476E"/>
    <w:pPr>
      <w:keepNext/>
      <w:spacing w:after="240" w:line="240" w:lineRule="auto"/>
      <w:outlineLvl w:val="3"/>
    </w:pPr>
    <w:rPr>
      <w:rFonts w:ascii="Times New Roman" w:eastAsiaTheme="majorEastAsia" w:hAnsi="Times New Roman" w:cstheme="majorBidi"/>
      <w:bCs/>
      <w:iCs/>
      <w:sz w:val="24"/>
      <w:szCs w:val="24"/>
    </w:rPr>
  </w:style>
  <w:style w:type="paragraph" w:styleId="Heading5">
    <w:name w:val="heading 5"/>
    <w:basedOn w:val="Normal"/>
    <w:next w:val="BodyText"/>
    <w:link w:val="Heading5Char"/>
    <w:uiPriority w:val="24"/>
    <w:qFormat/>
    <w:rsid w:val="00E9476E"/>
    <w:pPr>
      <w:keepNext/>
      <w:spacing w:after="240" w:line="240" w:lineRule="auto"/>
      <w:outlineLvl w:val="4"/>
    </w:pPr>
    <w:rPr>
      <w:rFonts w:ascii="Times New Roman" w:eastAsiaTheme="majorEastAsia" w:hAnsi="Times New Roman" w:cstheme="majorBidi"/>
      <w:sz w:val="24"/>
      <w:szCs w:val="24"/>
    </w:rPr>
  </w:style>
  <w:style w:type="paragraph" w:styleId="Heading6">
    <w:name w:val="heading 6"/>
    <w:basedOn w:val="Normal"/>
    <w:next w:val="BodyText"/>
    <w:link w:val="Heading6Char"/>
    <w:uiPriority w:val="24"/>
    <w:qFormat/>
    <w:rsid w:val="00E9476E"/>
    <w:pPr>
      <w:keepNext/>
      <w:spacing w:after="240" w:line="240" w:lineRule="auto"/>
      <w:outlineLvl w:val="5"/>
    </w:pPr>
    <w:rPr>
      <w:rFonts w:ascii="Times New Roman" w:eastAsiaTheme="majorEastAsia" w:hAnsi="Times New Roman" w:cstheme="majorBidi"/>
      <w:iCs/>
      <w:sz w:val="24"/>
      <w:szCs w:val="24"/>
    </w:rPr>
  </w:style>
  <w:style w:type="paragraph" w:styleId="Heading7">
    <w:name w:val="heading 7"/>
    <w:basedOn w:val="Normal"/>
    <w:next w:val="BodyText"/>
    <w:link w:val="Heading7Char"/>
    <w:uiPriority w:val="24"/>
    <w:qFormat/>
    <w:rsid w:val="00E9476E"/>
    <w:pPr>
      <w:keepNext/>
      <w:spacing w:after="240" w:line="240" w:lineRule="auto"/>
      <w:outlineLvl w:val="6"/>
    </w:pPr>
    <w:rPr>
      <w:rFonts w:ascii="Times New Roman" w:eastAsiaTheme="majorEastAsia" w:hAnsi="Times New Roman" w:cstheme="majorBidi"/>
      <w:iCs/>
      <w:sz w:val="24"/>
      <w:szCs w:val="24"/>
    </w:rPr>
  </w:style>
  <w:style w:type="paragraph" w:styleId="Heading8">
    <w:name w:val="heading 8"/>
    <w:basedOn w:val="Normal"/>
    <w:next w:val="BodyText"/>
    <w:link w:val="Heading8Char"/>
    <w:uiPriority w:val="24"/>
    <w:qFormat/>
    <w:rsid w:val="00E9476E"/>
    <w:pPr>
      <w:keepNext/>
      <w:spacing w:after="240" w:line="240" w:lineRule="auto"/>
      <w:outlineLvl w:val="7"/>
    </w:pPr>
    <w:rPr>
      <w:rFonts w:ascii="Times New Roman" w:eastAsiaTheme="majorEastAsia" w:hAnsi="Times New Roman" w:cstheme="majorBidi"/>
      <w:sz w:val="24"/>
      <w:szCs w:val="20"/>
    </w:rPr>
  </w:style>
  <w:style w:type="paragraph" w:styleId="Heading9">
    <w:name w:val="heading 9"/>
    <w:basedOn w:val="Normal"/>
    <w:next w:val="BodyText"/>
    <w:link w:val="Heading9Char"/>
    <w:uiPriority w:val="24"/>
    <w:qFormat/>
    <w:rsid w:val="00E9476E"/>
    <w:pPr>
      <w:keepNext/>
      <w:spacing w:after="240" w:line="240" w:lineRule="auto"/>
      <w:outlineLvl w:val="8"/>
    </w:pPr>
    <w:rPr>
      <w:rFonts w:ascii="Times New Roman" w:eastAsiaTheme="majorEastAsia" w:hAnsi="Times New Roman" w:cstheme="majorBidi"/>
      <w:iCs/>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4"/>
    <w:rsid w:val="00E9476E"/>
    <w:rPr>
      <w:rFonts w:ascii="Times New Roman" w:eastAsiaTheme="majorEastAsia" w:hAnsi="Times New Roman" w:cstheme="majorBidi"/>
      <w:b/>
      <w:bCs/>
      <w:sz w:val="24"/>
      <w:szCs w:val="28"/>
    </w:rPr>
  </w:style>
  <w:style w:type="character" w:customStyle="1" w:styleId="Heading2Char">
    <w:name w:val="Heading 2 Char"/>
    <w:basedOn w:val="DefaultParagraphFont"/>
    <w:link w:val="Heading2"/>
    <w:uiPriority w:val="24"/>
    <w:rsid w:val="00E9476E"/>
    <w:rPr>
      <w:rFonts w:ascii="Times New Roman" w:eastAsiaTheme="majorEastAsia" w:hAnsi="Times New Roman" w:cstheme="majorBidi"/>
      <w:b/>
      <w:bCs/>
      <w:i/>
      <w:sz w:val="24"/>
      <w:szCs w:val="26"/>
    </w:rPr>
  </w:style>
  <w:style w:type="character" w:customStyle="1" w:styleId="Heading3Char">
    <w:name w:val="Heading 3 Char"/>
    <w:basedOn w:val="DefaultParagraphFont"/>
    <w:link w:val="Heading3"/>
    <w:uiPriority w:val="24"/>
    <w:rsid w:val="00E9476E"/>
    <w:rPr>
      <w:rFonts w:ascii="Times New Roman" w:eastAsiaTheme="majorEastAsia" w:hAnsi="Times New Roman" w:cstheme="majorBidi"/>
      <w:bCs/>
      <w:i/>
      <w:sz w:val="24"/>
      <w:szCs w:val="24"/>
    </w:rPr>
  </w:style>
  <w:style w:type="character" w:customStyle="1" w:styleId="Heading4Char">
    <w:name w:val="Heading 4 Char"/>
    <w:basedOn w:val="DefaultParagraphFont"/>
    <w:link w:val="Heading4"/>
    <w:uiPriority w:val="24"/>
    <w:rsid w:val="00E9476E"/>
    <w:rPr>
      <w:rFonts w:ascii="Times New Roman" w:eastAsiaTheme="majorEastAsia" w:hAnsi="Times New Roman" w:cstheme="majorBidi"/>
      <w:bCs/>
      <w:iCs/>
      <w:sz w:val="24"/>
      <w:szCs w:val="24"/>
    </w:rPr>
  </w:style>
  <w:style w:type="character" w:customStyle="1" w:styleId="Heading5Char">
    <w:name w:val="Heading 5 Char"/>
    <w:basedOn w:val="DefaultParagraphFont"/>
    <w:link w:val="Heading5"/>
    <w:uiPriority w:val="24"/>
    <w:rsid w:val="00E9476E"/>
    <w:rPr>
      <w:rFonts w:ascii="Times New Roman" w:eastAsiaTheme="majorEastAsia" w:hAnsi="Times New Roman" w:cstheme="majorBidi"/>
      <w:sz w:val="24"/>
      <w:szCs w:val="24"/>
    </w:rPr>
  </w:style>
  <w:style w:type="character" w:customStyle="1" w:styleId="Heading6Char">
    <w:name w:val="Heading 6 Char"/>
    <w:basedOn w:val="DefaultParagraphFont"/>
    <w:link w:val="Heading6"/>
    <w:uiPriority w:val="24"/>
    <w:rsid w:val="00E9476E"/>
    <w:rPr>
      <w:rFonts w:ascii="Times New Roman" w:eastAsiaTheme="majorEastAsia" w:hAnsi="Times New Roman" w:cstheme="majorBidi"/>
      <w:iCs/>
      <w:sz w:val="24"/>
      <w:szCs w:val="24"/>
    </w:rPr>
  </w:style>
  <w:style w:type="character" w:customStyle="1" w:styleId="Heading7Char">
    <w:name w:val="Heading 7 Char"/>
    <w:basedOn w:val="DefaultParagraphFont"/>
    <w:link w:val="Heading7"/>
    <w:uiPriority w:val="24"/>
    <w:rsid w:val="00E9476E"/>
    <w:rPr>
      <w:rFonts w:ascii="Times New Roman" w:eastAsiaTheme="majorEastAsia" w:hAnsi="Times New Roman" w:cstheme="majorBidi"/>
      <w:iCs/>
      <w:sz w:val="24"/>
      <w:szCs w:val="24"/>
    </w:rPr>
  </w:style>
  <w:style w:type="character" w:customStyle="1" w:styleId="Heading8Char">
    <w:name w:val="Heading 8 Char"/>
    <w:basedOn w:val="DefaultParagraphFont"/>
    <w:link w:val="Heading8"/>
    <w:uiPriority w:val="24"/>
    <w:rsid w:val="00E9476E"/>
    <w:rPr>
      <w:rFonts w:ascii="Times New Roman" w:eastAsiaTheme="majorEastAsia" w:hAnsi="Times New Roman" w:cstheme="majorBidi"/>
      <w:sz w:val="24"/>
      <w:szCs w:val="20"/>
    </w:rPr>
  </w:style>
  <w:style w:type="character" w:customStyle="1" w:styleId="Heading9Char">
    <w:name w:val="Heading 9 Char"/>
    <w:basedOn w:val="DefaultParagraphFont"/>
    <w:link w:val="Heading9"/>
    <w:uiPriority w:val="24"/>
    <w:rsid w:val="00E9476E"/>
    <w:rPr>
      <w:rFonts w:ascii="Times New Roman" w:eastAsiaTheme="majorEastAsia" w:hAnsi="Times New Roman" w:cstheme="majorBidi"/>
      <w:iCs/>
      <w:sz w:val="24"/>
      <w:szCs w:val="20"/>
    </w:rPr>
  </w:style>
  <w:style w:type="paragraph" w:styleId="BodyText">
    <w:name w:val="Body Text"/>
    <w:basedOn w:val="Normal"/>
    <w:link w:val="BodyTextChar"/>
    <w:uiPriority w:val="4"/>
    <w:qFormat/>
    <w:rsid w:val="00E9476E"/>
    <w:pPr>
      <w:spacing w:after="240" w:line="240" w:lineRule="auto"/>
      <w:ind w:firstLine="720"/>
      <w:jc w:val="both"/>
    </w:pPr>
    <w:rPr>
      <w:rFonts w:ascii="Times New Roman" w:hAnsi="Times New Roman"/>
      <w:sz w:val="24"/>
      <w:szCs w:val="24"/>
    </w:rPr>
  </w:style>
  <w:style w:type="character" w:customStyle="1" w:styleId="BodyTextChar">
    <w:name w:val="Body Text Char"/>
    <w:basedOn w:val="DefaultParagraphFont"/>
    <w:link w:val="BodyText"/>
    <w:uiPriority w:val="4"/>
    <w:rsid w:val="00E9476E"/>
    <w:rPr>
      <w:rFonts w:ascii="Times New Roman" w:hAnsi="Times New Roman"/>
      <w:sz w:val="24"/>
      <w:szCs w:val="24"/>
    </w:rPr>
  </w:style>
  <w:style w:type="paragraph" w:styleId="BodyText2">
    <w:name w:val="Body Text 2"/>
    <w:basedOn w:val="BodyText"/>
    <w:link w:val="BodyText2Char"/>
    <w:uiPriority w:val="4"/>
    <w:qFormat/>
    <w:rsid w:val="00E9476E"/>
  </w:style>
  <w:style w:type="character" w:customStyle="1" w:styleId="BodyText2Char">
    <w:name w:val="Body Text 2 Char"/>
    <w:basedOn w:val="DefaultParagraphFont"/>
    <w:link w:val="BodyText2"/>
    <w:uiPriority w:val="4"/>
    <w:rsid w:val="00E9476E"/>
    <w:rPr>
      <w:rFonts w:ascii="Times New Roman" w:hAnsi="Times New Roman"/>
      <w:sz w:val="24"/>
      <w:szCs w:val="24"/>
    </w:rPr>
  </w:style>
  <w:style w:type="paragraph" w:styleId="BodyText3">
    <w:name w:val="Body Text 3"/>
    <w:basedOn w:val="BodyText"/>
    <w:link w:val="BodyText3Char"/>
    <w:uiPriority w:val="4"/>
    <w:qFormat/>
    <w:rsid w:val="00E9476E"/>
    <w:rPr>
      <w:szCs w:val="16"/>
    </w:rPr>
  </w:style>
  <w:style w:type="character" w:customStyle="1" w:styleId="BodyText3Char">
    <w:name w:val="Body Text 3 Char"/>
    <w:basedOn w:val="DefaultParagraphFont"/>
    <w:link w:val="BodyText3"/>
    <w:uiPriority w:val="4"/>
    <w:rsid w:val="00E9476E"/>
    <w:rPr>
      <w:rFonts w:ascii="Times New Roman" w:hAnsi="Times New Roman"/>
      <w:sz w:val="24"/>
      <w:szCs w:val="16"/>
    </w:rPr>
  </w:style>
  <w:style w:type="paragraph" w:styleId="BlockText">
    <w:name w:val="Block Text"/>
    <w:basedOn w:val="Normal"/>
    <w:link w:val="BlockTextChar"/>
    <w:uiPriority w:val="9"/>
    <w:qFormat/>
    <w:rsid w:val="00E9476E"/>
    <w:pPr>
      <w:spacing w:after="240" w:line="240" w:lineRule="auto"/>
      <w:ind w:left="720" w:right="720"/>
      <w:jc w:val="both"/>
    </w:pPr>
    <w:rPr>
      <w:rFonts w:ascii="Times New Roman" w:eastAsiaTheme="minorEastAsia" w:hAnsi="Times New Roman"/>
      <w:iCs/>
      <w:sz w:val="24"/>
      <w:szCs w:val="24"/>
    </w:rPr>
  </w:style>
  <w:style w:type="character" w:customStyle="1" w:styleId="BlockTextChar">
    <w:name w:val="Block Text Char"/>
    <w:basedOn w:val="DefaultParagraphFont"/>
    <w:link w:val="BlockText"/>
    <w:uiPriority w:val="9"/>
    <w:rsid w:val="00E9476E"/>
    <w:rPr>
      <w:rFonts w:ascii="Times New Roman" w:eastAsiaTheme="minorEastAsia" w:hAnsi="Times New Roman"/>
      <w:iCs/>
      <w:sz w:val="24"/>
      <w:szCs w:val="24"/>
    </w:rPr>
  </w:style>
  <w:style w:type="paragraph" w:styleId="Title">
    <w:name w:val="Title"/>
    <w:basedOn w:val="Normal"/>
    <w:next w:val="BodyText"/>
    <w:link w:val="TitleChar"/>
    <w:uiPriority w:val="14"/>
    <w:qFormat/>
    <w:rsid w:val="00E9476E"/>
    <w:pPr>
      <w:keepNext/>
      <w:spacing w:after="240" w:line="240" w:lineRule="auto"/>
      <w:jc w:val="center"/>
      <w:outlineLvl w:val="0"/>
    </w:pPr>
    <w:rPr>
      <w:rFonts w:ascii="Times New Roman" w:eastAsiaTheme="majorEastAsia" w:hAnsi="Times New Roman" w:cstheme="majorBidi"/>
      <w:b/>
      <w:caps/>
      <w:sz w:val="24"/>
      <w:szCs w:val="52"/>
    </w:rPr>
  </w:style>
  <w:style w:type="character" w:customStyle="1" w:styleId="TitleChar">
    <w:name w:val="Title Char"/>
    <w:basedOn w:val="DefaultParagraphFont"/>
    <w:link w:val="Title"/>
    <w:uiPriority w:val="14"/>
    <w:rsid w:val="00E9476E"/>
    <w:rPr>
      <w:rFonts w:ascii="Times New Roman" w:eastAsiaTheme="majorEastAsia" w:hAnsi="Times New Roman" w:cstheme="majorBidi"/>
      <w:b/>
      <w:caps/>
      <w:sz w:val="24"/>
      <w:szCs w:val="52"/>
    </w:rPr>
  </w:style>
  <w:style w:type="paragraph" w:styleId="Subtitle">
    <w:name w:val="Subtitle"/>
    <w:basedOn w:val="Normal"/>
    <w:next w:val="BodyText"/>
    <w:link w:val="SubtitleChar"/>
    <w:uiPriority w:val="19"/>
    <w:qFormat/>
    <w:rsid w:val="00E9476E"/>
    <w:pPr>
      <w:keepNext/>
      <w:numPr>
        <w:ilvl w:val="1"/>
      </w:numPr>
      <w:spacing w:after="240" w:line="240" w:lineRule="auto"/>
      <w:jc w:val="center"/>
      <w:outlineLvl w:val="1"/>
    </w:pPr>
    <w:rPr>
      <w:rFonts w:ascii="Times New Roman" w:eastAsiaTheme="majorEastAsia" w:hAnsi="Times New Roman" w:cstheme="majorBidi"/>
      <w:b/>
      <w:iCs/>
      <w:caps/>
      <w:sz w:val="24"/>
      <w:szCs w:val="24"/>
      <w:u w:val="single"/>
    </w:rPr>
  </w:style>
  <w:style w:type="character" w:customStyle="1" w:styleId="SubtitleChar">
    <w:name w:val="Subtitle Char"/>
    <w:basedOn w:val="DefaultParagraphFont"/>
    <w:link w:val="Subtitle"/>
    <w:uiPriority w:val="19"/>
    <w:rsid w:val="00E9476E"/>
    <w:rPr>
      <w:rFonts w:ascii="Times New Roman" w:eastAsiaTheme="majorEastAsia" w:hAnsi="Times New Roman" w:cstheme="majorBidi"/>
      <w:b/>
      <w:iCs/>
      <w:caps/>
      <w:sz w:val="24"/>
      <w:szCs w:val="24"/>
      <w:u w:val="single"/>
    </w:rPr>
  </w:style>
  <w:style w:type="paragraph" w:styleId="Signature">
    <w:name w:val="Signature"/>
    <w:basedOn w:val="Normal"/>
    <w:link w:val="SignatureChar"/>
    <w:uiPriority w:val="29"/>
    <w:qFormat/>
    <w:rsid w:val="00E9476E"/>
    <w:pPr>
      <w:tabs>
        <w:tab w:val="right" w:pos="9360"/>
      </w:tabs>
      <w:spacing w:after="240" w:line="240" w:lineRule="auto"/>
      <w:ind w:left="4680"/>
    </w:pPr>
    <w:rPr>
      <w:rFonts w:ascii="Times New Roman" w:hAnsi="Times New Roman"/>
      <w:sz w:val="24"/>
      <w:szCs w:val="24"/>
    </w:rPr>
  </w:style>
  <w:style w:type="character" w:customStyle="1" w:styleId="SignatureChar">
    <w:name w:val="Signature Char"/>
    <w:basedOn w:val="DefaultParagraphFont"/>
    <w:link w:val="Signature"/>
    <w:uiPriority w:val="29"/>
    <w:rsid w:val="00E9476E"/>
    <w:rPr>
      <w:rFonts w:ascii="Times New Roman" w:hAnsi="Times New Roman"/>
      <w:sz w:val="24"/>
      <w:szCs w:val="24"/>
    </w:rPr>
  </w:style>
  <w:style w:type="paragraph" w:customStyle="1" w:styleId="TableHeading">
    <w:name w:val="Table Heading"/>
    <w:basedOn w:val="Normal"/>
    <w:link w:val="TableHeadingChar"/>
    <w:uiPriority w:val="29"/>
    <w:qFormat/>
    <w:rsid w:val="00E9476E"/>
    <w:pPr>
      <w:spacing w:after="0" w:line="240" w:lineRule="auto"/>
      <w:jc w:val="center"/>
    </w:pPr>
    <w:rPr>
      <w:rFonts w:ascii="Times New Roman" w:hAnsi="Times New Roman"/>
      <w:b/>
      <w:sz w:val="24"/>
      <w:szCs w:val="24"/>
    </w:rPr>
  </w:style>
  <w:style w:type="character" w:customStyle="1" w:styleId="TableHeadingChar">
    <w:name w:val="Table Heading Char"/>
    <w:basedOn w:val="DefaultParagraphFont"/>
    <w:link w:val="TableHeading"/>
    <w:uiPriority w:val="29"/>
    <w:rsid w:val="00E9476E"/>
    <w:rPr>
      <w:rFonts w:ascii="Times New Roman" w:hAnsi="Times New Roman"/>
      <w:b/>
      <w:sz w:val="24"/>
      <w:szCs w:val="24"/>
    </w:rPr>
  </w:style>
  <w:style w:type="paragraph" w:customStyle="1" w:styleId="TableText">
    <w:name w:val="Table Text"/>
    <w:basedOn w:val="Normal"/>
    <w:link w:val="TableTextChar"/>
    <w:uiPriority w:val="29"/>
    <w:qFormat/>
    <w:rsid w:val="00E9476E"/>
    <w:pPr>
      <w:spacing w:after="0" w:line="240" w:lineRule="auto"/>
    </w:pPr>
    <w:rPr>
      <w:rFonts w:ascii="Times New Roman" w:hAnsi="Times New Roman"/>
      <w:sz w:val="24"/>
      <w:szCs w:val="24"/>
    </w:rPr>
  </w:style>
  <w:style w:type="character" w:customStyle="1" w:styleId="TableTextChar">
    <w:name w:val="Table Text Char"/>
    <w:basedOn w:val="DefaultParagraphFont"/>
    <w:link w:val="TableText"/>
    <w:uiPriority w:val="29"/>
    <w:rsid w:val="00E9476E"/>
    <w:rPr>
      <w:rFonts w:ascii="Times New Roman" w:hAnsi="Times New Roman"/>
      <w:sz w:val="24"/>
      <w:szCs w:val="24"/>
    </w:rPr>
  </w:style>
  <w:style w:type="paragraph" w:styleId="Header">
    <w:name w:val="header"/>
    <w:basedOn w:val="Normal"/>
    <w:link w:val="HeaderChar"/>
    <w:uiPriority w:val="99"/>
    <w:qFormat/>
    <w:rsid w:val="00E9476E"/>
    <w:pPr>
      <w:tabs>
        <w:tab w:val="center" w:pos="4680"/>
        <w:tab w:val="right" w:pos="9360"/>
      </w:tabs>
      <w:spacing w:after="0" w:line="240" w:lineRule="auto"/>
    </w:pPr>
    <w:rPr>
      <w:rFonts w:ascii="Times New Roman" w:hAnsi="Times New Roman"/>
      <w:sz w:val="24"/>
      <w:szCs w:val="24"/>
    </w:rPr>
  </w:style>
  <w:style w:type="character" w:customStyle="1" w:styleId="HeaderChar">
    <w:name w:val="Header Char"/>
    <w:basedOn w:val="DefaultParagraphFont"/>
    <w:link w:val="Header"/>
    <w:uiPriority w:val="99"/>
    <w:rsid w:val="00E9476E"/>
    <w:rPr>
      <w:rFonts w:ascii="Times New Roman" w:hAnsi="Times New Roman"/>
      <w:sz w:val="24"/>
      <w:szCs w:val="24"/>
    </w:rPr>
  </w:style>
  <w:style w:type="paragraph" w:styleId="Footer">
    <w:name w:val="footer"/>
    <w:basedOn w:val="Normal"/>
    <w:link w:val="FooterChar"/>
    <w:uiPriority w:val="34"/>
    <w:qFormat/>
    <w:rsid w:val="00E9476E"/>
    <w:pPr>
      <w:tabs>
        <w:tab w:val="center" w:pos="4680"/>
        <w:tab w:val="right" w:pos="9360"/>
      </w:tabs>
      <w:spacing w:after="0" w:line="240" w:lineRule="auto"/>
    </w:pPr>
    <w:rPr>
      <w:rFonts w:ascii="Times New Roman" w:hAnsi="Times New Roman"/>
      <w:sz w:val="24"/>
      <w:szCs w:val="24"/>
    </w:rPr>
  </w:style>
  <w:style w:type="character" w:customStyle="1" w:styleId="FooterChar">
    <w:name w:val="Footer Char"/>
    <w:basedOn w:val="DefaultParagraphFont"/>
    <w:link w:val="Footer"/>
    <w:uiPriority w:val="34"/>
    <w:rsid w:val="00E9476E"/>
    <w:rPr>
      <w:rFonts w:ascii="Times New Roman" w:hAnsi="Times New Roman"/>
      <w:sz w:val="24"/>
      <w:szCs w:val="24"/>
    </w:rPr>
  </w:style>
  <w:style w:type="character" w:customStyle="1" w:styleId="DocInfo">
    <w:name w:val="DocInfo"/>
    <w:basedOn w:val="DefaultParagraphFont"/>
    <w:uiPriority w:val="39"/>
    <w:unhideWhenUsed/>
    <w:qFormat/>
    <w:rsid w:val="00E9476E"/>
    <w:rPr>
      <w:rFonts w:ascii="Times New Roman" w:hAnsi="Times New Roman"/>
      <w:sz w:val="16"/>
    </w:rPr>
  </w:style>
  <w:style w:type="character" w:styleId="PageNumber">
    <w:name w:val="page number"/>
    <w:basedOn w:val="DefaultParagraphFont"/>
    <w:uiPriority w:val="99"/>
    <w:semiHidden/>
    <w:unhideWhenUsed/>
    <w:rsid w:val="00E9476E"/>
    <w:rPr>
      <w:rFonts w:ascii="Times New Roman" w:hAnsi="Times New Roman"/>
      <w:sz w:val="24"/>
    </w:rPr>
  </w:style>
  <w:style w:type="character" w:styleId="CommentReference">
    <w:name w:val="annotation reference"/>
    <w:basedOn w:val="DefaultParagraphFont"/>
    <w:unhideWhenUsed/>
    <w:rsid w:val="00E9476E"/>
    <w:rPr>
      <w:sz w:val="16"/>
      <w:szCs w:val="16"/>
    </w:rPr>
  </w:style>
  <w:style w:type="paragraph" w:styleId="CommentText">
    <w:name w:val="annotation text"/>
    <w:basedOn w:val="Normal"/>
    <w:link w:val="CommentTextChar"/>
    <w:uiPriority w:val="99"/>
    <w:unhideWhenUsed/>
    <w:rsid w:val="00E9476E"/>
    <w:pPr>
      <w:spacing w:after="0" w:line="240" w:lineRule="auto"/>
    </w:pPr>
    <w:rPr>
      <w:rFonts w:ascii="Times New Roman" w:hAnsi="Times New Roman"/>
      <w:sz w:val="20"/>
      <w:szCs w:val="20"/>
    </w:rPr>
  </w:style>
  <w:style w:type="character" w:customStyle="1" w:styleId="CommentTextChar">
    <w:name w:val="Comment Text Char"/>
    <w:basedOn w:val="DefaultParagraphFont"/>
    <w:link w:val="CommentText"/>
    <w:uiPriority w:val="99"/>
    <w:rsid w:val="00E9476E"/>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E9476E"/>
    <w:rPr>
      <w:b/>
      <w:bCs/>
    </w:rPr>
  </w:style>
  <w:style w:type="character" w:customStyle="1" w:styleId="CommentSubjectChar">
    <w:name w:val="Comment Subject Char"/>
    <w:basedOn w:val="CommentTextChar"/>
    <w:link w:val="CommentSubject"/>
    <w:uiPriority w:val="99"/>
    <w:semiHidden/>
    <w:rsid w:val="00E9476E"/>
    <w:rPr>
      <w:rFonts w:ascii="Times New Roman" w:hAnsi="Times New Roman"/>
      <w:b/>
      <w:bCs/>
      <w:sz w:val="20"/>
      <w:szCs w:val="20"/>
    </w:rPr>
  </w:style>
  <w:style w:type="paragraph" w:styleId="BalloonText">
    <w:name w:val="Balloon Text"/>
    <w:basedOn w:val="Normal"/>
    <w:link w:val="BalloonTextChar"/>
    <w:uiPriority w:val="99"/>
    <w:semiHidden/>
    <w:unhideWhenUsed/>
    <w:rsid w:val="00E94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9476E"/>
    <w:rPr>
      <w:rFonts w:ascii="Tahoma" w:hAnsi="Tahoma" w:cs="Tahoma"/>
      <w:sz w:val="16"/>
      <w:szCs w:val="16"/>
    </w:rPr>
  </w:style>
  <w:style w:type="paragraph" w:styleId="Revision">
    <w:name w:val="Revision"/>
    <w:hidden/>
    <w:uiPriority w:val="99"/>
    <w:semiHidden/>
    <w:rsid w:val="00E9476E"/>
    <w:pPr>
      <w:spacing w:after="0" w:line="240" w:lineRule="auto"/>
    </w:pPr>
    <w:rPr>
      <w:rFonts w:ascii="Times New Roman" w:hAnsi="Times New Roman"/>
      <w:sz w:val="24"/>
      <w:szCs w:val="24"/>
    </w:rPr>
  </w:style>
  <w:style w:type="character" w:styleId="Hyperlink">
    <w:name w:val="Hyperlink"/>
    <w:basedOn w:val="DefaultParagraphFont"/>
    <w:uiPriority w:val="99"/>
    <w:unhideWhenUsed/>
    <w:rsid w:val="00E9476E"/>
    <w:rPr>
      <w:color w:val="0000FF" w:themeColor="hyperlink"/>
      <w:u w:val="single"/>
    </w:rPr>
  </w:style>
  <w:style w:type="paragraph" w:styleId="ListParagraph">
    <w:name w:val="List Paragraph"/>
    <w:basedOn w:val="Normal"/>
    <w:uiPriority w:val="99"/>
    <w:unhideWhenUsed/>
    <w:qFormat/>
    <w:rsid w:val="00E9476E"/>
    <w:pPr>
      <w:spacing w:after="0" w:line="240" w:lineRule="auto"/>
      <w:ind w:left="720"/>
      <w:contextualSpacing/>
    </w:pPr>
    <w:rPr>
      <w:rFonts w:ascii="Times New Roman" w:hAnsi="Times New Roman"/>
      <w:sz w:val="24"/>
      <w:szCs w:val="24"/>
    </w:rPr>
  </w:style>
  <w:style w:type="table" w:styleId="TableGrid">
    <w:name w:val="Table Grid"/>
    <w:basedOn w:val="TableNormal"/>
    <w:uiPriority w:val="59"/>
    <w:rsid w:val="00E9476E"/>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E9476E"/>
    <w:rPr>
      <w:color w:val="800080" w:themeColor="followedHyperlink"/>
      <w:u w:val="single"/>
    </w:rPr>
  </w:style>
  <w:style w:type="paragraph" w:styleId="NormalWeb">
    <w:name w:val="Normal (Web)"/>
    <w:basedOn w:val="Normal"/>
    <w:uiPriority w:val="99"/>
    <w:semiHidden/>
    <w:unhideWhenUsed/>
    <w:rsid w:val="00E9476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9628026">
      <w:bodyDiv w:val="1"/>
      <w:marLeft w:val="0"/>
      <w:marRight w:val="0"/>
      <w:marTop w:val="0"/>
      <w:marBottom w:val="0"/>
      <w:divBdr>
        <w:top w:val="none" w:sz="0" w:space="0" w:color="auto"/>
        <w:left w:val="none" w:sz="0" w:space="0" w:color="auto"/>
        <w:bottom w:val="none" w:sz="0" w:space="0" w:color="auto"/>
        <w:right w:val="none" w:sz="0" w:space="0" w:color="auto"/>
      </w:divBdr>
    </w:div>
    <w:div w:id="970790702">
      <w:bodyDiv w:val="1"/>
      <w:marLeft w:val="0"/>
      <w:marRight w:val="0"/>
      <w:marTop w:val="0"/>
      <w:marBottom w:val="0"/>
      <w:divBdr>
        <w:top w:val="none" w:sz="0" w:space="0" w:color="auto"/>
        <w:left w:val="none" w:sz="0" w:space="0" w:color="auto"/>
        <w:bottom w:val="none" w:sz="0" w:space="0" w:color="auto"/>
        <w:right w:val="none" w:sz="0" w:space="0" w:color="auto"/>
      </w:divBdr>
    </w:div>
    <w:div w:id="1071274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optout.aboutads.info" TargetMode="External"/><Relationship Id="rId13" Type="http://schemas.openxmlformats.org/officeDocument/2006/relationships/hyperlink" Target="https://tools.google.com/dlpage/gaoptout"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www.aboutcookies.org/how-to-control-cookies/" TargetMode="External"/><Relationship Id="rId12" Type="http://schemas.openxmlformats.org/officeDocument/2006/relationships/hyperlink" Target="mailto:privacy@vrtx.com" TargetMode="External"/><Relationship Id="rId17" Type="http://schemas.openxmlformats.org/officeDocument/2006/relationships/hyperlink" Target="http://optout.aboutads.info/" TargetMode="External"/><Relationship Id="rId2" Type="http://schemas.openxmlformats.org/officeDocument/2006/relationships/styles" Target="styles.xml"/><Relationship Id="rId16" Type="http://schemas.openxmlformats.org/officeDocument/2006/relationships/hyperlink" Target="http://www.youronlinechoices.eu/"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mailto:privacy@vrtx.com" TargetMode="External"/><Relationship Id="rId5" Type="http://schemas.openxmlformats.org/officeDocument/2006/relationships/footnotes" Target="footnotes.xml"/><Relationship Id="rId15" Type="http://schemas.openxmlformats.org/officeDocument/2006/relationships/hyperlink" Target="http://optout.networkadvertising.org/" TargetMode="External"/><Relationship Id="rId10" Type="http://schemas.openxmlformats.org/officeDocument/2006/relationships/hyperlink" Target="http://youradchoices.ca/choices/"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youronlinechoices.eu/" TargetMode="External"/><Relationship Id="rId14" Type="http://schemas.openxmlformats.org/officeDocument/2006/relationships/hyperlink" Target="http://www.allaboutcookies.org/manage-cook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4942</Words>
  <Characters>28171</Characters>
  <Application>Microsoft Office Word</Application>
  <DocSecurity>0</DocSecurity>
  <Lines>234</Lines>
  <Paragraphs>66</Paragraphs>
  <ScaleCrop>false</ScaleCrop>
  <HeadingPairs>
    <vt:vector size="2" baseType="variant">
      <vt:variant>
        <vt:lpstr>Title</vt:lpstr>
      </vt:variant>
      <vt:variant>
        <vt:i4>1</vt:i4>
      </vt:variant>
    </vt:vector>
  </HeadingPairs>
  <TitlesOfParts>
    <vt:vector size="1" baseType="lpstr">
      <vt:lpstr/>
    </vt:vector>
  </TitlesOfParts>
  <Company>Vertex Pharmaceuticals Incorporated</Company>
  <LinksUpToDate>false</LinksUpToDate>
  <CharactersWithSpaces>33047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Matthew Coleman</dc:creator>
  <cp:lastModifiedBy>Carlota Curcio Arroyo</cp:lastModifiedBy>
  <cp:revision>3</cp:revision>
  <dcterms:created xsi:type="dcterms:W3CDTF">2018-11-02T11:38:00Z</dcterms:created>
  <dcterms:modified xsi:type="dcterms:W3CDTF">2019-06-19T11:08:00Z</dcterms:modified>
</cp:coreProperties>
</file>