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71434" w14:textId="4F8CF7D4" w:rsidR="00E35B60" w:rsidRDefault="00E56C8D" w:rsidP="00E56C8D">
      <w:pPr>
        <w:spacing w:after="0" w:line="240" w:lineRule="auto"/>
        <w:jc w:val="center"/>
        <w:rPr>
          <w:rFonts w:ascii="Arial" w:hAnsi="Arial" w:cs="Arial"/>
          <w:b/>
          <w:sz w:val="20"/>
          <w:szCs w:val="20"/>
        </w:rPr>
      </w:pPr>
      <w:r w:rsidRPr="00E56C8D">
        <w:rPr>
          <w:rFonts w:ascii="Arial" w:hAnsi="Arial" w:cs="Arial"/>
          <w:b/>
          <w:sz w:val="20"/>
          <w:szCs w:val="20"/>
        </w:rPr>
        <w:t>ACCOMPLISHMENT REPORT</w:t>
      </w:r>
    </w:p>
    <w:p w14:paraId="1CAC50D8" w14:textId="77777777" w:rsidR="00E56C8D" w:rsidRDefault="00E56C8D" w:rsidP="00E56C8D">
      <w:pPr>
        <w:spacing w:after="0" w:line="240" w:lineRule="auto"/>
        <w:rPr>
          <w:rFonts w:ascii="Arial" w:hAnsi="Arial" w:cs="Arial"/>
          <w:b/>
          <w:sz w:val="20"/>
          <w:szCs w:val="20"/>
        </w:rPr>
      </w:pPr>
    </w:p>
    <w:p w14:paraId="1939C701" w14:textId="374A30E0" w:rsidR="00E56C8D" w:rsidRPr="00476D3F" w:rsidRDefault="00E56C8D" w:rsidP="00E56C8D">
      <w:pPr>
        <w:spacing w:after="0" w:line="240" w:lineRule="auto"/>
        <w:rPr>
          <w:rFonts w:ascii="Arial" w:hAnsi="Arial" w:cs="Arial"/>
          <w:b/>
          <w:bCs/>
          <w:sz w:val="20"/>
          <w:szCs w:val="20"/>
        </w:rPr>
      </w:pPr>
      <w:r w:rsidRPr="00476D3F">
        <w:rPr>
          <w:rFonts w:ascii="Arial" w:hAnsi="Arial" w:cs="Arial"/>
          <w:b/>
          <w:bCs/>
          <w:sz w:val="20"/>
          <w:szCs w:val="20"/>
        </w:rPr>
        <w:t>Researc</w:t>
      </w:r>
      <w:r w:rsidRPr="00476D3F">
        <w:rPr>
          <w:rFonts w:ascii="Arial" w:hAnsi="Arial" w:cs="Arial"/>
          <w:b/>
          <w:bCs/>
          <w:sz w:val="20"/>
          <w:szCs w:val="20"/>
        </w:rPr>
        <w:t>h Management Office</w:t>
      </w:r>
      <w:r w:rsidRPr="00BA1D21">
        <w:rPr>
          <w:rFonts w:ascii="Arial" w:hAnsi="Arial" w:cs="Arial"/>
          <w:sz w:val="20"/>
          <w:szCs w:val="20"/>
        </w:rPr>
        <w:t xml:space="preserve"> </w:t>
      </w:r>
      <w:r w:rsidRPr="00BA1D21">
        <w:rPr>
          <w:rFonts w:ascii="Arial" w:hAnsi="Arial" w:cs="Arial"/>
          <w:sz w:val="20"/>
          <w:szCs w:val="20"/>
        </w:rPr>
        <w:br/>
      </w:r>
      <w:r w:rsidRPr="00476D3F">
        <w:rPr>
          <w:rFonts w:ascii="Arial" w:hAnsi="Arial" w:cs="Arial"/>
          <w:b/>
          <w:bCs/>
          <w:sz w:val="20"/>
          <w:szCs w:val="20"/>
        </w:rPr>
        <w:t>St. Michael’s College of Iligan, Inc.</w:t>
      </w:r>
      <w:r w:rsidRPr="00476D3F">
        <w:rPr>
          <w:rFonts w:ascii="Arial" w:hAnsi="Arial" w:cs="Arial"/>
          <w:b/>
          <w:bCs/>
          <w:sz w:val="20"/>
          <w:szCs w:val="20"/>
        </w:rPr>
        <w:br/>
        <w:t>Reporting Period: February 14, 2025 – December 3, 2025</w:t>
      </w:r>
    </w:p>
    <w:p w14:paraId="7C3CCC4E" w14:textId="77777777" w:rsidR="00BA1D21" w:rsidRPr="00BA1D21" w:rsidRDefault="00BA1D21" w:rsidP="00E56C8D">
      <w:pPr>
        <w:spacing w:after="0" w:line="240" w:lineRule="auto"/>
        <w:rPr>
          <w:rFonts w:ascii="Arial" w:hAnsi="Arial" w:cs="Arial"/>
          <w:sz w:val="20"/>
          <w:szCs w:val="20"/>
        </w:rPr>
      </w:pPr>
    </w:p>
    <w:p w14:paraId="418E64EA" w14:textId="77777777" w:rsidR="00BA1D21" w:rsidRPr="00BA1D21" w:rsidRDefault="00BA1D21" w:rsidP="00E56C8D">
      <w:pPr>
        <w:spacing w:after="0" w:line="240" w:lineRule="auto"/>
        <w:rPr>
          <w:rFonts w:ascii="Arial" w:hAnsi="Arial" w:cs="Arial"/>
          <w:sz w:val="20"/>
          <w:szCs w:val="20"/>
        </w:rPr>
      </w:pPr>
    </w:p>
    <w:p w14:paraId="2F485CD0" w14:textId="4BBAEE0C" w:rsidR="00BA1D21" w:rsidRPr="00BA1D21" w:rsidRDefault="00BA1D21" w:rsidP="00E56C8D">
      <w:pPr>
        <w:spacing w:after="0" w:line="240" w:lineRule="auto"/>
        <w:rPr>
          <w:rFonts w:ascii="Arial" w:hAnsi="Arial" w:cs="Arial"/>
          <w:b/>
          <w:bCs/>
          <w:sz w:val="20"/>
          <w:szCs w:val="20"/>
        </w:rPr>
      </w:pPr>
      <w:r w:rsidRPr="00BA1D21">
        <w:rPr>
          <w:rFonts w:ascii="Arial" w:hAnsi="Arial" w:cs="Arial"/>
          <w:b/>
          <w:bCs/>
          <w:sz w:val="20"/>
          <w:szCs w:val="20"/>
        </w:rPr>
        <w:t>I. INTRODUCTION</w:t>
      </w:r>
    </w:p>
    <w:p w14:paraId="27FE1137" w14:textId="77777777" w:rsidR="00BA1D21" w:rsidRPr="00BA1D21" w:rsidRDefault="00BA1D21" w:rsidP="00E56C8D">
      <w:pPr>
        <w:spacing w:after="0" w:line="240" w:lineRule="auto"/>
        <w:rPr>
          <w:rFonts w:ascii="Arial" w:hAnsi="Arial" w:cs="Arial"/>
          <w:sz w:val="20"/>
          <w:szCs w:val="20"/>
        </w:rPr>
      </w:pPr>
    </w:p>
    <w:p w14:paraId="1977D04F" w14:textId="77777777" w:rsidR="00BA1D21" w:rsidRPr="00BA1D21" w:rsidRDefault="00BA1D21" w:rsidP="00BA1D21">
      <w:pPr>
        <w:spacing w:after="0" w:line="240" w:lineRule="auto"/>
        <w:ind w:firstLine="720"/>
        <w:jc w:val="both"/>
        <w:rPr>
          <w:rFonts w:ascii="Arial" w:hAnsi="Arial" w:cs="Arial"/>
          <w:sz w:val="20"/>
          <w:szCs w:val="20"/>
        </w:rPr>
      </w:pPr>
      <w:r w:rsidRPr="00BA1D21">
        <w:rPr>
          <w:rFonts w:ascii="Arial" w:hAnsi="Arial" w:cs="Arial"/>
          <w:sz w:val="20"/>
          <w:szCs w:val="20"/>
        </w:rPr>
        <w:t>Strengthening institutional research capacity and scholarly productivity is a key strategic objective for St. Michael’s College of Iligan, Inc. (SMCII). Between February and December 2025, the Research, Publication, and Innovation Office pursued a program of interventions aimed at (a) improving faculty and graduate student capability in research design, instrumentation, data analysis, writing for publication and intellectual property protection; (b) expanding national and international partnerships to support collaborative research and knowledge exchange; and (c) improving research governance, ethics review capacity, and the translation of research outputs into institutional and community benefits.</w:t>
      </w:r>
    </w:p>
    <w:p w14:paraId="247F33F4" w14:textId="77777777" w:rsidR="00BA1D21" w:rsidRPr="00BA1D21" w:rsidRDefault="00BA1D21" w:rsidP="00BA1D21">
      <w:pPr>
        <w:spacing w:after="0" w:line="240" w:lineRule="auto"/>
        <w:ind w:firstLine="720"/>
        <w:jc w:val="both"/>
        <w:rPr>
          <w:rFonts w:ascii="Arial" w:hAnsi="Arial" w:cs="Arial"/>
          <w:sz w:val="20"/>
          <w:szCs w:val="20"/>
        </w:rPr>
      </w:pPr>
      <w:r w:rsidRPr="00BA1D21">
        <w:rPr>
          <w:rFonts w:ascii="Arial" w:hAnsi="Arial" w:cs="Arial"/>
          <w:sz w:val="20"/>
          <w:szCs w:val="20"/>
        </w:rPr>
        <w:t>This reporting period is set against the broader national context of higher education research modernization, increasing demands for PHREB-compliant ethics review, and rising expectations for research quality, impact, and intellectual property protection. The activities described below were designed to address these needs through targeted training, collaborative agreements, field-based intensive research camps, and participation in research congresses.</w:t>
      </w:r>
    </w:p>
    <w:p w14:paraId="365FD67A" w14:textId="77777777" w:rsidR="00BA1D21" w:rsidRDefault="00BA1D21" w:rsidP="00E56C8D">
      <w:pPr>
        <w:spacing w:after="0" w:line="240" w:lineRule="auto"/>
        <w:rPr>
          <w:rFonts w:ascii="Arial" w:hAnsi="Arial" w:cs="Arial"/>
          <w:b/>
          <w:sz w:val="20"/>
          <w:szCs w:val="20"/>
        </w:rPr>
      </w:pPr>
    </w:p>
    <w:p w14:paraId="4D07081C" w14:textId="095E14BC" w:rsidR="00BA1D21" w:rsidRDefault="00BA1D21" w:rsidP="00E56C8D">
      <w:pPr>
        <w:spacing w:after="0" w:line="240" w:lineRule="auto"/>
        <w:rPr>
          <w:rFonts w:ascii="Arial" w:hAnsi="Arial" w:cs="Arial"/>
          <w:b/>
          <w:sz w:val="20"/>
          <w:szCs w:val="20"/>
        </w:rPr>
      </w:pPr>
      <w:r>
        <w:rPr>
          <w:rFonts w:ascii="Arial" w:hAnsi="Arial" w:cs="Arial"/>
          <w:b/>
          <w:sz w:val="20"/>
          <w:szCs w:val="20"/>
        </w:rPr>
        <w:t>II. REPORT OBJECTIVES</w:t>
      </w:r>
    </w:p>
    <w:p w14:paraId="47DB9C4A" w14:textId="77777777" w:rsidR="00BA1D21" w:rsidRDefault="00BA1D21" w:rsidP="00E56C8D">
      <w:pPr>
        <w:spacing w:after="0" w:line="240" w:lineRule="auto"/>
        <w:rPr>
          <w:rFonts w:ascii="Arial" w:hAnsi="Arial" w:cs="Arial"/>
          <w:b/>
          <w:sz w:val="20"/>
          <w:szCs w:val="20"/>
        </w:rPr>
      </w:pPr>
    </w:p>
    <w:p w14:paraId="0846C0E6" w14:textId="77777777" w:rsidR="00B0687E" w:rsidRPr="00B0687E" w:rsidRDefault="00B0687E" w:rsidP="00B0687E">
      <w:pPr>
        <w:spacing w:after="0" w:line="240" w:lineRule="auto"/>
        <w:jc w:val="both"/>
        <w:rPr>
          <w:rFonts w:ascii="Arial" w:hAnsi="Arial" w:cs="Arial"/>
          <w:bCs/>
          <w:sz w:val="20"/>
          <w:szCs w:val="20"/>
        </w:rPr>
      </w:pPr>
      <w:r w:rsidRPr="00B0687E">
        <w:rPr>
          <w:rFonts w:ascii="Arial" w:hAnsi="Arial" w:cs="Arial"/>
          <w:bCs/>
          <w:sz w:val="20"/>
          <w:szCs w:val="20"/>
        </w:rPr>
        <w:t>This accomplishment report aims to:</w:t>
      </w:r>
    </w:p>
    <w:p w14:paraId="1D62FAEB" w14:textId="77777777" w:rsidR="00B0687E" w:rsidRPr="00B0687E" w:rsidRDefault="00B0687E" w:rsidP="00B0687E">
      <w:pPr>
        <w:numPr>
          <w:ilvl w:val="0"/>
          <w:numId w:val="3"/>
        </w:numPr>
        <w:spacing w:after="0" w:line="240" w:lineRule="auto"/>
        <w:jc w:val="both"/>
        <w:rPr>
          <w:rFonts w:ascii="Arial" w:hAnsi="Arial" w:cs="Arial"/>
          <w:bCs/>
          <w:sz w:val="20"/>
          <w:szCs w:val="20"/>
        </w:rPr>
      </w:pPr>
      <w:r w:rsidRPr="00B0687E">
        <w:rPr>
          <w:rFonts w:ascii="Arial" w:hAnsi="Arial" w:cs="Arial"/>
          <w:bCs/>
          <w:sz w:val="20"/>
          <w:szCs w:val="20"/>
        </w:rPr>
        <w:t>Provide a detailed, evidence-based record of all significant research-related activities conducted or facilitated by the office during the reporting period.</w:t>
      </w:r>
    </w:p>
    <w:p w14:paraId="7940C828" w14:textId="77777777" w:rsidR="00B0687E" w:rsidRPr="00B0687E" w:rsidRDefault="00B0687E" w:rsidP="00B0687E">
      <w:pPr>
        <w:numPr>
          <w:ilvl w:val="0"/>
          <w:numId w:val="3"/>
        </w:numPr>
        <w:spacing w:after="0" w:line="240" w:lineRule="auto"/>
        <w:jc w:val="both"/>
        <w:rPr>
          <w:rFonts w:ascii="Arial" w:hAnsi="Arial" w:cs="Arial"/>
          <w:bCs/>
          <w:sz w:val="20"/>
          <w:szCs w:val="20"/>
        </w:rPr>
      </w:pPr>
      <w:r w:rsidRPr="00B0687E">
        <w:rPr>
          <w:rFonts w:ascii="Arial" w:hAnsi="Arial" w:cs="Arial"/>
          <w:bCs/>
          <w:sz w:val="20"/>
          <w:szCs w:val="20"/>
        </w:rPr>
        <w:t>Evaluate the outputs and immediate outcomes of each activity against its stated objectives.</w:t>
      </w:r>
    </w:p>
    <w:p w14:paraId="454BAEFA" w14:textId="77777777" w:rsidR="00B0687E" w:rsidRPr="00B0687E" w:rsidRDefault="00B0687E" w:rsidP="00B0687E">
      <w:pPr>
        <w:numPr>
          <w:ilvl w:val="0"/>
          <w:numId w:val="3"/>
        </w:numPr>
        <w:spacing w:after="0" w:line="240" w:lineRule="auto"/>
        <w:jc w:val="both"/>
        <w:rPr>
          <w:rFonts w:ascii="Arial" w:hAnsi="Arial" w:cs="Arial"/>
          <w:bCs/>
          <w:sz w:val="20"/>
          <w:szCs w:val="20"/>
        </w:rPr>
      </w:pPr>
      <w:r w:rsidRPr="00B0687E">
        <w:rPr>
          <w:rFonts w:ascii="Arial" w:hAnsi="Arial" w:cs="Arial"/>
          <w:bCs/>
          <w:sz w:val="20"/>
          <w:szCs w:val="20"/>
        </w:rPr>
        <w:t>Identify cross-cutting impacts on research capability, institutional linkages, and governance.</w:t>
      </w:r>
    </w:p>
    <w:p w14:paraId="03847DD2" w14:textId="77777777" w:rsidR="00B0687E" w:rsidRPr="00B0687E" w:rsidRDefault="00B0687E" w:rsidP="00B0687E">
      <w:pPr>
        <w:numPr>
          <w:ilvl w:val="0"/>
          <w:numId w:val="3"/>
        </w:numPr>
        <w:spacing w:after="0" w:line="240" w:lineRule="auto"/>
        <w:jc w:val="both"/>
        <w:rPr>
          <w:rFonts w:ascii="Arial" w:hAnsi="Arial" w:cs="Arial"/>
          <w:bCs/>
          <w:sz w:val="20"/>
          <w:szCs w:val="20"/>
        </w:rPr>
      </w:pPr>
      <w:r w:rsidRPr="00B0687E">
        <w:rPr>
          <w:rFonts w:ascii="Arial" w:hAnsi="Arial" w:cs="Arial"/>
          <w:bCs/>
          <w:sz w:val="20"/>
          <w:szCs w:val="20"/>
        </w:rPr>
        <w:t>Articulate challenges, lessons learned, and strategic recommendations to inform future planning and resource allocation.</w:t>
      </w:r>
    </w:p>
    <w:p w14:paraId="7BF985D0" w14:textId="77777777" w:rsidR="00B0687E" w:rsidRDefault="00B0687E" w:rsidP="00E56C8D">
      <w:pPr>
        <w:spacing w:after="0" w:line="240" w:lineRule="auto"/>
        <w:rPr>
          <w:rFonts w:ascii="Arial" w:hAnsi="Arial" w:cs="Arial"/>
          <w:b/>
          <w:sz w:val="20"/>
          <w:szCs w:val="20"/>
        </w:rPr>
      </w:pPr>
    </w:p>
    <w:p w14:paraId="3A837EEC" w14:textId="21448AB6" w:rsidR="00B0687E" w:rsidRDefault="00B0687E" w:rsidP="00E56C8D">
      <w:pPr>
        <w:spacing w:after="0" w:line="240" w:lineRule="auto"/>
        <w:rPr>
          <w:rFonts w:ascii="Arial" w:hAnsi="Arial" w:cs="Arial"/>
          <w:b/>
          <w:sz w:val="20"/>
          <w:szCs w:val="20"/>
        </w:rPr>
      </w:pPr>
      <w:r>
        <w:rPr>
          <w:rFonts w:ascii="Arial" w:hAnsi="Arial" w:cs="Arial"/>
          <w:b/>
          <w:sz w:val="20"/>
          <w:szCs w:val="20"/>
        </w:rPr>
        <w:t>III. SUMMARY OF ACCOMPLISHMENTS</w:t>
      </w:r>
    </w:p>
    <w:p w14:paraId="1A425A80" w14:textId="77777777" w:rsidR="00B0687E" w:rsidRDefault="00B0687E" w:rsidP="00B0687E">
      <w:pPr>
        <w:spacing w:after="0" w:line="240" w:lineRule="auto"/>
        <w:jc w:val="both"/>
        <w:rPr>
          <w:rFonts w:ascii="Arial" w:hAnsi="Arial" w:cs="Arial"/>
          <w:b/>
          <w:sz w:val="20"/>
          <w:szCs w:val="20"/>
        </w:rPr>
      </w:pPr>
    </w:p>
    <w:p w14:paraId="73587CBD" w14:textId="51CAA343" w:rsidR="00B0687E" w:rsidRDefault="00B0687E" w:rsidP="00B0687E">
      <w:pPr>
        <w:spacing w:after="0" w:line="240" w:lineRule="auto"/>
        <w:ind w:firstLine="720"/>
        <w:jc w:val="both"/>
        <w:rPr>
          <w:rFonts w:ascii="Arial" w:hAnsi="Arial" w:cs="Arial"/>
          <w:bCs/>
          <w:sz w:val="20"/>
          <w:szCs w:val="20"/>
        </w:rPr>
      </w:pPr>
      <w:r w:rsidRPr="00B0687E">
        <w:rPr>
          <w:rFonts w:ascii="Arial" w:hAnsi="Arial" w:cs="Arial"/>
          <w:bCs/>
          <w:sz w:val="20"/>
          <w:szCs w:val="20"/>
        </w:rPr>
        <w:t>The table below highlights all significant activities conducted and participated in by the office during the reporting period.</w:t>
      </w:r>
    </w:p>
    <w:p w14:paraId="7C021895" w14:textId="77777777" w:rsidR="00B0687E" w:rsidRDefault="00B0687E" w:rsidP="00B0687E">
      <w:pPr>
        <w:spacing w:after="0" w:line="240" w:lineRule="auto"/>
        <w:jc w:val="both"/>
        <w:rPr>
          <w:rFonts w:ascii="Arial" w:hAnsi="Arial" w:cs="Arial"/>
          <w:bCs/>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2462"/>
        <w:gridCol w:w="3681"/>
        <w:gridCol w:w="2150"/>
      </w:tblGrid>
      <w:tr w:rsidR="004F2BBD" w:rsidRPr="004F2BBD" w14:paraId="61FBD69B" w14:textId="77777777" w:rsidTr="004F2BBD">
        <w:trPr>
          <w:tblHeader/>
          <w:tblCellSpacing w:w="15" w:type="dxa"/>
        </w:trPr>
        <w:tc>
          <w:tcPr>
            <w:tcW w:w="1300" w:type="dxa"/>
            <w:vAlign w:val="center"/>
            <w:hideMark/>
          </w:tcPr>
          <w:p w14:paraId="0CA00707" w14:textId="77777777" w:rsidR="004F2BBD" w:rsidRPr="004F2BBD" w:rsidRDefault="004F2BBD" w:rsidP="004F2BBD">
            <w:pPr>
              <w:spacing w:after="0"/>
              <w:jc w:val="both"/>
              <w:rPr>
                <w:rFonts w:ascii="Arial" w:hAnsi="Arial" w:cs="Arial"/>
                <w:b/>
                <w:bCs/>
                <w:sz w:val="20"/>
                <w:szCs w:val="20"/>
              </w:rPr>
            </w:pPr>
            <w:r w:rsidRPr="004F2BBD">
              <w:rPr>
                <w:rFonts w:ascii="Arial" w:hAnsi="Arial" w:cs="Arial"/>
                <w:b/>
                <w:bCs/>
                <w:sz w:val="20"/>
                <w:szCs w:val="20"/>
              </w:rPr>
              <w:t>Date</w:t>
            </w:r>
          </w:p>
        </w:tc>
        <w:tc>
          <w:tcPr>
            <w:tcW w:w="2432" w:type="dxa"/>
            <w:vAlign w:val="center"/>
            <w:hideMark/>
          </w:tcPr>
          <w:p w14:paraId="723A3DAE" w14:textId="77777777" w:rsidR="004F2BBD" w:rsidRPr="004F2BBD" w:rsidRDefault="004F2BBD" w:rsidP="004F2BBD">
            <w:pPr>
              <w:spacing w:after="0"/>
              <w:jc w:val="both"/>
              <w:rPr>
                <w:rFonts w:ascii="Arial" w:hAnsi="Arial" w:cs="Arial"/>
                <w:b/>
                <w:bCs/>
                <w:sz w:val="20"/>
                <w:szCs w:val="20"/>
              </w:rPr>
            </w:pPr>
            <w:r w:rsidRPr="004F2BBD">
              <w:rPr>
                <w:rFonts w:ascii="Arial" w:hAnsi="Arial" w:cs="Arial"/>
                <w:b/>
                <w:bCs/>
                <w:sz w:val="20"/>
                <w:szCs w:val="20"/>
              </w:rPr>
              <w:t>Activity / Event</w:t>
            </w:r>
          </w:p>
        </w:tc>
        <w:tc>
          <w:tcPr>
            <w:tcW w:w="0" w:type="auto"/>
            <w:vAlign w:val="center"/>
            <w:hideMark/>
          </w:tcPr>
          <w:p w14:paraId="3F5D2782" w14:textId="77777777" w:rsidR="004F2BBD" w:rsidRPr="004F2BBD" w:rsidRDefault="004F2BBD" w:rsidP="004F2BBD">
            <w:pPr>
              <w:spacing w:after="0"/>
              <w:jc w:val="both"/>
              <w:rPr>
                <w:rFonts w:ascii="Arial" w:hAnsi="Arial" w:cs="Arial"/>
                <w:b/>
                <w:bCs/>
                <w:sz w:val="20"/>
                <w:szCs w:val="20"/>
              </w:rPr>
            </w:pPr>
            <w:r w:rsidRPr="004F2BBD">
              <w:rPr>
                <w:rFonts w:ascii="Arial" w:hAnsi="Arial" w:cs="Arial"/>
                <w:b/>
                <w:bCs/>
                <w:sz w:val="20"/>
                <w:szCs w:val="20"/>
              </w:rPr>
              <w:t>Description of Accomplishment</w:t>
            </w:r>
          </w:p>
        </w:tc>
        <w:tc>
          <w:tcPr>
            <w:tcW w:w="0" w:type="auto"/>
            <w:vAlign w:val="center"/>
            <w:hideMark/>
          </w:tcPr>
          <w:p w14:paraId="73C18442" w14:textId="77777777" w:rsidR="004F2BBD" w:rsidRPr="004F2BBD" w:rsidRDefault="004F2BBD" w:rsidP="004F2BBD">
            <w:pPr>
              <w:spacing w:after="0"/>
              <w:jc w:val="both"/>
              <w:rPr>
                <w:rFonts w:ascii="Arial" w:hAnsi="Arial" w:cs="Arial"/>
                <w:b/>
                <w:bCs/>
                <w:sz w:val="20"/>
                <w:szCs w:val="20"/>
              </w:rPr>
            </w:pPr>
            <w:r w:rsidRPr="004F2BBD">
              <w:rPr>
                <w:rFonts w:ascii="Arial" w:hAnsi="Arial" w:cs="Arial"/>
                <w:b/>
                <w:bCs/>
                <w:sz w:val="20"/>
                <w:szCs w:val="20"/>
              </w:rPr>
              <w:t>Remarks / Output</w:t>
            </w:r>
          </w:p>
        </w:tc>
      </w:tr>
      <w:tr w:rsidR="004F2BBD" w:rsidRPr="004F2BBD" w14:paraId="4067114B" w14:textId="77777777" w:rsidTr="004F2BBD">
        <w:trPr>
          <w:tblCellSpacing w:w="15" w:type="dxa"/>
        </w:trPr>
        <w:tc>
          <w:tcPr>
            <w:tcW w:w="1300" w:type="dxa"/>
            <w:vAlign w:val="center"/>
            <w:hideMark/>
          </w:tcPr>
          <w:p w14:paraId="1564D140"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Feb 14, 2025</w:t>
            </w:r>
          </w:p>
        </w:tc>
        <w:tc>
          <w:tcPr>
            <w:tcW w:w="2432" w:type="dxa"/>
            <w:vAlign w:val="center"/>
            <w:hideMark/>
          </w:tcPr>
          <w:p w14:paraId="57BC4F07"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 xml:space="preserve">Webinar: </w:t>
            </w:r>
            <w:r w:rsidRPr="004F2BBD">
              <w:rPr>
                <w:rFonts w:ascii="Arial" w:hAnsi="Arial" w:cs="Arial"/>
                <w:bCs/>
                <w:i/>
                <w:iCs/>
                <w:sz w:val="20"/>
                <w:szCs w:val="20"/>
              </w:rPr>
              <w:t>Mastering Journal Selection: Essential Strategies for Publishing High-Impact Research</w:t>
            </w:r>
          </w:p>
        </w:tc>
        <w:tc>
          <w:tcPr>
            <w:tcW w:w="0" w:type="auto"/>
            <w:vAlign w:val="center"/>
            <w:hideMark/>
          </w:tcPr>
          <w:p w14:paraId="6E30A405"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Conducted webinar for Graduate School researchers to improve journal selection skills</w:t>
            </w:r>
          </w:p>
        </w:tc>
        <w:tc>
          <w:tcPr>
            <w:tcW w:w="0" w:type="auto"/>
            <w:vAlign w:val="center"/>
            <w:hideMark/>
          </w:tcPr>
          <w:p w14:paraId="5B1143E8"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Successfully hosted; learning materials disseminated</w:t>
            </w:r>
          </w:p>
        </w:tc>
      </w:tr>
      <w:tr w:rsidR="004F2BBD" w:rsidRPr="004F2BBD" w14:paraId="68F3EB86" w14:textId="77777777" w:rsidTr="004F2BBD">
        <w:trPr>
          <w:tblCellSpacing w:w="15" w:type="dxa"/>
        </w:trPr>
        <w:tc>
          <w:tcPr>
            <w:tcW w:w="1300" w:type="dxa"/>
            <w:vAlign w:val="center"/>
            <w:hideMark/>
          </w:tcPr>
          <w:p w14:paraId="4D0F474E"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Feb 15, 2025</w:t>
            </w:r>
          </w:p>
        </w:tc>
        <w:tc>
          <w:tcPr>
            <w:tcW w:w="2432" w:type="dxa"/>
            <w:vAlign w:val="center"/>
            <w:hideMark/>
          </w:tcPr>
          <w:p w14:paraId="5E2F6C1A" w14:textId="77777777" w:rsidR="004F2BBD" w:rsidRPr="004F2BBD" w:rsidRDefault="004F2BBD" w:rsidP="004F2BBD">
            <w:pPr>
              <w:spacing w:after="0"/>
              <w:rPr>
                <w:rFonts w:ascii="Arial" w:hAnsi="Arial" w:cs="Arial"/>
                <w:bCs/>
                <w:sz w:val="20"/>
                <w:szCs w:val="20"/>
              </w:rPr>
            </w:pPr>
            <w:r w:rsidRPr="004F2BBD">
              <w:rPr>
                <w:rFonts w:ascii="Arial" w:hAnsi="Arial" w:cs="Arial"/>
                <w:bCs/>
                <w:i/>
                <w:iCs/>
                <w:sz w:val="20"/>
                <w:szCs w:val="20"/>
              </w:rPr>
              <w:t>Advancing Research Tools</w:t>
            </w:r>
            <w:r w:rsidRPr="004F2BBD">
              <w:rPr>
                <w:rFonts w:ascii="Arial" w:hAnsi="Arial" w:cs="Arial"/>
                <w:bCs/>
                <w:sz w:val="20"/>
                <w:szCs w:val="20"/>
              </w:rPr>
              <w:t xml:space="preserve"> (BED &amp; HED)</w:t>
            </w:r>
          </w:p>
        </w:tc>
        <w:tc>
          <w:tcPr>
            <w:tcW w:w="0" w:type="auto"/>
            <w:vAlign w:val="center"/>
            <w:hideMark/>
          </w:tcPr>
          <w:p w14:paraId="5C530972"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Provided hands-on training on innovative research tools for Basic and Higher Education</w:t>
            </w:r>
          </w:p>
        </w:tc>
        <w:tc>
          <w:tcPr>
            <w:tcW w:w="0" w:type="auto"/>
            <w:vAlign w:val="center"/>
            <w:hideMark/>
          </w:tcPr>
          <w:p w14:paraId="789E38BF"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Enhanced research proficiency of faculty</w:t>
            </w:r>
          </w:p>
        </w:tc>
      </w:tr>
      <w:tr w:rsidR="004F2BBD" w:rsidRPr="004F2BBD" w14:paraId="322B7E88" w14:textId="77777777" w:rsidTr="004F2BBD">
        <w:trPr>
          <w:tblCellSpacing w:w="15" w:type="dxa"/>
        </w:trPr>
        <w:tc>
          <w:tcPr>
            <w:tcW w:w="1300" w:type="dxa"/>
            <w:vAlign w:val="center"/>
            <w:hideMark/>
          </w:tcPr>
          <w:p w14:paraId="709F627F"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Mar 6, 2025</w:t>
            </w:r>
          </w:p>
        </w:tc>
        <w:tc>
          <w:tcPr>
            <w:tcW w:w="2432" w:type="dxa"/>
            <w:vAlign w:val="center"/>
            <w:hideMark/>
          </w:tcPr>
          <w:p w14:paraId="2D9294C7"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 xml:space="preserve">MOU with </w:t>
            </w:r>
            <w:proofErr w:type="spellStart"/>
            <w:r w:rsidRPr="004F2BBD">
              <w:rPr>
                <w:rFonts w:ascii="Arial" w:hAnsi="Arial" w:cs="Arial"/>
                <w:bCs/>
                <w:sz w:val="20"/>
                <w:szCs w:val="20"/>
              </w:rPr>
              <w:t>Camiguin</w:t>
            </w:r>
            <w:proofErr w:type="spellEnd"/>
            <w:r w:rsidRPr="004F2BBD">
              <w:rPr>
                <w:rFonts w:ascii="Arial" w:hAnsi="Arial" w:cs="Arial"/>
                <w:bCs/>
                <w:sz w:val="20"/>
                <w:szCs w:val="20"/>
              </w:rPr>
              <w:t xml:space="preserve"> Polytechnic State College</w:t>
            </w:r>
          </w:p>
        </w:tc>
        <w:tc>
          <w:tcPr>
            <w:tcW w:w="0" w:type="auto"/>
            <w:vAlign w:val="center"/>
            <w:hideMark/>
          </w:tcPr>
          <w:p w14:paraId="6B626CD5"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Formalized institutional partnership for research collaboration</w:t>
            </w:r>
          </w:p>
        </w:tc>
        <w:tc>
          <w:tcPr>
            <w:tcW w:w="0" w:type="auto"/>
            <w:vAlign w:val="center"/>
            <w:hideMark/>
          </w:tcPr>
          <w:p w14:paraId="39F61FB7"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MOU signed</w:t>
            </w:r>
          </w:p>
        </w:tc>
      </w:tr>
      <w:tr w:rsidR="004F2BBD" w:rsidRPr="004F2BBD" w14:paraId="36B8AB78" w14:textId="77777777" w:rsidTr="004F2BBD">
        <w:trPr>
          <w:tblCellSpacing w:w="15" w:type="dxa"/>
        </w:trPr>
        <w:tc>
          <w:tcPr>
            <w:tcW w:w="1300" w:type="dxa"/>
            <w:vAlign w:val="center"/>
            <w:hideMark/>
          </w:tcPr>
          <w:p w14:paraId="49A1F315"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lastRenderedPageBreak/>
              <w:t>Apr 14–16, 2025</w:t>
            </w:r>
          </w:p>
        </w:tc>
        <w:tc>
          <w:tcPr>
            <w:tcW w:w="2432" w:type="dxa"/>
            <w:vAlign w:val="center"/>
            <w:hideMark/>
          </w:tcPr>
          <w:p w14:paraId="64F75800"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5th International Research Congress</w:t>
            </w:r>
          </w:p>
        </w:tc>
        <w:tc>
          <w:tcPr>
            <w:tcW w:w="0" w:type="auto"/>
            <w:vAlign w:val="center"/>
            <w:hideMark/>
          </w:tcPr>
          <w:p w14:paraId="7FF7DD00"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Participated and presented institutional research outputs</w:t>
            </w:r>
          </w:p>
        </w:tc>
        <w:tc>
          <w:tcPr>
            <w:tcW w:w="0" w:type="auto"/>
            <w:vAlign w:val="center"/>
            <w:hideMark/>
          </w:tcPr>
          <w:p w14:paraId="62E64382"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Strengthened international visibility</w:t>
            </w:r>
          </w:p>
        </w:tc>
      </w:tr>
      <w:tr w:rsidR="004F2BBD" w:rsidRPr="004F2BBD" w14:paraId="260BA57E" w14:textId="77777777" w:rsidTr="004F2BBD">
        <w:trPr>
          <w:tblCellSpacing w:w="15" w:type="dxa"/>
        </w:trPr>
        <w:tc>
          <w:tcPr>
            <w:tcW w:w="1300" w:type="dxa"/>
            <w:vAlign w:val="center"/>
            <w:hideMark/>
          </w:tcPr>
          <w:p w14:paraId="6596DAE1"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Apr 14, 2025</w:t>
            </w:r>
          </w:p>
        </w:tc>
        <w:tc>
          <w:tcPr>
            <w:tcW w:w="2432" w:type="dxa"/>
            <w:vAlign w:val="center"/>
            <w:hideMark/>
          </w:tcPr>
          <w:p w14:paraId="6757E418"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MOU with ANPOR</w:t>
            </w:r>
          </w:p>
        </w:tc>
        <w:tc>
          <w:tcPr>
            <w:tcW w:w="0" w:type="auto"/>
            <w:vAlign w:val="center"/>
            <w:hideMark/>
          </w:tcPr>
          <w:p w14:paraId="31D65E50"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Strengthened linkages with Asian Network for Public Opinion Research</w:t>
            </w:r>
          </w:p>
        </w:tc>
        <w:tc>
          <w:tcPr>
            <w:tcW w:w="0" w:type="auto"/>
            <w:vAlign w:val="center"/>
            <w:hideMark/>
          </w:tcPr>
          <w:p w14:paraId="07ECE4A1"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Partnership established</w:t>
            </w:r>
          </w:p>
        </w:tc>
      </w:tr>
      <w:tr w:rsidR="004F2BBD" w:rsidRPr="004F2BBD" w14:paraId="313338C3" w14:textId="77777777" w:rsidTr="004F2BBD">
        <w:trPr>
          <w:tblCellSpacing w:w="15" w:type="dxa"/>
        </w:trPr>
        <w:tc>
          <w:tcPr>
            <w:tcW w:w="1300" w:type="dxa"/>
            <w:vAlign w:val="center"/>
            <w:hideMark/>
          </w:tcPr>
          <w:p w14:paraId="27D8A4AC"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Apr 14, 2025</w:t>
            </w:r>
          </w:p>
        </w:tc>
        <w:tc>
          <w:tcPr>
            <w:tcW w:w="2432" w:type="dxa"/>
            <w:vAlign w:val="center"/>
            <w:hideMark/>
          </w:tcPr>
          <w:p w14:paraId="3D32226B"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MOU with SPU Manila Graduate School</w:t>
            </w:r>
          </w:p>
        </w:tc>
        <w:tc>
          <w:tcPr>
            <w:tcW w:w="0" w:type="auto"/>
            <w:vAlign w:val="center"/>
            <w:hideMark/>
          </w:tcPr>
          <w:p w14:paraId="475F24BC"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Entered partnership for research and publication engagements</w:t>
            </w:r>
          </w:p>
        </w:tc>
        <w:tc>
          <w:tcPr>
            <w:tcW w:w="0" w:type="auto"/>
            <w:vAlign w:val="center"/>
            <w:hideMark/>
          </w:tcPr>
          <w:p w14:paraId="28110D2D"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MOU signed</w:t>
            </w:r>
          </w:p>
        </w:tc>
      </w:tr>
      <w:tr w:rsidR="004F2BBD" w:rsidRPr="004F2BBD" w14:paraId="45E9EAAF" w14:textId="77777777" w:rsidTr="004F2BBD">
        <w:trPr>
          <w:tblCellSpacing w:w="15" w:type="dxa"/>
        </w:trPr>
        <w:tc>
          <w:tcPr>
            <w:tcW w:w="1300" w:type="dxa"/>
            <w:vAlign w:val="center"/>
            <w:hideMark/>
          </w:tcPr>
          <w:p w14:paraId="15155A46"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Apr 14, 2025</w:t>
            </w:r>
          </w:p>
        </w:tc>
        <w:tc>
          <w:tcPr>
            <w:tcW w:w="2432" w:type="dxa"/>
            <w:vAlign w:val="center"/>
            <w:hideMark/>
          </w:tcPr>
          <w:p w14:paraId="6F34E334"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University of Thai Chamber of Commerce Visit</w:t>
            </w:r>
          </w:p>
        </w:tc>
        <w:tc>
          <w:tcPr>
            <w:tcW w:w="0" w:type="auto"/>
            <w:vAlign w:val="center"/>
            <w:hideMark/>
          </w:tcPr>
          <w:p w14:paraId="5AFD2F6F"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Engagement for international research cooperation</w:t>
            </w:r>
          </w:p>
        </w:tc>
        <w:tc>
          <w:tcPr>
            <w:tcW w:w="0" w:type="auto"/>
            <w:vAlign w:val="center"/>
            <w:hideMark/>
          </w:tcPr>
          <w:p w14:paraId="3E11A4BE"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Partnership discussions initiated</w:t>
            </w:r>
          </w:p>
        </w:tc>
      </w:tr>
      <w:tr w:rsidR="004F2BBD" w:rsidRPr="004F2BBD" w14:paraId="50092FB3" w14:textId="77777777" w:rsidTr="004F2BBD">
        <w:trPr>
          <w:tblCellSpacing w:w="15" w:type="dxa"/>
        </w:trPr>
        <w:tc>
          <w:tcPr>
            <w:tcW w:w="1300" w:type="dxa"/>
            <w:vAlign w:val="center"/>
            <w:hideMark/>
          </w:tcPr>
          <w:p w14:paraId="39DD175D"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Apr 27, 2025</w:t>
            </w:r>
          </w:p>
        </w:tc>
        <w:tc>
          <w:tcPr>
            <w:tcW w:w="2432" w:type="dxa"/>
            <w:vAlign w:val="center"/>
            <w:hideMark/>
          </w:tcPr>
          <w:p w14:paraId="71D611D1"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 xml:space="preserve">Webinar: </w:t>
            </w:r>
            <w:r w:rsidRPr="004F2BBD">
              <w:rPr>
                <w:rFonts w:ascii="Arial" w:hAnsi="Arial" w:cs="Arial"/>
                <w:bCs/>
                <w:i/>
                <w:iCs/>
                <w:sz w:val="20"/>
                <w:szCs w:val="20"/>
              </w:rPr>
              <w:t>Writing a Publishable Research Article</w:t>
            </w:r>
          </w:p>
        </w:tc>
        <w:tc>
          <w:tcPr>
            <w:tcW w:w="0" w:type="auto"/>
            <w:vAlign w:val="center"/>
            <w:hideMark/>
          </w:tcPr>
          <w:p w14:paraId="3C766042"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Provided Graduate School faculty training focused on publication standards</w:t>
            </w:r>
          </w:p>
        </w:tc>
        <w:tc>
          <w:tcPr>
            <w:tcW w:w="0" w:type="auto"/>
            <w:vAlign w:val="center"/>
            <w:hideMark/>
          </w:tcPr>
          <w:p w14:paraId="24579C05"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Successfully conducted online</w:t>
            </w:r>
          </w:p>
        </w:tc>
      </w:tr>
      <w:tr w:rsidR="004F2BBD" w:rsidRPr="004F2BBD" w14:paraId="683E3DF2" w14:textId="77777777" w:rsidTr="004F2BBD">
        <w:trPr>
          <w:tblCellSpacing w:w="15" w:type="dxa"/>
        </w:trPr>
        <w:tc>
          <w:tcPr>
            <w:tcW w:w="1300" w:type="dxa"/>
            <w:vAlign w:val="center"/>
            <w:hideMark/>
          </w:tcPr>
          <w:p w14:paraId="0B77D599"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Jun 23–25, 2025</w:t>
            </w:r>
          </w:p>
        </w:tc>
        <w:tc>
          <w:tcPr>
            <w:tcW w:w="2432" w:type="dxa"/>
            <w:vAlign w:val="center"/>
            <w:hideMark/>
          </w:tcPr>
          <w:p w14:paraId="0F4A13D2"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5th Research Camp (</w:t>
            </w:r>
            <w:proofErr w:type="spellStart"/>
            <w:r w:rsidRPr="004F2BBD">
              <w:rPr>
                <w:rFonts w:ascii="Arial" w:hAnsi="Arial" w:cs="Arial"/>
                <w:bCs/>
                <w:sz w:val="20"/>
                <w:szCs w:val="20"/>
              </w:rPr>
              <w:t>Dahilayan</w:t>
            </w:r>
            <w:proofErr w:type="spellEnd"/>
            <w:r w:rsidRPr="004F2BBD">
              <w:rPr>
                <w:rFonts w:ascii="Arial" w:hAnsi="Arial" w:cs="Arial"/>
                <w:bCs/>
                <w:sz w:val="20"/>
                <w:szCs w:val="20"/>
              </w:rPr>
              <w:t>, Bukidnon)</w:t>
            </w:r>
          </w:p>
        </w:tc>
        <w:tc>
          <w:tcPr>
            <w:tcW w:w="0" w:type="auto"/>
            <w:vAlign w:val="center"/>
            <w:hideMark/>
          </w:tcPr>
          <w:p w14:paraId="27E70C79"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Conducted institutional research camp improving research productivity</w:t>
            </w:r>
          </w:p>
        </w:tc>
        <w:tc>
          <w:tcPr>
            <w:tcW w:w="0" w:type="auto"/>
            <w:vAlign w:val="center"/>
            <w:hideMark/>
          </w:tcPr>
          <w:p w14:paraId="65D645BD"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Completed, outputs documented</w:t>
            </w:r>
          </w:p>
        </w:tc>
      </w:tr>
      <w:tr w:rsidR="004F2BBD" w:rsidRPr="004F2BBD" w14:paraId="138A75F2" w14:textId="77777777" w:rsidTr="004F2BBD">
        <w:trPr>
          <w:tblCellSpacing w:w="15" w:type="dxa"/>
        </w:trPr>
        <w:tc>
          <w:tcPr>
            <w:tcW w:w="1300" w:type="dxa"/>
            <w:vAlign w:val="center"/>
            <w:hideMark/>
          </w:tcPr>
          <w:p w14:paraId="36DB6866"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Jul 17, 2025</w:t>
            </w:r>
          </w:p>
        </w:tc>
        <w:tc>
          <w:tcPr>
            <w:tcW w:w="2432" w:type="dxa"/>
            <w:vAlign w:val="center"/>
            <w:hideMark/>
          </w:tcPr>
          <w:p w14:paraId="1A40D1B8" w14:textId="77777777" w:rsidR="004F2BBD" w:rsidRPr="004F2BBD" w:rsidRDefault="004F2BBD" w:rsidP="004F2BBD">
            <w:pPr>
              <w:spacing w:after="0"/>
              <w:rPr>
                <w:rFonts w:ascii="Arial" w:hAnsi="Arial" w:cs="Arial"/>
                <w:bCs/>
                <w:sz w:val="20"/>
                <w:szCs w:val="20"/>
              </w:rPr>
            </w:pPr>
            <w:r w:rsidRPr="004F2BBD">
              <w:rPr>
                <w:rFonts w:ascii="Arial" w:hAnsi="Arial" w:cs="Arial"/>
                <w:bCs/>
                <w:i/>
                <w:iCs/>
                <w:sz w:val="20"/>
                <w:szCs w:val="20"/>
              </w:rPr>
              <w:t>Generative AI in Action</w:t>
            </w:r>
            <w:r w:rsidRPr="004F2BBD">
              <w:rPr>
                <w:rFonts w:ascii="Arial" w:hAnsi="Arial" w:cs="Arial"/>
                <w:bCs/>
                <w:sz w:val="20"/>
                <w:szCs w:val="20"/>
              </w:rPr>
              <w:t xml:space="preserve"> Research Capability Program</w:t>
            </w:r>
          </w:p>
        </w:tc>
        <w:tc>
          <w:tcPr>
            <w:tcW w:w="0" w:type="auto"/>
            <w:vAlign w:val="center"/>
            <w:hideMark/>
          </w:tcPr>
          <w:p w14:paraId="43BA5051"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Session 1: Trends &amp; Best Practices in Thesis Advising; Session 2: Generative AI Tools for Research Teaching</w:t>
            </w:r>
          </w:p>
        </w:tc>
        <w:tc>
          <w:tcPr>
            <w:tcW w:w="0" w:type="auto"/>
            <w:vAlign w:val="center"/>
            <w:hideMark/>
          </w:tcPr>
          <w:p w14:paraId="5DA81069"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Enhanced AI literacy among faculty</w:t>
            </w:r>
          </w:p>
        </w:tc>
      </w:tr>
      <w:tr w:rsidR="004F2BBD" w:rsidRPr="004F2BBD" w14:paraId="21BF1A60" w14:textId="77777777" w:rsidTr="004F2BBD">
        <w:trPr>
          <w:tblCellSpacing w:w="15" w:type="dxa"/>
        </w:trPr>
        <w:tc>
          <w:tcPr>
            <w:tcW w:w="1300" w:type="dxa"/>
            <w:vAlign w:val="center"/>
            <w:hideMark/>
          </w:tcPr>
          <w:p w14:paraId="41DB8AAC"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Jul 26, 2025</w:t>
            </w:r>
          </w:p>
        </w:tc>
        <w:tc>
          <w:tcPr>
            <w:tcW w:w="2432" w:type="dxa"/>
            <w:vAlign w:val="center"/>
            <w:hideMark/>
          </w:tcPr>
          <w:p w14:paraId="1E63C672"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Graduate School Research Capability Program</w:t>
            </w:r>
          </w:p>
        </w:tc>
        <w:tc>
          <w:tcPr>
            <w:tcW w:w="0" w:type="auto"/>
            <w:vAlign w:val="center"/>
            <w:hideMark/>
          </w:tcPr>
          <w:p w14:paraId="74C0D4B5"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Session 1: Research Protocols (M.A. Lim); Session 2: Research Ethics (S. Colorada)</w:t>
            </w:r>
          </w:p>
        </w:tc>
        <w:tc>
          <w:tcPr>
            <w:tcW w:w="0" w:type="auto"/>
            <w:vAlign w:val="center"/>
            <w:hideMark/>
          </w:tcPr>
          <w:p w14:paraId="24AD2708"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Graduate School faculty trained</w:t>
            </w:r>
          </w:p>
        </w:tc>
      </w:tr>
      <w:tr w:rsidR="004F2BBD" w:rsidRPr="004F2BBD" w14:paraId="0E8E6182" w14:textId="77777777" w:rsidTr="004F2BBD">
        <w:trPr>
          <w:tblCellSpacing w:w="15" w:type="dxa"/>
        </w:trPr>
        <w:tc>
          <w:tcPr>
            <w:tcW w:w="1300" w:type="dxa"/>
            <w:vAlign w:val="center"/>
            <w:hideMark/>
          </w:tcPr>
          <w:p w14:paraId="3B639EC1"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Aug 7, 2025</w:t>
            </w:r>
          </w:p>
        </w:tc>
        <w:tc>
          <w:tcPr>
            <w:tcW w:w="2432" w:type="dxa"/>
            <w:vAlign w:val="center"/>
            <w:hideMark/>
          </w:tcPr>
          <w:p w14:paraId="77CE2FB2"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Patent Drafting Essentials (IPOPHIL)</w:t>
            </w:r>
          </w:p>
        </w:tc>
        <w:tc>
          <w:tcPr>
            <w:tcW w:w="0" w:type="auto"/>
            <w:vAlign w:val="center"/>
            <w:hideMark/>
          </w:tcPr>
          <w:p w14:paraId="3C08BAD9"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 xml:space="preserve">Training </w:t>
            </w:r>
            <w:proofErr w:type="gramStart"/>
            <w:r w:rsidRPr="004F2BBD">
              <w:rPr>
                <w:rFonts w:ascii="Arial" w:hAnsi="Arial" w:cs="Arial"/>
                <w:bCs/>
                <w:sz w:val="20"/>
                <w:szCs w:val="20"/>
              </w:rPr>
              <w:t>on</w:t>
            </w:r>
            <w:proofErr w:type="gramEnd"/>
            <w:r w:rsidRPr="004F2BBD">
              <w:rPr>
                <w:rFonts w:ascii="Arial" w:hAnsi="Arial" w:cs="Arial"/>
                <w:bCs/>
                <w:sz w:val="20"/>
                <w:szCs w:val="20"/>
              </w:rPr>
              <w:t xml:space="preserve"> Intellectual Property Rights facilitated by Engr. John Paul Yu</w:t>
            </w:r>
          </w:p>
        </w:tc>
        <w:tc>
          <w:tcPr>
            <w:tcW w:w="0" w:type="auto"/>
            <w:vAlign w:val="center"/>
            <w:hideMark/>
          </w:tcPr>
          <w:p w14:paraId="35F4E1FC"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Patent drafting awareness strengthened</w:t>
            </w:r>
          </w:p>
        </w:tc>
      </w:tr>
      <w:tr w:rsidR="004F2BBD" w:rsidRPr="004F2BBD" w14:paraId="51C32AC5" w14:textId="77777777" w:rsidTr="004F2BBD">
        <w:trPr>
          <w:tblCellSpacing w:w="15" w:type="dxa"/>
        </w:trPr>
        <w:tc>
          <w:tcPr>
            <w:tcW w:w="1300" w:type="dxa"/>
            <w:vAlign w:val="center"/>
            <w:hideMark/>
          </w:tcPr>
          <w:p w14:paraId="073F6D5B"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Aug–Dec 2025</w:t>
            </w:r>
          </w:p>
        </w:tc>
        <w:tc>
          <w:tcPr>
            <w:tcW w:w="2432" w:type="dxa"/>
            <w:vAlign w:val="center"/>
            <w:hideMark/>
          </w:tcPr>
          <w:p w14:paraId="2752E738"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Trademark Registration</w:t>
            </w:r>
          </w:p>
        </w:tc>
        <w:tc>
          <w:tcPr>
            <w:tcW w:w="0" w:type="auto"/>
            <w:vAlign w:val="center"/>
            <w:hideMark/>
          </w:tcPr>
          <w:p w14:paraId="327D1ACC"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Filed trademark applications for phrase “BE ONE OF US,” SMCII Logo, and Graduate School Logo</w:t>
            </w:r>
          </w:p>
        </w:tc>
        <w:tc>
          <w:tcPr>
            <w:tcW w:w="0" w:type="auto"/>
            <w:vAlign w:val="center"/>
            <w:hideMark/>
          </w:tcPr>
          <w:p w14:paraId="0479DA95"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Trademark documents submitted</w:t>
            </w:r>
          </w:p>
        </w:tc>
      </w:tr>
      <w:tr w:rsidR="004F2BBD" w:rsidRPr="004F2BBD" w14:paraId="70A85E06" w14:textId="77777777" w:rsidTr="004F2BBD">
        <w:trPr>
          <w:tblCellSpacing w:w="15" w:type="dxa"/>
        </w:trPr>
        <w:tc>
          <w:tcPr>
            <w:tcW w:w="1300" w:type="dxa"/>
            <w:vAlign w:val="center"/>
            <w:hideMark/>
          </w:tcPr>
          <w:p w14:paraId="474C9A96"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Sept 8–12, 2025</w:t>
            </w:r>
          </w:p>
        </w:tc>
        <w:tc>
          <w:tcPr>
            <w:tcW w:w="2432" w:type="dxa"/>
            <w:vAlign w:val="center"/>
            <w:hideMark/>
          </w:tcPr>
          <w:p w14:paraId="60D35038"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Research Ethics Review Committee Training (UP Open University)</w:t>
            </w:r>
          </w:p>
        </w:tc>
        <w:tc>
          <w:tcPr>
            <w:tcW w:w="0" w:type="auto"/>
            <w:vAlign w:val="center"/>
            <w:hideMark/>
          </w:tcPr>
          <w:p w14:paraId="25B96B7B"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Completed “Pathway to Excellence: Mastering SOP for PHREB Accreditation”</w:t>
            </w:r>
          </w:p>
        </w:tc>
        <w:tc>
          <w:tcPr>
            <w:tcW w:w="0" w:type="auto"/>
            <w:vAlign w:val="center"/>
            <w:hideMark/>
          </w:tcPr>
          <w:p w14:paraId="555D202E"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REERC strengthened for accreditation</w:t>
            </w:r>
          </w:p>
        </w:tc>
      </w:tr>
      <w:tr w:rsidR="004F2BBD" w:rsidRPr="004F2BBD" w14:paraId="68018565" w14:textId="77777777" w:rsidTr="004F2BBD">
        <w:trPr>
          <w:tblCellSpacing w:w="15" w:type="dxa"/>
        </w:trPr>
        <w:tc>
          <w:tcPr>
            <w:tcW w:w="1300" w:type="dxa"/>
            <w:vAlign w:val="center"/>
            <w:hideMark/>
          </w:tcPr>
          <w:p w14:paraId="062BF9CE"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Oct 8, 2025</w:t>
            </w:r>
          </w:p>
        </w:tc>
        <w:tc>
          <w:tcPr>
            <w:tcW w:w="2432" w:type="dxa"/>
            <w:vAlign w:val="center"/>
            <w:hideMark/>
          </w:tcPr>
          <w:p w14:paraId="601AFD6B"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Research Capacity Program – Module 1</w:t>
            </w:r>
          </w:p>
        </w:tc>
        <w:tc>
          <w:tcPr>
            <w:tcW w:w="0" w:type="auto"/>
            <w:vAlign w:val="center"/>
            <w:hideMark/>
          </w:tcPr>
          <w:p w14:paraId="0678EACF"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Advanced Training on Mediation &amp; Moderation (Dr. Naval)</w:t>
            </w:r>
          </w:p>
        </w:tc>
        <w:tc>
          <w:tcPr>
            <w:tcW w:w="0" w:type="auto"/>
            <w:vAlign w:val="center"/>
            <w:hideMark/>
          </w:tcPr>
          <w:p w14:paraId="67D4C11E"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Faculty trained in advanced quantitative analysis</w:t>
            </w:r>
          </w:p>
        </w:tc>
      </w:tr>
      <w:tr w:rsidR="004F2BBD" w:rsidRPr="004F2BBD" w14:paraId="581F606C" w14:textId="77777777" w:rsidTr="004F2BBD">
        <w:trPr>
          <w:tblCellSpacing w:w="15" w:type="dxa"/>
        </w:trPr>
        <w:tc>
          <w:tcPr>
            <w:tcW w:w="1300" w:type="dxa"/>
            <w:vAlign w:val="center"/>
            <w:hideMark/>
          </w:tcPr>
          <w:p w14:paraId="1D676A4E"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Oct 11, 2025</w:t>
            </w:r>
          </w:p>
        </w:tc>
        <w:tc>
          <w:tcPr>
            <w:tcW w:w="2432" w:type="dxa"/>
            <w:vAlign w:val="center"/>
            <w:hideMark/>
          </w:tcPr>
          <w:p w14:paraId="2365FA6B"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Writing Styles for Academic Research (Via Zoom)</w:t>
            </w:r>
          </w:p>
        </w:tc>
        <w:tc>
          <w:tcPr>
            <w:tcW w:w="0" w:type="auto"/>
            <w:vAlign w:val="center"/>
            <w:hideMark/>
          </w:tcPr>
          <w:p w14:paraId="1A44AAAC"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Webinar with Dr. Frances Gonzales on academic writing coherence</w:t>
            </w:r>
          </w:p>
        </w:tc>
        <w:tc>
          <w:tcPr>
            <w:tcW w:w="0" w:type="auto"/>
            <w:vAlign w:val="center"/>
            <w:hideMark/>
          </w:tcPr>
          <w:p w14:paraId="57544D1E"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Successfully conducted</w:t>
            </w:r>
          </w:p>
        </w:tc>
      </w:tr>
      <w:tr w:rsidR="004F2BBD" w:rsidRPr="004F2BBD" w14:paraId="6C22A6A3" w14:textId="77777777" w:rsidTr="004F2BBD">
        <w:trPr>
          <w:tblCellSpacing w:w="15" w:type="dxa"/>
        </w:trPr>
        <w:tc>
          <w:tcPr>
            <w:tcW w:w="1300" w:type="dxa"/>
            <w:vAlign w:val="center"/>
            <w:hideMark/>
          </w:tcPr>
          <w:p w14:paraId="46C2F7FC"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Oct 14, 2025</w:t>
            </w:r>
          </w:p>
        </w:tc>
        <w:tc>
          <w:tcPr>
            <w:tcW w:w="2432" w:type="dxa"/>
            <w:vAlign w:val="center"/>
            <w:hideMark/>
          </w:tcPr>
          <w:p w14:paraId="40B055D7"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Graduate School Research Capacity Building Program</w:t>
            </w:r>
          </w:p>
        </w:tc>
        <w:tc>
          <w:tcPr>
            <w:tcW w:w="0" w:type="auto"/>
            <w:vAlign w:val="center"/>
            <w:hideMark/>
          </w:tcPr>
          <w:p w14:paraId="47D9E409"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Conducted training for research development</w:t>
            </w:r>
          </w:p>
        </w:tc>
        <w:tc>
          <w:tcPr>
            <w:tcW w:w="0" w:type="auto"/>
            <w:vAlign w:val="center"/>
            <w:hideMark/>
          </w:tcPr>
          <w:p w14:paraId="0D0DF953"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Faculty and students upskilled</w:t>
            </w:r>
          </w:p>
        </w:tc>
      </w:tr>
      <w:tr w:rsidR="004F2BBD" w:rsidRPr="004F2BBD" w14:paraId="65E6ADC3" w14:textId="77777777" w:rsidTr="004F2BBD">
        <w:trPr>
          <w:tblCellSpacing w:w="15" w:type="dxa"/>
        </w:trPr>
        <w:tc>
          <w:tcPr>
            <w:tcW w:w="1300" w:type="dxa"/>
            <w:vAlign w:val="center"/>
            <w:hideMark/>
          </w:tcPr>
          <w:p w14:paraId="085FB1FB"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Oct 15, 2025</w:t>
            </w:r>
          </w:p>
        </w:tc>
        <w:tc>
          <w:tcPr>
            <w:tcW w:w="2432" w:type="dxa"/>
            <w:vAlign w:val="center"/>
            <w:hideMark/>
          </w:tcPr>
          <w:p w14:paraId="5A3B99E9"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Validation Meeting – HEI Resiliency Index</w:t>
            </w:r>
          </w:p>
        </w:tc>
        <w:tc>
          <w:tcPr>
            <w:tcW w:w="0" w:type="auto"/>
            <w:vAlign w:val="center"/>
            <w:hideMark/>
          </w:tcPr>
          <w:p w14:paraId="3B8C7489"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 xml:space="preserve">Collaboration with Northern Bukidnon State College at </w:t>
            </w:r>
            <w:proofErr w:type="spellStart"/>
            <w:r w:rsidRPr="004F2BBD">
              <w:rPr>
                <w:rFonts w:ascii="Arial" w:hAnsi="Arial" w:cs="Arial"/>
                <w:bCs/>
                <w:sz w:val="20"/>
                <w:szCs w:val="20"/>
              </w:rPr>
              <w:t>Golftel</w:t>
            </w:r>
            <w:proofErr w:type="spellEnd"/>
            <w:r w:rsidRPr="004F2BBD">
              <w:rPr>
                <w:rFonts w:ascii="Arial" w:hAnsi="Arial" w:cs="Arial"/>
                <w:bCs/>
                <w:sz w:val="20"/>
                <w:szCs w:val="20"/>
              </w:rPr>
              <w:t xml:space="preserve"> Manolo Fortich</w:t>
            </w:r>
          </w:p>
        </w:tc>
        <w:tc>
          <w:tcPr>
            <w:tcW w:w="0" w:type="auto"/>
            <w:vAlign w:val="center"/>
            <w:hideMark/>
          </w:tcPr>
          <w:p w14:paraId="165F6D09"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Instrument validation completed</w:t>
            </w:r>
          </w:p>
        </w:tc>
      </w:tr>
      <w:tr w:rsidR="004F2BBD" w:rsidRPr="004F2BBD" w14:paraId="7F2BA1F7" w14:textId="77777777" w:rsidTr="004F2BBD">
        <w:trPr>
          <w:tblCellSpacing w:w="15" w:type="dxa"/>
        </w:trPr>
        <w:tc>
          <w:tcPr>
            <w:tcW w:w="1300" w:type="dxa"/>
            <w:vAlign w:val="center"/>
            <w:hideMark/>
          </w:tcPr>
          <w:p w14:paraId="5DA4F438"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lastRenderedPageBreak/>
              <w:t>Oct 22, 2025</w:t>
            </w:r>
          </w:p>
        </w:tc>
        <w:tc>
          <w:tcPr>
            <w:tcW w:w="2432" w:type="dxa"/>
            <w:vAlign w:val="center"/>
            <w:hideMark/>
          </w:tcPr>
          <w:p w14:paraId="1C39F524"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Research Capacity Program – Module 2</w:t>
            </w:r>
          </w:p>
        </w:tc>
        <w:tc>
          <w:tcPr>
            <w:tcW w:w="0" w:type="auto"/>
            <w:vAlign w:val="center"/>
            <w:hideMark/>
          </w:tcPr>
          <w:p w14:paraId="767E3606"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 xml:space="preserve">Training </w:t>
            </w:r>
            <w:proofErr w:type="gramStart"/>
            <w:r w:rsidRPr="004F2BBD">
              <w:rPr>
                <w:rFonts w:ascii="Arial" w:hAnsi="Arial" w:cs="Arial"/>
                <w:bCs/>
                <w:sz w:val="20"/>
                <w:szCs w:val="20"/>
              </w:rPr>
              <w:t>on</w:t>
            </w:r>
            <w:proofErr w:type="gramEnd"/>
            <w:r w:rsidRPr="004F2BBD">
              <w:rPr>
                <w:rFonts w:ascii="Arial" w:hAnsi="Arial" w:cs="Arial"/>
                <w:bCs/>
                <w:sz w:val="20"/>
                <w:szCs w:val="20"/>
              </w:rPr>
              <w:t xml:space="preserve"> Developing Research Instrumentation</w:t>
            </w:r>
          </w:p>
        </w:tc>
        <w:tc>
          <w:tcPr>
            <w:tcW w:w="0" w:type="auto"/>
            <w:vAlign w:val="center"/>
            <w:hideMark/>
          </w:tcPr>
          <w:p w14:paraId="62EB7D1D"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Faculty capability enhanced</w:t>
            </w:r>
          </w:p>
        </w:tc>
      </w:tr>
      <w:tr w:rsidR="004F2BBD" w:rsidRPr="004F2BBD" w14:paraId="03D4ED0E" w14:textId="77777777" w:rsidTr="004F2BBD">
        <w:trPr>
          <w:tblCellSpacing w:w="15" w:type="dxa"/>
        </w:trPr>
        <w:tc>
          <w:tcPr>
            <w:tcW w:w="1300" w:type="dxa"/>
            <w:vAlign w:val="center"/>
            <w:hideMark/>
          </w:tcPr>
          <w:p w14:paraId="47F1782B"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Nov 8, 2025</w:t>
            </w:r>
          </w:p>
        </w:tc>
        <w:tc>
          <w:tcPr>
            <w:tcW w:w="2432" w:type="dxa"/>
            <w:vAlign w:val="center"/>
            <w:hideMark/>
          </w:tcPr>
          <w:p w14:paraId="159BD1C8"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NMSCST Research Congress</w:t>
            </w:r>
          </w:p>
        </w:tc>
        <w:tc>
          <w:tcPr>
            <w:tcW w:w="0" w:type="auto"/>
            <w:vAlign w:val="center"/>
            <w:hideMark/>
          </w:tcPr>
          <w:p w14:paraId="15CB9610"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Institutional participation and presentation</w:t>
            </w:r>
          </w:p>
        </w:tc>
        <w:tc>
          <w:tcPr>
            <w:tcW w:w="0" w:type="auto"/>
            <w:vAlign w:val="center"/>
            <w:hideMark/>
          </w:tcPr>
          <w:p w14:paraId="3E48A454"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Research visibility expanded</w:t>
            </w:r>
          </w:p>
        </w:tc>
      </w:tr>
      <w:tr w:rsidR="004F2BBD" w:rsidRPr="004F2BBD" w14:paraId="75628958" w14:textId="77777777" w:rsidTr="004F2BBD">
        <w:trPr>
          <w:tblCellSpacing w:w="15" w:type="dxa"/>
        </w:trPr>
        <w:tc>
          <w:tcPr>
            <w:tcW w:w="1300" w:type="dxa"/>
            <w:vAlign w:val="center"/>
            <w:hideMark/>
          </w:tcPr>
          <w:p w14:paraId="1A96F0F4"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Nov 9, 2025</w:t>
            </w:r>
          </w:p>
        </w:tc>
        <w:tc>
          <w:tcPr>
            <w:tcW w:w="2432" w:type="dxa"/>
            <w:vAlign w:val="center"/>
            <w:hideMark/>
          </w:tcPr>
          <w:p w14:paraId="2BA68354"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MOU with Diocese of Iligan</w:t>
            </w:r>
          </w:p>
        </w:tc>
        <w:tc>
          <w:tcPr>
            <w:tcW w:w="0" w:type="auto"/>
            <w:vAlign w:val="center"/>
            <w:hideMark/>
          </w:tcPr>
          <w:p w14:paraId="2E08FA52"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Partnership established to support community-based research projects</w:t>
            </w:r>
          </w:p>
        </w:tc>
        <w:tc>
          <w:tcPr>
            <w:tcW w:w="0" w:type="auto"/>
            <w:vAlign w:val="center"/>
            <w:hideMark/>
          </w:tcPr>
          <w:p w14:paraId="2977D63C"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MOU signed</w:t>
            </w:r>
          </w:p>
        </w:tc>
      </w:tr>
      <w:tr w:rsidR="004F2BBD" w:rsidRPr="004F2BBD" w14:paraId="2C69B467" w14:textId="77777777" w:rsidTr="004F2BBD">
        <w:trPr>
          <w:tblCellSpacing w:w="15" w:type="dxa"/>
        </w:trPr>
        <w:tc>
          <w:tcPr>
            <w:tcW w:w="1300" w:type="dxa"/>
            <w:vAlign w:val="center"/>
            <w:hideMark/>
          </w:tcPr>
          <w:p w14:paraId="603BF518"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Dec 1–3, 2025</w:t>
            </w:r>
          </w:p>
        </w:tc>
        <w:tc>
          <w:tcPr>
            <w:tcW w:w="2432" w:type="dxa"/>
            <w:vAlign w:val="center"/>
            <w:hideMark/>
          </w:tcPr>
          <w:p w14:paraId="77368AEF" w14:textId="77777777" w:rsidR="004F2BBD" w:rsidRPr="004F2BBD" w:rsidRDefault="004F2BBD" w:rsidP="004F2BBD">
            <w:pPr>
              <w:spacing w:after="0"/>
              <w:rPr>
                <w:rFonts w:ascii="Arial" w:hAnsi="Arial" w:cs="Arial"/>
                <w:bCs/>
                <w:sz w:val="20"/>
                <w:szCs w:val="20"/>
              </w:rPr>
            </w:pPr>
            <w:r w:rsidRPr="004F2BBD">
              <w:rPr>
                <w:rFonts w:ascii="Arial" w:hAnsi="Arial" w:cs="Arial"/>
                <w:bCs/>
                <w:sz w:val="20"/>
                <w:szCs w:val="20"/>
              </w:rPr>
              <w:t>6th Research Camp (Chali Beach Resort, CDO)</w:t>
            </w:r>
          </w:p>
        </w:tc>
        <w:tc>
          <w:tcPr>
            <w:tcW w:w="0" w:type="auto"/>
            <w:vAlign w:val="center"/>
            <w:hideMark/>
          </w:tcPr>
          <w:p w14:paraId="027CDE47"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Conducted year-end research camp for faculty and graduate school</w:t>
            </w:r>
          </w:p>
        </w:tc>
        <w:tc>
          <w:tcPr>
            <w:tcW w:w="0" w:type="auto"/>
            <w:vAlign w:val="center"/>
            <w:hideMark/>
          </w:tcPr>
          <w:p w14:paraId="0B67E931" w14:textId="77777777" w:rsidR="004F2BBD" w:rsidRPr="004F2BBD" w:rsidRDefault="004F2BBD" w:rsidP="004F2BBD">
            <w:pPr>
              <w:spacing w:after="0"/>
              <w:jc w:val="both"/>
              <w:rPr>
                <w:rFonts w:ascii="Arial" w:hAnsi="Arial" w:cs="Arial"/>
                <w:bCs/>
                <w:sz w:val="20"/>
                <w:szCs w:val="20"/>
              </w:rPr>
            </w:pPr>
            <w:r w:rsidRPr="004F2BBD">
              <w:rPr>
                <w:rFonts w:ascii="Arial" w:hAnsi="Arial" w:cs="Arial"/>
                <w:bCs/>
                <w:sz w:val="20"/>
                <w:szCs w:val="20"/>
              </w:rPr>
              <w:t>Completed; outputs consolidated</w:t>
            </w:r>
          </w:p>
        </w:tc>
      </w:tr>
    </w:tbl>
    <w:p w14:paraId="03BEAD7E" w14:textId="77777777" w:rsidR="00B0687E" w:rsidRDefault="00B0687E" w:rsidP="00B0687E">
      <w:pPr>
        <w:spacing w:after="0" w:line="240" w:lineRule="auto"/>
        <w:jc w:val="both"/>
        <w:rPr>
          <w:rFonts w:ascii="Arial" w:hAnsi="Arial" w:cs="Arial"/>
          <w:bCs/>
          <w:sz w:val="20"/>
          <w:szCs w:val="20"/>
        </w:rPr>
      </w:pPr>
    </w:p>
    <w:p w14:paraId="7653B402" w14:textId="77777777" w:rsidR="004F2BBD" w:rsidRDefault="004F2BBD" w:rsidP="00B0687E">
      <w:pPr>
        <w:spacing w:after="0" w:line="240" w:lineRule="auto"/>
        <w:jc w:val="both"/>
        <w:rPr>
          <w:rFonts w:ascii="Arial" w:hAnsi="Arial" w:cs="Arial"/>
          <w:bCs/>
          <w:sz w:val="20"/>
          <w:szCs w:val="20"/>
        </w:rPr>
      </w:pPr>
    </w:p>
    <w:p w14:paraId="67F4EBB0" w14:textId="75B94160" w:rsidR="004F2BBD" w:rsidRPr="004F2BBD" w:rsidRDefault="004F2BBD" w:rsidP="00B0687E">
      <w:pPr>
        <w:spacing w:after="0" w:line="240" w:lineRule="auto"/>
        <w:jc w:val="both"/>
        <w:rPr>
          <w:rFonts w:ascii="Arial" w:hAnsi="Arial" w:cs="Arial"/>
          <w:b/>
          <w:sz w:val="20"/>
          <w:szCs w:val="20"/>
        </w:rPr>
      </w:pPr>
      <w:r w:rsidRPr="004F2BBD">
        <w:rPr>
          <w:rFonts w:ascii="Arial" w:hAnsi="Arial" w:cs="Arial"/>
          <w:b/>
          <w:sz w:val="20"/>
          <w:szCs w:val="20"/>
        </w:rPr>
        <w:t>IV. CHALLENGES ENCOUNTERED</w:t>
      </w:r>
    </w:p>
    <w:p w14:paraId="36C9D527" w14:textId="3F868EAE" w:rsidR="004F2BBD" w:rsidRDefault="004F2BBD" w:rsidP="004F2BBD">
      <w:pPr>
        <w:spacing w:after="0" w:line="240" w:lineRule="auto"/>
        <w:ind w:firstLine="720"/>
        <w:jc w:val="both"/>
        <w:rPr>
          <w:rFonts w:ascii="Arial" w:hAnsi="Arial" w:cs="Arial"/>
          <w:bCs/>
          <w:sz w:val="20"/>
          <w:szCs w:val="20"/>
        </w:rPr>
      </w:pPr>
      <w:r w:rsidRPr="004F2BBD">
        <w:rPr>
          <w:rFonts w:ascii="Arial" w:hAnsi="Arial" w:cs="Arial"/>
          <w:bCs/>
          <w:sz w:val="20"/>
          <w:szCs w:val="20"/>
        </w:rPr>
        <w:t>Several challenges were observed throughout the reporting period. Scheduling conflicts arose due to simultaneous external training demands and internal academic calendars. Resource limitations, including venue constraints and availability of external partners, created minor delays in finalizing some activities. Additionally, processing trademark registrations required extended coordination with IPOPHIL, resulting in prolonged timelines.</w:t>
      </w:r>
    </w:p>
    <w:p w14:paraId="0FBD1259" w14:textId="77777777" w:rsidR="004F2BBD" w:rsidRDefault="004F2BBD" w:rsidP="004F2BBD">
      <w:pPr>
        <w:spacing w:after="0" w:line="240" w:lineRule="auto"/>
        <w:jc w:val="both"/>
        <w:rPr>
          <w:rFonts w:ascii="Arial" w:hAnsi="Arial" w:cs="Arial"/>
          <w:bCs/>
          <w:sz w:val="20"/>
          <w:szCs w:val="20"/>
        </w:rPr>
      </w:pPr>
    </w:p>
    <w:p w14:paraId="320D2E5A" w14:textId="63819214" w:rsidR="004F2BBD" w:rsidRDefault="004F2BBD" w:rsidP="004F2BBD">
      <w:pPr>
        <w:spacing w:after="0" w:line="240" w:lineRule="auto"/>
        <w:jc w:val="both"/>
        <w:rPr>
          <w:rFonts w:ascii="Arial" w:hAnsi="Arial" w:cs="Arial"/>
          <w:b/>
          <w:sz w:val="20"/>
          <w:szCs w:val="20"/>
        </w:rPr>
      </w:pPr>
      <w:r>
        <w:rPr>
          <w:rFonts w:ascii="Arial" w:hAnsi="Arial" w:cs="Arial"/>
          <w:b/>
          <w:sz w:val="20"/>
          <w:szCs w:val="20"/>
        </w:rPr>
        <w:t>V. RECOMMENDATIONS</w:t>
      </w:r>
    </w:p>
    <w:p w14:paraId="02D04600" w14:textId="38C781AF" w:rsidR="004F2BBD" w:rsidRDefault="004F2BBD" w:rsidP="004F2BBD">
      <w:pPr>
        <w:spacing w:after="0" w:line="240" w:lineRule="auto"/>
        <w:jc w:val="both"/>
        <w:rPr>
          <w:rFonts w:ascii="Arial" w:hAnsi="Arial" w:cs="Arial"/>
          <w:bCs/>
          <w:sz w:val="20"/>
          <w:szCs w:val="20"/>
        </w:rPr>
      </w:pPr>
      <w:r>
        <w:rPr>
          <w:rFonts w:ascii="Arial" w:hAnsi="Arial" w:cs="Arial"/>
          <w:b/>
          <w:sz w:val="20"/>
          <w:szCs w:val="20"/>
        </w:rPr>
        <w:tab/>
      </w:r>
      <w:r w:rsidRPr="004F2BBD">
        <w:rPr>
          <w:rFonts w:ascii="Arial" w:hAnsi="Arial" w:cs="Arial"/>
          <w:bCs/>
          <w:sz w:val="20"/>
          <w:szCs w:val="20"/>
        </w:rPr>
        <w:t>It is recommended that the institution continue expanding partnerships with local and international research organizations to sustain collaborative opportunities. Establishing a unified scheduling system will help minimize activity overlaps. Additional support for research budget allocation, ethics review processing, and intellectual property assistance is also recommended to accelerate institutional development. The office further encourages continuous capacity-building efforts, particularly in advanced research analytics and publication-oriented training.</w:t>
      </w:r>
    </w:p>
    <w:p w14:paraId="05F5C93F" w14:textId="77777777" w:rsidR="004F2BBD" w:rsidRDefault="004F2BBD" w:rsidP="004F2BBD">
      <w:pPr>
        <w:spacing w:after="0" w:line="240" w:lineRule="auto"/>
        <w:jc w:val="both"/>
        <w:rPr>
          <w:rFonts w:ascii="Arial" w:hAnsi="Arial" w:cs="Arial"/>
          <w:bCs/>
          <w:sz w:val="20"/>
          <w:szCs w:val="20"/>
        </w:rPr>
      </w:pPr>
    </w:p>
    <w:p w14:paraId="55E925F0" w14:textId="5DA5FFCA" w:rsidR="004F2BBD" w:rsidRDefault="004F2BBD" w:rsidP="004F2BBD">
      <w:pPr>
        <w:spacing w:after="0" w:line="240" w:lineRule="auto"/>
        <w:jc w:val="both"/>
        <w:rPr>
          <w:rFonts w:ascii="Arial" w:hAnsi="Arial" w:cs="Arial"/>
          <w:b/>
          <w:sz w:val="20"/>
          <w:szCs w:val="20"/>
        </w:rPr>
      </w:pPr>
      <w:r>
        <w:rPr>
          <w:rFonts w:ascii="Arial" w:hAnsi="Arial" w:cs="Arial"/>
          <w:b/>
          <w:sz w:val="20"/>
          <w:szCs w:val="20"/>
        </w:rPr>
        <w:t>VI. CONCLUSION</w:t>
      </w:r>
    </w:p>
    <w:p w14:paraId="35BE18B5" w14:textId="437A6D64" w:rsidR="004F2BBD" w:rsidRDefault="004F2BBD" w:rsidP="004F2BBD">
      <w:pPr>
        <w:spacing w:after="0" w:line="240" w:lineRule="auto"/>
        <w:jc w:val="both"/>
        <w:rPr>
          <w:rFonts w:ascii="Arial" w:hAnsi="Arial" w:cs="Arial"/>
          <w:bCs/>
          <w:sz w:val="20"/>
          <w:szCs w:val="20"/>
        </w:rPr>
      </w:pPr>
      <w:r>
        <w:rPr>
          <w:rFonts w:ascii="Arial" w:hAnsi="Arial" w:cs="Arial"/>
          <w:b/>
          <w:sz w:val="20"/>
          <w:szCs w:val="20"/>
        </w:rPr>
        <w:tab/>
      </w:r>
      <w:r w:rsidRPr="004F2BBD">
        <w:rPr>
          <w:rFonts w:ascii="Arial" w:hAnsi="Arial" w:cs="Arial"/>
          <w:bCs/>
          <w:sz w:val="20"/>
          <w:szCs w:val="20"/>
        </w:rPr>
        <w:t>The year 2025 marked significant progress in strengthening the research culture of St. Michael’s College of Iligan, Inc. Through strategic partnerships, extensive capability-building activities, research camps, ethics training, and active participation in international and national congresses, the institution succeeded in elevating its scholarly presence and research productivity. These accomplishments reflect the collective efforts of administrators, faculty, and graduate students, demonstrating SMCII’s commitment to academic excellence and innovation.</w:t>
      </w:r>
    </w:p>
    <w:p w14:paraId="30193F10" w14:textId="77777777" w:rsidR="00D116B9" w:rsidRDefault="00D116B9" w:rsidP="004F2BBD">
      <w:pPr>
        <w:spacing w:after="0" w:line="240" w:lineRule="auto"/>
        <w:jc w:val="both"/>
        <w:rPr>
          <w:rFonts w:ascii="Arial" w:hAnsi="Arial" w:cs="Arial"/>
          <w:bCs/>
          <w:sz w:val="20"/>
          <w:szCs w:val="20"/>
        </w:rPr>
      </w:pPr>
    </w:p>
    <w:p w14:paraId="174BC14A" w14:textId="76CDF0A2" w:rsidR="00D116B9" w:rsidRDefault="00D116B9" w:rsidP="004F2BBD">
      <w:pPr>
        <w:spacing w:after="0" w:line="240" w:lineRule="auto"/>
        <w:jc w:val="both"/>
        <w:rPr>
          <w:rFonts w:ascii="Arial" w:hAnsi="Arial" w:cs="Arial"/>
          <w:bCs/>
          <w:sz w:val="20"/>
          <w:szCs w:val="20"/>
        </w:rPr>
      </w:pPr>
      <w:r>
        <w:rPr>
          <w:rFonts w:ascii="Arial" w:hAnsi="Arial" w:cs="Arial"/>
          <w:bCs/>
          <w:sz w:val="20"/>
          <w:szCs w:val="20"/>
        </w:rPr>
        <w:t>Prepared by:</w:t>
      </w:r>
    </w:p>
    <w:p w14:paraId="61614D47" w14:textId="77777777" w:rsidR="00D116B9" w:rsidRDefault="00D116B9" w:rsidP="004F2BBD">
      <w:pPr>
        <w:spacing w:after="0" w:line="240" w:lineRule="auto"/>
        <w:jc w:val="both"/>
        <w:rPr>
          <w:rFonts w:ascii="Arial" w:hAnsi="Arial" w:cs="Arial"/>
          <w:bCs/>
          <w:sz w:val="20"/>
          <w:szCs w:val="20"/>
        </w:rPr>
      </w:pPr>
    </w:p>
    <w:p w14:paraId="30347719" w14:textId="0B7AF13F" w:rsidR="00D116B9" w:rsidRDefault="00D116B9" w:rsidP="004F2BBD">
      <w:pPr>
        <w:spacing w:after="0" w:line="240" w:lineRule="auto"/>
        <w:jc w:val="both"/>
        <w:rPr>
          <w:rFonts w:ascii="Arial" w:hAnsi="Arial" w:cs="Arial"/>
          <w:b/>
          <w:sz w:val="20"/>
          <w:szCs w:val="20"/>
        </w:rPr>
      </w:pPr>
      <w:r>
        <w:rPr>
          <w:rFonts w:ascii="Arial" w:hAnsi="Arial" w:cs="Arial"/>
          <w:b/>
          <w:sz w:val="20"/>
          <w:szCs w:val="20"/>
        </w:rPr>
        <w:t>Stephanie L. Colorada, MAED, TESOL</w:t>
      </w:r>
    </w:p>
    <w:p w14:paraId="53761CFF" w14:textId="4275BF6D" w:rsidR="00D116B9" w:rsidRDefault="00D116B9" w:rsidP="004F2BBD">
      <w:pPr>
        <w:spacing w:after="0" w:line="240" w:lineRule="auto"/>
        <w:jc w:val="both"/>
        <w:rPr>
          <w:rFonts w:ascii="Arial" w:hAnsi="Arial" w:cs="Arial"/>
          <w:bCs/>
          <w:sz w:val="20"/>
          <w:szCs w:val="20"/>
        </w:rPr>
      </w:pPr>
      <w:r>
        <w:rPr>
          <w:rFonts w:ascii="Arial" w:hAnsi="Arial" w:cs="Arial"/>
          <w:bCs/>
          <w:sz w:val="20"/>
          <w:szCs w:val="20"/>
        </w:rPr>
        <w:t>Coordinator, Research Management Office</w:t>
      </w:r>
    </w:p>
    <w:p w14:paraId="69274D56" w14:textId="77777777" w:rsidR="00D116B9" w:rsidRDefault="00D116B9" w:rsidP="004F2BBD">
      <w:pPr>
        <w:spacing w:after="0" w:line="240" w:lineRule="auto"/>
        <w:jc w:val="both"/>
        <w:rPr>
          <w:rFonts w:ascii="Arial" w:hAnsi="Arial" w:cs="Arial"/>
          <w:bCs/>
          <w:sz w:val="20"/>
          <w:szCs w:val="20"/>
        </w:rPr>
      </w:pPr>
    </w:p>
    <w:p w14:paraId="51285BE1" w14:textId="76723585" w:rsidR="00D116B9" w:rsidRDefault="00D116B9" w:rsidP="004F2BBD">
      <w:pPr>
        <w:spacing w:after="0" w:line="240" w:lineRule="auto"/>
        <w:jc w:val="both"/>
        <w:rPr>
          <w:rFonts w:ascii="Arial" w:hAnsi="Arial" w:cs="Arial"/>
          <w:bCs/>
          <w:sz w:val="20"/>
          <w:szCs w:val="20"/>
        </w:rPr>
      </w:pPr>
      <w:r>
        <w:rPr>
          <w:rFonts w:ascii="Arial" w:hAnsi="Arial" w:cs="Arial"/>
          <w:bCs/>
          <w:sz w:val="20"/>
          <w:szCs w:val="20"/>
        </w:rPr>
        <w:t>Recommending Approval:</w:t>
      </w:r>
    </w:p>
    <w:p w14:paraId="32D0AEBD" w14:textId="77777777" w:rsidR="00D116B9" w:rsidRDefault="00D116B9" w:rsidP="004F2BBD">
      <w:pPr>
        <w:spacing w:after="0" w:line="240" w:lineRule="auto"/>
        <w:jc w:val="both"/>
        <w:rPr>
          <w:rFonts w:ascii="Arial" w:hAnsi="Arial" w:cs="Arial"/>
          <w:bCs/>
          <w:sz w:val="20"/>
          <w:szCs w:val="20"/>
        </w:rPr>
      </w:pPr>
    </w:p>
    <w:p w14:paraId="5ED46FB2" w14:textId="425A6E5A" w:rsidR="00D116B9" w:rsidRDefault="00D116B9" w:rsidP="004F2BBD">
      <w:pPr>
        <w:spacing w:after="0" w:line="240" w:lineRule="auto"/>
        <w:jc w:val="both"/>
        <w:rPr>
          <w:rFonts w:ascii="Arial" w:hAnsi="Arial" w:cs="Arial"/>
          <w:b/>
          <w:sz w:val="20"/>
          <w:szCs w:val="20"/>
        </w:rPr>
      </w:pPr>
      <w:proofErr w:type="spellStart"/>
      <w:r>
        <w:rPr>
          <w:rFonts w:ascii="Arial" w:hAnsi="Arial" w:cs="Arial"/>
          <w:b/>
          <w:sz w:val="20"/>
          <w:szCs w:val="20"/>
        </w:rPr>
        <w:t>Ritzcen</w:t>
      </w:r>
      <w:proofErr w:type="spellEnd"/>
      <w:r>
        <w:rPr>
          <w:rFonts w:ascii="Arial" w:hAnsi="Arial" w:cs="Arial"/>
          <w:b/>
          <w:sz w:val="20"/>
          <w:szCs w:val="20"/>
        </w:rPr>
        <w:t xml:space="preserve"> A. Durango, PhD</w:t>
      </w:r>
    </w:p>
    <w:p w14:paraId="49B8A06F" w14:textId="16476A78" w:rsidR="00D116B9" w:rsidRDefault="00D116B9" w:rsidP="004F2BBD">
      <w:pPr>
        <w:spacing w:after="0" w:line="240" w:lineRule="auto"/>
        <w:jc w:val="both"/>
        <w:rPr>
          <w:rFonts w:ascii="Arial" w:hAnsi="Arial" w:cs="Arial"/>
          <w:bCs/>
          <w:sz w:val="20"/>
          <w:szCs w:val="20"/>
        </w:rPr>
      </w:pPr>
      <w:r>
        <w:rPr>
          <w:rFonts w:ascii="Arial" w:hAnsi="Arial" w:cs="Arial"/>
          <w:bCs/>
          <w:sz w:val="20"/>
          <w:szCs w:val="20"/>
        </w:rPr>
        <w:t>Vice President for Academic Affairs</w:t>
      </w:r>
    </w:p>
    <w:p w14:paraId="54C1E053" w14:textId="77777777" w:rsidR="00D116B9" w:rsidRDefault="00D116B9" w:rsidP="004F2BBD">
      <w:pPr>
        <w:spacing w:after="0" w:line="240" w:lineRule="auto"/>
        <w:jc w:val="both"/>
        <w:rPr>
          <w:rFonts w:ascii="Arial" w:hAnsi="Arial" w:cs="Arial"/>
          <w:bCs/>
          <w:sz w:val="20"/>
          <w:szCs w:val="20"/>
        </w:rPr>
      </w:pPr>
    </w:p>
    <w:p w14:paraId="0504AD9A" w14:textId="45ED30DE" w:rsidR="00D116B9" w:rsidRDefault="00D116B9" w:rsidP="004F2BBD">
      <w:pPr>
        <w:spacing w:after="0" w:line="240" w:lineRule="auto"/>
        <w:jc w:val="both"/>
        <w:rPr>
          <w:rFonts w:ascii="Arial" w:hAnsi="Arial" w:cs="Arial"/>
          <w:bCs/>
          <w:sz w:val="20"/>
          <w:szCs w:val="20"/>
        </w:rPr>
      </w:pPr>
      <w:r>
        <w:rPr>
          <w:rFonts w:ascii="Arial" w:hAnsi="Arial" w:cs="Arial"/>
          <w:bCs/>
          <w:sz w:val="20"/>
          <w:szCs w:val="20"/>
        </w:rPr>
        <w:t>Approved by:</w:t>
      </w:r>
    </w:p>
    <w:p w14:paraId="286952CA" w14:textId="77777777" w:rsidR="00D116B9" w:rsidRDefault="00D116B9" w:rsidP="004F2BBD">
      <w:pPr>
        <w:spacing w:after="0" w:line="240" w:lineRule="auto"/>
        <w:jc w:val="both"/>
        <w:rPr>
          <w:rFonts w:ascii="Arial" w:hAnsi="Arial" w:cs="Arial"/>
          <w:bCs/>
          <w:sz w:val="20"/>
          <w:szCs w:val="20"/>
        </w:rPr>
      </w:pPr>
    </w:p>
    <w:p w14:paraId="07702598" w14:textId="4BE61325" w:rsidR="00D116B9" w:rsidRDefault="00D116B9" w:rsidP="004F2BBD">
      <w:pPr>
        <w:spacing w:after="0" w:line="240" w:lineRule="auto"/>
        <w:jc w:val="both"/>
        <w:rPr>
          <w:rFonts w:ascii="Arial" w:hAnsi="Arial" w:cs="Arial"/>
          <w:b/>
          <w:sz w:val="20"/>
          <w:szCs w:val="20"/>
        </w:rPr>
      </w:pPr>
      <w:r>
        <w:rPr>
          <w:rFonts w:ascii="Arial" w:hAnsi="Arial" w:cs="Arial"/>
          <w:b/>
          <w:sz w:val="20"/>
          <w:szCs w:val="20"/>
        </w:rPr>
        <w:t xml:space="preserve">S. Ma. Rodina M. </w:t>
      </w:r>
      <w:proofErr w:type="spellStart"/>
      <w:r>
        <w:rPr>
          <w:rFonts w:ascii="Arial" w:hAnsi="Arial" w:cs="Arial"/>
          <w:b/>
          <w:sz w:val="20"/>
          <w:szCs w:val="20"/>
        </w:rPr>
        <w:t>Bongoc</w:t>
      </w:r>
      <w:proofErr w:type="spellEnd"/>
      <w:r>
        <w:rPr>
          <w:rFonts w:ascii="Arial" w:hAnsi="Arial" w:cs="Arial"/>
          <w:b/>
          <w:sz w:val="20"/>
          <w:szCs w:val="20"/>
        </w:rPr>
        <w:t>, RVM</w:t>
      </w:r>
    </w:p>
    <w:p w14:paraId="4C8456EC" w14:textId="5EBB2694" w:rsidR="00D116B9" w:rsidRPr="00D116B9" w:rsidRDefault="00D116B9" w:rsidP="004F2BBD">
      <w:pPr>
        <w:spacing w:after="0" w:line="240" w:lineRule="auto"/>
        <w:jc w:val="both"/>
        <w:rPr>
          <w:rFonts w:ascii="Arial" w:hAnsi="Arial" w:cs="Arial"/>
          <w:bCs/>
          <w:sz w:val="20"/>
          <w:szCs w:val="20"/>
        </w:rPr>
      </w:pPr>
      <w:r>
        <w:rPr>
          <w:rFonts w:ascii="Arial" w:hAnsi="Arial" w:cs="Arial"/>
          <w:bCs/>
          <w:sz w:val="20"/>
          <w:szCs w:val="20"/>
        </w:rPr>
        <w:t>School President</w:t>
      </w:r>
    </w:p>
    <w:sectPr w:rsidR="00D116B9" w:rsidRPr="00D116B9" w:rsidSect="000252EE">
      <w:headerReference w:type="default" r:id="rId7"/>
      <w:pgSz w:w="12240" w:h="15840"/>
      <w:pgMar w:top="1296" w:right="1296" w:bottom="72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BD685" w14:textId="77777777" w:rsidR="00DE403D" w:rsidRDefault="00DE403D">
      <w:pPr>
        <w:spacing w:line="240" w:lineRule="auto"/>
      </w:pPr>
      <w:r>
        <w:separator/>
      </w:r>
    </w:p>
  </w:endnote>
  <w:endnote w:type="continuationSeparator" w:id="0">
    <w:p w14:paraId="173172D3" w14:textId="77777777" w:rsidR="00DE403D" w:rsidRDefault="00DE40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72887" w14:textId="77777777" w:rsidR="00DE403D" w:rsidRDefault="00DE403D">
      <w:pPr>
        <w:spacing w:after="0"/>
      </w:pPr>
      <w:r>
        <w:separator/>
      </w:r>
    </w:p>
  </w:footnote>
  <w:footnote w:type="continuationSeparator" w:id="0">
    <w:p w14:paraId="4E873238" w14:textId="77777777" w:rsidR="00DE403D" w:rsidRDefault="00DE40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6" w:type="pct"/>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2"/>
      <w:gridCol w:w="5689"/>
      <w:gridCol w:w="1012"/>
      <w:gridCol w:w="1852"/>
    </w:tblGrid>
    <w:tr w:rsidR="00E35B60" w14:paraId="1DF41CB7" w14:textId="77777777">
      <w:trPr>
        <w:trHeight w:val="800"/>
      </w:trPr>
      <w:tc>
        <w:tcPr>
          <w:tcW w:w="738" w:type="pct"/>
          <w:vMerge w:val="restart"/>
          <w:tcBorders>
            <w:bottom w:val="single" w:sz="4" w:space="0" w:color="000000"/>
            <w:right w:val="single" w:sz="4" w:space="0" w:color="000000"/>
          </w:tcBorders>
        </w:tcPr>
        <w:p w14:paraId="22B0943D" w14:textId="77777777" w:rsidR="00E35B60" w:rsidRDefault="00000000">
          <w:pPr>
            <w:pStyle w:val="NoSpacing"/>
            <w:rPr>
              <w:color w:val="000000"/>
            </w:rPr>
          </w:pPr>
          <w:r>
            <w:rPr>
              <w:noProof/>
            </w:rPr>
            <w:drawing>
              <wp:anchor distT="0" distB="0" distL="114300" distR="114300" simplePos="0" relativeHeight="251659264" behindDoc="1" locked="0" layoutInCell="1" allowOverlap="1" wp14:anchorId="554F42E4" wp14:editId="5CC604A9">
                <wp:simplePos x="0" y="0"/>
                <wp:positionH relativeFrom="column">
                  <wp:posOffset>-58420</wp:posOffset>
                </wp:positionH>
                <wp:positionV relativeFrom="paragraph">
                  <wp:posOffset>87630</wp:posOffset>
                </wp:positionV>
                <wp:extent cx="908685" cy="951865"/>
                <wp:effectExtent l="0" t="0" r="5715" b="635"/>
                <wp:wrapNone/>
                <wp:docPr id="565015165" name="image1.png"/>
                <wp:cNvGraphicFramePr/>
                <a:graphic xmlns:a="http://schemas.openxmlformats.org/drawingml/2006/main">
                  <a:graphicData uri="http://schemas.openxmlformats.org/drawingml/2006/picture">
                    <pic:pic xmlns:pic="http://schemas.openxmlformats.org/drawingml/2006/picture">
                      <pic:nvPicPr>
                        <pic:cNvPr id="565015165" name="image1.png"/>
                        <pic:cNvPicPr preferRelativeResize="0"/>
                      </pic:nvPicPr>
                      <pic:blipFill>
                        <a:blip r:embed="rId1">
                          <a:extLst>
                            <a:ext uri="{28A0092B-C50C-407E-A947-70E740481C1C}">
                              <a14:useLocalDpi xmlns:a14="http://schemas.microsoft.com/office/drawing/2010/main" val="0"/>
                            </a:ext>
                          </a:extLst>
                        </a:blip>
                        <a:srcRect l="5000" t="6746" r="10000"/>
                        <a:stretch>
                          <a:fillRect/>
                        </a:stretch>
                      </pic:blipFill>
                      <pic:spPr>
                        <a:xfrm>
                          <a:off x="0" y="0"/>
                          <a:ext cx="908880" cy="951650"/>
                        </a:xfrm>
                        <a:prstGeom prst="rect">
                          <a:avLst/>
                        </a:prstGeom>
                      </pic:spPr>
                    </pic:pic>
                  </a:graphicData>
                </a:graphic>
              </wp:anchor>
            </w:drawing>
          </w:r>
        </w:p>
      </w:tc>
      <w:tc>
        <w:tcPr>
          <w:tcW w:w="2833" w:type="pct"/>
          <w:tcBorders>
            <w:top w:val="single" w:sz="4" w:space="0" w:color="000000"/>
            <w:left w:val="single" w:sz="4" w:space="0" w:color="000000"/>
            <w:bottom w:val="single" w:sz="4" w:space="0" w:color="000000"/>
            <w:right w:val="single" w:sz="4" w:space="0" w:color="000000"/>
          </w:tcBorders>
          <w:vAlign w:val="center"/>
        </w:tcPr>
        <w:p w14:paraId="6B339B55" w14:textId="77777777" w:rsidR="00E35B60" w:rsidRDefault="00000000">
          <w:pPr>
            <w:pStyle w:val="NoSpacing"/>
            <w:jc w:val="center"/>
            <w:rPr>
              <w:rFonts w:ascii="Book Antiqua" w:eastAsia="Arial" w:hAnsi="Book Antiqua" w:cs="Arial"/>
              <w:b/>
              <w:bCs/>
              <w:sz w:val="36"/>
              <w:szCs w:val="36"/>
            </w:rPr>
          </w:pPr>
          <w:r>
            <w:rPr>
              <w:rFonts w:ascii="Book Antiqua" w:eastAsia="Arial" w:hAnsi="Book Antiqua" w:cs="Arial"/>
              <w:b/>
              <w:bCs/>
              <w:sz w:val="36"/>
              <w:szCs w:val="36"/>
            </w:rPr>
            <w:t xml:space="preserve">ST. MICHAEL’S COLLEGE OF ILIGAN, INC. </w:t>
          </w:r>
        </w:p>
      </w:tc>
      <w:tc>
        <w:tcPr>
          <w:tcW w:w="1427" w:type="pct"/>
          <w:gridSpan w:val="2"/>
          <w:tcBorders>
            <w:top w:val="single" w:sz="4" w:space="0" w:color="000000"/>
            <w:left w:val="single" w:sz="4" w:space="0" w:color="000000"/>
            <w:bottom w:val="single" w:sz="4" w:space="0" w:color="000000"/>
            <w:right w:val="single" w:sz="4" w:space="0" w:color="000000"/>
          </w:tcBorders>
          <w:vAlign w:val="center"/>
        </w:tcPr>
        <w:p w14:paraId="35DB0E68" w14:textId="77777777" w:rsidR="00E35B60" w:rsidRDefault="00000000">
          <w:pPr>
            <w:pStyle w:val="NoSpacing"/>
            <w:rPr>
              <w:rFonts w:ascii="Arial" w:eastAsia="Arial" w:hAnsi="Arial" w:cs="Arial"/>
              <w:i/>
              <w:color w:val="000000"/>
              <w:sz w:val="24"/>
              <w:szCs w:val="24"/>
            </w:rPr>
          </w:pPr>
          <w:r>
            <w:rPr>
              <w:rFonts w:ascii="Arial" w:eastAsia="Arial" w:hAnsi="Arial" w:cs="Arial"/>
              <w:i/>
              <w:color w:val="000000"/>
              <w:sz w:val="24"/>
              <w:szCs w:val="24"/>
            </w:rPr>
            <w:t>Document Code:</w:t>
          </w:r>
        </w:p>
        <w:p w14:paraId="2FC46F71" w14:textId="0C8A08C8" w:rsidR="00E35B60" w:rsidRDefault="00000000">
          <w:pPr>
            <w:pStyle w:val="NoSpacing"/>
            <w:jc w:val="center"/>
            <w:rPr>
              <w:rFonts w:ascii="Arial" w:eastAsia="Arial" w:hAnsi="Arial" w:cs="Arial"/>
              <w:color w:val="000000"/>
              <w:sz w:val="26"/>
              <w:szCs w:val="26"/>
            </w:rPr>
          </w:pPr>
          <w:r>
            <w:rPr>
              <w:rFonts w:ascii="Arial" w:eastAsia="Arial" w:hAnsi="Arial" w:cs="Arial"/>
              <w:sz w:val="24"/>
              <w:szCs w:val="24"/>
            </w:rPr>
            <w:t>SMCII</w:t>
          </w:r>
          <w:r>
            <w:rPr>
              <w:rFonts w:ascii="Arial" w:eastAsia="Arial" w:hAnsi="Arial" w:cs="Arial"/>
              <w:color w:val="000000"/>
              <w:sz w:val="24"/>
              <w:szCs w:val="24"/>
            </w:rPr>
            <w:t>.RMO.</w:t>
          </w:r>
          <w:r w:rsidR="009B0213">
            <w:rPr>
              <w:rFonts w:ascii="Arial" w:eastAsia="Arial" w:hAnsi="Arial" w:cs="Arial"/>
              <w:color w:val="000000"/>
              <w:sz w:val="24"/>
              <w:szCs w:val="24"/>
            </w:rPr>
            <w:t>AR</w:t>
          </w:r>
          <w:r>
            <w:rPr>
              <w:rFonts w:ascii="Arial" w:eastAsia="Arial" w:hAnsi="Arial" w:cs="Arial"/>
              <w:color w:val="000000"/>
              <w:sz w:val="24"/>
              <w:szCs w:val="24"/>
            </w:rPr>
            <w:t>.001</w:t>
          </w:r>
        </w:p>
      </w:tc>
    </w:tr>
    <w:tr w:rsidR="00E35B60" w14:paraId="604D461A" w14:textId="77777777">
      <w:trPr>
        <w:trHeight w:val="695"/>
      </w:trPr>
      <w:tc>
        <w:tcPr>
          <w:tcW w:w="738" w:type="pct"/>
          <w:vMerge/>
          <w:tcBorders>
            <w:bottom w:val="single" w:sz="4" w:space="0" w:color="000000"/>
            <w:right w:val="single" w:sz="4" w:space="0" w:color="000000"/>
          </w:tcBorders>
        </w:tcPr>
        <w:p w14:paraId="38FE6A14" w14:textId="77777777" w:rsidR="00E35B60" w:rsidRDefault="00E35B60">
          <w:pPr>
            <w:pStyle w:val="NoSpacing"/>
            <w:rPr>
              <w:rFonts w:ascii="Arial" w:eastAsia="Arial" w:hAnsi="Arial" w:cs="Arial"/>
              <w:color w:val="000000"/>
              <w:sz w:val="26"/>
              <w:szCs w:val="26"/>
            </w:rPr>
          </w:pPr>
        </w:p>
      </w:tc>
      <w:tc>
        <w:tcPr>
          <w:tcW w:w="2833" w:type="pct"/>
          <w:tcBorders>
            <w:top w:val="single" w:sz="4" w:space="0" w:color="000000"/>
            <w:left w:val="single" w:sz="4" w:space="0" w:color="000000"/>
            <w:bottom w:val="single" w:sz="4" w:space="0" w:color="000000"/>
            <w:right w:val="single" w:sz="4" w:space="0" w:color="000000"/>
          </w:tcBorders>
        </w:tcPr>
        <w:p w14:paraId="133853B1" w14:textId="77777777" w:rsidR="00E35B60" w:rsidRDefault="00000000">
          <w:pPr>
            <w:pStyle w:val="NoSpacing"/>
            <w:rPr>
              <w:rFonts w:ascii="Arial" w:eastAsia="Arial" w:hAnsi="Arial" w:cs="Arial"/>
              <w:i/>
              <w:color w:val="000000"/>
            </w:rPr>
          </w:pPr>
          <w:r>
            <w:rPr>
              <w:rFonts w:ascii="Arial" w:eastAsia="Arial" w:hAnsi="Arial" w:cs="Arial"/>
              <w:i/>
              <w:color w:val="000000"/>
            </w:rPr>
            <w:t>Subject:</w:t>
          </w:r>
        </w:p>
        <w:p w14:paraId="72EF5948" w14:textId="77777777" w:rsidR="00E35B60" w:rsidRDefault="00E35B60">
          <w:pPr>
            <w:pStyle w:val="NoSpacing"/>
            <w:rPr>
              <w:rFonts w:ascii="Arial" w:eastAsia="Arial" w:hAnsi="Arial" w:cs="Arial"/>
              <w:i/>
              <w:color w:val="000000"/>
              <w:sz w:val="4"/>
              <w:szCs w:val="4"/>
            </w:rPr>
          </w:pPr>
        </w:p>
        <w:p w14:paraId="634110E5" w14:textId="4EB7D83E" w:rsidR="00E35B60" w:rsidRDefault="009B0213">
          <w:pPr>
            <w:pStyle w:val="NoSpacing"/>
            <w:jc w:val="center"/>
            <w:rPr>
              <w:rFonts w:ascii="Arial" w:eastAsia="Arial" w:hAnsi="Arial" w:cs="Arial"/>
              <w:b/>
              <w:color w:val="000000"/>
              <w:sz w:val="32"/>
              <w:szCs w:val="32"/>
            </w:rPr>
          </w:pPr>
          <w:r>
            <w:rPr>
              <w:rFonts w:ascii="Arial" w:eastAsia="Arial" w:hAnsi="Arial" w:cs="Arial"/>
              <w:b/>
              <w:color w:val="000000"/>
              <w:sz w:val="32"/>
              <w:szCs w:val="32"/>
            </w:rPr>
            <w:t>Accomplishment Report</w:t>
          </w:r>
        </w:p>
      </w:tc>
      <w:tc>
        <w:tcPr>
          <w:tcW w:w="504" w:type="pct"/>
          <w:tcBorders>
            <w:left w:val="single" w:sz="4" w:space="0" w:color="000000"/>
            <w:bottom w:val="single" w:sz="4" w:space="0" w:color="000000"/>
            <w:right w:val="single" w:sz="4" w:space="0" w:color="000000"/>
          </w:tcBorders>
        </w:tcPr>
        <w:p w14:paraId="52321734" w14:textId="77777777" w:rsidR="00E35B60" w:rsidRDefault="00000000">
          <w:pPr>
            <w:pStyle w:val="NoSpacing"/>
            <w:rPr>
              <w:rFonts w:ascii="Arial" w:eastAsia="Arial" w:hAnsi="Arial" w:cs="Arial"/>
              <w:i/>
              <w:color w:val="000000"/>
            </w:rPr>
          </w:pPr>
          <w:r>
            <w:rPr>
              <w:rFonts w:ascii="Arial" w:eastAsia="Arial" w:hAnsi="Arial" w:cs="Arial"/>
              <w:i/>
              <w:color w:val="000000"/>
            </w:rPr>
            <w:t>Rev.:</w:t>
          </w:r>
        </w:p>
        <w:p w14:paraId="66B102F3" w14:textId="77777777" w:rsidR="00E35B60" w:rsidRDefault="00E35B60">
          <w:pPr>
            <w:pStyle w:val="NoSpacing"/>
            <w:rPr>
              <w:rFonts w:ascii="Arial" w:eastAsia="Arial" w:hAnsi="Arial" w:cs="Arial"/>
              <w:i/>
              <w:color w:val="000000"/>
              <w:sz w:val="6"/>
              <w:szCs w:val="6"/>
            </w:rPr>
          </w:pPr>
        </w:p>
        <w:p w14:paraId="2FCB150C" w14:textId="77777777" w:rsidR="00E35B60" w:rsidRDefault="00000000">
          <w:pPr>
            <w:pStyle w:val="NoSpacing"/>
            <w:jc w:val="center"/>
            <w:rPr>
              <w:rFonts w:ascii="Arial" w:eastAsia="Arial" w:hAnsi="Arial" w:cs="Arial"/>
              <w:color w:val="000000"/>
            </w:rPr>
          </w:pPr>
          <w:r>
            <w:rPr>
              <w:rFonts w:ascii="Arial" w:eastAsia="Arial" w:hAnsi="Arial" w:cs="Arial"/>
              <w:color w:val="000000"/>
              <w:sz w:val="28"/>
              <w:szCs w:val="28"/>
            </w:rPr>
            <w:t>0</w:t>
          </w:r>
        </w:p>
      </w:tc>
      <w:tc>
        <w:tcPr>
          <w:tcW w:w="923" w:type="pct"/>
          <w:tcBorders>
            <w:left w:val="single" w:sz="4" w:space="0" w:color="000000"/>
            <w:bottom w:val="single" w:sz="4" w:space="0" w:color="000000"/>
            <w:right w:val="single" w:sz="4" w:space="0" w:color="000000"/>
          </w:tcBorders>
        </w:tcPr>
        <w:p w14:paraId="1CF32F00" w14:textId="77777777" w:rsidR="00E35B60" w:rsidRDefault="00000000">
          <w:pPr>
            <w:pStyle w:val="NoSpacing"/>
            <w:jc w:val="both"/>
            <w:rPr>
              <w:rFonts w:ascii="Arial" w:eastAsia="Arial" w:hAnsi="Arial" w:cs="Arial"/>
              <w:i/>
              <w:color w:val="000000"/>
            </w:rPr>
          </w:pPr>
          <w:r>
            <w:rPr>
              <w:rFonts w:ascii="Arial" w:eastAsia="Arial" w:hAnsi="Arial" w:cs="Arial"/>
              <w:i/>
              <w:color w:val="000000"/>
            </w:rPr>
            <w:t>Effective Date:</w:t>
          </w:r>
        </w:p>
        <w:p w14:paraId="385ECAF9" w14:textId="77777777" w:rsidR="00E35B60" w:rsidRDefault="00E35B60">
          <w:pPr>
            <w:pStyle w:val="NoSpacing"/>
            <w:jc w:val="both"/>
            <w:rPr>
              <w:rFonts w:ascii="Arial" w:eastAsia="Arial" w:hAnsi="Arial" w:cs="Arial"/>
              <w:i/>
              <w:color w:val="000000"/>
            </w:rPr>
          </w:pPr>
        </w:p>
        <w:p w14:paraId="279D803C" w14:textId="77777777" w:rsidR="00E35B60" w:rsidRDefault="00000000">
          <w:pPr>
            <w:pStyle w:val="NoSpacing"/>
            <w:jc w:val="center"/>
            <w:rPr>
              <w:rFonts w:ascii="Arial" w:eastAsia="Arial" w:hAnsi="Arial" w:cs="Arial"/>
              <w:color w:val="000000"/>
              <w:sz w:val="24"/>
              <w:szCs w:val="24"/>
            </w:rPr>
          </w:pPr>
          <w:r>
            <w:rPr>
              <w:rFonts w:ascii="Arial" w:eastAsia="Arial" w:hAnsi="Arial" w:cs="Arial"/>
              <w:color w:val="000000"/>
              <w:sz w:val="24"/>
              <w:szCs w:val="24"/>
            </w:rPr>
            <w:t>8.12.2024</w:t>
          </w:r>
        </w:p>
      </w:tc>
    </w:tr>
  </w:tbl>
  <w:p w14:paraId="0F873827" w14:textId="77777777" w:rsidR="00E35B60" w:rsidRDefault="00E35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9D722"/>
    <w:multiLevelType w:val="singleLevel"/>
    <w:tmpl w:val="32E9D722"/>
    <w:lvl w:ilvl="0">
      <w:start w:val="2"/>
      <w:numFmt w:val="decimal"/>
      <w:suff w:val="space"/>
      <w:lvlText w:val="%1."/>
      <w:lvlJc w:val="left"/>
      <w:pPr>
        <w:ind w:left="1440" w:firstLine="0"/>
      </w:pPr>
    </w:lvl>
  </w:abstractNum>
  <w:abstractNum w:abstractNumId="1" w15:restartNumberingAfterBreak="0">
    <w:nsid w:val="463F217B"/>
    <w:multiLevelType w:val="multilevel"/>
    <w:tmpl w:val="3B4E9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582190"/>
    <w:multiLevelType w:val="multilevel"/>
    <w:tmpl w:val="4B5821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6080861">
    <w:abstractNumId w:val="0"/>
  </w:num>
  <w:num w:numId="2" w16cid:durableId="1998027990">
    <w:abstractNumId w:val="2"/>
  </w:num>
  <w:num w:numId="3" w16cid:durableId="213661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MTcxMDWwMDQ2sbRU0lEKTi0uzszPAykwrQUAGcgIFiwAAAA="/>
  </w:docVars>
  <w:rsids>
    <w:rsidRoot w:val="00F263D3"/>
    <w:rsid w:val="00021334"/>
    <w:rsid w:val="000252EE"/>
    <w:rsid w:val="00061BE7"/>
    <w:rsid w:val="00083F00"/>
    <w:rsid w:val="00092D3C"/>
    <w:rsid w:val="00092F01"/>
    <w:rsid w:val="000A3DF1"/>
    <w:rsid w:val="00104E0E"/>
    <w:rsid w:val="00135141"/>
    <w:rsid w:val="0014364E"/>
    <w:rsid w:val="00170617"/>
    <w:rsid w:val="00187155"/>
    <w:rsid w:val="001971BE"/>
    <w:rsid w:val="001E1C77"/>
    <w:rsid w:val="001F014B"/>
    <w:rsid w:val="00214D52"/>
    <w:rsid w:val="002157FD"/>
    <w:rsid w:val="002163EA"/>
    <w:rsid w:val="00235A6E"/>
    <w:rsid w:val="00237EB3"/>
    <w:rsid w:val="00280A5F"/>
    <w:rsid w:val="00282048"/>
    <w:rsid w:val="00292308"/>
    <w:rsid w:val="002B6838"/>
    <w:rsid w:val="002C7DA0"/>
    <w:rsid w:val="002F2F76"/>
    <w:rsid w:val="003136B4"/>
    <w:rsid w:val="0031629F"/>
    <w:rsid w:val="00335967"/>
    <w:rsid w:val="003658D2"/>
    <w:rsid w:val="00393459"/>
    <w:rsid w:val="0039366D"/>
    <w:rsid w:val="00397A8F"/>
    <w:rsid w:val="003A4AA6"/>
    <w:rsid w:val="003D6340"/>
    <w:rsid w:val="003F013C"/>
    <w:rsid w:val="00431450"/>
    <w:rsid w:val="00443F31"/>
    <w:rsid w:val="00444C68"/>
    <w:rsid w:val="00473595"/>
    <w:rsid w:val="00476D3F"/>
    <w:rsid w:val="004B19A1"/>
    <w:rsid w:val="004B491D"/>
    <w:rsid w:val="004F2886"/>
    <w:rsid w:val="004F2BBD"/>
    <w:rsid w:val="00500101"/>
    <w:rsid w:val="005A6690"/>
    <w:rsid w:val="005B13E8"/>
    <w:rsid w:val="005B3A9C"/>
    <w:rsid w:val="005B7A86"/>
    <w:rsid w:val="005F10A0"/>
    <w:rsid w:val="00602C03"/>
    <w:rsid w:val="006430A1"/>
    <w:rsid w:val="00670874"/>
    <w:rsid w:val="00670A2F"/>
    <w:rsid w:val="00675A36"/>
    <w:rsid w:val="00676DED"/>
    <w:rsid w:val="00692329"/>
    <w:rsid w:val="006A7594"/>
    <w:rsid w:val="007148DC"/>
    <w:rsid w:val="00731C4F"/>
    <w:rsid w:val="00745529"/>
    <w:rsid w:val="007668CE"/>
    <w:rsid w:val="00766DCB"/>
    <w:rsid w:val="007B1B0F"/>
    <w:rsid w:val="007D7B76"/>
    <w:rsid w:val="00800424"/>
    <w:rsid w:val="008059CE"/>
    <w:rsid w:val="0083015D"/>
    <w:rsid w:val="008B687D"/>
    <w:rsid w:val="00901D55"/>
    <w:rsid w:val="00910D4A"/>
    <w:rsid w:val="009660EA"/>
    <w:rsid w:val="00987753"/>
    <w:rsid w:val="009B0213"/>
    <w:rsid w:val="009B3858"/>
    <w:rsid w:val="009D783E"/>
    <w:rsid w:val="00A14949"/>
    <w:rsid w:val="00A23DA5"/>
    <w:rsid w:val="00A51F94"/>
    <w:rsid w:val="00A647A7"/>
    <w:rsid w:val="00A675CA"/>
    <w:rsid w:val="00AD3559"/>
    <w:rsid w:val="00AE0FA6"/>
    <w:rsid w:val="00AE1A6B"/>
    <w:rsid w:val="00AF4B03"/>
    <w:rsid w:val="00B00094"/>
    <w:rsid w:val="00B0687E"/>
    <w:rsid w:val="00B33757"/>
    <w:rsid w:val="00B37AEB"/>
    <w:rsid w:val="00BA1D21"/>
    <w:rsid w:val="00BA6BFD"/>
    <w:rsid w:val="00BF0188"/>
    <w:rsid w:val="00C02EC8"/>
    <w:rsid w:val="00C47147"/>
    <w:rsid w:val="00C76745"/>
    <w:rsid w:val="00CC6BA0"/>
    <w:rsid w:val="00D114DB"/>
    <w:rsid w:val="00D116B9"/>
    <w:rsid w:val="00DE403D"/>
    <w:rsid w:val="00E355A7"/>
    <w:rsid w:val="00E35B60"/>
    <w:rsid w:val="00E56C8D"/>
    <w:rsid w:val="00EA0CCA"/>
    <w:rsid w:val="00ED1EB0"/>
    <w:rsid w:val="00ED39EB"/>
    <w:rsid w:val="00F263D3"/>
    <w:rsid w:val="00F30792"/>
    <w:rsid w:val="00F70A1F"/>
    <w:rsid w:val="00F73BFE"/>
    <w:rsid w:val="00FC0D8A"/>
    <w:rsid w:val="05DF6906"/>
    <w:rsid w:val="0AF84B12"/>
    <w:rsid w:val="113D3DAA"/>
    <w:rsid w:val="11FC097B"/>
    <w:rsid w:val="165C5D13"/>
    <w:rsid w:val="23334B88"/>
    <w:rsid w:val="23DA54E1"/>
    <w:rsid w:val="27EB02E0"/>
    <w:rsid w:val="2A17521F"/>
    <w:rsid w:val="31E245F8"/>
    <w:rsid w:val="36431C25"/>
    <w:rsid w:val="3C7B3F3F"/>
    <w:rsid w:val="46730E94"/>
    <w:rsid w:val="4CF80D7C"/>
    <w:rsid w:val="4D23781E"/>
    <w:rsid w:val="4E723CD8"/>
    <w:rsid w:val="5CF32915"/>
    <w:rsid w:val="5CF40588"/>
    <w:rsid w:val="5D9C3944"/>
    <w:rsid w:val="627550C9"/>
    <w:rsid w:val="6921668A"/>
    <w:rsid w:val="693A2FEF"/>
    <w:rsid w:val="6B791A20"/>
    <w:rsid w:val="6BAA0679"/>
    <w:rsid w:val="732F3D82"/>
    <w:rsid w:val="75D60362"/>
    <w:rsid w:val="7BFE6BD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D764"/>
  <w15:docId w15:val="{F466F382-6B3A-41CE-8CED-8C0F90E94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FooterChar">
    <w:name w:val="Footer Char"/>
    <w:link w:val="Footer"/>
    <w:uiPriority w:val="99"/>
    <w:qFormat/>
    <w:rPr>
      <w:sz w:val="22"/>
      <w:szCs w:val="22"/>
    </w:rPr>
  </w:style>
  <w:style w:type="character" w:customStyle="1" w:styleId="HeaderChar">
    <w:name w:val="Header Char"/>
    <w:link w:val="Header"/>
    <w:uiPriority w:val="99"/>
    <w:qFormat/>
    <w:rPr>
      <w:sz w:val="22"/>
      <w:szCs w:val="22"/>
    </w:rPr>
  </w:style>
  <w:style w:type="paragraph" w:styleId="ListParagraph">
    <w:name w:val="List Paragraph"/>
    <w:basedOn w:val="Normal"/>
    <w:uiPriority w:val="34"/>
    <w:qFormat/>
    <w:pPr>
      <w:ind w:left="720"/>
      <w:contextualSpacing/>
    </w:pPr>
  </w:style>
  <w:style w:type="table" w:customStyle="1" w:styleId="Style140">
    <w:name w:val="_Style 140"/>
    <w:basedOn w:val="TableNormal1"/>
    <w:qFormat/>
    <w:tblPr>
      <w:tblCellMar>
        <w:top w:w="0" w:type="dxa"/>
        <w:left w:w="115" w:type="dxa"/>
        <w:bottom w:w="0" w:type="dxa"/>
        <w:right w:w="115" w:type="dxa"/>
      </w:tblCellMar>
    </w:tblPr>
  </w:style>
  <w:style w:type="table" w:customStyle="1" w:styleId="TableNormal1">
    <w:name w:val="Table Normal1"/>
    <w:qFormat/>
    <w:tblPr>
      <w:tblCellMar>
        <w:top w:w="0" w:type="dxa"/>
        <w:left w:w="0" w:type="dxa"/>
        <w:bottom w:w="0" w:type="dxa"/>
        <w:right w:w="0" w:type="dxa"/>
      </w:tblCellMar>
    </w:tblPr>
  </w:style>
  <w:style w:type="paragraph" w:styleId="NoSpacing">
    <w:name w:val="No Spacing"/>
    <w:uiPriority w:val="1"/>
    <w:qFormat/>
    <w:rPr>
      <w:rFonts w:asciiTheme="minorHAnsi" w:eastAsiaTheme="minorHAnsi" w:hAnsiTheme="minorHAnsi" w:cstheme="minorBidi"/>
      <w:kern w:val="2"/>
      <w:sz w:val="22"/>
      <w:szCs w:val="22"/>
      <w14:ligatures w14:val="standardContextual"/>
    </w:rPr>
  </w:style>
  <w:style w:type="table" w:customStyle="1" w:styleId="Style31">
    <w:name w:val="_Style 31"/>
    <w:basedOn w:val="TableNormal11"/>
    <w:qFormat/>
    <w:tblPr>
      <w:tblCellMar>
        <w:top w:w="0" w:type="dxa"/>
        <w:left w:w="115" w:type="dxa"/>
        <w:bottom w:w="0" w:type="dxa"/>
        <w:right w:w="115" w:type="dxa"/>
      </w:tblCellMar>
    </w:tblPr>
  </w:style>
  <w:style w:type="table" w:customStyle="1" w:styleId="TableNormal11">
    <w:name w:val="Table Normal1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1103</Words>
  <Characters>6290</Characters>
  <Application>Microsoft Office Word</Application>
  <DocSecurity>0</DocSecurity>
  <Lines>52</Lines>
  <Paragraphs>14</Paragraphs>
  <ScaleCrop>false</ScaleCrop>
  <Company>rvm</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smc</dc:creator>
  <cp:lastModifiedBy>Mary Analyn Lim</cp:lastModifiedBy>
  <cp:revision>20</cp:revision>
  <cp:lastPrinted>2019-06-13T03:18:00Z</cp:lastPrinted>
  <dcterms:created xsi:type="dcterms:W3CDTF">2020-11-18T04:32:00Z</dcterms:created>
  <dcterms:modified xsi:type="dcterms:W3CDTF">2025-12-08T06:38:00Z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21FFAD41106643488738DBF108193AE8_12</vt:lpwstr>
  </property>
</Properties>
</file>