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53022B" w14:textId="203AABC6" w:rsidR="27890548" w:rsidRDefault="27890548" w:rsidP="2A7CDE0B">
      <w:pPr>
        <w:jc w:val="center"/>
        <w:rPr>
          <w:rFonts w:ascii="Calibri" w:eastAsia="Calibri" w:hAnsi="Calibri" w:cs="Calibri"/>
          <w:sz w:val="36"/>
          <w:szCs w:val="36"/>
        </w:rPr>
      </w:pPr>
      <w:r w:rsidRPr="2A7CDE0B">
        <w:rPr>
          <w:rFonts w:ascii="Calibri" w:eastAsia="Calibri" w:hAnsi="Calibri" w:cs="Calibri"/>
          <w:sz w:val="32"/>
          <w:szCs w:val="32"/>
        </w:rPr>
        <w:t>MSDS 6372 Project 2: Predicting Incomes Under/ Over $50,000</w:t>
      </w:r>
    </w:p>
    <w:p w14:paraId="49F3F4A5" w14:textId="29B65E31" w:rsidR="27890548" w:rsidRDefault="27890548" w:rsidP="2A7CDE0B">
      <w:pPr>
        <w:jc w:val="center"/>
        <w:rPr>
          <w:rFonts w:ascii="Calibri" w:eastAsia="Calibri" w:hAnsi="Calibri" w:cs="Calibri"/>
          <w:sz w:val="32"/>
          <w:szCs w:val="32"/>
        </w:rPr>
      </w:pPr>
      <w:r w:rsidRPr="2A7CDE0B">
        <w:rPr>
          <w:rFonts w:ascii="Calibri" w:eastAsia="Calibri" w:hAnsi="Calibri" w:cs="Calibri"/>
          <w:sz w:val="24"/>
          <w:szCs w:val="24"/>
        </w:rPr>
        <w:t>By: Allen Miller, Alex Gilbert, Justin Ehly</w:t>
      </w:r>
    </w:p>
    <w:p w14:paraId="19265794" w14:textId="5699074A" w:rsidR="2A7CDE0B" w:rsidRDefault="2A7CDE0B" w:rsidP="2A7CDE0B">
      <w:pPr>
        <w:jc w:val="center"/>
        <w:rPr>
          <w:b/>
          <w:bCs/>
          <w:sz w:val="28"/>
          <w:szCs w:val="28"/>
        </w:rPr>
      </w:pPr>
    </w:p>
    <w:p w14:paraId="0A1197BC" w14:textId="06459CE1" w:rsidR="00AD0AB2" w:rsidRPr="00AD0AB2" w:rsidRDefault="573ECBD4" w:rsidP="00AD0AB2">
      <w:pPr>
        <w:jc w:val="center"/>
        <w:rPr>
          <w:b/>
          <w:bCs/>
          <w:sz w:val="28"/>
          <w:szCs w:val="28"/>
        </w:rPr>
      </w:pPr>
      <w:r w:rsidRPr="2A7CDE0B">
        <w:rPr>
          <w:b/>
          <w:bCs/>
          <w:sz w:val="28"/>
          <w:szCs w:val="28"/>
        </w:rPr>
        <w:t>--- Introduction ---</w:t>
      </w:r>
    </w:p>
    <w:p w14:paraId="5984E3B5" w14:textId="46DE012B" w:rsidR="4FDE9577" w:rsidRDefault="573ECBD4" w:rsidP="3E24B3C6">
      <w:r>
        <w:t xml:space="preserve">The purpose of this study was to create </w:t>
      </w:r>
      <w:r w:rsidR="03C69486">
        <w:t xml:space="preserve">and compare </w:t>
      </w:r>
      <w:r>
        <w:t xml:space="preserve">various logistic regression models that are useful for predicting </w:t>
      </w:r>
      <w:r w:rsidR="65C04AB3">
        <w:t>whether</w:t>
      </w:r>
      <w:r>
        <w:t xml:space="preserve"> a person will make </w:t>
      </w:r>
      <w:r w:rsidR="4DAD00F6">
        <w:t>less or more than $50,000</w:t>
      </w:r>
      <w:r w:rsidR="6D4CEEE1">
        <w:t xml:space="preserve"> per year, based on </w:t>
      </w:r>
      <w:r w:rsidR="32C7EEA7">
        <w:t>predictor variables included in the Census Income Data Set</w:t>
      </w:r>
      <w:r w:rsidR="6D4CEEE1">
        <w:t>.</w:t>
      </w:r>
      <w:r w:rsidR="479C53D6">
        <w:t xml:space="preserve"> Our analysis included </w:t>
      </w:r>
      <w:proofErr w:type="gramStart"/>
      <w:r w:rsidR="479C53D6">
        <w:t>an</w:t>
      </w:r>
      <w:proofErr w:type="gramEnd"/>
      <w:r w:rsidR="479C53D6">
        <w:t xml:space="preserve"> </w:t>
      </w:r>
      <w:r w:rsidR="1B88C3B9">
        <w:t xml:space="preserve">data cleaning, </w:t>
      </w:r>
      <w:proofErr w:type="spellStart"/>
      <w:r w:rsidR="1B88C3B9">
        <w:t>explotary</w:t>
      </w:r>
      <w:proofErr w:type="spellEnd"/>
      <w:r w:rsidR="1B88C3B9">
        <w:t xml:space="preserve"> data analysis (</w:t>
      </w:r>
      <w:r w:rsidR="479C53D6">
        <w:t>EDA</w:t>
      </w:r>
      <w:r w:rsidR="520F995C">
        <w:t>)</w:t>
      </w:r>
      <w:r w:rsidR="479C53D6">
        <w:t>, modeling with simple logistic regression methods</w:t>
      </w:r>
      <w:r w:rsidR="58F0ABDD">
        <w:t xml:space="preserve">: </w:t>
      </w:r>
      <w:r w:rsidR="479C53D6">
        <w:t>Stepwise and LASSO, the</w:t>
      </w:r>
      <w:r w:rsidR="402037D0">
        <w:t>n an additional analysis with more complex models that utilize LDA</w:t>
      </w:r>
      <w:r w:rsidR="60100D2C">
        <w:t xml:space="preserve">/ </w:t>
      </w:r>
      <w:r w:rsidR="402037D0">
        <w:t>QDA and a</w:t>
      </w:r>
      <w:r w:rsidR="01AF1606">
        <w:t xml:space="preserve"> revised</w:t>
      </w:r>
      <w:r w:rsidR="402037D0">
        <w:t xml:space="preserve"> LASSO model with interactions between </w:t>
      </w:r>
      <w:r w:rsidR="07331AFB">
        <w:t>explanatory variables</w:t>
      </w:r>
      <w:r w:rsidR="38D1407E">
        <w:t xml:space="preserve"> to provide more complexity</w:t>
      </w:r>
      <w:r w:rsidR="07331AFB">
        <w:t>.</w:t>
      </w:r>
    </w:p>
    <w:p w14:paraId="0A43E905" w14:textId="2E852BF2" w:rsidR="7FAFADE5" w:rsidRDefault="07331AFB" w:rsidP="14F07147">
      <w:r>
        <w:t xml:space="preserve">At each step our EDA guides us to determine the appropriateness of </w:t>
      </w:r>
      <w:r w:rsidR="3746E7AA">
        <w:t xml:space="preserve">predictor </w:t>
      </w:r>
      <w:r>
        <w:t>variables</w:t>
      </w:r>
      <w:r w:rsidR="31E00762">
        <w:t xml:space="preserve"> that may be significant in building </w:t>
      </w:r>
      <w:r w:rsidR="12F029DA">
        <w:t xml:space="preserve">data </w:t>
      </w:r>
      <w:r w:rsidR="4D1EC1F9">
        <w:t>models</w:t>
      </w:r>
      <w:r w:rsidR="31816280">
        <w:t xml:space="preserve">. In our EDA </w:t>
      </w:r>
      <w:r w:rsidR="0E4F4759">
        <w:t xml:space="preserve">we explore how </w:t>
      </w:r>
      <w:r w:rsidR="1FE3F3D7">
        <w:t xml:space="preserve">different or similar </w:t>
      </w:r>
      <w:r w:rsidR="0E4F4759">
        <w:t xml:space="preserve">variables are related to the response variable individually and in some cases combined. </w:t>
      </w:r>
    </w:p>
    <w:p w14:paraId="5B81789E" w14:textId="48563248" w:rsidR="7FAFADE5" w:rsidRDefault="7E8B9718" w:rsidP="14F07147">
      <w:r>
        <w:t>Finally</w:t>
      </w:r>
      <w:r w:rsidR="4D1EC1F9">
        <w:t>,</w:t>
      </w:r>
      <w:r w:rsidR="4999DB2E">
        <w:t xml:space="preserve"> we used LASSO and Stepwise to fit simple models and LDA/QDA and added complexity to the LASSO </w:t>
      </w:r>
      <w:proofErr w:type="gramStart"/>
      <w:r w:rsidR="4999DB2E">
        <w:t xml:space="preserve">model </w:t>
      </w:r>
      <w:r w:rsidR="4D1EC1F9">
        <w:t xml:space="preserve"> </w:t>
      </w:r>
      <w:r w:rsidR="19C588E8">
        <w:t>to</w:t>
      </w:r>
      <w:proofErr w:type="gramEnd"/>
      <w:r w:rsidR="19C588E8">
        <w:t xml:space="preserve"> explore more complex predictor models. To determine a model’s fit we utilized </w:t>
      </w:r>
      <w:r w:rsidR="4C28A3D1">
        <w:t>67/33</w:t>
      </w:r>
      <w:r w:rsidR="19C588E8">
        <w:t xml:space="preserve"> split train and test sets and compared the </w:t>
      </w:r>
      <w:r w:rsidR="4D1EC1F9">
        <w:t>sensitivity, specificity</w:t>
      </w:r>
      <w:r w:rsidR="6925D071">
        <w:t xml:space="preserve">, accuracy and area under the curve (AUC) measurements of each model to </w:t>
      </w:r>
      <w:r w:rsidR="4D1EC1F9">
        <w:t>guide us to determine the</w:t>
      </w:r>
      <w:r w:rsidR="5B4992F1">
        <w:t xml:space="preserve"> “best</w:t>
      </w:r>
      <w:r w:rsidR="6F8C66D5">
        <w:t xml:space="preserve"> fit</w:t>
      </w:r>
      <w:r w:rsidR="5B4992F1">
        <w:t xml:space="preserve">” model, which we ultimate decided was our </w:t>
      </w:r>
      <w:r w:rsidR="7E0FC755">
        <w:t xml:space="preserve">final </w:t>
      </w:r>
      <w:r w:rsidR="5B4992F1">
        <w:t>Stepwise mode</w:t>
      </w:r>
      <w:r w:rsidR="6AE9D657">
        <w:t>l</w:t>
      </w:r>
      <w:r w:rsidR="5B4992F1">
        <w:t>.</w:t>
      </w:r>
    </w:p>
    <w:p w14:paraId="61668047" w14:textId="2E7D5E0C" w:rsidR="00B32651" w:rsidRPr="007141F1" w:rsidRDefault="007141F1" w:rsidP="007141F1">
      <w:pPr>
        <w:jc w:val="center"/>
        <w:rPr>
          <w:b/>
          <w:bCs/>
          <w:sz w:val="28"/>
          <w:szCs w:val="28"/>
        </w:rPr>
      </w:pPr>
      <w:r w:rsidRPr="007141F1">
        <w:rPr>
          <w:b/>
          <w:bCs/>
          <w:sz w:val="28"/>
          <w:szCs w:val="28"/>
        </w:rPr>
        <w:t xml:space="preserve">--- </w:t>
      </w:r>
      <w:r w:rsidR="00B32651" w:rsidRPr="007141F1">
        <w:rPr>
          <w:b/>
          <w:bCs/>
          <w:sz w:val="28"/>
          <w:szCs w:val="28"/>
        </w:rPr>
        <w:t>Data Cleaning</w:t>
      </w:r>
      <w:r w:rsidRPr="007141F1">
        <w:rPr>
          <w:b/>
          <w:bCs/>
          <w:sz w:val="28"/>
          <w:szCs w:val="28"/>
        </w:rPr>
        <w:t xml:space="preserve"> ---</w:t>
      </w:r>
    </w:p>
    <w:p w14:paraId="300D878E" w14:textId="3D919EAE" w:rsidR="00C75C04" w:rsidRDefault="14863D8F" w:rsidP="00864A1A">
      <w:r>
        <w:t>Our data c</w:t>
      </w:r>
      <w:r w:rsidR="4295DEC8">
        <w:t>ame</w:t>
      </w:r>
      <w:r>
        <w:t xml:space="preserve"> from the Census Income Data Set </w:t>
      </w:r>
      <w:r w:rsidR="07BCA15C">
        <w:t>found on</w:t>
      </w:r>
      <w:r w:rsidR="6AFD1096">
        <w:t xml:space="preserve"> UCIs website here: </w:t>
      </w:r>
      <w:r w:rsidR="07BCA15C">
        <w:t xml:space="preserve"> </w:t>
      </w:r>
      <w:hyperlink r:id="rId7">
        <w:r w:rsidR="07BCA15C" w:rsidRPr="2A7CDE0B">
          <w:rPr>
            <w:rStyle w:val="Hyperlink"/>
          </w:rPr>
          <w:t>http://archive.ics.uci.edu/ml/datasets/Census+Income</w:t>
        </w:r>
      </w:hyperlink>
      <w:r w:rsidR="07BCA15C">
        <w:t>.</w:t>
      </w:r>
      <w:r w:rsidR="5A53624F">
        <w:t xml:space="preserve"> </w:t>
      </w:r>
    </w:p>
    <w:p w14:paraId="0051700F" w14:textId="351899EF" w:rsidR="00C75C04" w:rsidRDefault="1A3487B0" w:rsidP="00864A1A">
      <w:r>
        <w:t xml:space="preserve">The </w:t>
      </w:r>
      <w:r w:rsidR="071D283C">
        <w:t xml:space="preserve">data was initially broken into two parts named </w:t>
      </w:r>
      <w:proofErr w:type="spellStart"/>
      <w:r w:rsidR="071D283C">
        <w:t>adult.data</w:t>
      </w:r>
      <w:proofErr w:type="spellEnd"/>
      <w:r w:rsidR="071D283C">
        <w:t xml:space="preserve">, a training set and </w:t>
      </w:r>
      <w:proofErr w:type="spellStart"/>
      <w:r w:rsidR="071D283C">
        <w:t>adult.test</w:t>
      </w:r>
      <w:proofErr w:type="spellEnd"/>
      <w:r w:rsidR="071D283C">
        <w:t xml:space="preserve">, a test set. The </w:t>
      </w:r>
      <w:r>
        <w:t>objective of th</w:t>
      </w:r>
      <w:r w:rsidR="0D83BEA0">
        <w:t>e</w:t>
      </w:r>
      <w:r>
        <w:t>s</w:t>
      </w:r>
      <w:r w:rsidR="0D83BEA0">
        <w:t>e</w:t>
      </w:r>
      <w:r>
        <w:t xml:space="preserve"> </w:t>
      </w:r>
      <w:r w:rsidR="45986A3C">
        <w:t xml:space="preserve">data </w:t>
      </w:r>
      <w:r>
        <w:t>set</w:t>
      </w:r>
      <w:r w:rsidR="7E53C4A4">
        <w:t>s</w:t>
      </w:r>
      <w:r>
        <w:t xml:space="preserve"> is to </w:t>
      </w:r>
      <w:proofErr w:type="spellStart"/>
      <w:r w:rsidR="397CB771">
        <w:t>built</w:t>
      </w:r>
      <w:proofErr w:type="spellEnd"/>
      <w:r w:rsidR="397CB771">
        <w:t xml:space="preserve"> models to predict </w:t>
      </w:r>
      <w:r w:rsidR="53D0A37B">
        <w:t xml:space="preserve">whether </w:t>
      </w:r>
      <w:r w:rsidR="791F2BDE">
        <w:t xml:space="preserve">a person’s </w:t>
      </w:r>
      <w:r w:rsidR="53D0A37B">
        <w:t>income exceeds $50K/</w:t>
      </w:r>
      <w:proofErr w:type="spellStart"/>
      <w:r w:rsidR="53D0A37B">
        <w:t>yr</w:t>
      </w:r>
      <w:proofErr w:type="spellEnd"/>
      <w:r w:rsidR="53D0A37B">
        <w:t xml:space="preserve"> based on </w:t>
      </w:r>
      <w:r w:rsidR="3122185B">
        <w:t xml:space="preserve">census data.  </w:t>
      </w:r>
      <w:r w:rsidR="07BCA15C">
        <w:t xml:space="preserve"> </w:t>
      </w:r>
    </w:p>
    <w:p w14:paraId="2FBD69EB" w14:textId="47E9DC9E" w:rsidR="00864A1A" w:rsidRDefault="4A9E2C2B" w:rsidP="00864A1A">
      <w:r>
        <w:t xml:space="preserve">The initial data sets were split </w:t>
      </w:r>
      <w:r w:rsidR="212EFD9C">
        <w:t xml:space="preserve">2/3 and 1/3 from the online repository, </w:t>
      </w:r>
      <w:r w:rsidR="35EFB8D8">
        <w:t xml:space="preserve">after </w:t>
      </w:r>
      <w:r w:rsidR="27765E08">
        <w:t>careful consideration</w:t>
      </w:r>
      <w:r w:rsidR="35EFB8D8">
        <w:t xml:space="preserve"> it appear</w:t>
      </w:r>
      <w:r w:rsidR="0466F29F">
        <w:t>ed</w:t>
      </w:r>
      <w:r w:rsidR="35EFB8D8">
        <w:t xml:space="preserve"> that these should be merged and re-split later on in order to reduce the amount of data manipulation needed to clean up the data for processing.</w:t>
      </w:r>
    </w:p>
    <w:p w14:paraId="43C6EFE6" w14:textId="1692202D" w:rsidR="00864A1A" w:rsidRDefault="24A8111E" w:rsidP="00B32651">
      <w:r>
        <w:t>Originall</w:t>
      </w:r>
      <w:r w:rsidR="46DF4425">
        <w:t>y</w:t>
      </w:r>
      <w:r>
        <w:t xml:space="preserve"> all NA’s were represented by “? </w:t>
      </w:r>
      <w:proofErr w:type="gramStart"/>
      <w:r>
        <w:t>“ th</w:t>
      </w:r>
      <w:r w:rsidR="7B17BF8A">
        <w:t>at</w:t>
      </w:r>
      <w:proofErr w:type="gramEnd"/>
      <w:r>
        <w:t xml:space="preserve"> were replaced with, “Unknown,” to more accurately describe what they represent. The only variables missing data</w:t>
      </w:r>
      <w:r w:rsidR="70025FDD">
        <w:t xml:space="preserve"> as “Unknown”</w:t>
      </w:r>
      <w:r>
        <w:t xml:space="preserve"> were </w:t>
      </w:r>
      <w:proofErr w:type="spellStart"/>
      <w:r w:rsidRPr="2A7CDE0B">
        <w:rPr>
          <w:i/>
          <w:iCs/>
        </w:rPr>
        <w:t>workclass</w:t>
      </w:r>
      <w:proofErr w:type="spellEnd"/>
      <w:r>
        <w:t xml:space="preserve"> = 1</w:t>
      </w:r>
      <w:r w:rsidR="4219D041">
        <w:t>,</w:t>
      </w:r>
      <w:r>
        <w:t xml:space="preserve">836, </w:t>
      </w:r>
      <w:r w:rsidRPr="2A7CDE0B">
        <w:rPr>
          <w:i/>
          <w:iCs/>
        </w:rPr>
        <w:t>occupation</w:t>
      </w:r>
      <w:r>
        <w:t xml:space="preserve"> = 1</w:t>
      </w:r>
      <w:r w:rsidR="3DB21CD4">
        <w:t>,</w:t>
      </w:r>
      <w:r>
        <w:t>843</w:t>
      </w:r>
      <w:r w:rsidR="3CC089CC">
        <w:t xml:space="preserve"> and </w:t>
      </w:r>
      <w:proofErr w:type="spellStart"/>
      <w:proofErr w:type="gramStart"/>
      <w:r w:rsidRPr="2A7CDE0B">
        <w:rPr>
          <w:i/>
          <w:iCs/>
        </w:rPr>
        <w:t>native.country</w:t>
      </w:r>
      <w:proofErr w:type="spellEnd"/>
      <w:proofErr w:type="gramEnd"/>
      <w:r>
        <w:t xml:space="preserve"> = 583. It should also be noted that all missing values for </w:t>
      </w:r>
      <w:proofErr w:type="spellStart"/>
      <w:r>
        <w:t>workclass</w:t>
      </w:r>
      <w:proofErr w:type="spellEnd"/>
      <w:r>
        <w:t xml:space="preserve"> were also missing for occupation</w:t>
      </w:r>
      <w:r w:rsidR="46DF4425">
        <w:t xml:space="preserve">, with the </w:t>
      </w:r>
      <w:proofErr w:type="spellStart"/>
      <w:r w:rsidR="46DF4425" w:rsidRPr="2A7CDE0B">
        <w:rPr>
          <w:i/>
          <w:iCs/>
        </w:rPr>
        <w:t>workclass</w:t>
      </w:r>
      <w:proofErr w:type="spellEnd"/>
      <w:r w:rsidR="46DF4425">
        <w:t xml:space="preserve"> = “Never-worked” that also reported as an “Unknown” in the </w:t>
      </w:r>
      <w:r w:rsidR="46DF4425" w:rsidRPr="2A7CDE0B">
        <w:rPr>
          <w:i/>
          <w:iCs/>
        </w:rPr>
        <w:t>occupation</w:t>
      </w:r>
      <w:r w:rsidR="46DF4425">
        <w:t xml:space="preserve"> variable. </w:t>
      </w:r>
    </w:p>
    <w:p w14:paraId="2DEF9FB4" w14:textId="0B39F5B9" w:rsidR="0B3C51AD" w:rsidRDefault="0B3C51AD" w:rsidP="2A7CDE0B">
      <w:r>
        <w:t xml:space="preserve">Below is the initial data summary chart. A full description of each variable can be found here: </w:t>
      </w:r>
      <w:hyperlink r:id="rId8">
        <w:r w:rsidR="74F8F9B1" w:rsidRPr="2A7CDE0B">
          <w:rPr>
            <w:rStyle w:val="Hyperlink"/>
          </w:rPr>
          <w:t>https://github.com/justinehly/6372---50k-Income-Predictor/blob/main/Data/adult.names.txt</w:t>
        </w:r>
      </w:hyperlink>
    </w:p>
    <w:p w14:paraId="09762F6D" w14:textId="4E020CCA" w:rsidR="2A7CDE0B" w:rsidRDefault="2A7CDE0B" w:rsidP="2A7CDE0B"/>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5"/>
        <w:gridCol w:w="1500"/>
        <w:gridCol w:w="2400"/>
        <w:gridCol w:w="1700"/>
        <w:gridCol w:w="2140"/>
      </w:tblGrid>
      <w:tr w:rsidR="00057C3B" w:rsidRPr="00450462" w14:paraId="0C56ECBB" w14:textId="77777777" w:rsidTr="008B6752">
        <w:trPr>
          <w:trHeight w:val="300"/>
        </w:trPr>
        <w:tc>
          <w:tcPr>
            <w:tcW w:w="1440" w:type="dxa"/>
            <w:shd w:val="clear" w:color="auto" w:fill="auto"/>
            <w:noWrap/>
            <w:vAlign w:val="bottom"/>
            <w:hideMark/>
          </w:tcPr>
          <w:p w14:paraId="07FAC4B2"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lastRenderedPageBreak/>
              <w:t xml:space="preserve">    class</w:t>
            </w:r>
          </w:p>
        </w:tc>
        <w:tc>
          <w:tcPr>
            <w:tcW w:w="1500" w:type="dxa"/>
            <w:shd w:val="clear" w:color="auto" w:fill="auto"/>
            <w:noWrap/>
            <w:vAlign w:val="bottom"/>
            <w:hideMark/>
          </w:tcPr>
          <w:p w14:paraId="3A588A8D"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age</w:t>
            </w:r>
          </w:p>
        </w:tc>
        <w:tc>
          <w:tcPr>
            <w:tcW w:w="2400" w:type="dxa"/>
            <w:shd w:val="clear" w:color="auto" w:fill="auto"/>
            <w:noWrap/>
            <w:vAlign w:val="bottom"/>
            <w:hideMark/>
          </w:tcPr>
          <w:p w14:paraId="71C80B4D"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w:t>
            </w:r>
            <w:proofErr w:type="spellStart"/>
            <w:r w:rsidRPr="00450462">
              <w:rPr>
                <w:rFonts w:ascii="Calibri" w:eastAsia="Times New Roman" w:hAnsi="Calibri" w:cs="Calibri"/>
                <w:color w:val="000000"/>
              </w:rPr>
              <w:t>workclass</w:t>
            </w:r>
            <w:proofErr w:type="spellEnd"/>
          </w:p>
        </w:tc>
        <w:tc>
          <w:tcPr>
            <w:tcW w:w="1700" w:type="dxa"/>
            <w:shd w:val="clear" w:color="auto" w:fill="auto"/>
            <w:noWrap/>
            <w:vAlign w:val="bottom"/>
            <w:hideMark/>
          </w:tcPr>
          <w:p w14:paraId="22667F23"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w:t>
            </w:r>
            <w:proofErr w:type="spellStart"/>
            <w:r w:rsidRPr="00450462">
              <w:rPr>
                <w:rFonts w:ascii="Calibri" w:eastAsia="Times New Roman" w:hAnsi="Calibri" w:cs="Calibri"/>
                <w:color w:val="000000"/>
              </w:rPr>
              <w:t>fnlwgt</w:t>
            </w:r>
            <w:proofErr w:type="spellEnd"/>
          </w:p>
        </w:tc>
        <w:tc>
          <w:tcPr>
            <w:tcW w:w="2140" w:type="dxa"/>
            <w:shd w:val="clear" w:color="auto" w:fill="auto"/>
            <w:noWrap/>
            <w:vAlign w:val="bottom"/>
            <w:hideMark/>
          </w:tcPr>
          <w:p w14:paraId="5128266C"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education</w:t>
            </w:r>
          </w:p>
        </w:tc>
      </w:tr>
      <w:tr w:rsidR="00057C3B" w:rsidRPr="00450462" w14:paraId="37387009" w14:textId="77777777" w:rsidTr="008B6752">
        <w:trPr>
          <w:trHeight w:val="300"/>
        </w:trPr>
        <w:tc>
          <w:tcPr>
            <w:tcW w:w="1440" w:type="dxa"/>
            <w:shd w:val="clear" w:color="auto" w:fill="auto"/>
            <w:noWrap/>
            <w:vAlign w:val="bottom"/>
            <w:hideMark/>
          </w:tcPr>
          <w:p w14:paraId="7DC48032"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&lt;=50K :24720  </w:t>
            </w:r>
          </w:p>
        </w:tc>
        <w:tc>
          <w:tcPr>
            <w:tcW w:w="1500" w:type="dxa"/>
            <w:shd w:val="clear" w:color="auto" w:fill="auto"/>
            <w:noWrap/>
            <w:vAlign w:val="bottom"/>
            <w:hideMark/>
          </w:tcPr>
          <w:p w14:paraId="7676FC31"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Min.   :17.00  </w:t>
            </w:r>
          </w:p>
        </w:tc>
        <w:tc>
          <w:tcPr>
            <w:tcW w:w="2400" w:type="dxa"/>
            <w:shd w:val="clear" w:color="auto" w:fill="auto"/>
            <w:noWrap/>
            <w:vAlign w:val="bottom"/>
            <w:hideMark/>
          </w:tcPr>
          <w:p w14:paraId="4DB5D1B8"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Private         :33906  </w:t>
            </w:r>
          </w:p>
        </w:tc>
        <w:tc>
          <w:tcPr>
            <w:tcW w:w="1700" w:type="dxa"/>
            <w:shd w:val="clear" w:color="auto" w:fill="auto"/>
            <w:noWrap/>
            <w:vAlign w:val="bottom"/>
            <w:hideMark/>
          </w:tcPr>
          <w:p w14:paraId="533B6BAA"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Min.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12285  </w:t>
            </w:r>
          </w:p>
        </w:tc>
        <w:tc>
          <w:tcPr>
            <w:tcW w:w="2140" w:type="dxa"/>
            <w:shd w:val="clear" w:color="auto" w:fill="auto"/>
            <w:noWrap/>
            <w:vAlign w:val="bottom"/>
            <w:hideMark/>
          </w:tcPr>
          <w:p w14:paraId="299E4136"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HS-grad     :15784  </w:t>
            </w:r>
          </w:p>
        </w:tc>
      </w:tr>
      <w:tr w:rsidR="00057C3B" w:rsidRPr="00450462" w14:paraId="0FF842F7" w14:textId="77777777" w:rsidTr="008B6752">
        <w:trPr>
          <w:trHeight w:val="300"/>
        </w:trPr>
        <w:tc>
          <w:tcPr>
            <w:tcW w:w="1440" w:type="dxa"/>
            <w:shd w:val="clear" w:color="auto" w:fill="auto"/>
            <w:noWrap/>
            <w:vAlign w:val="bottom"/>
            <w:hideMark/>
          </w:tcPr>
          <w:p w14:paraId="0B2EE4B0"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&lt;=50K.:12435  </w:t>
            </w:r>
          </w:p>
        </w:tc>
        <w:tc>
          <w:tcPr>
            <w:tcW w:w="1500" w:type="dxa"/>
            <w:shd w:val="clear" w:color="auto" w:fill="auto"/>
            <w:noWrap/>
            <w:vAlign w:val="bottom"/>
            <w:hideMark/>
          </w:tcPr>
          <w:p w14:paraId="2107D821"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1st Qu.:28.00  </w:t>
            </w:r>
          </w:p>
        </w:tc>
        <w:tc>
          <w:tcPr>
            <w:tcW w:w="2400" w:type="dxa"/>
            <w:shd w:val="clear" w:color="auto" w:fill="auto"/>
            <w:noWrap/>
            <w:vAlign w:val="bottom"/>
            <w:hideMark/>
          </w:tcPr>
          <w:p w14:paraId="44FB3990"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Self-emp-not-</w:t>
            </w:r>
            <w:proofErr w:type="spellStart"/>
            <w:r w:rsidRPr="00450462">
              <w:rPr>
                <w:rFonts w:ascii="Calibri" w:eastAsia="Times New Roman" w:hAnsi="Calibri" w:cs="Calibri"/>
                <w:color w:val="000000"/>
              </w:rPr>
              <w:t>inc</w:t>
            </w:r>
            <w:proofErr w:type="spellEnd"/>
            <w:r w:rsidRPr="00450462">
              <w:rPr>
                <w:rFonts w:ascii="Calibri" w:eastAsia="Times New Roman" w:hAnsi="Calibri" w:cs="Calibri"/>
                <w:color w:val="000000"/>
              </w:rPr>
              <w:t xml:space="preserve">: 3862  </w:t>
            </w:r>
          </w:p>
        </w:tc>
        <w:tc>
          <w:tcPr>
            <w:tcW w:w="1700" w:type="dxa"/>
            <w:shd w:val="clear" w:color="auto" w:fill="auto"/>
            <w:noWrap/>
            <w:vAlign w:val="bottom"/>
            <w:hideMark/>
          </w:tcPr>
          <w:p w14:paraId="74DC1F67"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1st Qu.: 117551  </w:t>
            </w:r>
          </w:p>
        </w:tc>
        <w:tc>
          <w:tcPr>
            <w:tcW w:w="2140" w:type="dxa"/>
            <w:shd w:val="clear" w:color="auto" w:fill="auto"/>
            <w:noWrap/>
            <w:vAlign w:val="bottom"/>
            <w:hideMark/>
          </w:tcPr>
          <w:p w14:paraId="3BADA74F"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Some-college:10878  </w:t>
            </w:r>
          </w:p>
        </w:tc>
      </w:tr>
      <w:tr w:rsidR="00057C3B" w:rsidRPr="00450462" w14:paraId="598FE60F" w14:textId="77777777" w:rsidTr="008B6752">
        <w:trPr>
          <w:trHeight w:val="300"/>
        </w:trPr>
        <w:tc>
          <w:tcPr>
            <w:tcW w:w="1440" w:type="dxa"/>
            <w:shd w:val="clear" w:color="auto" w:fill="auto"/>
            <w:noWrap/>
            <w:vAlign w:val="bottom"/>
            <w:hideMark/>
          </w:tcPr>
          <w:p w14:paraId="422DB939"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&gt;50</w:t>
            </w:r>
            <w:proofErr w:type="gramStart"/>
            <w:r w:rsidRPr="00450462">
              <w:rPr>
                <w:rFonts w:ascii="Calibri" w:eastAsia="Times New Roman" w:hAnsi="Calibri" w:cs="Calibri"/>
                <w:color w:val="000000"/>
              </w:rPr>
              <w:t>K  :</w:t>
            </w:r>
            <w:proofErr w:type="gramEnd"/>
            <w:r w:rsidRPr="00450462">
              <w:rPr>
                <w:rFonts w:ascii="Calibri" w:eastAsia="Times New Roman" w:hAnsi="Calibri" w:cs="Calibri"/>
                <w:color w:val="000000"/>
              </w:rPr>
              <w:t xml:space="preserve"> 7841  </w:t>
            </w:r>
          </w:p>
        </w:tc>
        <w:tc>
          <w:tcPr>
            <w:tcW w:w="1500" w:type="dxa"/>
            <w:shd w:val="clear" w:color="auto" w:fill="auto"/>
            <w:noWrap/>
            <w:vAlign w:val="bottom"/>
            <w:hideMark/>
          </w:tcPr>
          <w:p w14:paraId="6F27A216"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Median :37.00  </w:t>
            </w:r>
          </w:p>
        </w:tc>
        <w:tc>
          <w:tcPr>
            <w:tcW w:w="2400" w:type="dxa"/>
            <w:shd w:val="clear" w:color="auto" w:fill="auto"/>
            <w:noWrap/>
            <w:vAlign w:val="bottom"/>
            <w:hideMark/>
          </w:tcPr>
          <w:p w14:paraId="5E8212C9"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Local-gov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3136  </w:t>
            </w:r>
          </w:p>
        </w:tc>
        <w:tc>
          <w:tcPr>
            <w:tcW w:w="1700" w:type="dxa"/>
            <w:shd w:val="clear" w:color="auto" w:fill="auto"/>
            <w:noWrap/>
            <w:vAlign w:val="bottom"/>
            <w:hideMark/>
          </w:tcPr>
          <w:p w14:paraId="3F179F55" w14:textId="77777777" w:rsidR="00057C3B" w:rsidRPr="00450462" w:rsidRDefault="00057C3B" w:rsidP="008B6752">
            <w:pPr>
              <w:spacing w:after="0" w:line="240" w:lineRule="auto"/>
              <w:rPr>
                <w:rFonts w:ascii="Calibri" w:eastAsia="Times New Roman" w:hAnsi="Calibri" w:cs="Calibri"/>
                <w:color w:val="000000"/>
              </w:rPr>
            </w:pPr>
            <w:proofErr w:type="gramStart"/>
            <w:r w:rsidRPr="00450462">
              <w:rPr>
                <w:rFonts w:ascii="Calibri" w:eastAsia="Times New Roman" w:hAnsi="Calibri" w:cs="Calibri"/>
                <w:color w:val="000000"/>
              </w:rPr>
              <w:t>Median :</w:t>
            </w:r>
            <w:proofErr w:type="gramEnd"/>
            <w:r w:rsidRPr="00450462">
              <w:rPr>
                <w:rFonts w:ascii="Calibri" w:eastAsia="Times New Roman" w:hAnsi="Calibri" w:cs="Calibri"/>
                <w:color w:val="000000"/>
              </w:rPr>
              <w:t xml:space="preserve"> 178145  </w:t>
            </w:r>
          </w:p>
        </w:tc>
        <w:tc>
          <w:tcPr>
            <w:tcW w:w="2140" w:type="dxa"/>
            <w:shd w:val="clear" w:color="auto" w:fill="auto"/>
            <w:noWrap/>
            <w:vAlign w:val="bottom"/>
            <w:hideMark/>
          </w:tcPr>
          <w:p w14:paraId="08485274"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Bachelors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8025  </w:t>
            </w:r>
          </w:p>
        </w:tc>
      </w:tr>
      <w:tr w:rsidR="00057C3B" w:rsidRPr="00450462" w14:paraId="26B4154F" w14:textId="77777777" w:rsidTr="008B6752">
        <w:trPr>
          <w:trHeight w:val="300"/>
        </w:trPr>
        <w:tc>
          <w:tcPr>
            <w:tcW w:w="1440" w:type="dxa"/>
            <w:shd w:val="clear" w:color="auto" w:fill="auto"/>
            <w:noWrap/>
            <w:vAlign w:val="bottom"/>
            <w:hideMark/>
          </w:tcPr>
          <w:p w14:paraId="0079B6F4"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&gt;50</w:t>
            </w:r>
            <w:proofErr w:type="gramStart"/>
            <w:r w:rsidRPr="00450462">
              <w:rPr>
                <w:rFonts w:ascii="Calibri" w:eastAsia="Times New Roman" w:hAnsi="Calibri" w:cs="Calibri"/>
                <w:color w:val="000000"/>
              </w:rPr>
              <w:t>K. :</w:t>
            </w:r>
            <w:proofErr w:type="gramEnd"/>
            <w:r w:rsidRPr="00450462">
              <w:rPr>
                <w:rFonts w:ascii="Calibri" w:eastAsia="Times New Roman" w:hAnsi="Calibri" w:cs="Calibri"/>
                <w:color w:val="000000"/>
              </w:rPr>
              <w:t xml:space="preserve"> 3846  </w:t>
            </w:r>
          </w:p>
        </w:tc>
        <w:tc>
          <w:tcPr>
            <w:tcW w:w="1500" w:type="dxa"/>
            <w:shd w:val="clear" w:color="auto" w:fill="auto"/>
            <w:noWrap/>
            <w:vAlign w:val="bottom"/>
            <w:hideMark/>
          </w:tcPr>
          <w:p w14:paraId="586C5886"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Mean   :38.64  </w:t>
            </w:r>
          </w:p>
        </w:tc>
        <w:tc>
          <w:tcPr>
            <w:tcW w:w="2400" w:type="dxa"/>
            <w:shd w:val="clear" w:color="auto" w:fill="auto"/>
            <w:noWrap/>
            <w:vAlign w:val="bottom"/>
            <w:hideMark/>
          </w:tcPr>
          <w:p w14:paraId="4F8CFB20"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Unknown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2799  </w:t>
            </w:r>
          </w:p>
        </w:tc>
        <w:tc>
          <w:tcPr>
            <w:tcW w:w="1700" w:type="dxa"/>
            <w:shd w:val="clear" w:color="auto" w:fill="auto"/>
            <w:noWrap/>
            <w:vAlign w:val="bottom"/>
            <w:hideMark/>
          </w:tcPr>
          <w:p w14:paraId="6E8AD5E3"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Mean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189664  </w:t>
            </w:r>
          </w:p>
        </w:tc>
        <w:tc>
          <w:tcPr>
            <w:tcW w:w="2140" w:type="dxa"/>
            <w:shd w:val="clear" w:color="auto" w:fill="auto"/>
            <w:noWrap/>
            <w:vAlign w:val="bottom"/>
            <w:hideMark/>
          </w:tcPr>
          <w:p w14:paraId="5F3C4872"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Masters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2657  </w:t>
            </w:r>
          </w:p>
        </w:tc>
      </w:tr>
      <w:tr w:rsidR="00057C3B" w:rsidRPr="00450462" w14:paraId="26F79994" w14:textId="77777777" w:rsidTr="008B6752">
        <w:trPr>
          <w:trHeight w:val="300"/>
        </w:trPr>
        <w:tc>
          <w:tcPr>
            <w:tcW w:w="1440" w:type="dxa"/>
            <w:shd w:val="clear" w:color="auto" w:fill="auto"/>
            <w:noWrap/>
            <w:vAlign w:val="bottom"/>
          </w:tcPr>
          <w:p w14:paraId="65A22DA5" w14:textId="77777777" w:rsidR="00057C3B" w:rsidRPr="00450462" w:rsidRDefault="00057C3B" w:rsidP="008B6752">
            <w:pPr>
              <w:spacing w:after="0" w:line="240" w:lineRule="auto"/>
              <w:rPr>
                <w:rFonts w:ascii="Calibri" w:eastAsia="Times New Roman" w:hAnsi="Calibri" w:cs="Calibri"/>
                <w:color w:val="000000"/>
              </w:rPr>
            </w:pPr>
          </w:p>
        </w:tc>
        <w:tc>
          <w:tcPr>
            <w:tcW w:w="1500" w:type="dxa"/>
            <w:shd w:val="clear" w:color="auto" w:fill="auto"/>
            <w:noWrap/>
            <w:vAlign w:val="bottom"/>
            <w:hideMark/>
          </w:tcPr>
          <w:p w14:paraId="19BE0AC1"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3rd Qu.:48.00  </w:t>
            </w:r>
          </w:p>
        </w:tc>
        <w:tc>
          <w:tcPr>
            <w:tcW w:w="2400" w:type="dxa"/>
            <w:shd w:val="clear" w:color="auto" w:fill="auto"/>
            <w:noWrap/>
            <w:vAlign w:val="bottom"/>
            <w:hideMark/>
          </w:tcPr>
          <w:p w14:paraId="2AAF5299"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State-gov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1981  </w:t>
            </w:r>
          </w:p>
        </w:tc>
        <w:tc>
          <w:tcPr>
            <w:tcW w:w="1700" w:type="dxa"/>
            <w:shd w:val="clear" w:color="auto" w:fill="auto"/>
            <w:noWrap/>
            <w:vAlign w:val="bottom"/>
            <w:hideMark/>
          </w:tcPr>
          <w:p w14:paraId="2300922C"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3rd Qu.: 237642  </w:t>
            </w:r>
          </w:p>
        </w:tc>
        <w:tc>
          <w:tcPr>
            <w:tcW w:w="2140" w:type="dxa"/>
            <w:shd w:val="clear" w:color="auto" w:fill="auto"/>
            <w:noWrap/>
            <w:vAlign w:val="bottom"/>
            <w:hideMark/>
          </w:tcPr>
          <w:p w14:paraId="67F46C9C"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Assoc-</w:t>
            </w:r>
            <w:proofErr w:type="spellStart"/>
            <w:r w:rsidRPr="00450462">
              <w:rPr>
                <w:rFonts w:ascii="Calibri" w:eastAsia="Times New Roman" w:hAnsi="Calibri" w:cs="Calibri"/>
                <w:color w:val="000000"/>
              </w:rPr>
              <w:t>voc</w:t>
            </w:r>
            <w:proofErr w:type="spellEnd"/>
            <w:r w:rsidRPr="00450462">
              <w:rPr>
                <w:rFonts w:ascii="Calibri" w:eastAsia="Times New Roman" w:hAnsi="Calibri" w:cs="Calibri"/>
                <w:color w:val="000000"/>
              </w:rPr>
              <w:t xml:space="preserve">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2061  </w:t>
            </w:r>
          </w:p>
        </w:tc>
      </w:tr>
      <w:tr w:rsidR="00057C3B" w:rsidRPr="00450462" w14:paraId="0246537A" w14:textId="77777777" w:rsidTr="008B6752">
        <w:trPr>
          <w:trHeight w:val="300"/>
        </w:trPr>
        <w:tc>
          <w:tcPr>
            <w:tcW w:w="1440" w:type="dxa"/>
            <w:shd w:val="clear" w:color="auto" w:fill="auto"/>
            <w:noWrap/>
            <w:vAlign w:val="bottom"/>
          </w:tcPr>
          <w:p w14:paraId="03CB94BE" w14:textId="77777777" w:rsidR="00057C3B" w:rsidRPr="00450462" w:rsidRDefault="00057C3B" w:rsidP="008B6752">
            <w:pPr>
              <w:spacing w:after="0" w:line="240" w:lineRule="auto"/>
              <w:rPr>
                <w:rFonts w:ascii="Calibri" w:eastAsia="Times New Roman" w:hAnsi="Calibri" w:cs="Calibri"/>
                <w:color w:val="000000"/>
              </w:rPr>
            </w:pPr>
          </w:p>
        </w:tc>
        <w:tc>
          <w:tcPr>
            <w:tcW w:w="1500" w:type="dxa"/>
            <w:shd w:val="clear" w:color="auto" w:fill="auto"/>
            <w:noWrap/>
            <w:vAlign w:val="bottom"/>
            <w:hideMark/>
          </w:tcPr>
          <w:p w14:paraId="3415E590"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Max.   :90.00  </w:t>
            </w:r>
          </w:p>
        </w:tc>
        <w:tc>
          <w:tcPr>
            <w:tcW w:w="2400" w:type="dxa"/>
            <w:shd w:val="clear" w:color="auto" w:fill="auto"/>
            <w:noWrap/>
            <w:vAlign w:val="bottom"/>
            <w:hideMark/>
          </w:tcPr>
          <w:p w14:paraId="4714830E"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Self-emp-</w:t>
            </w:r>
            <w:proofErr w:type="spellStart"/>
            <w:r w:rsidRPr="00450462">
              <w:rPr>
                <w:rFonts w:ascii="Calibri" w:eastAsia="Times New Roman" w:hAnsi="Calibri" w:cs="Calibri"/>
                <w:color w:val="000000"/>
              </w:rPr>
              <w:t>inc</w:t>
            </w:r>
            <w:proofErr w:type="spellEnd"/>
            <w:r w:rsidRPr="00450462">
              <w:rPr>
                <w:rFonts w:ascii="Calibri" w:eastAsia="Times New Roman" w:hAnsi="Calibri" w:cs="Calibri"/>
                <w:color w:val="000000"/>
              </w:rPr>
              <w:t xml:space="preserve">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1695  </w:t>
            </w:r>
          </w:p>
        </w:tc>
        <w:tc>
          <w:tcPr>
            <w:tcW w:w="1700" w:type="dxa"/>
            <w:shd w:val="clear" w:color="auto" w:fill="auto"/>
            <w:noWrap/>
            <w:vAlign w:val="bottom"/>
            <w:hideMark/>
          </w:tcPr>
          <w:p w14:paraId="78F47D55"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Max.   :1490400  </w:t>
            </w:r>
          </w:p>
        </w:tc>
        <w:tc>
          <w:tcPr>
            <w:tcW w:w="2140" w:type="dxa"/>
            <w:shd w:val="clear" w:color="auto" w:fill="auto"/>
            <w:noWrap/>
            <w:vAlign w:val="bottom"/>
            <w:hideMark/>
          </w:tcPr>
          <w:p w14:paraId="5679307F"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11th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1812  </w:t>
            </w:r>
          </w:p>
        </w:tc>
      </w:tr>
      <w:tr w:rsidR="00057C3B" w:rsidRPr="00450462" w14:paraId="68515B12" w14:textId="77777777" w:rsidTr="008B6752">
        <w:trPr>
          <w:trHeight w:val="300"/>
        </w:trPr>
        <w:tc>
          <w:tcPr>
            <w:tcW w:w="1440" w:type="dxa"/>
            <w:shd w:val="clear" w:color="auto" w:fill="auto"/>
            <w:noWrap/>
            <w:vAlign w:val="bottom"/>
          </w:tcPr>
          <w:p w14:paraId="5EFD32E7" w14:textId="77777777" w:rsidR="00057C3B" w:rsidRPr="00450462" w:rsidRDefault="00057C3B" w:rsidP="008B6752">
            <w:pPr>
              <w:spacing w:after="0" w:line="240" w:lineRule="auto"/>
              <w:rPr>
                <w:rFonts w:ascii="Calibri" w:eastAsia="Times New Roman" w:hAnsi="Calibri" w:cs="Calibri"/>
                <w:color w:val="000000"/>
              </w:rPr>
            </w:pPr>
          </w:p>
        </w:tc>
        <w:tc>
          <w:tcPr>
            <w:tcW w:w="1500" w:type="dxa"/>
            <w:shd w:val="clear" w:color="auto" w:fill="auto"/>
            <w:noWrap/>
            <w:vAlign w:val="bottom"/>
          </w:tcPr>
          <w:p w14:paraId="3296C1FB" w14:textId="77777777" w:rsidR="00057C3B" w:rsidRPr="00450462" w:rsidRDefault="00057C3B" w:rsidP="008B6752">
            <w:pPr>
              <w:spacing w:after="0" w:line="240" w:lineRule="auto"/>
              <w:rPr>
                <w:rFonts w:ascii="Calibri" w:eastAsia="Times New Roman" w:hAnsi="Calibri" w:cs="Calibri"/>
                <w:color w:val="000000"/>
              </w:rPr>
            </w:pPr>
          </w:p>
        </w:tc>
        <w:tc>
          <w:tcPr>
            <w:tcW w:w="2400" w:type="dxa"/>
            <w:shd w:val="clear" w:color="auto" w:fill="auto"/>
            <w:noWrap/>
            <w:vAlign w:val="bottom"/>
            <w:hideMark/>
          </w:tcPr>
          <w:p w14:paraId="5C9C808A"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w:t>
            </w:r>
            <w:proofErr w:type="gramStart"/>
            <w:r w:rsidRPr="00450462">
              <w:rPr>
                <w:rFonts w:ascii="Calibri" w:eastAsia="Times New Roman" w:hAnsi="Calibri" w:cs="Calibri"/>
                <w:color w:val="000000"/>
              </w:rPr>
              <w:t xml:space="preserve">Other)   </w:t>
            </w:r>
            <w:proofErr w:type="gramEnd"/>
            <w:r w:rsidRPr="00450462">
              <w:rPr>
                <w:rFonts w:ascii="Calibri" w:eastAsia="Times New Roman" w:hAnsi="Calibri" w:cs="Calibri"/>
                <w:color w:val="000000"/>
              </w:rPr>
              <w:t xml:space="preserve">       : 1463  </w:t>
            </w:r>
          </w:p>
        </w:tc>
        <w:tc>
          <w:tcPr>
            <w:tcW w:w="1700" w:type="dxa"/>
            <w:shd w:val="clear" w:color="auto" w:fill="auto"/>
            <w:noWrap/>
            <w:vAlign w:val="bottom"/>
          </w:tcPr>
          <w:p w14:paraId="7AFC1D79" w14:textId="77777777" w:rsidR="00057C3B" w:rsidRPr="00450462" w:rsidRDefault="00057C3B" w:rsidP="008B6752">
            <w:pPr>
              <w:spacing w:after="0" w:line="240" w:lineRule="auto"/>
              <w:rPr>
                <w:rFonts w:ascii="Calibri" w:eastAsia="Times New Roman" w:hAnsi="Calibri" w:cs="Calibri"/>
                <w:color w:val="000000"/>
              </w:rPr>
            </w:pPr>
          </w:p>
        </w:tc>
        <w:tc>
          <w:tcPr>
            <w:tcW w:w="2140" w:type="dxa"/>
            <w:shd w:val="clear" w:color="auto" w:fill="auto"/>
            <w:noWrap/>
            <w:vAlign w:val="bottom"/>
            <w:hideMark/>
          </w:tcPr>
          <w:p w14:paraId="3503A803"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w:t>
            </w:r>
            <w:proofErr w:type="gramStart"/>
            <w:r w:rsidRPr="00450462">
              <w:rPr>
                <w:rFonts w:ascii="Calibri" w:eastAsia="Times New Roman" w:hAnsi="Calibri" w:cs="Calibri"/>
                <w:color w:val="000000"/>
              </w:rPr>
              <w:t xml:space="preserve">Other)   </w:t>
            </w:r>
            <w:proofErr w:type="gramEnd"/>
            <w:r w:rsidRPr="00450462">
              <w:rPr>
                <w:rFonts w:ascii="Calibri" w:eastAsia="Times New Roman" w:hAnsi="Calibri" w:cs="Calibri"/>
                <w:color w:val="000000"/>
              </w:rPr>
              <w:t xml:space="preserve">   : 7625  </w:t>
            </w:r>
          </w:p>
        </w:tc>
      </w:tr>
    </w:tbl>
    <w:p w14:paraId="141FB588" w14:textId="77777777" w:rsidR="00057C3B" w:rsidRDefault="00057C3B" w:rsidP="00057C3B"/>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4"/>
        <w:gridCol w:w="2940"/>
        <w:gridCol w:w="2340"/>
        <w:gridCol w:w="2160"/>
      </w:tblGrid>
      <w:tr w:rsidR="00057C3B" w:rsidRPr="00450462" w14:paraId="25114028" w14:textId="77777777" w:rsidTr="008B6752">
        <w:trPr>
          <w:trHeight w:val="300"/>
        </w:trPr>
        <w:tc>
          <w:tcPr>
            <w:tcW w:w="1540" w:type="dxa"/>
            <w:shd w:val="clear" w:color="auto" w:fill="auto"/>
            <w:noWrap/>
            <w:vAlign w:val="bottom"/>
            <w:hideMark/>
          </w:tcPr>
          <w:p w14:paraId="1F83DCC7" w14:textId="77777777" w:rsidR="00057C3B" w:rsidRPr="00450462" w:rsidRDefault="00057C3B" w:rsidP="008B6752">
            <w:pPr>
              <w:spacing w:after="0" w:line="240" w:lineRule="auto"/>
              <w:rPr>
                <w:rFonts w:ascii="Calibri" w:eastAsia="Times New Roman" w:hAnsi="Calibri" w:cs="Calibri"/>
                <w:color w:val="000000"/>
              </w:rPr>
            </w:pPr>
            <w:proofErr w:type="spellStart"/>
            <w:r w:rsidRPr="00450462">
              <w:rPr>
                <w:rFonts w:ascii="Calibri" w:eastAsia="Times New Roman" w:hAnsi="Calibri" w:cs="Calibri"/>
                <w:color w:val="000000"/>
              </w:rPr>
              <w:t>education.num</w:t>
            </w:r>
            <w:proofErr w:type="spellEnd"/>
          </w:p>
        </w:tc>
        <w:tc>
          <w:tcPr>
            <w:tcW w:w="2940" w:type="dxa"/>
            <w:shd w:val="clear" w:color="auto" w:fill="auto"/>
            <w:noWrap/>
            <w:vAlign w:val="bottom"/>
            <w:hideMark/>
          </w:tcPr>
          <w:p w14:paraId="20B984E1"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w:t>
            </w:r>
            <w:proofErr w:type="spellStart"/>
            <w:proofErr w:type="gramStart"/>
            <w:r w:rsidRPr="00450462">
              <w:rPr>
                <w:rFonts w:ascii="Calibri" w:eastAsia="Times New Roman" w:hAnsi="Calibri" w:cs="Calibri"/>
                <w:color w:val="000000"/>
              </w:rPr>
              <w:t>marital.status</w:t>
            </w:r>
            <w:proofErr w:type="spellEnd"/>
            <w:proofErr w:type="gramEnd"/>
          </w:p>
        </w:tc>
        <w:tc>
          <w:tcPr>
            <w:tcW w:w="2340" w:type="dxa"/>
            <w:shd w:val="clear" w:color="auto" w:fill="auto"/>
            <w:noWrap/>
            <w:vAlign w:val="bottom"/>
            <w:hideMark/>
          </w:tcPr>
          <w:p w14:paraId="082B6344"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occupation</w:t>
            </w:r>
          </w:p>
        </w:tc>
        <w:tc>
          <w:tcPr>
            <w:tcW w:w="2160" w:type="dxa"/>
            <w:shd w:val="clear" w:color="auto" w:fill="auto"/>
            <w:noWrap/>
            <w:vAlign w:val="bottom"/>
            <w:hideMark/>
          </w:tcPr>
          <w:p w14:paraId="038BCBAC"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relationship</w:t>
            </w:r>
          </w:p>
        </w:tc>
      </w:tr>
      <w:tr w:rsidR="00057C3B" w:rsidRPr="00450462" w14:paraId="27AF6FC4" w14:textId="77777777" w:rsidTr="008B6752">
        <w:trPr>
          <w:trHeight w:val="300"/>
        </w:trPr>
        <w:tc>
          <w:tcPr>
            <w:tcW w:w="1540" w:type="dxa"/>
            <w:shd w:val="clear" w:color="auto" w:fill="auto"/>
            <w:noWrap/>
            <w:vAlign w:val="bottom"/>
            <w:hideMark/>
          </w:tcPr>
          <w:p w14:paraId="21D6FAA0"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Min.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1.00  </w:t>
            </w:r>
          </w:p>
        </w:tc>
        <w:tc>
          <w:tcPr>
            <w:tcW w:w="2940" w:type="dxa"/>
            <w:shd w:val="clear" w:color="auto" w:fill="auto"/>
            <w:noWrap/>
            <w:vAlign w:val="bottom"/>
            <w:hideMark/>
          </w:tcPr>
          <w:p w14:paraId="4F599986"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Divorced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6633  </w:t>
            </w:r>
          </w:p>
        </w:tc>
        <w:tc>
          <w:tcPr>
            <w:tcW w:w="2340" w:type="dxa"/>
            <w:shd w:val="clear" w:color="auto" w:fill="auto"/>
            <w:noWrap/>
            <w:vAlign w:val="bottom"/>
            <w:hideMark/>
          </w:tcPr>
          <w:p w14:paraId="3B639BDF"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Prof-</w:t>
            </w:r>
            <w:proofErr w:type="gramStart"/>
            <w:r w:rsidRPr="00450462">
              <w:rPr>
                <w:rFonts w:ascii="Calibri" w:eastAsia="Times New Roman" w:hAnsi="Calibri" w:cs="Calibri"/>
                <w:color w:val="000000"/>
              </w:rPr>
              <w:t>specialty :</w:t>
            </w:r>
            <w:proofErr w:type="gramEnd"/>
            <w:r w:rsidRPr="00450462">
              <w:rPr>
                <w:rFonts w:ascii="Calibri" w:eastAsia="Times New Roman" w:hAnsi="Calibri" w:cs="Calibri"/>
                <w:color w:val="000000"/>
              </w:rPr>
              <w:t xml:space="preserve"> 6172  </w:t>
            </w:r>
          </w:p>
        </w:tc>
        <w:tc>
          <w:tcPr>
            <w:tcW w:w="2160" w:type="dxa"/>
            <w:shd w:val="clear" w:color="auto" w:fill="auto"/>
            <w:noWrap/>
            <w:vAlign w:val="bottom"/>
            <w:hideMark/>
          </w:tcPr>
          <w:p w14:paraId="775F8CF4"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Husband       :19716  </w:t>
            </w:r>
          </w:p>
        </w:tc>
      </w:tr>
      <w:tr w:rsidR="00057C3B" w:rsidRPr="00450462" w14:paraId="56583910" w14:textId="77777777" w:rsidTr="008B6752">
        <w:trPr>
          <w:trHeight w:val="300"/>
        </w:trPr>
        <w:tc>
          <w:tcPr>
            <w:tcW w:w="1540" w:type="dxa"/>
            <w:shd w:val="clear" w:color="auto" w:fill="auto"/>
            <w:noWrap/>
            <w:vAlign w:val="bottom"/>
            <w:hideMark/>
          </w:tcPr>
          <w:p w14:paraId="105F8740"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1st Qu.: 9.00  </w:t>
            </w:r>
          </w:p>
        </w:tc>
        <w:tc>
          <w:tcPr>
            <w:tcW w:w="2940" w:type="dxa"/>
            <w:shd w:val="clear" w:color="auto" w:fill="auto"/>
            <w:noWrap/>
            <w:vAlign w:val="bottom"/>
            <w:hideMark/>
          </w:tcPr>
          <w:p w14:paraId="3BD45BF2"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Married-AF-spouse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37  </w:t>
            </w:r>
          </w:p>
        </w:tc>
        <w:tc>
          <w:tcPr>
            <w:tcW w:w="2340" w:type="dxa"/>
            <w:shd w:val="clear" w:color="auto" w:fill="auto"/>
            <w:noWrap/>
            <w:vAlign w:val="bottom"/>
            <w:hideMark/>
          </w:tcPr>
          <w:p w14:paraId="5CD82782"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Craft-repair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6112  </w:t>
            </w:r>
          </w:p>
        </w:tc>
        <w:tc>
          <w:tcPr>
            <w:tcW w:w="2160" w:type="dxa"/>
            <w:shd w:val="clear" w:color="auto" w:fill="auto"/>
            <w:noWrap/>
            <w:vAlign w:val="bottom"/>
            <w:hideMark/>
          </w:tcPr>
          <w:p w14:paraId="6B7082D6"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Not-in-family :12583  </w:t>
            </w:r>
          </w:p>
        </w:tc>
      </w:tr>
      <w:tr w:rsidR="00057C3B" w:rsidRPr="00450462" w14:paraId="7752F6FD" w14:textId="77777777" w:rsidTr="008B6752">
        <w:trPr>
          <w:trHeight w:val="300"/>
        </w:trPr>
        <w:tc>
          <w:tcPr>
            <w:tcW w:w="1540" w:type="dxa"/>
            <w:shd w:val="clear" w:color="auto" w:fill="auto"/>
            <w:noWrap/>
            <w:vAlign w:val="bottom"/>
            <w:hideMark/>
          </w:tcPr>
          <w:p w14:paraId="1191F541"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Median :10.00  </w:t>
            </w:r>
          </w:p>
        </w:tc>
        <w:tc>
          <w:tcPr>
            <w:tcW w:w="2940" w:type="dxa"/>
            <w:shd w:val="clear" w:color="auto" w:fill="auto"/>
            <w:noWrap/>
            <w:vAlign w:val="bottom"/>
            <w:hideMark/>
          </w:tcPr>
          <w:p w14:paraId="277A7B4F"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Married-civ-spouse   :22379  </w:t>
            </w:r>
          </w:p>
        </w:tc>
        <w:tc>
          <w:tcPr>
            <w:tcW w:w="2340" w:type="dxa"/>
            <w:shd w:val="clear" w:color="auto" w:fill="auto"/>
            <w:noWrap/>
            <w:vAlign w:val="bottom"/>
            <w:hideMark/>
          </w:tcPr>
          <w:p w14:paraId="20D93E1F"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Exec-managerial: 6086  </w:t>
            </w:r>
          </w:p>
        </w:tc>
        <w:tc>
          <w:tcPr>
            <w:tcW w:w="2160" w:type="dxa"/>
            <w:shd w:val="clear" w:color="auto" w:fill="auto"/>
            <w:noWrap/>
            <w:vAlign w:val="bottom"/>
            <w:hideMark/>
          </w:tcPr>
          <w:p w14:paraId="4930FC7C"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Other-relative: 1506  </w:t>
            </w:r>
          </w:p>
        </w:tc>
      </w:tr>
      <w:tr w:rsidR="00057C3B" w:rsidRPr="00450462" w14:paraId="408A01E4" w14:textId="77777777" w:rsidTr="008B6752">
        <w:trPr>
          <w:trHeight w:val="300"/>
        </w:trPr>
        <w:tc>
          <w:tcPr>
            <w:tcW w:w="1540" w:type="dxa"/>
            <w:shd w:val="clear" w:color="auto" w:fill="auto"/>
            <w:noWrap/>
            <w:vAlign w:val="bottom"/>
            <w:hideMark/>
          </w:tcPr>
          <w:p w14:paraId="44DA2EDD"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Mean   :10.08  </w:t>
            </w:r>
          </w:p>
        </w:tc>
        <w:tc>
          <w:tcPr>
            <w:tcW w:w="2940" w:type="dxa"/>
            <w:shd w:val="clear" w:color="auto" w:fill="auto"/>
            <w:noWrap/>
            <w:vAlign w:val="bottom"/>
            <w:hideMark/>
          </w:tcPr>
          <w:p w14:paraId="01449DF2"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Married-spouse-absent:  628  </w:t>
            </w:r>
          </w:p>
        </w:tc>
        <w:tc>
          <w:tcPr>
            <w:tcW w:w="2340" w:type="dxa"/>
            <w:shd w:val="clear" w:color="auto" w:fill="auto"/>
            <w:noWrap/>
            <w:vAlign w:val="bottom"/>
            <w:hideMark/>
          </w:tcPr>
          <w:p w14:paraId="406BEF3B"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Adm-clerical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5611  </w:t>
            </w:r>
          </w:p>
        </w:tc>
        <w:tc>
          <w:tcPr>
            <w:tcW w:w="2160" w:type="dxa"/>
            <w:shd w:val="clear" w:color="auto" w:fill="auto"/>
            <w:noWrap/>
            <w:vAlign w:val="bottom"/>
            <w:hideMark/>
          </w:tcPr>
          <w:p w14:paraId="07C58B9F"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Own-child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7581  </w:t>
            </w:r>
          </w:p>
        </w:tc>
      </w:tr>
      <w:tr w:rsidR="00057C3B" w:rsidRPr="00450462" w14:paraId="4D035EE7" w14:textId="77777777" w:rsidTr="008B6752">
        <w:trPr>
          <w:trHeight w:val="300"/>
        </w:trPr>
        <w:tc>
          <w:tcPr>
            <w:tcW w:w="1540" w:type="dxa"/>
            <w:shd w:val="clear" w:color="auto" w:fill="auto"/>
            <w:noWrap/>
            <w:vAlign w:val="bottom"/>
            <w:hideMark/>
          </w:tcPr>
          <w:p w14:paraId="09776B56"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3rd Qu.:12.00  </w:t>
            </w:r>
          </w:p>
        </w:tc>
        <w:tc>
          <w:tcPr>
            <w:tcW w:w="2940" w:type="dxa"/>
            <w:shd w:val="clear" w:color="auto" w:fill="auto"/>
            <w:noWrap/>
            <w:vAlign w:val="bottom"/>
            <w:hideMark/>
          </w:tcPr>
          <w:p w14:paraId="455D7E1C"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w:t>
            </w:r>
            <w:proofErr w:type="gramStart"/>
            <w:r w:rsidRPr="00450462">
              <w:rPr>
                <w:rFonts w:ascii="Calibri" w:eastAsia="Times New Roman" w:hAnsi="Calibri" w:cs="Calibri"/>
                <w:color w:val="000000"/>
              </w:rPr>
              <w:t>Never-married</w:t>
            </w:r>
            <w:proofErr w:type="gramEnd"/>
            <w:r w:rsidRPr="00450462">
              <w:rPr>
                <w:rFonts w:ascii="Calibri" w:eastAsia="Times New Roman" w:hAnsi="Calibri" w:cs="Calibri"/>
                <w:color w:val="000000"/>
              </w:rPr>
              <w:t xml:space="preserve">        :16117  </w:t>
            </w:r>
          </w:p>
        </w:tc>
        <w:tc>
          <w:tcPr>
            <w:tcW w:w="2340" w:type="dxa"/>
            <w:shd w:val="clear" w:color="auto" w:fill="auto"/>
            <w:noWrap/>
            <w:vAlign w:val="bottom"/>
            <w:hideMark/>
          </w:tcPr>
          <w:p w14:paraId="2EBBD708"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Sales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5504  </w:t>
            </w:r>
          </w:p>
        </w:tc>
        <w:tc>
          <w:tcPr>
            <w:tcW w:w="2160" w:type="dxa"/>
            <w:shd w:val="clear" w:color="auto" w:fill="auto"/>
            <w:noWrap/>
            <w:vAlign w:val="bottom"/>
            <w:hideMark/>
          </w:tcPr>
          <w:p w14:paraId="77352618"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Unmarried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5125  </w:t>
            </w:r>
          </w:p>
        </w:tc>
      </w:tr>
      <w:tr w:rsidR="00057C3B" w:rsidRPr="00450462" w14:paraId="46C19681" w14:textId="77777777" w:rsidTr="008B6752">
        <w:trPr>
          <w:trHeight w:val="300"/>
        </w:trPr>
        <w:tc>
          <w:tcPr>
            <w:tcW w:w="1540" w:type="dxa"/>
            <w:shd w:val="clear" w:color="auto" w:fill="auto"/>
            <w:noWrap/>
            <w:vAlign w:val="bottom"/>
            <w:hideMark/>
          </w:tcPr>
          <w:p w14:paraId="155CAB3F"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Max.   :16.00  </w:t>
            </w:r>
          </w:p>
        </w:tc>
        <w:tc>
          <w:tcPr>
            <w:tcW w:w="2940" w:type="dxa"/>
            <w:shd w:val="clear" w:color="auto" w:fill="auto"/>
            <w:noWrap/>
            <w:vAlign w:val="bottom"/>
            <w:hideMark/>
          </w:tcPr>
          <w:p w14:paraId="1F2255DF"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Separated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1530  </w:t>
            </w:r>
          </w:p>
        </w:tc>
        <w:tc>
          <w:tcPr>
            <w:tcW w:w="2340" w:type="dxa"/>
            <w:shd w:val="clear" w:color="auto" w:fill="auto"/>
            <w:noWrap/>
            <w:vAlign w:val="bottom"/>
            <w:hideMark/>
          </w:tcPr>
          <w:p w14:paraId="03451884"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Other-</w:t>
            </w:r>
            <w:proofErr w:type="gramStart"/>
            <w:r w:rsidRPr="00450462">
              <w:rPr>
                <w:rFonts w:ascii="Calibri" w:eastAsia="Times New Roman" w:hAnsi="Calibri" w:cs="Calibri"/>
                <w:color w:val="000000"/>
              </w:rPr>
              <w:t>service  :</w:t>
            </w:r>
            <w:proofErr w:type="gramEnd"/>
            <w:r w:rsidRPr="00450462">
              <w:rPr>
                <w:rFonts w:ascii="Calibri" w:eastAsia="Times New Roman" w:hAnsi="Calibri" w:cs="Calibri"/>
                <w:color w:val="000000"/>
              </w:rPr>
              <w:t xml:space="preserve"> 4923  </w:t>
            </w:r>
          </w:p>
        </w:tc>
        <w:tc>
          <w:tcPr>
            <w:tcW w:w="2160" w:type="dxa"/>
            <w:shd w:val="clear" w:color="auto" w:fill="auto"/>
            <w:noWrap/>
            <w:vAlign w:val="bottom"/>
            <w:hideMark/>
          </w:tcPr>
          <w:p w14:paraId="0CCA44E4"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Wife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2331  </w:t>
            </w:r>
          </w:p>
        </w:tc>
      </w:tr>
      <w:tr w:rsidR="00057C3B" w:rsidRPr="00450462" w14:paraId="3C35DF43" w14:textId="77777777" w:rsidTr="008B6752">
        <w:trPr>
          <w:trHeight w:val="300"/>
        </w:trPr>
        <w:tc>
          <w:tcPr>
            <w:tcW w:w="1540" w:type="dxa"/>
            <w:shd w:val="clear" w:color="auto" w:fill="auto"/>
            <w:noWrap/>
            <w:vAlign w:val="bottom"/>
          </w:tcPr>
          <w:p w14:paraId="0BB79BC3" w14:textId="77777777" w:rsidR="00057C3B" w:rsidRPr="00450462" w:rsidRDefault="00057C3B" w:rsidP="008B6752">
            <w:pPr>
              <w:spacing w:after="0" w:line="240" w:lineRule="auto"/>
              <w:rPr>
                <w:rFonts w:ascii="Calibri" w:eastAsia="Times New Roman" w:hAnsi="Calibri" w:cs="Calibri"/>
                <w:color w:val="000000"/>
              </w:rPr>
            </w:pPr>
          </w:p>
        </w:tc>
        <w:tc>
          <w:tcPr>
            <w:tcW w:w="2940" w:type="dxa"/>
            <w:shd w:val="clear" w:color="auto" w:fill="auto"/>
            <w:noWrap/>
            <w:vAlign w:val="bottom"/>
            <w:hideMark/>
          </w:tcPr>
          <w:p w14:paraId="1DDF4848"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Widowed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1518  </w:t>
            </w:r>
          </w:p>
        </w:tc>
        <w:tc>
          <w:tcPr>
            <w:tcW w:w="2340" w:type="dxa"/>
            <w:shd w:val="clear" w:color="auto" w:fill="auto"/>
            <w:noWrap/>
            <w:vAlign w:val="bottom"/>
            <w:hideMark/>
          </w:tcPr>
          <w:p w14:paraId="19E4ADBA"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w:t>
            </w:r>
            <w:proofErr w:type="gramStart"/>
            <w:r w:rsidRPr="00450462">
              <w:rPr>
                <w:rFonts w:ascii="Calibri" w:eastAsia="Times New Roman" w:hAnsi="Calibri" w:cs="Calibri"/>
                <w:color w:val="000000"/>
              </w:rPr>
              <w:t xml:space="preserve">Other)   </w:t>
            </w:r>
            <w:proofErr w:type="gramEnd"/>
            <w:r w:rsidRPr="00450462">
              <w:rPr>
                <w:rFonts w:ascii="Calibri" w:eastAsia="Times New Roman" w:hAnsi="Calibri" w:cs="Calibri"/>
                <w:color w:val="000000"/>
              </w:rPr>
              <w:t xml:space="preserve">      :14434  </w:t>
            </w:r>
          </w:p>
        </w:tc>
        <w:tc>
          <w:tcPr>
            <w:tcW w:w="2160" w:type="dxa"/>
            <w:shd w:val="clear" w:color="auto" w:fill="auto"/>
            <w:noWrap/>
            <w:vAlign w:val="bottom"/>
          </w:tcPr>
          <w:p w14:paraId="74E97B8E" w14:textId="77777777" w:rsidR="00057C3B" w:rsidRPr="00450462" w:rsidRDefault="00057C3B" w:rsidP="008B6752">
            <w:pPr>
              <w:spacing w:after="0" w:line="240" w:lineRule="auto"/>
              <w:rPr>
                <w:rFonts w:ascii="Calibri" w:eastAsia="Times New Roman" w:hAnsi="Calibri" w:cs="Calibri"/>
                <w:color w:val="000000"/>
              </w:rPr>
            </w:pPr>
          </w:p>
        </w:tc>
      </w:tr>
    </w:tbl>
    <w:p w14:paraId="398481C4" w14:textId="37BE9EF5" w:rsidR="00057C3B" w:rsidRDefault="00057C3B"/>
    <w:p w14:paraId="0EB0F4D0" w14:textId="77777777" w:rsidR="00057C3B" w:rsidRDefault="00057C3B" w:rsidP="00057C3B"/>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1170"/>
        <w:gridCol w:w="1710"/>
        <w:gridCol w:w="1710"/>
        <w:gridCol w:w="1615"/>
        <w:gridCol w:w="1516"/>
      </w:tblGrid>
      <w:tr w:rsidR="00057C3B" w:rsidRPr="00450462" w14:paraId="062B9A05" w14:textId="77777777" w:rsidTr="008B6752">
        <w:trPr>
          <w:trHeight w:val="300"/>
        </w:trPr>
        <w:tc>
          <w:tcPr>
            <w:tcW w:w="1795" w:type="dxa"/>
            <w:shd w:val="clear" w:color="auto" w:fill="auto"/>
            <w:noWrap/>
            <w:vAlign w:val="bottom"/>
            <w:hideMark/>
          </w:tcPr>
          <w:p w14:paraId="43C171AE"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race</w:t>
            </w:r>
          </w:p>
        </w:tc>
        <w:tc>
          <w:tcPr>
            <w:tcW w:w="1170" w:type="dxa"/>
            <w:shd w:val="clear" w:color="auto" w:fill="auto"/>
            <w:noWrap/>
            <w:vAlign w:val="bottom"/>
            <w:hideMark/>
          </w:tcPr>
          <w:p w14:paraId="6F32E7C4"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sex</w:t>
            </w:r>
          </w:p>
        </w:tc>
        <w:tc>
          <w:tcPr>
            <w:tcW w:w="1710" w:type="dxa"/>
            <w:shd w:val="clear" w:color="auto" w:fill="auto"/>
            <w:noWrap/>
            <w:vAlign w:val="bottom"/>
            <w:hideMark/>
          </w:tcPr>
          <w:p w14:paraId="0EF235F4"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w:t>
            </w:r>
            <w:proofErr w:type="spellStart"/>
            <w:proofErr w:type="gramStart"/>
            <w:r w:rsidRPr="00450462">
              <w:rPr>
                <w:rFonts w:ascii="Calibri" w:eastAsia="Times New Roman" w:hAnsi="Calibri" w:cs="Calibri"/>
                <w:color w:val="000000"/>
              </w:rPr>
              <w:t>capital.gain</w:t>
            </w:r>
            <w:proofErr w:type="spellEnd"/>
            <w:proofErr w:type="gramEnd"/>
          </w:p>
        </w:tc>
        <w:tc>
          <w:tcPr>
            <w:tcW w:w="1710" w:type="dxa"/>
            <w:shd w:val="clear" w:color="auto" w:fill="auto"/>
            <w:noWrap/>
            <w:vAlign w:val="bottom"/>
            <w:hideMark/>
          </w:tcPr>
          <w:p w14:paraId="7D0C8CE8"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w:t>
            </w:r>
            <w:proofErr w:type="spellStart"/>
            <w:proofErr w:type="gramStart"/>
            <w:r w:rsidRPr="00450462">
              <w:rPr>
                <w:rFonts w:ascii="Calibri" w:eastAsia="Times New Roman" w:hAnsi="Calibri" w:cs="Calibri"/>
                <w:color w:val="000000"/>
              </w:rPr>
              <w:t>capital.loss</w:t>
            </w:r>
            <w:proofErr w:type="spellEnd"/>
            <w:proofErr w:type="gramEnd"/>
          </w:p>
        </w:tc>
        <w:tc>
          <w:tcPr>
            <w:tcW w:w="1615" w:type="dxa"/>
            <w:shd w:val="clear" w:color="auto" w:fill="auto"/>
            <w:noWrap/>
            <w:vAlign w:val="bottom"/>
            <w:hideMark/>
          </w:tcPr>
          <w:p w14:paraId="6586941E" w14:textId="77777777" w:rsidR="00057C3B" w:rsidRPr="00450462" w:rsidRDefault="00057C3B" w:rsidP="008B6752">
            <w:pPr>
              <w:spacing w:after="0" w:line="240" w:lineRule="auto"/>
              <w:rPr>
                <w:rFonts w:ascii="Calibri" w:eastAsia="Times New Roman" w:hAnsi="Calibri" w:cs="Calibri"/>
                <w:color w:val="000000"/>
              </w:rPr>
            </w:pPr>
            <w:proofErr w:type="spellStart"/>
            <w:proofErr w:type="gramStart"/>
            <w:r w:rsidRPr="00450462">
              <w:rPr>
                <w:rFonts w:ascii="Calibri" w:eastAsia="Times New Roman" w:hAnsi="Calibri" w:cs="Calibri"/>
                <w:color w:val="000000"/>
              </w:rPr>
              <w:t>hours.per.week</w:t>
            </w:r>
            <w:proofErr w:type="spellEnd"/>
            <w:proofErr w:type="gramEnd"/>
          </w:p>
        </w:tc>
        <w:tc>
          <w:tcPr>
            <w:tcW w:w="1445" w:type="dxa"/>
            <w:shd w:val="clear" w:color="auto" w:fill="auto"/>
            <w:noWrap/>
            <w:vAlign w:val="bottom"/>
            <w:hideMark/>
          </w:tcPr>
          <w:p w14:paraId="76ED3C34"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w:t>
            </w:r>
            <w:proofErr w:type="spellStart"/>
            <w:proofErr w:type="gramStart"/>
            <w:r w:rsidRPr="00450462">
              <w:rPr>
                <w:rFonts w:ascii="Calibri" w:eastAsia="Times New Roman" w:hAnsi="Calibri" w:cs="Calibri"/>
                <w:color w:val="000000"/>
              </w:rPr>
              <w:t>native.country</w:t>
            </w:r>
            <w:proofErr w:type="spellEnd"/>
            <w:proofErr w:type="gramEnd"/>
          </w:p>
        </w:tc>
      </w:tr>
      <w:tr w:rsidR="00057C3B" w:rsidRPr="00450462" w14:paraId="53EE07A0" w14:textId="77777777" w:rsidTr="008B6752">
        <w:trPr>
          <w:trHeight w:val="300"/>
        </w:trPr>
        <w:tc>
          <w:tcPr>
            <w:tcW w:w="1795" w:type="dxa"/>
            <w:shd w:val="clear" w:color="auto" w:fill="auto"/>
            <w:noWrap/>
            <w:vAlign w:val="bottom"/>
            <w:hideMark/>
          </w:tcPr>
          <w:p w14:paraId="51C0607F" w14:textId="77777777" w:rsidR="00057C3B"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Amer-Indian-Eskimo:  </w:t>
            </w:r>
          </w:p>
          <w:p w14:paraId="5C42C832"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470  </w:t>
            </w:r>
          </w:p>
        </w:tc>
        <w:tc>
          <w:tcPr>
            <w:tcW w:w="1170" w:type="dxa"/>
            <w:shd w:val="clear" w:color="auto" w:fill="auto"/>
            <w:noWrap/>
            <w:vAlign w:val="bottom"/>
            <w:hideMark/>
          </w:tcPr>
          <w:p w14:paraId="0906FAC3" w14:textId="77777777" w:rsidR="00057C3B"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Female:</w:t>
            </w:r>
          </w:p>
          <w:p w14:paraId="6BCEC116"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16192  </w:t>
            </w:r>
          </w:p>
        </w:tc>
        <w:tc>
          <w:tcPr>
            <w:tcW w:w="1710" w:type="dxa"/>
            <w:shd w:val="clear" w:color="auto" w:fill="auto"/>
            <w:noWrap/>
            <w:vAlign w:val="bottom"/>
            <w:hideMark/>
          </w:tcPr>
          <w:p w14:paraId="75D2564F"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Min.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0  </w:t>
            </w:r>
          </w:p>
        </w:tc>
        <w:tc>
          <w:tcPr>
            <w:tcW w:w="1710" w:type="dxa"/>
            <w:shd w:val="clear" w:color="auto" w:fill="auto"/>
            <w:noWrap/>
            <w:vAlign w:val="bottom"/>
            <w:hideMark/>
          </w:tcPr>
          <w:p w14:paraId="21461581"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Min.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0.0  </w:t>
            </w:r>
          </w:p>
        </w:tc>
        <w:tc>
          <w:tcPr>
            <w:tcW w:w="1615" w:type="dxa"/>
            <w:shd w:val="clear" w:color="auto" w:fill="auto"/>
            <w:noWrap/>
            <w:vAlign w:val="bottom"/>
            <w:hideMark/>
          </w:tcPr>
          <w:p w14:paraId="18B3B2A2"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Min.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1.00  </w:t>
            </w:r>
          </w:p>
        </w:tc>
        <w:tc>
          <w:tcPr>
            <w:tcW w:w="1445" w:type="dxa"/>
            <w:shd w:val="clear" w:color="auto" w:fill="auto"/>
            <w:noWrap/>
            <w:vAlign w:val="bottom"/>
            <w:hideMark/>
          </w:tcPr>
          <w:p w14:paraId="40D8B03E"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United-States:43832  </w:t>
            </w:r>
          </w:p>
        </w:tc>
      </w:tr>
      <w:tr w:rsidR="00057C3B" w:rsidRPr="00450462" w14:paraId="1BE1745D" w14:textId="77777777" w:rsidTr="008B6752">
        <w:trPr>
          <w:trHeight w:val="300"/>
        </w:trPr>
        <w:tc>
          <w:tcPr>
            <w:tcW w:w="1795" w:type="dxa"/>
            <w:shd w:val="clear" w:color="auto" w:fill="auto"/>
            <w:noWrap/>
            <w:vAlign w:val="bottom"/>
            <w:hideMark/>
          </w:tcPr>
          <w:p w14:paraId="6DA75B71" w14:textId="77777777" w:rsidR="00057C3B"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Asian-Pac-Islander: </w:t>
            </w:r>
          </w:p>
          <w:p w14:paraId="486BE17B"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1519  </w:t>
            </w:r>
          </w:p>
        </w:tc>
        <w:tc>
          <w:tcPr>
            <w:tcW w:w="1170" w:type="dxa"/>
            <w:shd w:val="clear" w:color="auto" w:fill="auto"/>
            <w:noWrap/>
            <w:vAlign w:val="bottom"/>
            <w:hideMark/>
          </w:tcPr>
          <w:p w14:paraId="6DB60705" w14:textId="77777777" w:rsidR="00057C3B"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w:t>
            </w:r>
            <w:proofErr w:type="gramStart"/>
            <w:r w:rsidRPr="00450462">
              <w:rPr>
                <w:rFonts w:ascii="Calibri" w:eastAsia="Times New Roman" w:hAnsi="Calibri" w:cs="Calibri"/>
                <w:color w:val="000000"/>
              </w:rPr>
              <w:t>Male  :</w:t>
            </w:r>
            <w:proofErr w:type="gramEnd"/>
          </w:p>
          <w:p w14:paraId="7B3834C3"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32650  </w:t>
            </w:r>
          </w:p>
        </w:tc>
        <w:tc>
          <w:tcPr>
            <w:tcW w:w="1710" w:type="dxa"/>
            <w:shd w:val="clear" w:color="auto" w:fill="auto"/>
            <w:noWrap/>
            <w:vAlign w:val="bottom"/>
            <w:hideMark/>
          </w:tcPr>
          <w:p w14:paraId="364D170C"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1st Qu.:    0  </w:t>
            </w:r>
          </w:p>
        </w:tc>
        <w:tc>
          <w:tcPr>
            <w:tcW w:w="1710" w:type="dxa"/>
            <w:shd w:val="clear" w:color="auto" w:fill="auto"/>
            <w:noWrap/>
            <w:vAlign w:val="bottom"/>
            <w:hideMark/>
          </w:tcPr>
          <w:p w14:paraId="467A0B17"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1st Qu.:   0.0  </w:t>
            </w:r>
          </w:p>
        </w:tc>
        <w:tc>
          <w:tcPr>
            <w:tcW w:w="1615" w:type="dxa"/>
            <w:shd w:val="clear" w:color="auto" w:fill="auto"/>
            <w:noWrap/>
            <w:vAlign w:val="bottom"/>
            <w:hideMark/>
          </w:tcPr>
          <w:p w14:paraId="53084221"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1st Qu.:40.00  </w:t>
            </w:r>
          </w:p>
        </w:tc>
        <w:tc>
          <w:tcPr>
            <w:tcW w:w="1445" w:type="dxa"/>
            <w:shd w:val="clear" w:color="auto" w:fill="auto"/>
            <w:noWrap/>
            <w:vAlign w:val="bottom"/>
            <w:hideMark/>
          </w:tcPr>
          <w:p w14:paraId="7EDDBE7B"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Mexico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951  </w:t>
            </w:r>
          </w:p>
        </w:tc>
      </w:tr>
      <w:tr w:rsidR="00057C3B" w:rsidRPr="00450462" w14:paraId="75931690" w14:textId="77777777" w:rsidTr="008B6752">
        <w:trPr>
          <w:trHeight w:val="300"/>
        </w:trPr>
        <w:tc>
          <w:tcPr>
            <w:tcW w:w="1795" w:type="dxa"/>
            <w:shd w:val="clear" w:color="auto" w:fill="auto"/>
            <w:noWrap/>
            <w:vAlign w:val="bottom"/>
            <w:hideMark/>
          </w:tcPr>
          <w:p w14:paraId="3339DB0B"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Black: 4685  </w:t>
            </w:r>
          </w:p>
        </w:tc>
        <w:tc>
          <w:tcPr>
            <w:tcW w:w="1170" w:type="dxa"/>
            <w:shd w:val="clear" w:color="auto" w:fill="auto"/>
            <w:noWrap/>
            <w:vAlign w:val="bottom"/>
          </w:tcPr>
          <w:p w14:paraId="4D9504DF" w14:textId="77777777" w:rsidR="00057C3B" w:rsidRPr="00450462" w:rsidRDefault="00057C3B" w:rsidP="008B6752">
            <w:pPr>
              <w:spacing w:after="0" w:line="240" w:lineRule="auto"/>
              <w:rPr>
                <w:rFonts w:ascii="Calibri" w:eastAsia="Times New Roman" w:hAnsi="Calibri" w:cs="Calibri"/>
                <w:color w:val="000000"/>
              </w:rPr>
            </w:pPr>
          </w:p>
        </w:tc>
        <w:tc>
          <w:tcPr>
            <w:tcW w:w="1710" w:type="dxa"/>
            <w:shd w:val="clear" w:color="auto" w:fill="auto"/>
            <w:noWrap/>
            <w:vAlign w:val="bottom"/>
            <w:hideMark/>
          </w:tcPr>
          <w:p w14:paraId="68E8AA9D" w14:textId="77777777" w:rsidR="00057C3B" w:rsidRPr="00450462" w:rsidRDefault="00057C3B" w:rsidP="008B6752">
            <w:pPr>
              <w:spacing w:after="0" w:line="240" w:lineRule="auto"/>
              <w:rPr>
                <w:rFonts w:ascii="Calibri" w:eastAsia="Times New Roman" w:hAnsi="Calibri" w:cs="Calibri"/>
                <w:color w:val="000000"/>
              </w:rPr>
            </w:pPr>
            <w:proofErr w:type="gramStart"/>
            <w:r w:rsidRPr="00450462">
              <w:rPr>
                <w:rFonts w:ascii="Calibri" w:eastAsia="Times New Roman" w:hAnsi="Calibri" w:cs="Calibri"/>
                <w:color w:val="000000"/>
              </w:rPr>
              <w:t>Median :</w:t>
            </w:r>
            <w:proofErr w:type="gramEnd"/>
            <w:r w:rsidRPr="00450462">
              <w:rPr>
                <w:rFonts w:ascii="Calibri" w:eastAsia="Times New Roman" w:hAnsi="Calibri" w:cs="Calibri"/>
                <w:color w:val="000000"/>
              </w:rPr>
              <w:t xml:space="preserve">    0  </w:t>
            </w:r>
          </w:p>
        </w:tc>
        <w:tc>
          <w:tcPr>
            <w:tcW w:w="1710" w:type="dxa"/>
            <w:shd w:val="clear" w:color="auto" w:fill="auto"/>
            <w:noWrap/>
            <w:vAlign w:val="bottom"/>
            <w:hideMark/>
          </w:tcPr>
          <w:p w14:paraId="40E62D70" w14:textId="77777777" w:rsidR="00057C3B" w:rsidRPr="00450462" w:rsidRDefault="00057C3B" w:rsidP="008B6752">
            <w:pPr>
              <w:spacing w:after="0" w:line="240" w:lineRule="auto"/>
              <w:rPr>
                <w:rFonts w:ascii="Calibri" w:eastAsia="Times New Roman" w:hAnsi="Calibri" w:cs="Calibri"/>
                <w:color w:val="000000"/>
              </w:rPr>
            </w:pPr>
            <w:proofErr w:type="gramStart"/>
            <w:r w:rsidRPr="00450462">
              <w:rPr>
                <w:rFonts w:ascii="Calibri" w:eastAsia="Times New Roman" w:hAnsi="Calibri" w:cs="Calibri"/>
                <w:color w:val="000000"/>
              </w:rPr>
              <w:t>Median :</w:t>
            </w:r>
            <w:proofErr w:type="gramEnd"/>
            <w:r w:rsidRPr="00450462">
              <w:rPr>
                <w:rFonts w:ascii="Calibri" w:eastAsia="Times New Roman" w:hAnsi="Calibri" w:cs="Calibri"/>
                <w:color w:val="000000"/>
              </w:rPr>
              <w:t xml:space="preserve">   0.0  </w:t>
            </w:r>
          </w:p>
        </w:tc>
        <w:tc>
          <w:tcPr>
            <w:tcW w:w="1615" w:type="dxa"/>
            <w:shd w:val="clear" w:color="auto" w:fill="auto"/>
            <w:noWrap/>
            <w:vAlign w:val="bottom"/>
            <w:hideMark/>
          </w:tcPr>
          <w:p w14:paraId="596A0AD0"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Median :40.00  </w:t>
            </w:r>
          </w:p>
        </w:tc>
        <w:tc>
          <w:tcPr>
            <w:tcW w:w="1445" w:type="dxa"/>
            <w:shd w:val="clear" w:color="auto" w:fill="auto"/>
            <w:noWrap/>
            <w:vAlign w:val="bottom"/>
            <w:hideMark/>
          </w:tcPr>
          <w:p w14:paraId="542DA155"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Unknown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857  </w:t>
            </w:r>
          </w:p>
        </w:tc>
      </w:tr>
      <w:tr w:rsidR="00057C3B" w:rsidRPr="00450462" w14:paraId="5A6A3E94" w14:textId="77777777" w:rsidTr="008B6752">
        <w:trPr>
          <w:trHeight w:val="300"/>
        </w:trPr>
        <w:tc>
          <w:tcPr>
            <w:tcW w:w="1795" w:type="dxa"/>
            <w:shd w:val="clear" w:color="auto" w:fill="auto"/>
            <w:noWrap/>
            <w:vAlign w:val="bottom"/>
            <w:hideMark/>
          </w:tcPr>
          <w:p w14:paraId="26D5869A"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Other:  406  </w:t>
            </w:r>
          </w:p>
        </w:tc>
        <w:tc>
          <w:tcPr>
            <w:tcW w:w="1170" w:type="dxa"/>
            <w:shd w:val="clear" w:color="auto" w:fill="auto"/>
            <w:noWrap/>
            <w:vAlign w:val="bottom"/>
          </w:tcPr>
          <w:p w14:paraId="68999830" w14:textId="77777777" w:rsidR="00057C3B" w:rsidRPr="00450462" w:rsidRDefault="00057C3B" w:rsidP="008B6752">
            <w:pPr>
              <w:spacing w:after="0" w:line="240" w:lineRule="auto"/>
              <w:rPr>
                <w:rFonts w:ascii="Calibri" w:eastAsia="Times New Roman" w:hAnsi="Calibri" w:cs="Calibri"/>
                <w:color w:val="000000"/>
              </w:rPr>
            </w:pPr>
          </w:p>
        </w:tc>
        <w:tc>
          <w:tcPr>
            <w:tcW w:w="1710" w:type="dxa"/>
            <w:shd w:val="clear" w:color="auto" w:fill="auto"/>
            <w:noWrap/>
            <w:vAlign w:val="bottom"/>
            <w:hideMark/>
          </w:tcPr>
          <w:p w14:paraId="677045E6"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Mean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1079  </w:t>
            </w:r>
          </w:p>
        </w:tc>
        <w:tc>
          <w:tcPr>
            <w:tcW w:w="1710" w:type="dxa"/>
            <w:shd w:val="clear" w:color="auto" w:fill="auto"/>
            <w:noWrap/>
            <w:vAlign w:val="bottom"/>
            <w:hideMark/>
          </w:tcPr>
          <w:p w14:paraId="593667F0"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Mean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87.5  </w:t>
            </w:r>
          </w:p>
        </w:tc>
        <w:tc>
          <w:tcPr>
            <w:tcW w:w="1615" w:type="dxa"/>
            <w:shd w:val="clear" w:color="auto" w:fill="auto"/>
            <w:noWrap/>
            <w:vAlign w:val="bottom"/>
            <w:hideMark/>
          </w:tcPr>
          <w:p w14:paraId="173E44CC"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Mean   :40.42  </w:t>
            </w:r>
          </w:p>
        </w:tc>
        <w:tc>
          <w:tcPr>
            <w:tcW w:w="1445" w:type="dxa"/>
            <w:shd w:val="clear" w:color="auto" w:fill="auto"/>
            <w:noWrap/>
            <w:vAlign w:val="bottom"/>
            <w:hideMark/>
          </w:tcPr>
          <w:p w14:paraId="4AE1FB15"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w:t>
            </w:r>
            <w:proofErr w:type="gramStart"/>
            <w:r w:rsidRPr="00450462">
              <w:rPr>
                <w:rFonts w:ascii="Calibri" w:eastAsia="Times New Roman" w:hAnsi="Calibri" w:cs="Calibri"/>
                <w:color w:val="000000"/>
              </w:rPr>
              <w:t>Philippines  :</w:t>
            </w:r>
            <w:proofErr w:type="gramEnd"/>
            <w:r w:rsidRPr="00450462">
              <w:rPr>
                <w:rFonts w:ascii="Calibri" w:eastAsia="Times New Roman" w:hAnsi="Calibri" w:cs="Calibri"/>
                <w:color w:val="000000"/>
              </w:rPr>
              <w:t xml:space="preserve">  295  </w:t>
            </w:r>
          </w:p>
        </w:tc>
      </w:tr>
      <w:tr w:rsidR="00057C3B" w:rsidRPr="00450462" w14:paraId="07273FB8" w14:textId="77777777" w:rsidTr="008B6752">
        <w:trPr>
          <w:trHeight w:val="300"/>
        </w:trPr>
        <w:tc>
          <w:tcPr>
            <w:tcW w:w="1795" w:type="dxa"/>
            <w:shd w:val="clear" w:color="auto" w:fill="auto"/>
            <w:noWrap/>
            <w:vAlign w:val="bottom"/>
            <w:hideMark/>
          </w:tcPr>
          <w:p w14:paraId="38EF8776"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White:</w:t>
            </w:r>
            <w:r>
              <w:rPr>
                <w:rFonts w:ascii="Calibri" w:eastAsia="Times New Roman" w:hAnsi="Calibri" w:cs="Calibri"/>
                <w:color w:val="000000"/>
              </w:rPr>
              <w:t xml:space="preserve"> </w:t>
            </w:r>
            <w:r w:rsidRPr="00450462">
              <w:rPr>
                <w:rFonts w:ascii="Calibri" w:eastAsia="Times New Roman" w:hAnsi="Calibri" w:cs="Calibri"/>
                <w:color w:val="000000"/>
              </w:rPr>
              <w:t xml:space="preserve">41762  </w:t>
            </w:r>
          </w:p>
        </w:tc>
        <w:tc>
          <w:tcPr>
            <w:tcW w:w="1170" w:type="dxa"/>
            <w:shd w:val="clear" w:color="auto" w:fill="auto"/>
            <w:noWrap/>
            <w:vAlign w:val="bottom"/>
          </w:tcPr>
          <w:p w14:paraId="582C8F96" w14:textId="77777777" w:rsidR="00057C3B" w:rsidRPr="00450462" w:rsidRDefault="00057C3B" w:rsidP="008B6752">
            <w:pPr>
              <w:spacing w:after="0" w:line="240" w:lineRule="auto"/>
              <w:rPr>
                <w:rFonts w:ascii="Calibri" w:eastAsia="Times New Roman" w:hAnsi="Calibri" w:cs="Calibri"/>
                <w:color w:val="000000"/>
              </w:rPr>
            </w:pPr>
          </w:p>
        </w:tc>
        <w:tc>
          <w:tcPr>
            <w:tcW w:w="1710" w:type="dxa"/>
            <w:shd w:val="clear" w:color="auto" w:fill="auto"/>
            <w:noWrap/>
            <w:vAlign w:val="bottom"/>
            <w:hideMark/>
          </w:tcPr>
          <w:p w14:paraId="408D3F8A"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3rd Qu.:    0  </w:t>
            </w:r>
          </w:p>
        </w:tc>
        <w:tc>
          <w:tcPr>
            <w:tcW w:w="1710" w:type="dxa"/>
            <w:shd w:val="clear" w:color="auto" w:fill="auto"/>
            <w:noWrap/>
            <w:vAlign w:val="bottom"/>
            <w:hideMark/>
          </w:tcPr>
          <w:p w14:paraId="05CB6701"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3rd Qu.:   0.0  </w:t>
            </w:r>
          </w:p>
        </w:tc>
        <w:tc>
          <w:tcPr>
            <w:tcW w:w="1615" w:type="dxa"/>
            <w:shd w:val="clear" w:color="auto" w:fill="auto"/>
            <w:noWrap/>
            <w:vAlign w:val="bottom"/>
            <w:hideMark/>
          </w:tcPr>
          <w:p w14:paraId="673B4AFB"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3rd Qu.:45.00  </w:t>
            </w:r>
          </w:p>
        </w:tc>
        <w:tc>
          <w:tcPr>
            <w:tcW w:w="1445" w:type="dxa"/>
            <w:shd w:val="clear" w:color="auto" w:fill="auto"/>
            <w:noWrap/>
            <w:vAlign w:val="bottom"/>
            <w:hideMark/>
          </w:tcPr>
          <w:p w14:paraId="68B8732C"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Germany    </w:t>
            </w:r>
            <w:proofErr w:type="gramStart"/>
            <w:r w:rsidRPr="00450462">
              <w:rPr>
                <w:rFonts w:ascii="Calibri" w:eastAsia="Times New Roman" w:hAnsi="Calibri" w:cs="Calibri"/>
                <w:color w:val="000000"/>
              </w:rPr>
              <w:t xml:space="preserve">  :</w:t>
            </w:r>
            <w:proofErr w:type="gramEnd"/>
            <w:r w:rsidRPr="00450462">
              <w:rPr>
                <w:rFonts w:ascii="Calibri" w:eastAsia="Times New Roman" w:hAnsi="Calibri" w:cs="Calibri"/>
                <w:color w:val="000000"/>
              </w:rPr>
              <w:t xml:space="preserve">  206  </w:t>
            </w:r>
          </w:p>
        </w:tc>
      </w:tr>
      <w:tr w:rsidR="00057C3B" w:rsidRPr="00450462" w14:paraId="38D8D862" w14:textId="77777777" w:rsidTr="008B6752">
        <w:trPr>
          <w:trHeight w:val="300"/>
        </w:trPr>
        <w:tc>
          <w:tcPr>
            <w:tcW w:w="1795" w:type="dxa"/>
            <w:shd w:val="clear" w:color="auto" w:fill="auto"/>
            <w:noWrap/>
            <w:vAlign w:val="bottom"/>
            <w:hideMark/>
          </w:tcPr>
          <w:p w14:paraId="07C43C6E" w14:textId="77777777" w:rsidR="00057C3B" w:rsidRPr="00450462" w:rsidRDefault="00057C3B" w:rsidP="008B6752">
            <w:pPr>
              <w:spacing w:after="0" w:line="240" w:lineRule="auto"/>
              <w:rPr>
                <w:rFonts w:ascii="Calibri" w:eastAsia="Times New Roman" w:hAnsi="Calibri" w:cs="Calibri"/>
                <w:color w:val="000000"/>
              </w:rPr>
            </w:pPr>
          </w:p>
        </w:tc>
        <w:tc>
          <w:tcPr>
            <w:tcW w:w="1170" w:type="dxa"/>
            <w:shd w:val="clear" w:color="auto" w:fill="auto"/>
            <w:noWrap/>
            <w:vAlign w:val="bottom"/>
          </w:tcPr>
          <w:p w14:paraId="0E4EFF7C" w14:textId="77777777" w:rsidR="00057C3B" w:rsidRPr="00450462" w:rsidRDefault="00057C3B" w:rsidP="008B6752">
            <w:pPr>
              <w:spacing w:after="0" w:line="240" w:lineRule="auto"/>
              <w:rPr>
                <w:rFonts w:ascii="Calibri" w:eastAsia="Times New Roman" w:hAnsi="Calibri" w:cs="Calibri"/>
                <w:color w:val="000000"/>
              </w:rPr>
            </w:pPr>
          </w:p>
        </w:tc>
        <w:tc>
          <w:tcPr>
            <w:tcW w:w="1710" w:type="dxa"/>
            <w:shd w:val="clear" w:color="auto" w:fill="auto"/>
            <w:noWrap/>
            <w:vAlign w:val="bottom"/>
            <w:hideMark/>
          </w:tcPr>
          <w:p w14:paraId="07AC0261"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Max.   :99999  </w:t>
            </w:r>
          </w:p>
        </w:tc>
        <w:tc>
          <w:tcPr>
            <w:tcW w:w="1710" w:type="dxa"/>
            <w:shd w:val="clear" w:color="auto" w:fill="auto"/>
            <w:noWrap/>
            <w:vAlign w:val="bottom"/>
            <w:hideMark/>
          </w:tcPr>
          <w:p w14:paraId="6CE3FDE8"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Max.   :4356.0  </w:t>
            </w:r>
          </w:p>
        </w:tc>
        <w:tc>
          <w:tcPr>
            <w:tcW w:w="1615" w:type="dxa"/>
            <w:shd w:val="clear" w:color="auto" w:fill="auto"/>
            <w:noWrap/>
            <w:vAlign w:val="bottom"/>
            <w:hideMark/>
          </w:tcPr>
          <w:p w14:paraId="01908FBE"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Max.   :99.00  </w:t>
            </w:r>
          </w:p>
        </w:tc>
        <w:tc>
          <w:tcPr>
            <w:tcW w:w="1445" w:type="dxa"/>
            <w:shd w:val="clear" w:color="auto" w:fill="auto"/>
            <w:noWrap/>
            <w:vAlign w:val="bottom"/>
            <w:hideMark/>
          </w:tcPr>
          <w:p w14:paraId="21E71337"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Puerto-</w:t>
            </w:r>
            <w:proofErr w:type="gramStart"/>
            <w:r w:rsidRPr="00450462">
              <w:rPr>
                <w:rFonts w:ascii="Calibri" w:eastAsia="Times New Roman" w:hAnsi="Calibri" w:cs="Calibri"/>
                <w:color w:val="000000"/>
              </w:rPr>
              <w:t>Rico  :</w:t>
            </w:r>
            <w:proofErr w:type="gramEnd"/>
            <w:r w:rsidRPr="00450462">
              <w:rPr>
                <w:rFonts w:ascii="Calibri" w:eastAsia="Times New Roman" w:hAnsi="Calibri" w:cs="Calibri"/>
                <w:color w:val="000000"/>
              </w:rPr>
              <w:t xml:space="preserve">  184  </w:t>
            </w:r>
          </w:p>
        </w:tc>
      </w:tr>
      <w:tr w:rsidR="00057C3B" w:rsidRPr="00450462" w14:paraId="0F6CC631" w14:textId="77777777" w:rsidTr="008B6752">
        <w:trPr>
          <w:trHeight w:val="300"/>
        </w:trPr>
        <w:tc>
          <w:tcPr>
            <w:tcW w:w="1795" w:type="dxa"/>
            <w:shd w:val="clear" w:color="auto" w:fill="auto"/>
            <w:noWrap/>
            <w:vAlign w:val="bottom"/>
          </w:tcPr>
          <w:p w14:paraId="71F1FDCE" w14:textId="77777777" w:rsidR="00057C3B" w:rsidRPr="00450462" w:rsidRDefault="00057C3B" w:rsidP="008B6752">
            <w:pPr>
              <w:spacing w:after="0" w:line="240" w:lineRule="auto"/>
              <w:rPr>
                <w:rFonts w:ascii="Calibri" w:eastAsia="Times New Roman" w:hAnsi="Calibri" w:cs="Calibri"/>
                <w:color w:val="000000"/>
              </w:rPr>
            </w:pPr>
          </w:p>
        </w:tc>
        <w:tc>
          <w:tcPr>
            <w:tcW w:w="1170" w:type="dxa"/>
            <w:shd w:val="clear" w:color="auto" w:fill="auto"/>
            <w:noWrap/>
            <w:vAlign w:val="bottom"/>
          </w:tcPr>
          <w:p w14:paraId="6BA2B408" w14:textId="77777777" w:rsidR="00057C3B" w:rsidRPr="00450462" w:rsidRDefault="00057C3B" w:rsidP="008B6752">
            <w:pPr>
              <w:spacing w:after="0" w:line="240" w:lineRule="auto"/>
              <w:rPr>
                <w:rFonts w:ascii="Calibri" w:eastAsia="Times New Roman" w:hAnsi="Calibri" w:cs="Calibri"/>
                <w:color w:val="000000"/>
              </w:rPr>
            </w:pPr>
          </w:p>
        </w:tc>
        <w:tc>
          <w:tcPr>
            <w:tcW w:w="1710" w:type="dxa"/>
            <w:shd w:val="clear" w:color="auto" w:fill="auto"/>
            <w:noWrap/>
            <w:vAlign w:val="bottom"/>
          </w:tcPr>
          <w:p w14:paraId="5BE17BD5" w14:textId="77777777" w:rsidR="00057C3B" w:rsidRPr="00450462" w:rsidRDefault="00057C3B" w:rsidP="008B6752">
            <w:pPr>
              <w:spacing w:after="0" w:line="240" w:lineRule="auto"/>
              <w:rPr>
                <w:rFonts w:ascii="Calibri" w:eastAsia="Times New Roman" w:hAnsi="Calibri" w:cs="Calibri"/>
                <w:color w:val="000000"/>
              </w:rPr>
            </w:pPr>
          </w:p>
        </w:tc>
        <w:tc>
          <w:tcPr>
            <w:tcW w:w="1710" w:type="dxa"/>
            <w:shd w:val="clear" w:color="auto" w:fill="auto"/>
            <w:noWrap/>
            <w:vAlign w:val="bottom"/>
          </w:tcPr>
          <w:p w14:paraId="74588DFE" w14:textId="77777777" w:rsidR="00057C3B" w:rsidRPr="00450462" w:rsidRDefault="00057C3B" w:rsidP="008B6752">
            <w:pPr>
              <w:spacing w:after="0" w:line="240" w:lineRule="auto"/>
              <w:rPr>
                <w:rFonts w:ascii="Calibri" w:eastAsia="Times New Roman" w:hAnsi="Calibri" w:cs="Calibri"/>
                <w:color w:val="000000"/>
              </w:rPr>
            </w:pPr>
          </w:p>
        </w:tc>
        <w:tc>
          <w:tcPr>
            <w:tcW w:w="1615" w:type="dxa"/>
            <w:shd w:val="clear" w:color="auto" w:fill="auto"/>
            <w:noWrap/>
            <w:vAlign w:val="bottom"/>
          </w:tcPr>
          <w:p w14:paraId="044C2D88" w14:textId="77777777" w:rsidR="00057C3B" w:rsidRPr="00450462" w:rsidRDefault="00057C3B" w:rsidP="008B6752">
            <w:pPr>
              <w:spacing w:after="0" w:line="240" w:lineRule="auto"/>
              <w:rPr>
                <w:rFonts w:ascii="Calibri" w:eastAsia="Times New Roman" w:hAnsi="Calibri" w:cs="Calibri"/>
                <w:color w:val="000000"/>
              </w:rPr>
            </w:pPr>
          </w:p>
        </w:tc>
        <w:tc>
          <w:tcPr>
            <w:tcW w:w="1445" w:type="dxa"/>
            <w:shd w:val="clear" w:color="auto" w:fill="auto"/>
            <w:noWrap/>
            <w:vAlign w:val="bottom"/>
            <w:hideMark/>
          </w:tcPr>
          <w:p w14:paraId="797B6F61" w14:textId="77777777" w:rsidR="00057C3B" w:rsidRPr="00450462" w:rsidRDefault="00057C3B" w:rsidP="008B6752">
            <w:pPr>
              <w:spacing w:after="0" w:line="240" w:lineRule="auto"/>
              <w:rPr>
                <w:rFonts w:ascii="Calibri" w:eastAsia="Times New Roman" w:hAnsi="Calibri" w:cs="Calibri"/>
                <w:color w:val="000000"/>
              </w:rPr>
            </w:pPr>
            <w:r w:rsidRPr="00450462">
              <w:rPr>
                <w:rFonts w:ascii="Calibri" w:eastAsia="Times New Roman" w:hAnsi="Calibri" w:cs="Calibri"/>
                <w:color w:val="000000"/>
              </w:rPr>
              <w:t>(</w:t>
            </w:r>
            <w:proofErr w:type="gramStart"/>
            <w:r w:rsidRPr="00450462">
              <w:rPr>
                <w:rFonts w:ascii="Calibri" w:eastAsia="Times New Roman" w:hAnsi="Calibri" w:cs="Calibri"/>
                <w:color w:val="000000"/>
              </w:rPr>
              <w:t xml:space="preserve">Other)   </w:t>
            </w:r>
            <w:proofErr w:type="gramEnd"/>
            <w:r w:rsidRPr="00450462">
              <w:rPr>
                <w:rFonts w:ascii="Calibri" w:eastAsia="Times New Roman" w:hAnsi="Calibri" w:cs="Calibri"/>
                <w:color w:val="000000"/>
              </w:rPr>
              <w:t xml:space="preserve">    : 2517  </w:t>
            </w:r>
          </w:p>
        </w:tc>
      </w:tr>
    </w:tbl>
    <w:p w14:paraId="5744F798" w14:textId="77777777" w:rsidR="00057C3B" w:rsidRDefault="00057C3B" w:rsidP="00B32651"/>
    <w:p w14:paraId="3F11313C" w14:textId="51633EFF" w:rsidR="00057C3B" w:rsidRDefault="0DF9B7A8" w:rsidP="00B32651">
      <w:r>
        <w:t>The response variable “class”</w:t>
      </w:r>
      <w:r w:rsidR="04492CB3">
        <w:t xml:space="preserve"> was changed to </w:t>
      </w:r>
      <w:r w:rsidR="050835E0">
        <w:t>“income”</w:t>
      </w:r>
      <w:r w:rsidR="04492CB3">
        <w:t xml:space="preserve"> to be more descriptive and easier to explain.</w:t>
      </w:r>
    </w:p>
    <w:p w14:paraId="38EEFB8A" w14:textId="72EC586C" w:rsidR="00415D3B" w:rsidRDefault="14604E0C" w:rsidP="00B32651">
      <w:r>
        <w:lastRenderedPageBreak/>
        <w:t>We also</w:t>
      </w:r>
      <w:r w:rsidR="2F4509AF">
        <w:t xml:space="preserve"> removed all whitespace</w:t>
      </w:r>
      <w:r w:rsidR="73B2C0A4">
        <w:t xml:space="preserve"> that appeared before and after each </w:t>
      </w:r>
      <w:r w:rsidR="2F4509AF">
        <w:t>categorical variable to help with analyzing the data</w:t>
      </w:r>
      <w:r w:rsidR="71C7EAA6">
        <w:t>.</w:t>
      </w:r>
    </w:p>
    <w:p w14:paraId="6C308090" w14:textId="11EE3A4A" w:rsidR="00415D3B" w:rsidRDefault="2F4509AF" w:rsidP="00B32651">
      <w:r>
        <w:t xml:space="preserve">Individual </w:t>
      </w:r>
      <w:r w:rsidR="02A3B7CE">
        <w:t xml:space="preserve">predictor </w:t>
      </w:r>
      <w:r>
        <w:t xml:space="preserve">variables that showed some possible need for recombination were </w:t>
      </w:r>
      <w:proofErr w:type="spellStart"/>
      <w:proofErr w:type="gramStart"/>
      <w:r w:rsidR="0330C32B">
        <w:t>capital.gain</w:t>
      </w:r>
      <w:proofErr w:type="spellEnd"/>
      <w:proofErr w:type="gramEnd"/>
      <w:r w:rsidR="0330C32B">
        <w:t xml:space="preserve">, </w:t>
      </w:r>
      <w:proofErr w:type="spellStart"/>
      <w:r w:rsidR="0330C32B">
        <w:t>capital.loss</w:t>
      </w:r>
      <w:proofErr w:type="spellEnd"/>
      <w:r w:rsidR="0330C32B">
        <w:t xml:space="preserve">, </w:t>
      </w:r>
      <w:proofErr w:type="spellStart"/>
      <w:r>
        <w:t>workclass</w:t>
      </w:r>
      <w:proofErr w:type="spellEnd"/>
      <w:r>
        <w:t>, occupation</w:t>
      </w:r>
      <w:r w:rsidR="0330C32B">
        <w:t xml:space="preserve"> and</w:t>
      </w:r>
      <w:r>
        <w:t xml:space="preserve"> </w:t>
      </w:r>
      <w:proofErr w:type="spellStart"/>
      <w:r w:rsidR="0330C32B">
        <w:t>marital.status</w:t>
      </w:r>
      <w:proofErr w:type="spellEnd"/>
      <w:r>
        <w:t>.</w:t>
      </w:r>
    </w:p>
    <w:p w14:paraId="4E838748" w14:textId="2DEF1434" w:rsidR="004E60E9" w:rsidRDefault="0330C32B" w:rsidP="004E60E9">
      <w:proofErr w:type="spellStart"/>
      <w:r>
        <w:t>Capital.gain</w:t>
      </w:r>
      <w:proofErr w:type="spellEnd"/>
      <w:r>
        <w:t xml:space="preserve">/ </w:t>
      </w:r>
      <w:proofErr w:type="spellStart"/>
      <w:proofErr w:type="gramStart"/>
      <w:r>
        <w:t>capital.loss</w:t>
      </w:r>
      <w:proofErr w:type="spellEnd"/>
      <w:proofErr w:type="gramEnd"/>
      <w:r w:rsidR="7BA09EB3">
        <w:t xml:space="preserve">: </w:t>
      </w:r>
      <w:r>
        <w:t xml:space="preserve">There were a lot of zeros in the </w:t>
      </w:r>
      <w:proofErr w:type="spellStart"/>
      <w:r>
        <w:t>capital.gain</w:t>
      </w:r>
      <w:proofErr w:type="spellEnd"/>
      <w:r>
        <w:t xml:space="preserve"> and </w:t>
      </w:r>
      <w:proofErr w:type="spellStart"/>
      <w:r>
        <w:t>capital.loss</w:t>
      </w:r>
      <w:proofErr w:type="spellEnd"/>
      <w:r>
        <w:t xml:space="preserve"> columns, so we made the decision to change those to “yes” or “no” binary factor columns because </w:t>
      </w:r>
      <w:r w:rsidR="23D57757">
        <w:t>we hypothesize that people with capital gains or losses are probably more likely to have higher incomes so the amount of the gain or loss was not as important as if it just existed.</w:t>
      </w:r>
    </w:p>
    <w:p w14:paraId="772B7293" w14:textId="26E4E5D6" w:rsidR="00466138" w:rsidRDefault="00466138"/>
    <w:p w14:paraId="0C4A95C7" w14:textId="2B92ECCC" w:rsidR="00057C3B" w:rsidRDefault="04492CB3" w:rsidP="00057C3B">
      <w:proofErr w:type="spellStart"/>
      <w:r>
        <w:t>Workclass</w:t>
      </w:r>
      <w:proofErr w:type="spellEnd"/>
      <w:r>
        <w:t xml:space="preserve">: </w:t>
      </w:r>
      <w:r w:rsidR="3D9F6C96">
        <w:t>T</w:t>
      </w:r>
      <w:r>
        <w:t>here are so few gover</w:t>
      </w:r>
      <w:r w:rsidR="3DC4DACF">
        <w:t>n</w:t>
      </w:r>
      <w:r>
        <w:t xml:space="preserve">mental jobs it </w:t>
      </w:r>
      <w:r w:rsidR="5CEB0926">
        <w:t>made</w:t>
      </w:r>
      <w:r>
        <w:t xml:space="preserve"> sense to merge those together</w:t>
      </w:r>
      <w:r w:rsidR="20F8007D">
        <w:t xml:space="preserve">, likewise it made sense to merge </w:t>
      </w:r>
      <w:r w:rsidR="3583D47B">
        <w:t xml:space="preserve">the values </w:t>
      </w:r>
      <w:r w:rsidR="20F8007D">
        <w:t>“</w:t>
      </w:r>
      <w:r>
        <w:t>unpaid</w:t>
      </w:r>
      <w:r w:rsidR="51CD9038">
        <w:t>”</w:t>
      </w:r>
      <w:r>
        <w:t xml:space="preserve"> with </w:t>
      </w:r>
      <w:r w:rsidR="2B72EB2E">
        <w:t>“</w:t>
      </w:r>
      <w:r>
        <w:t>unknown</w:t>
      </w:r>
      <w:r w:rsidR="569B15E7">
        <w:t>”</w:t>
      </w:r>
      <w:r>
        <w:t xml:space="preserve">. </w:t>
      </w:r>
      <w:r w:rsidR="56F27ADE">
        <w:t xml:space="preserve"> We used a </w:t>
      </w:r>
      <w:proofErr w:type="spellStart"/>
      <w:r w:rsidR="56F27ADE">
        <w:t>glm</w:t>
      </w:r>
      <w:proofErr w:type="spellEnd"/>
      <w:r w:rsidR="56F27ADE">
        <w:t xml:space="preserve"> function call t</w:t>
      </w:r>
      <w:r>
        <w:t>o confirm</w:t>
      </w:r>
      <w:r w:rsidR="4ADB6208">
        <w:t xml:space="preserve"> the</w:t>
      </w:r>
      <w:r>
        <w:t xml:space="preserve"> </w:t>
      </w:r>
      <w:r w:rsidR="211F41BA">
        <w:t xml:space="preserve">significance </w:t>
      </w:r>
      <w:r w:rsidR="60477C37">
        <w:t xml:space="preserve">of these proposed changes based on </w:t>
      </w:r>
      <w:r>
        <w:t>p-values from z-values</w:t>
      </w:r>
      <w:r w:rsidR="654D487C">
        <w:t>, allowing us to reduce the factor levels from 9 to 5</w:t>
      </w:r>
      <w:r>
        <w:t xml:space="preserve">. Proportions between and among levels is below showing more reasonable </w:t>
      </w:r>
      <w:r w:rsidR="6716AF31">
        <w:t>weight per level.</w:t>
      </w:r>
    </w:p>
    <w:tbl>
      <w:tblPr>
        <w:tblW w:w="7755" w:type="dxa"/>
        <w:tblLook w:val="04A0" w:firstRow="1" w:lastRow="0" w:firstColumn="1" w:lastColumn="0" w:noHBand="0" w:noVBand="1"/>
      </w:tblPr>
      <w:tblGrid>
        <w:gridCol w:w="3360"/>
        <w:gridCol w:w="1725"/>
        <w:gridCol w:w="1215"/>
        <w:gridCol w:w="1455"/>
      </w:tblGrid>
      <w:tr w:rsidR="00466138" w:rsidRPr="00466138" w14:paraId="07E2CD59" w14:textId="77777777" w:rsidTr="2A7CDE0B">
        <w:trPr>
          <w:trHeight w:val="300"/>
        </w:trPr>
        <w:tc>
          <w:tcPr>
            <w:tcW w:w="3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06C1E8" w14:textId="6D47B57E" w:rsidR="00466138" w:rsidRPr="00466138" w:rsidRDefault="1A3BA992" w:rsidP="2A7CDE0B">
            <w:pPr>
              <w:spacing w:after="0" w:line="240" w:lineRule="auto"/>
              <w:jc w:val="both"/>
              <w:rPr>
                <w:rFonts w:ascii="Calibri" w:eastAsia="Times New Roman" w:hAnsi="Calibri" w:cs="Calibri"/>
                <w:color w:val="000000"/>
              </w:rPr>
            </w:pPr>
            <w:r w:rsidRPr="2A7CDE0B">
              <w:rPr>
                <w:rFonts w:ascii="Calibri" w:eastAsia="Times New Roman" w:hAnsi="Calibri" w:cs="Calibri"/>
                <w:color w:val="000000" w:themeColor="text1"/>
              </w:rPr>
              <w:t>Levels</w:t>
            </w:r>
          </w:p>
        </w:tc>
        <w:tc>
          <w:tcPr>
            <w:tcW w:w="1725" w:type="dxa"/>
            <w:tcBorders>
              <w:top w:val="single" w:sz="4" w:space="0" w:color="auto"/>
              <w:left w:val="nil"/>
              <w:bottom w:val="single" w:sz="4" w:space="0" w:color="auto"/>
              <w:right w:val="single" w:sz="4" w:space="0" w:color="auto"/>
            </w:tcBorders>
            <w:shd w:val="clear" w:color="auto" w:fill="auto"/>
            <w:noWrap/>
            <w:vAlign w:val="center"/>
            <w:hideMark/>
          </w:tcPr>
          <w:p w14:paraId="12499E5A" w14:textId="5E33E92E" w:rsidR="00466138" w:rsidRPr="00466138" w:rsidRDefault="1A3BA992" w:rsidP="2A7CDE0B">
            <w:pPr>
              <w:spacing w:after="0" w:line="240" w:lineRule="auto"/>
              <w:jc w:val="center"/>
              <w:rPr>
                <w:rFonts w:ascii="Calibri" w:eastAsia="Times New Roman" w:hAnsi="Calibri" w:cs="Calibri"/>
                <w:color w:val="000000"/>
              </w:rPr>
            </w:pPr>
            <w:r w:rsidRPr="2A7CDE0B">
              <w:rPr>
                <w:rFonts w:ascii="Calibri" w:eastAsia="Times New Roman" w:hAnsi="Calibri" w:cs="Calibri"/>
                <w:color w:val="000000" w:themeColor="text1"/>
              </w:rPr>
              <w:t>P</w:t>
            </w:r>
            <w:r w:rsidR="438B63DC" w:rsidRPr="2A7CDE0B">
              <w:rPr>
                <w:rFonts w:ascii="Calibri" w:eastAsia="Times New Roman" w:hAnsi="Calibri" w:cs="Calibri"/>
                <w:color w:val="000000" w:themeColor="text1"/>
              </w:rPr>
              <w:t>roportions</w:t>
            </w:r>
          </w:p>
        </w:tc>
        <w:tc>
          <w:tcPr>
            <w:tcW w:w="1215" w:type="dxa"/>
            <w:tcBorders>
              <w:top w:val="single" w:sz="4" w:space="0" w:color="auto"/>
              <w:left w:val="nil"/>
              <w:bottom w:val="single" w:sz="4" w:space="0" w:color="auto"/>
              <w:right w:val="single" w:sz="4" w:space="0" w:color="auto"/>
            </w:tcBorders>
            <w:shd w:val="clear" w:color="auto" w:fill="auto"/>
            <w:noWrap/>
            <w:vAlign w:val="center"/>
            <w:hideMark/>
          </w:tcPr>
          <w:p w14:paraId="2D4C9799" w14:textId="3E083CA2" w:rsidR="00466138" w:rsidRPr="00466138" w:rsidRDefault="438B63DC" w:rsidP="2A7CDE0B">
            <w:pPr>
              <w:spacing w:after="0" w:line="240" w:lineRule="auto"/>
              <w:jc w:val="center"/>
              <w:rPr>
                <w:rFonts w:ascii="Calibri" w:eastAsia="Times New Roman" w:hAnsi="Calibri" w:cs="Calibri"/>
                <w:color w:val="000000"/>
              </w:rPr>
            </w:pPr>
            <w:r w:rsidRPr="2A7CDE0B">
              <w:rPr>
                <w:rFonts w:ascii="Calibri" w:eastAsia="Times New Roman" w:hAnsi="Calibri" w:cs="Calibri"/>
                <w:color w:val="000000" w:themeColor="text1"/>
              </w:rPr>
              <w:t xml:space="preserve">&lt;=50K </w:t>
            </w:r>
          </w:p>
        </w:tc>
        <w:tc>
          <w:tcPr>
            <w:tcW w:w="1455" w:type="dxa"/>
            <w:tcBorders>
              <w:top w:val="single" w:sz="4" w:space="0" w:color="auto"/>
              <w:left w:val="nil"/>
              <w:bottom w:val="single" w:sz="4" w:space="0" w:color="auto"/>
              <w:right w:val="single" w:sz="4" w:space="0" w:color="auto"/>
            </w:tcBorders>
            <w:shd w:val="clear" w:color="auto" w:fill="auto"/>
            <w:noWrap/>
            <w:vAlign w:val="center"/>
            <w:hideMark/>
          </w:tcPr>
          <w:p w14:paraId="6E608532" w14:textId="77777777" w:rsidR="00466138" w:rsidRPr="00466138" w:rsidRDefault="438B63DC" w:rsidP="2A7CDE0B">
            <w:pPr>
              <w:spacing w:after="0" w:line="240" w:lineRule="auto"/>
              <w:jc w:val="center"/>
              <w:rPr>
                <w:rFonts w:ascii="Calibri" w:eastAsia="Times New Roman" w:hAnsi="Calibri" w:cs="Calibri"/>
                <w:color w:val="000000"/>
              </w:rPr>
            </w:pPr>
            <w:r w:rsidRPr="2A7CDE0B">
              <w:rPr>
                <w:rFonts w:ascii="Calibri" w:eastAsia="Times New Roman" w:hAnsi="Calibri" w:cs="Calibri"/>
                <w:color w:val="000000" w:themeColor="text1"/>
              </w:rPr>
              <w:t>&gt;50K</w:t>
            </w:r>
          </w:p>
        </w:tc>
      </w:tr>
      <w:tr w:rsidR="00466138" w:rsidRPr="00466138" w14:paraId="67B9E88D" w14:textId="77777777" w:rsidTr="2A7CDE0B">
        <w:trPr>
          <w:trHeight w:val="300"/>
        </w:trPr>
        <w:tc>
          <w:tcPr>
            <w:tcW w:w="3360" w:type="dxa"/>
            <w:tcBorders>
              <w:top w:val="nil"/>
              <w:left w:val="single" w:sz="4" w:space="0" w:color="auto"/>
              <w:bottom w:val="single" w:sz="4" w:space="0" w:color="auto"/>
              <w:right w:val="single" w:sz="4" w:space="0" w:color="auto"/>
            </w:tcBorders>
            <w:shd w:val="clear" w:color="auto" w:fill="auto"/>
            <w:noWrap/>
            <w:vAlign w:val="center"/>
            <w:hideMark/>
          </w:tcPr>
          <w:p w14:paraId="22EC7E50"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 xml:space="preserve">  Gov't                       </w:t>
            </w:r>
          </w:p>
        </w:tc>
        <w:tc>
          <w:tcPr>
            <w:tcW w:w="1725" w:type="dxa"/>
            <w:tcBorders>
              <w:top w:val="nil"/>
              <w:left w:val="nil"/>
              <w:bottom w:val="single" w:sz="4" w:space="0" w:color="auto"/>
              <w:right w:val="single" w:sz="4" w:space="0" w:color="auto"/>
            </w:tcBorders>
            <w:shd w:val="clear" w:color="auto" w:fill="auto"/>
            <w:noWrap/>
            <w:vAlign w:val="center"/>
            <w:hideMark/>
          </w:tcPr>
          <w:p w14:paraId="65B698A1" w14:textId="77777777" w:rsidR="00466138" w:rsidRPr="00466138" w:rsidRDefault="438B63DC" w:rsidP="2A7CDE0B">
            <w:pPr>
              <w:spacing w:after="0" w:line="240" w:lineRule="auto"/>
              <w:jc w:val="center"/>
              <w:rPr>
                <w:rFonts w:ascii="Calibri" w:eastAsia="Times New Roman" w:hAnsi="Calibri" w:cs="Calibri"/>
                <w:color w:val="000000"/>
              </w:rPr>
            </w:pPr>
            <w:r w:rsidRPr="2A7CDE0B">
              <w:rPr>
                <w:rFonts w:ascii="Calibri" w:eastAsia="Times New Roman" w:hAnsi="Calibri" w:cs="Calibri"/>
                <w:color w:val="000000" w:themeColor="text1"/>
              </w:rPr>
              <w:t>0.13362612</w:t>
            </w:r>
          </w:p>
        </w:tc>
        <w:tc>
          <w:tcPr>
            <w:tcW w:w="1215" w:type="dxa"/>
            <w:tcBorders>
              <w:top w:val="nil"/>
              <w:left w:val="nil"/>
              <w:bottom w:val="single" w:sz="4" w:space="0" w:color="auto"/>
              <w:right w:val="single" w:sz="4" w:space="0" w:color="auto"/>
            </w:tcBorders>
            <w:shd w:val="clear" w:color="auto" w:fill="auto"/>
            <w:noWrap/>
            <w:vAlign w:val="center"/>
            <w:hideMark/>
          </w:tcPr>
          <w:p w14:paraId="290A42F7" w14:textId="77777777" w:rsidR="00466138" w:rsidRPr="00466138" w:rsidRDefault="438B63DC" w:rsidP="2A7CDE0B">
            <w:pPr>
              <w:spacing w:after="0" w:line="240" w:lineRule="auto"/>
              <w:jc w:val="center"/>
              <w:rPr>
                <w:rFonts w:ascii="Calibri" w:eastAsia="Times New Roman" w:hAnsi="Calibri" w:cs="Calibri"/>
                <w:color w:val="000000"/>
              </w:rPr>
            </w:pPr>
            <w:r w:rsidRPr="2A7CDE0B">
              <w:rPr>
                <w:rFonts w:ascii="Calibri" w:eastAsia="Times New Roman" w:hAnsi="Calibri" w:cs="Calibri"/>
                <w:color w:val="000000" w:themeColor="text1"/>
              </w:rPr>
              <w:t>0.092442</w:t>
            </w:r>
          </w:p>
        </w:tc>
        <w:tc>
          <w:tcPr>
            <w:tcW w:w="1455" w:type="dxa"/>
            <w:tcBorders>
              <w:top w:val="nil"/>
              <w:left w:val="nil"/>
              <w:bottom w:val="single" w:sz="4" w:space="0" w:color="auto"/>
              <w:right w:val="single" w:sz="4" w:space="0" w:color="auto"/>
            </w:tcBorders>
            <w:shd w:val="clear" w:color="auto" w:fill="auto"/>
            <w:noWrap/>
            <w:vAlign w:val="center"/>
            <w:hideMark/>
          </w:tcPr>
          <w:p w14:paraId="09B7B57B" w14:textId="77777777" w:rsidR="00466138" w:rsidRPr="00466138" w:rsidRDefault="438B63DC" w:rsidP="2A7CDE0B">
            <w:pPr>
              <w:spacing w:after="0" w:line="240" w:lineRule="auto"/>
              <w:jc w:val="center"/>
              <w:rPr>
                <w:rFonts w:ascii="Calibri" w:eastAsia="Times New Roman" w:hAnsi="Calibri" w:cs="Calibri"/>
                <w:color w:val="000000"/>
              </w:rPr>
            </w:pPr>
            <w:r w:rsidRPr="2A7CDE0B">
              <w:rPr>
                <w:rFonts w:ascii="Calibri" w:eastAsia="Times New Roman" w:hAnsi="Calibri" w:cs="Calibri"/>
                <w:color w:val="000000" w:themeColor="text1"/>
              </w:rPr>
              <w:t>0.041184</w:t>
            </w:r>
          </w:p>
        </w:tc>
      </w:tr>
      <w:tr w:rsidR="00466138" w:rsidRPr="00466138" w14:paraId="12E62F3A" w14:textId="77777777" w:rsidTr="2A7CDE0B">
        <w:trPr>
          <w:trHeight w:val="300"/>
        </w:trPr>
        <w:tc>
          <w:tcPr>
            <w:tcW w:w="3360" w:type="dxa"/>
            <w:tcBorders>
              <w:top w:val="nil"/>
              <w:left w:val="single" w:sz="4" w:space="0" w:color="auto"/>
              <w:bottom w:val="single" w:sz="4" w:space="0" w:color="auto"/>
              <w:right w:val="single" w:sz="4" w:space="0" w:color="auto"/>
            </w:tcBorders>
            <w:shd w:val="clear" w:color="auto" w:fill="auto"/>
            <w:noWrap/>
            <w:vAlign w:val="center"/>
            <w:hideMark/>
          </w:tcPr>
          <w:p w14:paraId="621B6441"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 xml:space="preserve">  Private                     </w:t>
            </w:r>
          </w:p>
        </w:tc>
        <w:tc>
          <w:tcPr>
            <w:tcW w:w="1725" w:type="dxa"/>
            <w:tcBorders>
              <w:top w:val="nil"/>
              <w:left w:val="nil"/>
              <w:bottom w:val="single" w:sz="4" w:space="0" w:color="auto"/>
              <w:right w:val="single" w:sz="4" w:space="0" w:color="auto"/>
            </w:tcBorders>
            <w:shd w:val="clear" w:color="auto" w:fill="auto"/>
            <w:noWrap/>
            <w:vAlign w:val="center"/>
            <w:hideMark/>
          </w:tcPr>
          <w:p w14:paraId="4FE1F531" w14:textId="77777777" w:rsidR="00466138" w:rsidRPr="00466138" w:rsidRDefault="438B63DC" w:rsidP="2A7CDE0B">
            <w:pPr>
              <w:spacing w:after="0" w:line="240" w:lineRule="auto"/>
              <w:jc w:val="center"/>
              <w:rPr>
                <w:rFonts w:ascii="Calibri" w:eastAsia="Times New Roman" w:hAnsi="Calibri" w:cs="Calibri"/>
                <w:color w:val="000000"/>
              </w:rPr>
            </w:pPr>
            <w:r w:rsidRPr="2A7CDE0B">
              <w:rPr>
                <w:rFonts w:ascii="Calibri" w:eastAsia="Times New Roman" w:hAnsi="Calibri" w:cs="Calibri"/>
                <w:color w:val="000000" w:themeColor="text1"/>
              </w:rPr>
              <w:t>0.69703019</w:t>
            </w:r>
          </w:p>
        </w:tc>
        <w:tc>
          <w:tcPr>
            <w:tcW w:w="1215" w:type="dxa"/>
            <w:tcBorders>
              <w:top w:val="nil"/>
              <w:left w:val="nil"/>
              <w:bottom w:val="single" w:sz="4" w:space="0" w:color="auto"/>
              <w:right w:val="single" w:sz="4" w:space="0" w:color="auto"/>
            </w:tcBorders>
            <w:shd w:val="clear" w:color="auto" w:fill="auto"/>
            <w:noWrap/>
            <w:vAlign w:val="center"/>
            <w:hideMark/>
          </w:tcPr>
          <w:p w14:paraId="2A884200" w14:textId="77777777" w:rsidR="00466138" w:rsidRPr="00466138" w:rsidRDefault="438B63DC" w:rsidP="2A7CDE0B">
            <w:pPr>
              <w:spacing w:after="0" w:line="240" w:lineRule="auto"/>
              <w:jc w:val="center"/>
              <w:rPr>
                <w:rFonts w:ascii="Calibri" w:eastAsia="Times New Roman" w:hAnsi="Calibri" w:cs="Calibri"/>
                <w:color w:val="000000"/>
              </w:rPr>
            </w:pPr>
            <w:r w:rsidRPr="2A7CDE0B">
              <w:rPr>
                <w:rFonts w:ascii="Calibri" w:eastAsia="Times New Roman" w:hAnsi="Calibri" w:cs="Calibri"/>
                <w:color w:val="000000" w:themeColor="text1"/>
              </w:rPr>
              <w:t>0.544609</w:t>
            </w:r>
          </w:p>
        </w:tc>
        <w:tc>
          <w:tcPr>
            <w:tcW w:w="1455" w:type="dxa"/>
            <w:tcBorders>
              <w:top w:val="nil"/>
              <w:left w:val="nil"/>
              <w:bottom w:val="single" w:sz="4" w:space="0" w:color="auto"/>
              <w:right w:val="single" w:sz="4" w:space="0" w:color="auto"/>
            </w:tcBorders>
            <w:shd w:val="clear" w:color="auto" w:fill="auto"/>
            <w:noWrap/>
            <w:vAlign w:val="center"/>
            <w:hideMark/>
          </w:tcPr>
          <w:p w14:paraId="4858D4BD" w14:textId="77777777" w:rsidR="00466138" w:rsidRPr="00466138" w:rsidRDefault="438B63DC" w:rsidP="2A7CDE0B">
            <w:pPr>
              <w:spacing w:after="0" w:line="240" w:lineRule="auto"/>
              <w:jc w:val="center"/>
              <w:rPr>
                <w:rFonts w:ascii="Calibri" w:eastAsia="Times New Roman" w:hAnsi="Calibri" w:cs="Calibri"/>
                <w:color w:val="000000"/>
              </w:rPr>
            </w:pPr>
            <w:r w:rsidRPr="2A7CDE0B">
              <w:rPr>
                <w:rFonts w:ascii="Calibri" w:eastAsia="Times New Roman" w:hAnsi="Calibri" w:cs="Calibri"/>
                <w:color w:val="000000" w:themeColor="text1"/>
              </w:rPr>
              <w:t>0.152422</w:t>
            </w:r>
          </w:p>
        </w:tc>
      </w:tr>
      <w:tr w:rsidR="00466138" w:rsidRPr="00466138" w14:paraId="104D49F8" w14:textId="77777777" w:rsidTr="2A7CDE0B">
        <w:trPr>
          <w:trHeight w:val="300"/>
        </w:trPr>
        <w:tc>
          <w:tcPr>
            <w:tcW w:w="3360" w:type="dxa"/>
            <w:tcBorders>
              <w:top w:val="nil"/>
              <w:left w:val="single" w:sz="4" w:space="0" w:color="auto"/>
              <w:bottom w:val="single" w:sz="4" w:space="0" w:color="auto"/>
              <w:right w:val="single" w:sz="4" w:space="0" w:color="auto"/>
            </w:tcBorders>
            <w:shd w:val="clear" w:color="auto" w:fill="auto"/>
            <w:noWrap/>
            <w:vAlign w:val="center"/>
            <w:hideMark/>
          </w:tcPr>
          <w:p w14:paraId="23AE925F"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 xml:space="preserve">  Self-emp-</w:t>
            </w:r>
            <w:proofErr w:type="spellStart"/>
            <w:r w:rsidRPr="00466138">
              <w:rPr>
                <w:rFonts w:ascii="Calibri" w:eastAsia="Times New Roman" w:hAnsi="Calibri" w:cs="Calibri"/>
                <w:color w:val="000000"/>
              </w:rPr>
              <w:t>inc</w:t>
            </w:r>
            <w:proofErr w:type="spellEnd"/>
          </w:p>
        </w:tc>
        <w:tc>
          <w:tcPr>
            <w:tcW w:w="1725" w:type="dxa"/>
            <w:tcBorders>
              <w:top w:val="nil"/>
              <w:left w:val="nil"/>
              <w:bottom w:val="single" w:sz="4" w:space="0" w:color="auto"/>
              <w:right w:val="single" w:sz="4" w:space="0" w:color="auto"/>
            </w:tcBorders>
            <w:shd w:val="clear" w:color="auto" w:fill="auto"/>
            <w:noWrap/>
            <w:vAlign w:val="center"/>
            <w:hideMark/>
          </w:tcPr>
          <w:p w14:paraId="7B32193B" w14:textId="77777777" w:rsidR="00466138" w:rsidRPr="00466138" w:rsidRDefault="438B63DC" w:rsidP="2A7CDE0B">
            <w:pPr>
              <w:spacing w:after="0" w:line="240" w:lineRule="auto"/>
              <w:jc w:val="center"/>
              <w:rPr>
                <w:rFonts w:ascii="Calibri" w:eastAsia="Times New Roman" w:hAnsi="Calibri" w:cs="Calibri"/>
                <w:color w:val="000000"/>
              </w:rPr>
            </w:pPr>
            <w:r w:rsidRPr="2A7CDE0B">
              <w:rPr>
                <w:rFonts w:ascii="Calibri" w:eastAsia="Times New Roman" w:hAnsi="Calibri" w:cs="Calibri"/>
                <w:color w:val="000000" w:themeColor="text1"/>
              </w:rPr>
              <w:t>0.03427413</w:t>
            </w:r>
          </w:p>
        </w:tc>
        <w:tc>
          <w:tcPr>
            <w:tcW w:w="1215" w:type="dxa"/>
            <w:tcBorders>
              <w:top w:val="nil"/>
              <w:left w:val="nil"/>
              <w:bottom w:val="single" w:sz="4" w:space="0" w:color="auto"/>
              <w:right w:val="single" w:sz="4" w:space="0" w:color="auto"/>
            </w:tcBorders>
            <w:shd w:val="clear" w:color="auto" w:fill="auto"/>
            <w:noWrap/>
            <w:vAlign w:val="center"/>
            <w:hideMark/>
          </w:tcPr>
          <w:p w14:paraId="4BFEDAA7" w14:textId="77777777" w:rsidR="00466138" w:rsidRPr="00466138" w:rsidRDefault="438B63DC" w:rsidP="2A7CDE0B">
            <w:pPr>
              <w:spacing w:after="0" w:line="240" w:lineRule="auto"/>
              <w:jc w:val="center"/>
              <w:rPr>
                <w:rFonts w:ascii="Calibri" w:eastAsia="Times New Roman" w:hAnsi="Calibri" w:cs="Calibri"/>
                <w:color w:val="000000"/>
              </w:rPr>
            </w:pPr>
            <w:r w:rsidRPr="2A7CDE0B">
              <w:rPr>
                <w:rFonts w:ascii="Calibri" w:eastAsia="Times New Roman" w:hAnsi="Calibri" w:cs="Calibri"/>
                <w:color w:val="000000" w:themeColor="text1"/>
              </w:rPr>
              <w:t>0.015172</w:t>
            </w:r>
          </w:p>
        </w:tc>
        <w:tc>
          <w:tcPr>
            <w:tcW w:w="1455" w:type="dxa"/>
            <w:tcBorders>
              <w:top w:val="nil"/>
              <w:left w:val="nil"/>
              <w:bottom w:val="single" w:sz="4" w:space="0" w:color="auto"/>
              <w:right w:val="single" w:sz="4" w:space="0" w:color="auto"/>
            </w:tcBorders>
            <w:shd w:val="clear" w:color="auto" w:fill="auto"/>
            <w:noWrap/>
            <w:vAlign w:val="center"/>
            <w:hideMark/>
          </w:tcPr>
          <w:p w14:paraId="0B171A01" w14:textId="77777777" w:rsidR="00466138" w:rsidRPr="00466138" w:rsidRDefault="438B63DC" w:rsidP="2A7CDE0B">
            <w:pPr>
              <w:spacing w:after="0" w:line="240" w:lineRule="auto"/>
              <w:jc w:val="center"/>
              <w:rPr>
                <w:rFonts w:ascii="Calibri" w:eastAsia="Times New Roman" w:hAnsi="Calibri" w:cs="Calibri"/>
                <w:color w:val="000000"/>
              </w:rPr>
            </w:pPr>
            <w:r w:rsidRPr="2A7CDE0B">
              <w:rPr>
                <w:rFonts w:ascii="Calibri" w:eastAsia="Times New Roman" w:hAnsi="Calibri" w:cs="Calibri"/>
                <w:color w:val="000000" w:themeColor="text1"/>
              </w:rPr>
              <w:t>0.019103</w:t>
            </w:r>
          </w:p>
        </w:tc>
      </w:tr>
      <w:tr w:rsidR="00466138" w:rsidRPr="00466138" w14:paraId="4BEA6D8E" w14:textId="77777777" w:rsidTr="2A7CDE0B">
        <w:trPr>
          <w:trHeight w:val="300"/>
        </w:trPr>
        <w:tc>
          <w:tcPr>
            <w:tcW w:w="3360" w:type="dxa"/>
            <w:tcBorders>
              <w:top w:val="nil"/>
              <w:left w:val="single" w:sz="4" w:space="0" w:color="auto"/>
              <w:bottom w:val="single" w:sz="4" w:space="0" w:color="auto"/>
              <w:right w:val="single" w:sz="4" w:space="0" w:color="auto"/>
            </w:tcBorders>
            <w:shd w:val="clear" w:color="auto" w:fill="auto"/>
            <w:noWrap/>
            <w:vAlign w:val="center"/>
            <w:hideMark/>
          </w:tcPr>
          <w:p w14:paraId="001B6C04"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 xml:space="preserve">  Self-emp-not-</w:t>
            </w:r>
            <w:proofErr w:type="spellStart"/>
            <w:r w:rsidRPr="00466138">
              <w:rPr>
                <w:rFonts w:ascii="Calibri" w:eastAsia="Times New Roman" w:hAnsi="Calibri" w:cs="Calibri"/>
                <w:color w:val="000000"/>
              </w:rPr>
              <w:t>inc</w:t>
            </w:r>
            <w:proofErr w:type="spellEnd"/>
          </w:p>
        </w:tc>
        <w:tc>
          <w:tcPr>
            <w:tcW w:w="1725" w:type="dxa"/>
            <w:tcBorders>
              <w:top w:val="nil"/>
              <w:left w:val="nil"/>
              <w:bottom w:val="single" w:sz="4" w:space="0" w:color="auto"/>
              <w:right w:val="single" w:sz="4" w:space="0" w:color="auto"/>
            </w:tcBorders>
            <w:shd w:val="clear" w:color="auto" w:fill="auto"/>
            <w:noWrap/>
            <w:vAlign w:val="center"/>
            <w:hideMark/>
          </w:tcPr>
          <w:p w14:paraId="370B7C6B" w14:textId="77777777" w:rsidR="00466138" w:rsidRPr="00466138" w:rsidRDefault="438B63DC" w:rsidP="2A7CDE0B">
            <w:pPr>
              <w:spacing w:after="0" w:line="240" w:lineRule="auto"/>
              <w:jc w:val="center"/>
              <w:rPr>
                <w:rFonts w:ascii="Calibri" w:eastAsia="Times New Roman" w:hAnsi="Calibri" w:cs="Calibri"/>
                <w:color w:val="000000"/>
              </w:rPr>
            </w:pPr>
            <w:r w:rsidRPr="2A7CDE0B">
              <w:rPr>
                <w:rFonts w:ascii="Calibri" w:eastAsia="Times New Roman" w:hAnsi="Calibri" w:cs="Calibri"/>
                <w:color w:val="000000" w:themeColor="text1"/>
              </w:rPr>
              <w:t>0.07803814</w:t>
            </w:r>
          </w:p>
        </w:tc>
        <w:tc>
          <w:tcPr>
            <w:tcW w:w="1215" w:type="dxa"/>
            <w:tcBorders>
              <w:top w:val="nil"/>
              <w:left w:val="nil"/>
              <w:bottom w:val="single" w:sz="4" w:space="0" w:color="auto"/>
              <w:right w:val="single" w:sz="4" w:space="0" w:color="auto"/>
            </w:tcBorders>
            <w:shd w:val="clear" w:color="auto" w:fill="auto"/>
            <w:noWrap/>
            <w:vAlign w:val="center"/>
            <w:hideMark/>
          </w:tcPr>
          <w:p w14:paraId="4EB0D9BB" w14:textId="77777777" w:rsidR="00466138" w:rsidRPr="00466138" w:rsidRDefault="438B63DC" w:rsidP="2A7CDE0B">
            <w:pPr>
              <w:spacing w:after="0" w:line="240" w:lineRule="auto"/>
              <w:jc w:val="center"/>
              <w:rPr>
                <w:rFonts w:ascii="Calibri" w:eastAsia="Times New Roman" w:hAnsi="Calibri" w:cs="Calibri"/>
                <w:color w:val="000000"/>
              </w:rPr>
            </w:pPr>
            <w:r w:rsidRPr="2A7CDE0B">
              <w:rPr>
                <w:rFonts w:ascii="Calibri" w:eastAsia="Times New Roman" w:hAnsi="Calibri" w:cs="Calibri"/>
                <w:color w:val="000000" w:themeColor="text1"/>
              </w:rPr>
              <w:t>0.055803</w:t>
            </w:r>
          </w:p>
        </w:tc>
        <w:tc>
          <w:tcPr>
            <w:tcW w:w="1455" w:type="dxa"/>
            <w:tcBorders>
              <w:top w:val="nil"/>
              <w:left w:val="nil"/>
              <w:bottom w:val="single" w:sz="4" w:space="0" w:color="auto"/>
              <w:right w:val="single" w:sz="4" w:space="0" w:color="auto"/>
            </w:tcBorders>
            <w:shd w:val="clear" w:color="auto" w:fill="auto"/>
            <w:noWrap/>
            <w:vAlign w:val="center"/>
            <w:hideMark/>
          </w:tcPr>
          <w:p w14:paraId="719DC062" w14:textId="77777777" w:rsidR="00466138" w:rsidRPr="00466138" w:rsidRDefault="438B63DC" w:rsidP="2A7CDE0B">
            <w:pPr>
              <w:spacing w:after="0" w:line="240" w:lineRule="auto"/>
              <w:jc w:val="center"/>
              <w:rPr>
                <w:rFonts w:ascii="Calibri" w:eastAsia="Times New Roman" w:hAnsi="Calibri" w:cs="Calibri"/>
                <w:color w:val="000000"/>
              </w:rPr>
            </w:pPr>
            <w:r w:rsidRPr="2A7CDE0B">
              <w:rPr>
                <w:rFonts w:ascii="Calibri" w:eastAsia="Times New Roman" w:hAnsi="Calibri" w:cs="Calibri"/>
                <w:color w:val="000000" w:themeColor="text1"/>
              </w:rPr>
              <w:t>0.022235</w:t>
            </w:r>
          </w:p>
        </w:tc>
      </w:tr>
      <w:tr w:rsidR="00466138" w:rsidRPr="00466138" w14:paraId="2629BEE5" w14:textId="77777777" w:rsidTr="2A7CDE0B">
        <w:trPr>
          <w:trHeight w:val="300"/>
        </w:trPr>
        <w:tc>
          <w:tcPr>
            <w:tcW w:w="3360" w:type="dxa"/>
            <w:tcBorders>
              <w:top w:val="nil"/>
              <w:left w:val="single" w:sz="4" w:space="0" w:color="auto"/>
              <w:bottom w:val="single" w:sz="4" w:space="0" w:color="auto"/>
              <w:right w:val="single" w:sz="4" w:space="0" w:color="auto"/>
            </w:tcBorders>
            <w:shd w:val="clear" w:color="auto" w:fill="auto"/>
            <w:noWrap/>
            <w:vAlign w:val="center"/>
            <w:hideMark/>
          </w:tcPr>
          <w:p w14:paraId="7B79C776"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 xml:space="preserve">  Unknown/Unpaid         </w:t>
            </w:r>
          </w:p>
        </w:tc>
        <w:tc>
          <w:tcPr>
            <w:tcW w:w="1725" w:type="dxa"/>
            <w:tcBorders>
              <w:top w:val="nil"/>
              <w:left w:val="nil"/>
              <w:bottom w:val="single" w:sz="4" w:space="0" w:color="auto"/>
              <w:right w:val="single" w:sz="4" w:space="0" w:color="auto"/>
            </w:tcBorders>
            <w:shd w:val="clear" w:color="auto" w:fill="auto"/>
            <w:noWrap/>
            <w:vAlign w:val="center"/>
            <w:hideMark/>
          </w:tcPr>
          <w:p w14:paraId="09E5E2C5" w14:textId="77777777" w:rsidR="00466138" w:rsidRPr="00466138" w:rsidRDefault="438B63DC" w:rsidP="2A7CDE0B">
            <w:pPr>
              <w:spacing w:after="0" w:line="240" w:lineRule="auto"/>
              <w:jc w:val="center"/>
              <w:rPr>
                <w:rFonts w:ascii="Calibri" w:eastAsia="Times New Roman" w:hAnsi="Calibri" w:cs="Calibri"/>
                <w:color w:val="000000"/>
              </w:rPr>
            </w:pPr>
            <w:r w:rsidRPr="2A7CDE0B">
              <w:rPr>
                <w:rFonts w:ascii="Calibri" w:eastAsia="Times New Roman" w:hAnsi="Calibri" w:cs="Calibri"/>
                <w:color w:val="000000" w:themeColor="text1"/>
              </w:rPr>
              <w:t>0.05703142</w:t>
            </w:r>
          </w:p>
        </w:tc>
        <w:tc>
          <w:tcPr>
            <w:tcW w:w="1215" w:type="dxa"/>
            <w:tcBorders>
              <w:top w:val="nil"/>
              <w:left w:val="nil"/>
              <w:bottom w:val="single" w:sz="4" w:space="0" w:color="auto"/>
              <w:right w:val="single" w:sz="4" w:space="0" w:color="auto"/>
            </w:tcBorders>
            <w:shd w:val="clear" w:color="auto" w:fill="auto"/>
            <w:noWrap/>
            <w:vAlign w:val="center"/>
            <w:hideMark/>
          </w:tcPr>
          <w:p w14:paraId="53395E6E" w14:textId="77777777" w:rsidR="00466138" w:rsidRPr="00466138" w:rsidRDefault="438B63DC" w:rsidP="2A7CDE0B">
            <w:pPr>
              <w:spacing w:after="0" w:line="240" w:lineRule="auto"/>
              <w:jc w:val="center"/>
              <w:rPr>
                <w:rFonts w:ascii="Calibri" w:eastAsia="Times New Roman" w:hAnsi="Calibri" w:cs="Calibri"/>
                <w:color w:val="000000"/>
              </w:rPr>
            </w:pPr>
            <w:r w:rsidRPr="2A7CDE0B">
              <w:rPr>
                <w:rFonts w:ascii="Calibri" w:eastAsia="Times New Roman" w:hAnsi="Calibri" w:cs="Calibri"/>
                <w:color w:val="000000" w:themeColor="text1"/>
              </w:rPr>
              <w:t>0.051166</w:t>
            </w:r>
          </w:p>
        </w:tc>
        <w:tc>
          <w:tcPr>
            <w:tcW w:w="1455" w:type="dxa"/>
            <w:tcBorders>
              <w:top w:val="nil"/>
              <w:left w:val="nil"/>
              <w:bottom w:val="single" w:sz="4" w:space="0" w:color="auto"/>
              <w:right w:val="single" w:sz="4" w:space="0" w:color="auto"/>
            </w:tcBorders>
            <w:shd w:val="clear" w:color="auto" w:fill="auto"/>
            <w:noWrap/>
            <w:vAlign w:val="center"/>
            <w:hideMark/>
          </w:tcPr>
          <w:p w14:paraId="5AE88B02" w14:textId="77777777" w:rsidR="00466138" w:rsidRPr="00466138" w:rsidRDefault="438B63DC" w:rsidP="2A7CDE0B">
            <w:pPr>
              <w:spacing w:after="0" w:line="240" w:lineRule="auto"/>
              <w:jc w:val="center"/>
              <w:rPr>
                <w:rFonts w:ascii="Calibri" w:eastAsia="Times New Roman" w:hAnsi="Calibri" w:cs="Calibri"/>
                <w:color w:val="000000"/>
              </w:rPr>
            </w:pPr>
            <w:r w:rsidRPr="2A7CDE0B">
              <w:rPr>
                <w:rFonts w:ascii="Calibri" w:eastAsia="Times New Roman" w:hAnsi="Calibri" w:cs="Calibri"/>
                <w:color w:val="000000" w:themeColor="text1"/>
              </w:rPr>
              <w:t>0.005866</w:t>
            </w:r>
          </w:p>
        </w:tc>
      </w:tr>
    </w:tbl>
    <w:p w14:paraId="3D0F3AAB" w14:textId="63B06D3B" w:rsidR="00057C3B" w:rsidRDefault="00057C3B" w:rsidP="00B32651"/>
    <w:p w14:paraId="70BDC735" w14:textId="77777777" w:rsidR="006E3051" w:rsidRDefault="006E3051">
      <w:r>
        <w:br w:type="page"/>
      </w:r>
    </w:p>
    <w:p w14:paraId="025B4D0D" w14:textId="26F3C448" w:rsidR="00EC7338" w:rsidRDefault="5C89BF2C" w:rsidP="00B32651">
      <w:r>
        <w:lastRenderedPageBreak/>
        <w:t>Occupation</w:t>
      </w:r>
      <w:r w:rsidR="523A8767">
        <w:t>: R</w:t>
      </w:r>
      <w:r>
        <w:t xml:space="preserve">eviewing the breakdown of </w:t>
      </w:r>
      <w:r w:rsidR="29C62D76">
        <w:t xml:space="preserve">how many observations are within each factor level of occupation, </w:t>
      </w:r>
      <w:r>
        <w:t>Armed Services represents just 15 of the 48,842 observations</w:t>
      </w:r>
      <w:r w:rsidR="29C62D76">
        <w:t xml:space="preserve"> or 0.03% of the total</w:t>
      </w:r>
      <w:r>
        <w:t xml:space="preserve">, essentially giving it very little predictive power, but after a logistic regression test we see the </w:t>
      </w:r>
      <w:proofErr w:type="spellStart"/>
      <w:r>
        <w:t>pvalue</w:t>
      </w:r>
      <w:proofErr w:type="spellEnd"/>
      <w:r>
        <w:t xml:space="preserve"> = 0.03 from z</w:t>
      </w:r>
      <w:r w:rsidR="58E08EC3">
        <w:t>-</w:t>
      </w:r>
      <w:r>
        <w:t>value, we notice the confidence interval (-0.</w:t>
      </w:r>
      <w:proofErr w:type="gramStart"/>
      <w:r>
        <w:t>02031461,  2.185816489</w:t>
      </w:r>
      <w:proofErr w:type="gramEnd"/>
      <w:r>
        <w:t>) crosses zero, so merging it with a similar occupation makes sense</w:t>
      </w:r>
      <w:r w:rsidR="29C62D76">
        <w:t>. Also notable is that Machine-op-</w:t>
      </w:r>
      <w:proofErr w:type="spellStart"/>
      <w:r w:rsidR="29C62D76">
        <w:t>inspct</w:t>
      </w:r>
      <w:proofErr w:type="spellEnd"/>
      <w:r w:rsidR="29C62D76">
        <w:t xml:space="preserve"> has </w:t>
      </w:r>
      <w:proofErr w:type="spellStart"/>
      <w:r w:rsidR="29C62D76">
        <w:t>pvalue</w:t>
      </w:r>
      <w:proofErr w:type="spellEnd"/>
      <w:r w:rsidR="29C62D76">
        <w:t xml:space="preserve">=0.07 with </w:t>
      </w:r>
      <w:proofErr w:type="gramStart"/>
      <w:r w:rsidR="29C62D76">
        <w:t>CI(</w:t>
      </w:r>
      <w:proofErr w:type="gramEnd"/>
      <w:r w:rsidR="29C62D76">
        <w:t>-0.25527485,  0.009908866)</w:t>
      </w:r>
      <w:r w:rsidR="22295EDC">
        <w:t xml:space="preserve">, we merged that with Other-Service. A follow up </w:t>
      </w:r>
      <w:proofErr w:type="spellStart"/>
      <w:r w:rsidR="22295EDC">
        <w:t>glm</w:t>
      </w:r>
      <w:proofErr w:type="spellEnd"/>
      <w:r w:rsidR="22295EDC">
        <w:t xml:space="preserve"> showed the recombined variables are all statistically significant without any confidence intervals crossing zero.</w:t>
      </w:r>
    </w:p>
    <w:tbl>
      <w:tblPr>
        <w:tblW w:w="8240" w:type="dxa"/>
        <w:tblLook w:val="04A0" w:firstRow="1" w:lastRow="0" w:firstColumn="1" w:lastColumn="0" w:noHBand="0" w:noVBand="1"/>
      </w:tblPr>
      <w:tblGrid>
        <w:gridCol w:w="3160"/>
        <w:gridCol w:w="1665"/>
        <w:gridCol w:w="1432"/>
        <w:gridCol w:w="1983"/>
      </w:tblGrid>
      <w:tr w:rsidR="00415D3B" w:rsidRPr="00415D3B" w14:paraId="6E0C3B9A" w14:textId="77777777" w:rsidTr="2A7CDE0B">
        <w:trPr>
          <w:trHeight w:val="300"/>
        </w:trPr>
        <w:tc>
          <w:tcPr>
            <w:tcW w:w="3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A9AD5E" w14:textId="3B727DAB" w:rsidR="00415D3B" w:rsidRPr="00415D3B" w:rsidRDefault="3833015C" w:rsidP="00415D3B">
            <w:pPr>
              <w:spacing w:after="0" w:line="240" w:lineRule="auto"/>
              <w:rPr>
                <w:rFonts w:ascii="Calibri" w:eastAsia="Times New Roman" w:hAnsi="Calibri" w:cs="Calibri"/>
                <w:color w:val="000000"/>
              </w:rPr>
            </w:pPr>
            <w:r w:rsidRPr="2A7CDE0B">
              <w:rPr>
                <w:rFonts w:ascii="Calibri" w:eastAsia="Times New Roman" w:hAnsi="Calibri" w:cs="Calibri"/>
                <w:color w:val="000000" w:themeColor="text1"/>
              </w:rPr>
              <w:t>Factor Levels</w:t>
            </w:r>
          </w:p>
        </w:tc>
        <w:tc>
          <w:tcPr>
            <w:tcW w:w="1665" w:type="dxa"/>
            <w:tcBorders>
              <w:top w:val="single" w:sz="4" w:space="0" w:color="auto"/>
              <w:left w:val="nil"/>
              <w:bottom w:val="single" w:sz="4" w:space="0" w:color="auto"/>
              <w:right w:val="single" w:sz="4" w:space="0" w:color="auto"/>
            </w:tcBorders>
            <w:shd w:val="clear" w:color="auto" w:fill="auto"/>
            <w:noWrap/>
            <w:vAlign w:val="bottom"/>
            <w:hideMark/>
          </w:tcPr>
          <w:p w14:paraId="456CD8DF" w14:textId="6BE75ED9" w:rsidR="00415D3B" w:rsidRPr="00415D3B" w:rsidRDefault="2F4509AF" w:rsidP="2A7CDE0B">
            <w:pPr>
              <w:spacing w:after="0" w:line="240" w:lineRule="auto"/>
              <w:jc w:val="center"/>
              <w:rPr>
                <w:rFonts w:ascii="Calibri" w:eastAsia="Times New Roman" w:hAnsi="Calibri" w:cs="Calibri"/>
                <w:color w:val="000000"/>
              </w:rPr>
            </w:pPr>
            <w:r w:rsidRPr="2A7CDE0B">
              <w:rPr>
                <w:rFonts w:ascii="Calibri" w:eastAsia="Times New Roman" w:hAnsi="Calibri" w:cs="Calibri"/>
                <w:color w:val="000000" w:themeColor="text1"/>
              </w:rPr>
              <w:t xml:space="preserve"> Proportion</w:t>
            </w:r>
            <w:r w:rsidR="0F59018E" w:rsidRPr="2A7CDE0B">
              <w:rPr>
                <w:rFonts w:ascii="Calibri" w:eastAsia="Times New Roman" w:hAnsi="Calibri" w:cs="Calibri"/>
                <w:color w:val="000000" w:themeColor="text1"/>
              </w:rPr>
              <w:t>s</w:t>
            </w:r>
          </w:p>
        </w:tc>
        <w:tc>
          <w:tcPr>
            <w:tcW w:w="1432" w:type="dxa"/>
            <w:tcBorders>
              <w:top w:val="single" w:sz="4" w:space="0" w:color="auto"/>
              <w:left w:val="nil"/>
              <w:bottom w:val="single" w:sz="4" w:space="0" w:color="auto"/>
              <w:right w:val="single" w:sz="4" w:space="0" w:color="auto"/>
            </w:tcBorders>
            <w:shd w:val="clear" w:color="auto" w:fill="auto"/>
            <w:noWrap/>
            <w:vAlign w:val="bottom"/>
            <w:hideMark/>
          </w:tcPr>
          <w:p w14:paraId="7BC8C829" w14:textId="77777777" w:rsidR="00415D3B" w:rsidRPr="00415D3B" w:rsidRDefault="2F4509AF" w:rsidP="2A7CDE0B">
            <w:pPr>
              <w:spacing w:after="0" w:line="240" w:lineRule="auto"/>
              <w:jc w:val="center"/>
              <w:rPr>
                <w:rFonts w:ascii="Calibri" w:eastAsia="Times New Roman" w:hAnsi="Calibri" w:cs="Calibri"/>
                <w:color w:val="000000"/>
              </w:rPr>
            </w:pPr>
            <w:r w:rsidRPr="2A7CDE0B">
              <w:rPr>
                <w:rFonts w:ascii="Calibri" w:eastAsia="Times New Roman" w:hAnsi="Calibri" w:cs="Calibri"/>
                <w:color w:val="000000" w:themeColor="text1"/>
              </w:rPr>
              <w:t>&lt;=50K</w:t>
            </w:r>
          </w:p>
        </w:tc>
        <w:tc>
          <w:tcPr>
            <w:tcW w:w="1983" w:type="dxa"/>
            <w:tcBorders>
              <w:top w:val="single" w:sz="4" w:space="0" w:color="auto"/>
              <w:left w:val="nil"/>
              <w:bottom w:val="single" w:sz="4" w:space="0" w:color="auto"/>
              <w:right w:val="single" w:sz="4" w:space="0" w:color="auto"/>
            </w:tcBorders>
            <w:shd w:val="clear" w:color="auto" w:fill="auto"/>
            <w:noWrap/>
            <w:vAlign w:val="bottom"/>
            <w:hideMark/>
          </w:tcPr>
          <w:p w14:paraId="60B3D556" w14:textId="77777777" w:rsidR="00415D3B" w:rsidRPr="00415D3B" w:rsidRDefault="2F4509AF" w:rsidP="2A7CDE0B">
            <w:pPr>
              <w:spacing w:after="0" w:line="240" w:lineRule="auto"/>
              <w:jc w:val="center"/>
              <w:rPr>
                <w:rFonts w:ascii="Calibri" w:eastAsia="Times New Roman" w:hAnsi="Calibri" w:cs="Calibri"/>
                <w:color w:val="000000"/>
              </w:rPr>
            </w:pPr>
            <w:r w:rsidRPr="2A7CDE0B">
              <w:rPr>
                <w:rFonts w:ascii="Calibri" w:eastAsia="Times New Roman" w:hAnsi="Calibri" w:cs="Calibri"/>
                <w:color w:val="000000" w:themeColor="text1"/>
              </w:rPr>
              <w:t>&gt;50K</w:t>
            </w:r>
          </w:p>
        </w:tc>
      </w:tr>
      <w:tr w:rsidR="00415D3B" w:rsidRPr="00415D3B" w14:paraId="59543395" w14:textId="77777777" w:rsidTr="2A7CDE0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66576A58"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Adm-clerical</w:t>
            </w:r>
          </w:p>
        </w:tc>
        <w:tc>
          <w:tcPr>
            <w:tcW w:w="1665" w:type="dxa"/>
            <w:tcBorders>
              <w:top w:val="nil"/>
              <w:left w:val="nil"/>
              <w:bottom w:val="single" w:sz="4" w:space="0" w:color="auto"/>
              <w:right w:val="single" w:sz="4" w:space="0" w:color="auto"/>
            </w:tcBorders>
            <w:shd w:val="clear" w:color="auto" w:fill="auto"/>
            <w:noWrap/>
            <w:vAlign w:val="bottom"/>
            <w:hideMark/>
          </w:tcPr>
          <w:p w14:paraId="4297A549" w14:textId="77777777" w:rsidR="00415D3B" w:rsidRPr="00415D3B" w:rsidRDefault="2F4509AF" w:rsidP="2A7CDE0B">
            <w:pPr>
              <w:spacing w:after="0" w:line="240" w:lineRule="auto"/>
              <w:jc w:val="center"/>
              <w:rPr>
                <w:rFonts w:ascii="Calibri" w:eastAsia="Times New Roman" w:hAnsi="Calibri" w:cs="Calibri"/>
                <w:color w:val="000000"/>
              </w:rPr>
            </w:pPr>
            <w:r w:rsidRPr="2A7CDE0B">
              <w:rPr>
                <w:rFonts w:ascii="Calibri" w:eastAsia="Times New Roman" w:hAnsi="Calibri" w:cs="Calibri"/>
                <w:color w:val="000000" w:themeColor="text1"/>
              </w:rPr>
              <w:t>0.114880636</w:t>
            </w:r>
          </w:p>
        </w:tc>
        <w:tc>
          <w:tcPr>
            <w:tcW w:w="1432" w:type="dxa"/>
            <w:tcBorders>
              <w:top w:val="nil"/>
              <w:left w:val="nil"/>
              <w:bottom w:val="single" w:sz="4" w:space="0" w:color="auto"/>
              <w:right w:val="single" w:sz="4" w:space="0" w:color="auto"/>
            </w:tcBorders>
            <w:shd w:val="clear" w:color="auto" w:fill="auto"/>
            <w:noWrap/>
            <w:vAlign w:val="bottom"/>
            <w:hideMark/>
          </w:tcPr>
          <w:p w14:paraId="4EACA9E6" w14:textId="77777777" w:rsidR="00415D3B" w:rsidRPr="00415D3B" w:rsidRDefault="2F4509AF" w:rsidP="2A7CDE0B">
            <w:pPr>
              <w:spacing w:after="0" w:line="240" w:lineRule="auto"/>
              <w:jc w:val="center"/>
              <w:rPr>
                <w:rFonts w:ascii="Calibri" w:eastAsia="Times New Roman" w:hAnsi="Calibri" w:cs="Calibri"/>
                <w:color w:val="000000"/>
              </w:rPr>
            </w:pPr>
            <w:r w:rsidRPr="2A7CDE0B">
              <w:rPr>
                <w:rFonts w:ascii="Calibri" w:eastAsia="Times New Roman" w:hAnsi="Calibri" w:cs="Calibri"/>
                <w:color w:val="000000" w:themeColor="text1"/>
              </w:rPr>
              <w:t>0.099156</w:t>
            </w:r>
          </w:p>
        </w:tc>
        <w:tc>
          <w:tcPr>
            <w:tcW w:w="1983" w:type="dxa"/>
            <w:tcBorders>
              <w:top w:val="nil"/>
              <w:left w:val="nil"/>
              <w:bottom w:val="single" w:sz="4" w:space="0" w:color="auto"/>
              <w:right w:val="single" w:sz="4" w:space="0" w:color="auto"/>
            </w:tcBorders>
            <w:shd w:val="clear" w:color="auto" w:fill="auto"/>
            <w:noWrap/>
            <w:vAlign w:val="bottom"/>
            <w:hideMark/>
          </w:tcPr>
          <w:p w14:paraId="50FEC83A" w14:textId="77777777" w:rsidR="00415D3B" w:rsidRPr="00415D3B" w:rsidRDefault="2F4509AF" w:rsidP="2A7CDE0B">
            <w:pPr>
              <w:spacing w:after="0" w:line="240" w:lineRule="auto"/>
              <w:jc w:val="center"/>
              <w:rPr>
                <w:rFonts w:ascii="Calibri" w:eastAsia="Times New Roman" w:hAnsi="Calibri" w:cs="Calibri"/>
                <w:color w:val="000000"/>
              </w:rPr>
            </w:pPr>
            <w:r w:rsidRPr="2A7CDE0B">
              <w:rPr>
                <w:rFonts w:ascii="Calibri" w:eastAsia="Times New Roman" w:hAnsi="Calibri" w:cs="Calibri"/>
                <w:color w:val="000000" w:themeColor="text1"/>
              </w:rPr>
              <w:t>0.015724</w:t>
            </w:r>
          </w:p>
        </w:tc>
      </w:tr>
      <w:tr w:rsidR="00415D3B" w:rsidRPr="00415D3B" w14:paraId="34A88CDF" w14:textId="77777777" w:rsidTr="2A7CDE0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0E4BC528" w14:textId="036E875F" w:rsidR="00415D3B" w:rsidRPr="00415D3B" w:rsidRDefault="00415D3B" w:rsidP="00415D3B">
            <w:pPr>
              <w:spacing w:after="0" w:line="240" w:lineRule="auto"/>
              <w:rPr>
                <w:rFonts w:ascii="Calibri" w:eastAsia="Times New Roman" w:hAnsi="Calibri" w:cs="Calibri"/>
                <w:color w:val="000000"/>
              </w:rPr>
            </w:pPr>
            <w:proofErr w:type="spellStart"/>
            <w:r w:rsidRPr="00415D3B">
              <w:rPr>
                <w:rFonts w:ascii="Calibri" w:eastAsia="Times New Roman" w:hAnsi="Calibri" w:cs="Calibri"/>
                <w:color w:val="000000"/>
              </w:rPr>
              <w:t>ArmForc</w:t>
            </w:r>
            <w:proofErr w:type="spellEnd"/>
            <w:r w:rsidRPr="00415D3B">
              <w:rPr>
                <w:rFonts w:ascii="Calibri" w:eastAsia="Times New Roman" w:hAnsi="Calibri" w:cs="Calibri"/>
                <w:color w:val="000000"/>
              </w:rPr>
              <w:t>/</w:t>
            </w:r>
            <w:proofErr w:type="spellStart"/>
            <w:r w:rsidRPr="00415D3B">
              <w:rPr>
                <w:rFonts w:ascii="Calibri" w:eastAsia="Times New Roman" w:hAnsi="Calibri" w:cs="Calibri"/>
                <w:color w:val="000000"/>
              </w:rPr>
              <w:t>ProtSvc</w:t>
            </w:r>
            <w:proofErr w:type="spellEnd"/>
          </w:p>
        </w:tc>
        <w:tc>
          <w:tcPr>
            <w:tcW w:w="1665" w:type="dxa"/>
            <w:tcBorders>
              <w:top w:val="nil"/>
              <w:left w:val="nil"/>
              <w:bottom w:val="single" w:sz="4" w:space="0" w:color="auto"/>
              <w:right w:val="single" w:sz="4" w:space="0" w:color="auto"/>
            </w:tcBorders>
            <w:shd w:val="clear" w:color="auto" w:fill="auto"/>
            <w:noWrap/>
            <w:vAlign w:val="bottom"/>
            <w:hideMark/>
          </w:tcPr>
          <w:p w14:paraId="0BD743D6" w14:textId="77777777" w:rsidR="00415D3B" w:rsidRPr="00415D3B" w:rsidRDefault="2F4509AF" w:rsidP="2A7CDE0B">
            <w:pPr>
              <w:spacing w:after="0" w:line="240" w:lineRule="auto"/>
              <w:jc w:val="center"/>
              <w:rPr>
                <w:rFonts w:ascii="Calibri" w:eastAsia="Times New Roman" w:hAnsi="Calibri" w:cs="Calibri"/>
                <w:color w:val="000000"/>
              </w:rPr>
            </w:pPr>
            <w:r w:rsidRPr="2A7CDE0B">
              <w:rPr>
                <w:rFonts w:ascii="Calibri" w:eastAsia="Times New Roman" w:hAnsi="Calibri" w:cs="Calibri"/>
                <w:color w:val="000000" w:themeColor="text1"/>
              </w:rPr>
              <w:t>0.020433234</w:t>
            </w:r>
          </w:p>
        </w:tc>
        <w:tc>
          <w:tcPr>
            <w:tcW w:w="1432" w:type="dxa"/>
            <w:tcBorders>
              <w:top w:val="nil"/>
              <w:left w:val="nil"/>
              <w:bottom w:val="single" w:sz="4" w:space="0" w:color="auto"/>
              <w:right w:val="single" w:sz="4" w:space="0" w:color="auto"/>
            </w:tcBorders>
            <w:shd w:val="clear" w:color="auto" w:fill="auto"/>
            <w:noWrap/>
            <w:vAlign w:val="bottom"/>
            <w:hideMark/>
          </w:tcPr>
          <w:p w14:paraId="5C5213F9" w14:textId="77777777" w:rsidR="00415D3B" w:rsidRPr="00415D3B" w:rsidRDefault="2F4509AF" w:rsidP="2A7CDE0B">
            <w:pPr>
              <w:spacing w:after="0" w:line="240" w:lineRule="auto"/>
              <w:jc w:val="center"/>
              <w:rPr>
                <w:rFonts w:ascii="Calibri" w:eastAsia="Times New Roman" w:hAnsi="Calibri" w:cs="Calibri"/>
                <w:color w:val="000000"/>
              </w:rPr>
            </w:pPr>
            <w:r w:rsidRPr="2A7CDE0B">
              <w:rPr>
                <w:rFonts w:ascii="Calibri" w:eastAsia="Times New Roman" w:hAnsi="Calibri" w:cs="Calibri"/>
                <w:color w:val="000000" w:themeColor="text1"/>
              </w:rPr>
              <w:t>0.014025</w:t>
            </w:r>
          </w:p>
        </w:tc>
        <w:tc>
          <w:tcPr>
            <w:tcW w:w="1983" w:type="dxa"/>
            <w:tcBorders>
              <w:top w:val="nil"/>
              <w:left w:val="nil"/>
              <w:bottom w:val="single" w:sz="4" w:space="0" w:color="auto"/>
              <w:right w:val="single" w:sz="4" w:space="0" w:color="auto"/>
            </w:tcBorders>
            <w:shd w:val="clear" w:color="auto" w:fill="auto"/>
            <w:noWrap/>
            <w:vAlign w:val="bottom"/>
            <w:hideMark/>
          </w:tcPr>
          <w:p w14:paraId="53D5303E" w14:textId="77777777" w:rsidR="00415D3B" w:rsidRPr="00415D3B" w:rsidRDefault="2F4509AF" w:rsidP="2A7CDE0B">
            <w:pPr>
              <w:spacing w:after="0" w:line="240" w:lineRule="auto"/>
              <w:jc w:val="center"/>
              <w:rPr>
                <w:rFonts w:ascii="Calibri" w:eastAsia="Times New Roman" w:hAnsi="Calibri" w:cs="Calibri"/>
                <w:color w:val="000000"/>
              </w:rPr>
            </w:pPr>
            <w:r w:rsidRPr="2A7CDE0B">
              <w:rPr>
                <w:rFonts w:ascii="Calibri" w:eastAsia="Times New Roman" w:hAnsi="Calibri" w:cs="Calibri"/>
                <w:color w:val="000000" w:themeColor="text1"/>
              </w:rPr>
              <w:t>0.006408</w:t>
            </w:r>
          </w:p>
        </w:tc>
      </w:tr>
      <w:tr w:rsidR="00415D3B" w:rsidRPr="00415D3B" w14:paraId="16A57889" w14:textId="77777777" w:rsidTr="2A7CDE0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41311264"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Craft-repair</w:t>
            </w:r>
          </w:p>
        </w:tc>
        <w:tc>
          <w:tcPr>
            <w:tcW w:w="1665" w:type="dxa"/>
            <w:tcBorders>
              <w:top w:val="nil"/>
              <w:left w:val="nil"/>
              <w:bottom w:val="single" w:sz="4" w:space="0" w:color="auto"/>
              <w:right w:val="single" w:sz="4" w:space="0" w:color="auto"/>
            </w:tcBorders>
            <w:shd w:val="clear" w:color="auto" w:fill="auto"/>
            <w:noWrap/>
            <w:vAlign w:val="bottom"/>
            <w:hideMark/>
          </w:tcPr>
          <w:p w14:paraId="129B55D5" w14:textId="77777777" w:rsidR="00415D3B" w:rsidRPr="00415D3B" w:rsidRDefault="2F4509AF" w:rsidP="2A7CDE0B">
            <w:pPr>
              <w:spacing w:after="0" w:line="240" w:lineRule="auto"/>
              <w:jc w:val="center"/>
              <w:rPr>
                <w:rFonts w:ascii="Calibri" w:eastAsia="Times New Roman" w:hAnsi="Calibri" w:cs="Calibri"/>
                <w:color w:val="000000"/>
              </w:rPr>
            </w:pPr>
            <w:r w:rsidRPr="2A7CDE0B">
              <w:rPr>
                <w:rFonts w:ascii="Calibri" w:eastAsia="Times New Roman" w:hAnsi="Calibri" w:cs="Calibri"/>
                <w:color w:val="000000" w:themeColor="text1"/>
              </w:rPr>
              <w:t>0.125138201</w:t>
            </w:r>
          </w:p>
        </w:tc>
        <w:tc>
          <w:tcPr>
            <w:tcW w:w="1432" w:type="dxa"/>
            <w:tcBorders>
              <w:top w:val="nil"/>
              <w:left w:val="nil"/>
              <w:bottom w:val="single" w:sz="4" w:space="0" w:color="auto"/>
              <w:right w:val="single" w:sz="4" w:space="0" w:color="auto"/>
            </w:tcBorders>
            <w:shd w:val="clear" w:color="auto" w:fill="auto"/>
            <w:noWrap/>
            <w:vAlign w:val="bottom"/>
            <w:hideMark/>
          </w:tcPr>
          <w:p w14:paraId="6C387523" w14:textId="77777777" w:rsidR="00415D3B" w:rsidRPr="00415D3B" w:rsidRDefault="2F4509AF" w:rsidP="2A7CDE0B">
            <w:pPr>
              <w:spacing w:after="0" w:line="240" w:lineRule="auto"/>
              <w:jc w:val="center"/>
              <w:rPr>
                <w:rFonts w:ascii="Calibri" w:eastAsia="Times New Roman" w:hAnsi="Calibri" w:cs="Calibri"/>
                <w:color w:val="000000"/>
              </w:rPr>
            </w:pPr>
            <w:r w:rsidRPr="2A7CDE0B">
              <w:rPr>
                <w:rFonts w:ascii="Calibri" w:eastAsia="Times New Roman" w:hAnsi="Calibri" w:cs="Calibri"/>
                <w:color w:val="000000" w:themeColor="text1"/>
              </w:rPr>
              <w:t>0.096822</w:t>
            </w:r>
          </w:p>
        </w:tc>
        <w:tc>
          <w:tcPr>
            <w:tcW w:w="1983" w:type="dxa"/>
            <w:tcBorders>
              <w:top w:val="nil"/>
              <w:left w:val="nil"/>
              <w:bottom w:val="single" w:sz="4" w:space="0" w:color="auto"/>
              <w:right w:val="single" w:sz="4" w:space="0" w:color="auto"/>
            </w:tcBorders>
            <w:shd w:val="clear" w:color="auto" w:fill="auto"/>
            <w:noWrap/>
            <w:vAlign w:val="bottom"/>
            <w:hideMark/>
          </w:tcPr>
          <w:p w14:paraId="4CF2B8B9" w14:textId="77777777" w:rsidR="00415D3B" w:rsidRPr="00415D3B" w:rsidRDefault="2F4509AF" w:rsidP="2A7CDE0B">
            <w:pPr>
              <w:spacing w:after="0" w:line="240" w:lineRule="auto"/>
              <w:jc w:val="center"/>
              <w:rPr>
                <w:rFonts w:ascii="Calibri" w:eastAsia="Times New Roman" w:hAnsi="Calibri" w:cs="Calibri"/>
                <w:color w:val="000000"/>
              </w:rPr>
            </w:pPr>
            <w:r w:rsidRPr="2A7CDE0B">
              <w:rPr>
                <w:rFonts w:ascii="Calibri" w:eastAsia="Times New Roman" w:hAnsi="Calibri" w:cs="Calibri"/>
                <w:color w:val="000000" w:themeColor="text1"/>
              </w:rPr>
              <w:t>0.028316</w:t>
            </w:r>
          </w:p>
        </w:tc>
      </w:tr>
      <w:tr w:rsidR="00415D3B" w:rsidRPr="00415D3B" w14:paraId="052BEA47" w14:textId="77777777" w:rsidTr="2A7CDE0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650DE5C0"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Exec-managerial</w:t>
            </w:r>
          </w:p>
        </w:tc>
        <w:tc>
          <w:tcPr>
            <w:tcW w:w="1665" w:type="dxa"/>
            <w:tcBorders>
              <w:top w:val="nil"/>
              <w:left w:val="nil"/>
              <w:bottom w:val="single" w:sz="4" w:space="0" w:color="auto"/>
              <w:right w:val="single" w:sz="4" w:space="0" w:color="auto"/>
            </w:tcBorders>
            <w:shd w:val="clear" w:color="auto" w:fill="auto"/>
            <w:noWrap/>
            <w:vAlign w:val="bottom"/>
            <w:hideMark/>
          </w:tcPr>
          <w:p w14:paraId="6133E99D" w14:textId="77777777" w:rsidR="00415D3B" w:rsidRPr="00415D3B" w:rsidRDefault="2F4509AF" w:rsidP="2A7CDE0B">
            <w:pPr>
              <w:spacing w:after="0" w:line="240" w:lineRule="auto"/>
              <w:jc w:val="center"/>
              <w:rPr>
                <w:rFonts w:ascii="Calibri" w:eastAsia="Times New Roman" w:hAnsi="Calibri" w:cs="Calibri"/>
                <w:color w:val="000000"/>
              </w:rPr>
            </w:pPr>
            <w:r w:rsidRPr="2A7CDE0B">
              <w:rPr>
                <w:rFonts w:ascii="Calibri" w:eastAsia="Times New Roman" w:hAnsi="Calibri" w:cs="Calibri"/>
                <w:color w:val="000000" w:themeColor="text1"/>
              </w:rPr>
              <w:t>0.124605872</w:t>
            </w:r>
          </w:p>
        </w:tc>
        <w:tc>
          <w:tcPr>
            <w:tcW w:w="1432" w:type="dxa"/>
            <w:tcBorders>
              <w:top w:val="nil"/>
              <w:left w:val="nil"/>
              <w:bottom w:val="single" w:sz="4" w:space="0" w:color="auto"/>
              <w:right w:val="single" w:sz="4" w:space="0" w:color="auto"/>
            </w:tcBorders>
            <w:shd w:val="clear" w:color="auto" w:fill="auto"/>
            <w:noWrap/>
            <w:vAlign w:val="bottom"/>
            <w:hideMark/>
          </w:tcPr>
          <w:p w14:paraId="1F961756" w14:textId="77777777" w:rsidR="00415D3B" w:rsidRPr="00415D3B" w:rsidRDefault="2F4509AF" w:rsidP="2A7CDE0B">
            <w:pPr>
              <w:spacing w:after="0" w:line="240" w:lineRule="auto"/>
              <w:jc w:val="center"/>
              <w:rPr>
                <w:rFonts w:ascii="Calibri" w:eastAsia="Times New Roman" w:hAnsi="Calibri" w:cs="Calibri"/>
                <w:color w:val="000000"/>
              </w:rPr>
            </w:pPr>
            <w:r w:rsidRPr="2A7CDE0B">
              <w:rPr>
                <w:rFonts w:ascii="Calibri" w:eastAsia="Times New Roman" w:hAnsi="Calibri" w:cs="Calibri"/>
                <w:color w:val="000000" w:themeColor="text1"/>
              </w:rPr>
              <w:t>0.065067</w:t>
            </w:r>
          </w:p>
        </w:tc>
        <w:tc>
          <w:tcPr>
            <w:tcW w:w="1983" w:type="dxa"/>
            <w:tcBorders>
              <w:top w:val="nil"/>
              <w:left w:val="nil"/>
              <w:bottom w:val="single" w:sz="4" w:space="0" w:color="auto"/>
              <w:right w:val="single" w:sz="4" w:space="0" w:color="auto"/>
            </w:tcBorders>
            <w:shd w:val="clear" w:color="auto" w:fill="auto"/>
            <w:noWrap/>
            <w:vAlign w:val="bottom"/>
            <w:hideMark/>
          </w:tcPr>
          <w:p w14:paraId="5C09F5EA" w14:textId="77777777" w:rsidR="00415D3B" w:rsidRPr="00415D3B" w:rsidRDefault="2F4509AF" w:rsidP="2A7CDE0B">
            <w:pPr>
              <w:spacing w:after="0" w:line="240" w:lineRule="auto"/>
              <w:jc w:val="center"/>
              <w:rPr>
                <w:rFonts w:ascii="Calibri" w:eastAsia="Times New Roman" w:hAnsi="Calibri" w:cs="Calibri"/>
                <w:color w:val="000000"/>
              </w:rPr>
            </w:pPr>
            <w:r w:rsidRPr="2A7CDE0B">
              <w:rPr>
                <w:rFonts w:ascii="Calibri" w:eastAsia="Times New Roman" w:hAnsi="Calibri" w:cs="Calibri"/>
                <w:color w:val="000000" w:themeColor="text1"/>
              </w:rPr>
              <w:t>0.059539</w:t>
            </w:r>
          </w:p>
        </w:tc>
      </w:tr>
      <w:tr w:rsidR="00415D3B" w:rsidRPr="00415D3B" w14:paraId="6010B7D1" w14:textId="77777777" w:rsidTr="2A7CDE0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00C75839"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Farming-fishing</w:t>
            </w:r>
          </w:p>
        </w:tc>
        <w:tc>
          <w:tcPr>
            <w:tcW w:w="1665" w:type="dxa"/>
            <w:tcBorders>
              <w:top w:val="nil"/>
              <w:left w:val="nil"/>
              <w:bottom w:val="single" w:sz="4" w:space="0" w:color="auto"/>
              <w:right w:val="single" w:sz="4" w:space="0" w:color="auto"/>
            </w:tcBorders>
            <w:shd w:val="clear" w:color="auto" w:fill="auto"/>
            <w:noWrap/>
            <w:vAlign w:val="bottom"/>
            <w:hideMark/>
          </w:tcPr>
          <w:p w14:paraId="7A903F8C" w14:textId="77777777" w:rsidR="00415D3B" w:rsidRPr="00415D3B" w:rsidRDefault="2F4509AF" w:rsidP="2A7CDE0B">
            <w:pPr>
              <w:spacing w:after="0" w:line="240" w:lineRule="auto"/>
              <w:jc w:val="center"/>
              <w:rPr>
                <w:rFonts w:ascii="Calibri" w:eastAsia="Times New Roman" w:hAnsi="Calibri" w:cs="Calibri"/>
                <w:color w:val="000000"/>
              </w:rPr>
            </w:pPr>
            <w:r w:rsidRPr="2A7CDE0B">
              <w:rPr>
                <w:rFonts w:ascii="Calibri" w:eastAsia="Times New Roman" w:hAnsi="Calibri" w:cs="Calibri"/>
                <w:color w:val="000000" w:themeColor="text1"/>
              </w:rPr>
              <w:t>0.030506531</w:t>
            </w:r>
          </w:p>
        </w:tc>
        <w:tc>
          <w:tcPr>
            <w:tcW w:w="1432" w:type="dxa"/>
            <w:tcBorders>
              <w:top w:val="nil"/>
              <w:left w:val="nil"/>
              <w:bottom w:val="single" w:sz="4" w:space="0" w:color="auto"/>
              <w:right w:val="single" w:sz="4" w:space="0" w:color="auto"/>
            </w:tcBorders>
            <w:shd w:val="clear" w:color="auto" w:fill="auto"/>
            <w:noWrap/>
            <w:vAlign w:val="bottom"/>
            <w:hideMark/>
          </w:tcPr>
          <w:p w14:paraId="0AE2CA96" w14:textId="77777777" w:rsidR="00415D3B" w:rsidRPr="00415D3B" w:rsidRDefault="2F4509AF" w:rsidP="2A7CDE0B">
            <w:pPr>
              <w:spacing w:after="0" w:line="240" w:lineRule="auto"/>
              <w:jc w:val="center"/>
              <w:rPr>
                <w:rFonts w:ascii="Calibri" w:eastAsia="Times New Roman" w:hAnsi="Calibri" w:cs="Calibri"/>
                <w:color w:val="000000"/>
              </w:rPr>
            </w:pPr>
            <w:r w:rsidRPr="2A7CDE0B">
              <w:rPr>
                <w:rFonts w:ascii="Calibri" w:eastAsia="Times New Roman" w:hAnsi="Calibri" w:cs="Calibri"/>
                <w:color w:val="000000" w:themeColor="text1"/>
              </w:rPr>
              <w:t>0.026964</w:t>
            </w:r>
          </w:p>
        </w:tc>
        <w:tc>
          <w:tcPr>
            <w:tcW w:w="1983" w:type="dxa"/>
            <w:tcBorders>
              <w:top w:val="nil"/>
              <w:left w:val="nil"/>
              <w:bottom w:val="single" w:sz="4" w:space="0" w:color="auto"/>
              <w:right w:val="single" w:sz="4" w:space="0" w:color="auto"/>
            </w:tcBorders>
            <w:shd w:val="clear" w:color="auto" w:fill="auto"/>
            <w:noWrap/>
            <w:vAlign w:val="bottom"/>
            <w:hideMark/>
          </w:tcPr>
          <w:p w14:paraId="39828AB9" w14:textId="77777777" w:rsidR="00415D3B" w:rsidRPr="00415D3B" w:rsidRDefault="2F4509AF" w:rsidP="2A7CDE0B">
            <w:pPr>
              <w:spacing w:after="0" w:line="240" w:lineRule="auto"/>
              <w:jc w:val="center"/>
              <w:rPr>
                <w:rFonts w:ascii="Calibri" w:eastAsia="Times New Roman" w:hAnsi="Calibri" w:cs="Calibri"/>
                <w:color w:val="000000"/>
              </w:rPr>
            </w:pPr>
            <w:r w:rsidRPr="2A7CDE0B">
              <w:rPr>
                <w:rFonts w:ascii="Calibri" w:eastAsia="Times New Roman" w:hAnsi="Calibri" w:cs="Calibri"/>
                <w:color w:val="000000" w:themeColor="text1"/>
              </w:rPr>
              <w:t>0.003542</w:t>
            </w:r>
          </w:p>
        </w:tc>
      </w:tr>
      <w:tr w:rsidR="00415D3B" w:rsidRPr="00415D3B" w14:paraId="7F44E06E" w14:textId="77777777" w:rsidTr="2A7CDE0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7C68BA3E"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Handlers-cleaners</w:t>
            </w:r>
          </w:p>
        </w:tc>
        <w:tc>
          <w:tcPr>
            <w:tcW w:w="1665" w:type="dxa"/>
            <w:tcBorders>
              <w:top w:val="nil"/>
              <w:left w:val="nil"/>
              <w:bottom w:val="single" w:sz="4" w:space="0" w:color="auto"/>
              <w:right w:val="single" w:sz="4" w:space="0" w:color="auto"/>
            </w:tcBorders>
            <w:shd w:val="clear" w:color="auto" w:fill="auto"/>
            <w:noWrap/>
            <w:vAlign w:val="bottom"/>
            <w:hideMark/>
          </w:tcPr>
          <w:p w14:paraId="58BDDD40" w14:textId="77777777" w:rsidR="00415D3B" w:rsidRPr="00415D3B" w:rsidRDefault="2F4509AF" w:rsidP="2A7CDE0B">
            <w:pPr>
              <w:spacing w:after="0" w:line="240" w:lineRule="auto"/>
              <w:jc w:val="center"/>
              <w:rPr>
                <w:rFonts w:ascii="Calibri" w:eastAsia="Times New Roman" w:hAnsi="Calibri" w:cs="Calibri"/>
                <w:color w:val="000000"/>
              </w:rPr>
            </w:pPr>
            <w:r w:rsidRPr="2A7CDE0B">
              <w:rPr>
                <w:rFonts w:ascii="Calibri" w:eastAsia="Times New Roman" w:hAnsi="Calibri" w:cs="Calibri"/>
                <w:color w:val="000000" w:themeColor="text1"/>
              </w:rPr>
              <w:t>0.042422505</w:t>
            </w:r>
          </w:p>
        </w:tc>
        <w:tc>
          <w:tcPr>
            <w:tcW w:w="1432" w:type="dxa"/>
            <w:tcBorders>
              <w:top w:val="nil"/>
              <w:left w:val="nil"/>
              <w:bottom w:val="single" w:sz="4" w:space="0" w:color="auto"/>
              <w:right w:val="single" w:sz="4" w:space="0" w:color="auto"/>
            </w:tcBorders>
            <w:shd w:val="clear" w:color="auto" w:fill="auto"/>
            <w:noWrap/>
            <w:vAlign w:val="bottom"/>
            <w:hideMark/>
          </w:tcPr>
          <w:p w14:paraId="06DDBC7E" w14:textId="77777777" w:rsidR="00415D3B" w:rsidRPr="00415D3B" w:rsidRDefault="2F4509AF" w:rsidP="2A7CDE0B">
            <w:pPr>
              <w:spacing w:after="0" w:line="240" w:lineRule="auto"/>
              <w:jc w:val="center"/>
              <w:rPr>
                <w:rFonts w:ascii="Calibri" w:eastAsia="Times New Roman" w:hAnsi="Calibri" w:cs="Calibri"/>
                <w:color w:val="000000"/>
              </w:rPr>
            </w:pPr>
            <w:r w:rsidRPr="2A7CDE0B">
              <w:rPr>
                <w:rFonts w:ascii="Calibri" w:eastAsia="Times New Roman" w:hAnsi="Calibri" w:cs="Calibri"/>
                <w:color w:val="000000" w:themeColor="text1"/>
              </w:rPr>
              <w:t>0.039597</w:t>
            </w:r>
          </w:p>
        </w:tc>
        <w:tc>
          <w:tcPr>
            <w:tcW w:w="1983" w:type="dxa"/>
            <w:tcBorders>
              <w:top w:val="nil"/>
              <w:left w:val="nil"/>
              <w:bottom w:val="single" w:sz="4" w:space="0" w:color="auto"/>
              <w:right w:val="single" w:sz="4" w:space="0" w:color="auto"/>
            </w:tcBorders>
            <w:shd w:val="clear" w:color="auto" w:fill="auto"/>
            <w:noWrap/>
            <w:vAlign w:val="bottom"/>
            <w:hideMark/>
          </w:tcPr>
          <w:p w14:paraId="0394D1E5" w14:textId="77777777" w:rsidR="00415D3B" w:rsidRPr="00415D3B" w:rsidRDefault="2F4509AF" w:rsidP="2A7CDE0B">
            <w:pPr>
              <w:spacing w:after="0" w:line="240" w:lineRule="auto"/>
              <w:jc w:val="center"/>
              <w:rPr>
                <w:rFonts w:ascii="Calibri" w:eastAsia="Times New Roman" w:hAnsi="Calibri" w:cs="Calibri"/>
                <w:color w:val="000000"/>
              </w:rPr>
            </w:pPr>
            <w:r w:rsidRPr="2A7CDE0B">
              <w:rPr>
                <w:rFonts w:ascii="Calibri" w:eastAsia="Times New Roman" w:hAnsi="Calibri" w:cs="Calibri"/>
                <w:color w:val="000000" w:themeColor="text1"/>
              </w:rPr>
              <w:t>0.002825</w:t>
            </w:r>
          </w:p>
        </w:tc>
      </w:tr>
      <w:tr w:rsidR="00415D3B" w:rsidRPr="00415D3B" w14:paraId="730327E7" w14:textId="77777777" w:rsidTr="2A7CDE0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1062DC8B" w14:textId="77777777" w:rsidR="00415D3B" w:rsidRPr="00415D3B" w:rsidRDefault="00415D3B" w:rsidP="00415D3B">
            <w:pPr>
              <w:spacing w:after="0" w:line="240" w:lineRule="auto"/>
              <w:rPr>
                <w:rFonts w:ascii="Calibri" w:eastAsia="Times New Roman" w:hAnsi="Calibri" w:cs="Calibri"/>
                <w:color w:val="000000"/>
              </w:rPr>
            </w:pPr>
            <w:proofErr w:type="spellStart"/>
            <w:r w:rsidRPr="00415D3B">
              <w:rPr>
                <w:rFonts w:ascii="Calibri" w:eastAsia="Times New Roman" w:hAnsi="Calibri" w:cs="Calibri"/>
                <w:color w:val="000000"/>
              </w:rPr>
              <w:t>MachOpIns</w:t>
            </w:r>
            <w:proofErr w:type="spellEnd"/>
            <w:r w:rsidRPr="00415D3B">
              <w:rPr>
                <w:rFonts w:ascii="Calibri" w:eastAsia="Times New Roman" w:hAnsi="Calibri" w:cs="Calibri"/>
                <w:color w:val="000000"/>
              </w:rPr>
              <w:t>/</w:t>
            </w:r>
            <w:proofErr w:type="spellStart"/>
            <w:r w:rsidRPr="00415D3B">
              <w:rPr>
                <w:rFonts w:ascii="Calibri" w:eastAsia="Times New Roman" w:hAnsi="Calibri" w:cs="Calibri"/>
                <w:color w:val="000000"/>
              </w:rPr>
              <w:t>OthSvc</w:t>
            </w:r>
            <w:proofErr w:type="spellEnd"/>
          </w:p>
        </w:tc>
        <w:tc>
          <w:tcPr>
            <w:tcW w:w="1665" w:type="dxa"/>
            <w:tcBorders>
              <w:top w:val="nil"/>
              <w:left w:val="nil"/>
              <w:bottom w:val="single" w:sz="4" w:space="0" w:color="auto"/>
              <w:right w:val="single" w:sz="4" w:space="0" w:color="auto"/>
            </w:tcBorders>
            <w:shd w:val="clear" w:color="auto" w:fill="auto"/>
            <w:noWrap/>
            <w:vAlign w:val="bottom"/>
            <w:hideMark/>
          </w:tcPr>
          <w:p w14:paraId="3BB36849" w14:textId="77777777" w:rsidR="00415D3B" w:rsidRPr="00415D3B" w:rsidRDefault="2F4509AF" w:rsidP="2A7CDE0B">
            <w:pPr>
              <w:spacing w:after="0" w:line="240" w:lineRule="auto"/>
              <w:jc w:val="center"/>
              <w:rPr>
                <w:rFonts w:ascii="Calibri" w:eastAsia="Times New Roman" w:hAnsi="Calibri" w:cs="Calibri"/>
                <w:color w:val="000000"/>
              </w:rPr>
            </w:pPr>
            <w:r w:rsidRPr="2A7CDE0B">
              <w:rPr>
                <w:rFonts w:ascii="Calibri" w:eastAsia="Times New Roman" w:hAnsi="Calibri" w:cs="Calibri"/>
                <w:color w:val="000000" w:themeColor="text1"/>
              </w:rPr>
              <w:t>0.162667376</w:t>
            </w:r>
          </w:p>
        </w:tc>
        <w:tc>
          <w:tcPr>
            <w:tcW w:w="1432" w:type="dxa"/>
            <w:tcBorders>
              <w:top w:val="nil"/>
              <w:left w:val="nil"/>
              <w:bottom w:val="single" w:sz="4" w:space="0" w:color="auto"/>
              <w:right w:val="single" w:sz="4" w:space="0" w:color="auto"/>
            </w:tcBorders>
            <w:shd w:val="clear" w:color="auto" w:fill="auto"/>
            <w:noWrap/>
            <w:vAlign w:val="bottom"/>
            <w:hideMark/>
          </w:tcPr>
          <w:p w14:paraId="6CB47D4D" w14:textId="77777777" w:rsidR="00415D3B" w:rsidRPr="00415D3B" w:rsidRDefault="2F4509AF" w:rsidP="2A7CDE0B">
            <w:pPr>
              <w:spacing w:after="0" w:line="240" w:lineRule="auto"/>
              <w:jc w:val="center"/>
              <w:rPr>
                <w:rFonts w:ascii="Calibri" w:eastAsia="Times New Roman" w:hAnsi="Calibri" w:cs="Calibri"/>
                <w:color w:val="000000"/>
              </w:rPr>
            </w:pPr>
            <w:r w:rsidRPr="2A7CDE0B">
              <w:rPr>
                <w:rFonts w:ascii="Calibri" w:eastAsia="Times New Roman" w:hAnsi="Calibri" w:cs="Calibri"/>
                <w:color w:val="000000" w:themeColor="text1"/>
              </w:rPr>
              <w:t>0.150874</w:t>
            </w:r>
          </w:p>
        </w:tc>
        <w:tc>
          <w:tcPr>
            <w:tcW w:w="1983" w:type="dxa"/>
            <w:tcBorders>
              <w:top w:val="nil"/>
              <w:left w:val="nil"/>
              <w:bottom w:val="single" w:sz="4" w:space="0" w:color="auto"/>
              <w:right w:val="single" w:sz="4" w:space="0" w:color="auto"/>
            </w:tcBorders>
            <w:shd w:val="clear" w:color="auto" w:fill="auto"/>
            <w:noWrap/>
            <w:vAlign w:val="bottom"/>
            <w:hideMark/>
          </w:tcPr>
          <w:p w14:paraId="6337E96F" w14:textId="77777777" w:rsidR="00415D3B" w:rsidRPr="00415D3B" w:rsidRDefault="2F4509AF" w:rsidP="2A7CDE0B">
            <w:pPr>
              <w:spacing w:after="0" w:line="240" w:lineRule="auto"/>
              <w:jc w:val="center"/>
              <w:rPr>
                <w:rFonts w:ascii="Calibri" w:eastAsia="Times New Roman" w:hAnsi="Calibri" w:cs="Calibri"/>
                <w:color w:val="000000"/>
              </w:rPr>
            </w:pPr>
            <w:r w:rsidRPr="2A7CDE0B">
              <w:rPr>
                <w:rFonts w:ascii="Calibri" w:eastAsia="Times New Roman" w:hAnsi="Calibri" w:cs="Calibri"/>
                <w:color w:val="000000" w:themeColor="text1"/>
              </w:rPr>
              <w:t>0.011793</w:t>
            </w:r>
          </w:p>
        </w:tc>
      </w:tr>
      <w:tr w:rsidR="00415D3B" w:rsidRPr="00415D3B" w14:paraId="4C1C068B" w14:textId="77777777" w:rsidTr="2A7CDE0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5B1ECE4A" w14:textId="77777777" w:rsidR="00415D3B" w:rsidRPr="00415D3B" w:rsidRDefault="00415D3B" w:rsidP="00415D3B">
            <w:pPr>
              <w:spacing w:after="0" w:line="240" w:lineRule="auto"/>
              <w:rPr>
                <w:rFonts w:ascii="Calibri" w:eastAsia="Times New Roman" w:hAnsi="Calibri" w:cs="Calibri"/>
                <w:color w:val="000000"/>
              </w:rPr>
            </w:pPr>
            <w:proofErr w:type="spellStart"/>
            <w:r w:rsidRPr="00415D3B">
              <w:rPr>
                <w:rFonts w:ascii="Calibri" w:eastAsia="Times New Roman" w:hAnsi="Calibri" w:cs="Calibri"/>
                <w:color w:val="000000"/>
              </w:rPr>
              <w:t>Priv</w:t>
            </w:r>
            <w:proofErr w:type="spellEnd"/>
            <w:r w:rsidRPr="00415D3B">
              <w:rPr>
                <w:rFonts w:ascii="Calibri" w:eastAsia="Times New Roman" w:hAnsi="Calibri" w:cs="Calibri"/>
                <w:color w:val="000000"/>
              </w:rPr>
              <w:t>-house-serv</w:t>
            </w:r>
          </w:p>
        </w:tc>
        <w:tc>
          <w:tcPr>
            <w:tcW w:w="1665" w:type="dxa"/>
            <w:tcBorders>
              <w:top w:val="nil"/>
              <w:left w:val="nil"/>
              <w:bottom w:val="single" w:sz="4" w:space="0" w:color="auto"/>
              <w:right w:val="single" w:sz="4" w:space="0" w:color="auto"/>
            </w:tcBorders>
            <w:shd w:val="clear" w:color="auto" w:fill="auto"/>
            <w:noWrap/>
            <w:vAlign w:val="bottom"/>
            <w:hideMark/>
          </w:tcPr>
          <w:p w14:paraId="47DCD303" w14:textId="77777777" w:rsidR="00415D3B" w:rsidRPr="00415D3B" w:rsidRDefault="2F4509AF" w:rsidP="2A7CDE0B">
            <w:pPr>
              <w:spacing w:after="0" w:line="240" w:lineRule="auto"/>
              <w:jc w:val="center"/>
              <w:rPr>
                <w:rFonts w:ascii="Calibri" w:eastAsia="Times New Roman" w:hAnsi="Calibri" w:cs="Calibri"/>
                <w:color w:val="000000"/>
              </w:rPr>
            </w:pPr>
            <w:r w:rsidRPr="2A7CDE0B">
              <w:rPr>
                <w:rFonts w:ascii="Calibri" w:eastAsia="Times New Roman" w:hAnsi="Calibri" w:cs="Calibri"/>
                <w:color w:val="000000" w:themeColor="text1"/>
              </w:rPr>
              <w:t>0.004954752</w:t>
            </w:r>
          </w:p>
        </w:tc>
        <w:tc>
          <w:tcPr>
            <w:tcW w:w="1432" w:type="dxa"/>
            <w:tcBorders>
              <w:top w:val="nil"/>
              <w:left w:val="nil"/>
              <w:bottom w:val="single" w:sz="4" w:space="0" w:color="auto"/>
              <w:right w:val="single" w:sz="4" w:space="0" w:color="auto"/>
            </w:tcBorders>
            <w:shd w:val="clear" w:color="auto" w:fill="auto"/>
            <w:noWrap/>
            <w:vAlign w:val="bottom"/>
            <w:hideMark/>
          </w:tcPr>
          <w:p w14:paraId="7D97E3AA" w14:textId="77777777" w:rsidR="00415D3B" w:rsidRPr="00415D3B" w:rsidRDefault="2F4509AF" w:rsidP="2A7CDE0B">
            <w:pPr>
              <w:spacing w:after="0" w:line="240" w:lineRule="auto"/>
              <w:jc w:val="center"/>
              <w:rPr>
                <w:rFonts w:ascii="Calibri" w:eastAsia="Times New Roman" w:hAnsi="Calibri" w:cs="Calibri"/>
                <w:color w:val="000000"/>
              </w:rPr>
            </w:pPr>
            <w:r w:rsidRPr="2A7CDE0B">
              <w:rPr>
                <w:rFonts w:ascii="Calibri" w:eastAsia="Times New Roman" w:hAnsi="Calibri" w:cs="Calibri"/>
                <w:color w:val="000000" w:themeColor="text1"/>
              </w:rPr>
              <w:t>0.004893</w:t>
            </w:r>
          </w:p>
        </w:tc>
        <w:tc>
          <w:tcPr>
            <w:tcW w:w="1983" w:type="dxa"/>
            <w:tcBorders>
              <w:top w:val="nil"/>
              <w:left w:val="nil"/>
              <w:bottom w:val="single" w:sz="4" w:space="0" w:color="auto"/>
              <w:right w:val="single" w:sz="4" w:space="0" w:color="auto"/>
            </w:tcBorders>
            <w:shd w:val="clear" w:color="auto" w:fill="auto"/>
            <w:noWrap/>
            <w:vAlign w:val="bottom"/>
            <w:hideMark/>
          </w:tcPr>
          <w:p w14:paraId="4705FF32" w14:textId="77777777" w:rsidR="00415D3B" w:rsidRPr="00415D3B" w:rsidRDefault="2F4509AF" w:rsidP="2A7CDE0B">
            <w:pPr>
              <w:spacing w:after="0" w:line="240" w:lineRule="auto"/>
              <w:jc w:val="center"/>
              <w:rPr>
                <w:rFonts w:ascii="Calibri" w:eastAsia="Times New Roman" w:hAnsi="Calibri" w:cs="Calibri"/>
                <w:color w:val="000000"/>
              </w:rPr>
            </w:pPr>
            <w:r w:rsidRPr="2A7CDE0B">
              <w:rPr>
                <w:rFonts w:ascii="Calibri" w:eastAsia="Times New Roman" w:hAnsi="Calibri" w:cs="Calibri"/>
                <w:color w:val="000000" w:themeColor="text1"/>
              </w:rPr>
              <w:t>6.14E-05</w:t>
            </w:r>
          </w:p>
        </w:tc>
      </w:tr>
      <w:tr w:rsidR="00415D3B" w:rsidRPr="00415D3B" w14:paraId="48CA5086" w14:textId="77777777" w:rsidTr="2A7CDE0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6A33D31E"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Prof-specialty</w:t>
            </w:r>
          </w:p>
        </w:tc>
        <w:tc>
          <w:tcPr>
            <w:tcW w:w="1665" w:type="dxa"/>
            <w:tcBorders>
              <w:top w:val="nil"/>
              <w:left w:val="nil"/>
              <w:bottom w:val="single" w:sz="4" w:space="0" w:color="auto"/>
              <w:right w:val="single" w:sz="4" w:space="0" w:color="auto"/>
            </w:tcBorders>
            <w:shd w:val="clear" w:color="auto" w:fill="auto"/>
            <w:noWrap/>
            <w:vAlign w:val="bottom"/>
            <w:hideMark/>
          </w:tcPr>
          <w:p w14:paraId="613710D2" w14:textId="77777777" w:rsidR="00415D3B" w:rsidRPr="00415D3B" w:rsidRDefault="2F4509AF" w:rsidP="2A7CDE0B">
            <w:pPr>
              <w:spacing w:after="0" w:line="240" w:lineRule="auto"/>
              <w:jc w:val="center"/>
              <w:rPr>
                <w:rFonts w:ascii="Calibri" w:eastAsia="Times New Roman" w:hAnsi="Calibri" w:cs="Calibri"/>
                <w:color w:val="000000"/>
              </w:rPr>
            </w:pPr>
            <w:r w:rsidRPr="2A7CDE0B">
              <w:rPr>
                <w:rFonts w:ascii="Calibri" w:eastAsia="Times New Roman" w:hAnsi="Calibri" w:cs="Calibri"/>
                <w:color w:val="000000" w:themeColor="text1"/>
              </w:rPr>
              <w:t>0.126366652</w:t>
            </w:r>
          </w:p>
        </w:tc>
        <w:tc>
          <w:tcPr>
            <w:tcW w:w="1432" w:type="dxa"/>
            <w:tcBorders>
              <w:top w:val="nil"/>
              <w:left w:val="nil"/>
              <w:bottom w:val="single" w:sz="4" w:space="0" w:color="auto"/>
              <w:right w:val="single" w:sz="4" w:space="0" w:color="auto"/>
            </w:tcBorders>
            <w:shd w:val="clear" w:color="auto" w:fill="auto"/>
            <w:noWrap/>
            <w:vAlign w:val="bottom"/>
            <w:hideMark/>
          </w:tcPr>
          <w:p w14:paraId="188D29D9" w14:textId="77777777" w:rsidR="00415D3B" w:rsidRPr="00415D3B" w:rsidRDefault="2F4509AF" w:rsidP="2A7CDE0B">
            <w:pPr>
              <w:spacing w:after="0" w:line="240" w:lineRule="auto"/>
              <w:jc w:val="center"/>
              <w:rPr>
                <w:rFonts w:ascii="Calibri" w:eastAsia="Times New Roman" w:hAnsi="Calibri" w:cs="Calibri"/>
                <w:color w:val="000000"/>
              </w:rPr>
            </w:pPr>
            <w:r w:rsidRPr="2A7CDE0B">
              <w:rPr>
                <w:rFonts w:ascii="Calibri" w:eastAsia="Times New Roman" w:hAnsi="Calibri" w:cs="Calibri"/>
                <w:color w:val="000000" w:themeColor="text1"/>
              </w:rPr>
              <w:t>0.069367</w:t>
            </w:r>
          </w:p>
        </w:tc>
        <w:tc>
          <w:tcPr>
            <w:tcW w:w="1983" w:type="dxa"/>
            <w:tcBorders>
              <w:top w:val="nil"/>
              <w:left w:val="nil"/>
              <w:bottom w:val="single" w:sz="4" w:space="0" w:color="auto"/>
              <w:right w:val="single" w:sz="4" w:space="0" w:color="auto"/>
            </w:tcBorders>
            <w:shd w:val="clear" w:color="auto" w:fill="auto"/>
            <w:noWrap/>
            <w:vAlign w:val="bottom"/>
            <w:hideMark/>
          </w:tcPr>
          <w:p w14:paraId="7A8B3056" w14:textId="77777777" w:rsidR="00415D3B" w:rsidRPr="00415D3B" w:rsidRDefault="2F4509AF" w:rsidP="2A7CDE0B">
            <w:pPr>
              <w:spacing w:after="0" w:line="240" w:lineRule="auto"/>
              <w:jc w:val="center"/>
              <w:rPr>
                <w:rFonts w:ascii="Calibri" w:eastAsia="Times New Roman" w:hAnsi="Calibri" w:cs="Calibri"/>
                <w:color w:val="000000"/>
              </w:rPr>
            </w:pPr>
            <w:r w:rsidRPr="2A7CDE0B">
              <w:rPr>
                <w:rFonts w:ascii="Calibri" w:eastAsia="Times New Roman" w:hAnsi="Calibri" w:cs="Calibri"/>
                <w:color w:val="000000" w:themeColor="text1"/>
              </w:rPr>
              <w:t>0.057</w:t>
            </w:r>
          </w:p>
        </w:tc>
      </w:tr>
      <w:tr w:rsidR="00415D3B" w:rsidRPr="00415D3B" w14:paraId="77DABC30" w14:textId="77777777" w:rsidTr="2A7CDE0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147FF322"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Sales</w:t>
            </w:r>
          </w:p>
        </w:tc>
        <w:tc>
          <w:tcPr>
            <w:tcW w:w="1665" w:type="dxa"/>
            <w:tcBorders>
              <w:top w:val="nil"/>
              <w:left w:val="nil"/>
              <w:bottom w:val="single" w:sz="4" w:space="0" w:color="auto"/>
              <w:right w:val="single" w:sz="4" w:space="0" w:color="auto"/>
            </w:tcBorders>
            <w:shd w:val="clear" w:color="auto" w:fill="auto"/>
            <w:noWrap/>
            <w:vAlign w:val="bottom"/>
            <w:hideMark/>
          </w:tcPr>
          <w:p w14:paraId="0B9F19A6" w14:textId="77777777" w:rsidR="00415D3B" w:rsidRPr="00415D3B" w:rsidRDefault="2F4509AF" w:rsidP="2A7CDE0B">
            <w:pPr>
              <w:spacing w:after="0" w:line="240" w:lineRule="auto"/>
              <w:jc w:val="center"/>
              <w:rPr>
                <w:rFonts w:ascii="Calibri" w:eastAsia="Times New Roman" w:hAnsi="Calibri" w:cs="Calibri"/>
                <w:color w:val="000000"/>
              </w:rPr>
            </w:pPr>
            <w:r w:rsidRPr="2A7CDE0B">
              <w:rPr>
                <w:rFonts w:ascii="Calibri" w:eastAsia="Times New Roman" w:hAnsi="Calibri" w:cs="Calibri"/>
                <w:color w:val="000000" w:themeColor="text1"/>
              </w:rPr>
              <w:t>0.112689898</w:t>
            </w:r>
          </w:p>
        </w:tc>
        <w:tc>
          <w:tcPr>
            <w:tcW w:w="1432" w:type="dxa"/>
            <w:tcBorders>
              <w:top w:val="nil"/>
              <w:left w:val="nil"/>
              <w:bottom w:val="single" w:sz="4" w:space="0" w:color="auto"/>
              <w:right w:val="single" w:sz="4" w:space="0" w:color="auto"/>
            </w:tcBorders>
            <w:shd w:val="clear" w:color="auto" w:fill="auto"/>
            <w:noWrap/>
            <w:vAlign w:val="bottom"/>
            <w:hideMark/>
          </w:tcPr>
          <w:p w14:paraId="71A7B4EB" w14:textId="77777777" w:rsidR="00415D3B" w:rsidRPr="00415D3B" w:rsidRDefault="2F4509AF" w:rsidP="2A7CDE0B">
            <w:pPr>
              <w:spacing w:after="0" w:line="240" w:lineRule="auto"/>
              <w:jc w:val="center"/>
              <w:rPr>
                <w:rFonts w:ascii="Calibri" w:eastAsia="Times New Roman" w:hAnsi="Calibri" w:cs="Calibri"/>
                <w:color w:val="000000"/>
              </w:rPr>
            </w:pPr>
            <w:r w:rsidRPr="2A7CDE0B">
              <w:rPr>
                <w:rFonts w:ascii="Calibri" w:eastAsia="Times New Roman" w:hAnsi="Calibri" w:cs="Calibri"/>
                <w:color w:val="000000" w:themeColor="text1"/>
              </w:rPr>
              <w:t>0.08249</w:t>
            </w:r>
          </w:p>
        </w:tc>
        <w:tc>
          <w:tcPr>
            <w:tcW w:w="1983" w:type="dxa"/>
            <w:tcBorders>
              <w:top w:val="nil"/>
              <w:left w:val="nil"/>
              <w:bottom w:val="single" w:sz="4" w:space="0" w:color="auto"/>
              <w:right w:val="single" w:sz="4" w:space="0" w:color="auto"/>
            </w:tcBorders>
            <w:shd w:val="clear" w:color="auto" w:fill="auto"/>
            <w:noWrap/>
            <w:vAlign w:val="bottom"/>
            <w:hideMark/>
          </w:tcPr>
          <w:p w14:paraId="49D47D61" w14:textId="77777777" w:rsidR="00415D3B" w:rsidRPr="00415D3B" w:rsidRDefault="2F4509AF" w:rsidP="2A7CDE0B">
            <w:pPr>
              <w:spacing w:after="0" w:line="240" w:lineRule="auto"/>
              <w:jc w:val="center"/>
              <w:rPr>
                <w:rFonts w:ascii="Calibri" w:eastAsia="Times New Roman" w:hAnsi="Calibri" w:cs="Calibri"/>
                <w:color w:val="000000"/>
              </w:rPr>
            </w:pPr>
            <w:r w:rsidRPr="2A7CDE0B">
              <w:rPr>
                <w:rFonts w:ascii="Calibri" w:eastAsia="Times New Roman" w:hAnsi="Calibri" w:cs="Calibri"/>
                <w:color w:val="000000" w:themeColor="text1"/>
              </w:rPr>
              <w:t>0.030199</w:t>
            </w:r>
          </w:p>
        </w:tc>
      </w:tr>
      <w:tr w:rsidR="00415D3B" w:rsidRPr="00415D3B" w14:paraId="5C4ACBC2" w14:textId="77777777" w:rsidTr="2A7CDE0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1D72885B"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Tech-support</w:t>
            </w:r>
          </w:p>
        </w:tc>
        <w:tc>
          <w:tcPr>
            <w:tcW w:w="1665" w:type="dxa"/>
            <w:tcBorders>
              <w:top w:val="nil"/>
              <w:left w:val="nil"/>
              <w:bottom w:val="single" w:sz="4" w:space="0" w:color="auto"/>
              <w:right w:val="single" w:sz="4" w:space="0" w:color="auto"/>
            </w:tcBorders>
            <w:shd w:val="clear" w:color="auto" w:fill="auto"/>
            <w:noWrap/>
            <w:vAlign w:val="bottom"/>
            <w:hideMark/>
          </w:tcPr>
          <w:p w14:paraId="4DE5DBE8" w14:textId="77777777" w:rsidR="00415D3B" w:rsidRPr="00415D3B" w:rsidRDefault="2F4509AF" w:rsidP="2A7CDE0B">
            <w:pPr>
              <w:spacing w:after="0" w:line="240" w:lineRule="auto"/>
              <w:jc w:val="center"/>
              <w:rPr>
                <w:rFonts w:ascii="Calibri" w:eastAsia="Times New Roman" w:hAnsi="Calibri" w:cs="Calibri"/>
                <w:color w:val="000000"/>
              </w:rPr>
            </w:pPr>
            <w:r w:rsidRPr="2A7CDE0B">
              <w:rPr>
                <w:rFonts w:ascii="Calibri" w:eastAsia="Times New Roman" w:hAnsi="Calibri" w:cs="Calibri"/>
                <w:color w:val="000000" w:themeColor="text1"/>
              </w:rPr>
              <w:t>0.029605667</w:t>
            </w:r>
          </w:p>
        </w:tc>
        <w:tc>
          <w:tcPr>
            <w:tcW w:w="1432" w:type="dxa"/>
            <w:tcBorders>
              <w:top w:val="nil"/>
              <w:left w:val="nil"/>
              <w:bottom w:val="single" w:sz="4" w:space="0" w:color="auto"/>
              <w:right w:val="single" w:sz="4" w:space="0" w:color="auto"/>
            </w:tcBorders>
            <w:shd w:val="clear" w:color="auto" w:fill="auto"/>
            <w:noWrap/>
            <w:vAlign w:val="bottom"/>
            <w:hideMark/>
          </w:tcPr>
          <w:p w14:paraId="06322CC0" w14:textId="77777777" w:rsidR="00415D3B" w:rsidRPr="00415D3B" w:rsidRDefault="2F4509AF" w:rsidP="2A7CDE0B">
            <w:pPr>
              <w:spacing w:after="0" w:line="240" w:lineRule="auto"/>
              <w:jc w:val="center"/>
              <w:rPr>
                <w:rFonts w:ascii="Calibri" w:eastAsia="Times New Roman" w:hAnsi="Calibri" w:cs="Calibri"/>
                <w:color w:val="000000"/>
              </w:rPr>
            </w:pPr>
            <w:r w:rsidRPr="2A7CDE0B">
              <w:rPr>
                <w:rFonts w:ascii="Calibri" w:eastAsia="Times New Roman" w:hAnsi="Calibri" w:cs="Calibri"/>
                <w:color w:val="000000" w:themeColor="text1"/>
              </w:rPr>
              <w:t>0.021007</w:t>
            </w:r>
          </w:p>
        </w:tc>
        <w:tc>
          <w:tcPr>
            <w:tcW w:w="1983" w:type="dxa"/>
            <w:tcBorders>
              <w:top w:val="nil"/>
              <w:left w:val="nil"/>
              <w:bottom w:val="single" w:sz="4" w:space="0" w:color="auto"/>
              <w:right w:val="single" w:sz="4" w:space="0" w:color="auto"/>
            </w:tcBorders>
            <w:shd w:val="clear" w:color="auto" w:fill="auto"/>
            <w:noWrap/>
            <w:vAlign w:val="bottom"/>
            <w:hideMark/>
          </w:tcPr>
          <w:p w14:paraId="4DEB7094" w14:textId="77777777" w:rsidR="00415D3B" w:rsidRPr="00415D3B" w:rsidRDefault="2F4509AF" w:rsidP="2A7CDE0B">
            <w:pPr>
              <w:spacing w:after="0" w:line="240" w:lineRule="auto"/>
              <w:jc w:val="center"/>
              <w:rPr>
                <w:rFonts w:ascii="Calibri" w:eastAsia="Times New Roman" w:hAnsi="Calibri" w:cs="Calibri"/>
                <w:color w:val="000000"/>
              </w:rPr>
            </w:pPr>
            <w:r w:rsidRPr="2A7CDE0B">
              <w:rPr>
                <w:rFonts w:ascii="Calibri" w:eastAsia="Times New Roman" w:hAnsi="Calibri" w:cs="Calibri"/>
                <w:color w:val="000000" w:themeColor="text1"/>
              </w:rPr>
              <w:t>0.008599</w:t>
            </w:r>
          </w:p>
        </w:tc>
      </w:tr>
      <w:tr w:rsidR="00415D3B" w:rsidRPr="00415D3B" w14:paraId="672C1155" w14:textId="77777777" w:rsidTr="2A7CDE0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3C77C431"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Transport-moving</w:t>
            </w:r>
          </w:p>
        </w:tc>
        <w:tc>
          <w:tcPr>
            <w:tcW w:w="1665" w:type="dxa"/>
            <w:tcBorders>
              <w:top w:val="nil"/>
              <w:left w:val="nil"/>
              <w:bottom w:val="single" w:sz="4" w:space="0" w:color="auto"/>
              <w:right w:val="single" w:sz="4" w:space="0" w:color="auto"/>
            </w:tcBorders>
            <w:shd w:val="clear" w:color="auto" w:fill="auto"/>
            <w:noWrap/>
            <w:vAlign w:val="bottom"/>
            <w:hideMark/>
          </w:tcPr>
          <w:p w14:paraId="59AE6929" w14:textId="77777777" w:rsidR="00415D3B" w:rsidRPr="00415D3B" w:rsidRDefault="2F4509AF" w:rsidP="2A7CDE0B">
            <w:pPr>
              <w:spacing w:after="0" w:line="240" w:lineRule="auto"/>
              <w:jc w:val="center"/>
              <w:rPr>
                <w:rFonts w:ascii="Calibri" w:eastAsia="Times New Roman" w:hAnsi="Calibri" w:cs="Calibri"/>
                <w:color w:val="000000"/>
              </w:rPr>
            </w:pPr>
            <w:r w:rsidRPr="2A7CDE0B">
              <w:rPr>
                <w:rFonts w:ascii="Calibri" w:eastAsia="Times New Roman" w:hAnsi="Calibri" w:cs="Calibri"/>
                <w:color w:val="000000" w:themeColor="text1"/>
              </w:rPr>
              <w:t>0.048216699</w:t>
            </w:r>
          </w:p>
        </w:tc>
        <w:tc>
          <w:tcPr>
            <w:tcW w:w="1432" w:type="dxa"/>
            <w:tcBorders>
              <w:top w:val="nil"/>
              <w:left w:val="nil"/>
              <w:bottom w:val="single" w:sz="4" w:space="0" w:color="auto"/>
              <w:right w:val="single" w:sz="4" w:space="0" w:color="auto"/>
            </w:tcBorders>
            <w:shd w:val="clear" w:color="auto" w:fill="auto"/>
            <w:noWrap/>
            <w:vAlign w:val="bottom"/>
            <w:hideMark/>
          </w:tcPr>
          <w:p w14:paraId="1305302D" w14:textId="77777777" w:rsidR="00415D3B" w:rsidRPr="00415D3B" w:rsidRDefault="2F4509AF" w:rsidP="2A7CDE0B">
            <w:pPr>
              <w:spacing w:after="0" w:line="240" w:lineRule="auto"/>
              <w:jc w:val="center"/>
              <w:rPr>
                <w:rFonts w:ascii="Calibri" w:eastAsia="Times New Roman" w:hAnsi="Calibri" w:cs="Calibri"/>
                <w:color w:val="000000"/>
              </w:rPr>
            </w:pPr>
            <w:r w:rsidRPr="2A7CDE0B">
              <w:rPr>
                <w:rFonts w:ascii="Calibri" w:eastAsia="Times New Roman" w:hAnsi="Calibri" w:cs="Calibri"/>
                <w:color w:val="000000" w:themeColor="text1"/>
              </w:rPr>
              <w:t>0.038369</w:t>
            </w:r>
          </w:p>
        </w:tc>
        <w:tc>
          <w:tcPr>
            <w:tcW w:w="1983" w:type="dxa"/>
            <w:tcBorders>
              <w:top w:val="nil"/>
              <w:left w:val="nil"/>
              <w:bottom w:val="single" w:sz="4" w:space="0" w:color="auto"/>
              <w:right w:val="single" w:sz="4" w:space="0" w:color="auto"/>
            </w:tcBorders>
            <w:shd w:val="clear" w:color="auto" w:fill="auto"/>
            <w:noWrap/>
            <w:vAlign w:val="bottom"/>
            <w:hideMark/>
          </w:tcPr>
          <w:p w14:paraId="4915DF80" w14:textId="77777777" w:rsidR="00415D3B" w:rsidRPr="00415D3B" w:rsidRDefault="2F4509AF" w:rsidP="2A7CDE0B">
            <w:pPr>
              <w:spacing w:after="0" w:line="240" w:lineRule="auto"/>
              <w:jc w:val="center"/>
              <w:rPr>
                <w:rFonts w:ascii="Calibri" w:eastAsia="Times New Roman" w:hAnsi="Calibri" w:cs="Calibri"/>
                <w:color w:val="000000"/>
              </w:rPr>
            </w:pPr>
            <w:r w:rsidRPr="2A7CDE0B">
              <w:rPr>
                <w:rFonts w:ascii="Calibri" w:eastAsia="Times New Roman" w:hAnsi="Calibri" w:cs="Calibri"/>
                <w:color w:val="000000" w:themeColor="text1"/>
              </w:rPr>
              <w:t>0.009848</w:t>
            </w:r>
          </w:p>
        </w:tc>
      </w:tr>
      <w:tr w:rsidR="00415D3B" w:rsidRPr="00415D3B" w14:paraId="258D4111" w14:textId="77777777" w:rsidTr="2A7CDE0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20A1CFEF"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Unknown</w:t>
            </w:r>
          </w:p>
        </w:tc>
        <w:tc>
          <w:tcPr>
            <w:tcW w:w="1665" w:type="dxa"/>
            <w:tcBorders>
              <w:top w:val="nil"/>
              <w:left w:val="nil"/>
              <w:bottom w:val="single" w:sz="4" w:space="0" w:color="auto"/>
              <w:right w:val="single" w:sz="4" w:space="0" w:color="auto"/>
            </w:tcBorders>
            <w:shd w:val="clear" w:color="auto" w:fill="auto"/>
            <w:noWrap/>
            <w:vAlign w:val="bottom"/>
            <w:hideMark/>
          </w:tcPr>
          <w:p w14:paraId="7AB2C66F" w14:textId="77777777" w:rsidR="00415D3B" w:rsidRPr="00415D3B" w:rsidRDefault="2F4509AF" w:rsidP="2A7CDE0B">
            <w:pPr>
              <w:spacing w:after="0" w:line="240" w:lineRule="auto"/>
              <w:jc w:val="center"/>
              <w:rPr>
                <w:rFonts w:ascii="Calibri" w:eastAsia="Times New Roman" w:hAnsi="Calibri" w:cs="Calibri"/>
                <w:color w:val="000000"/>
              </w:rPr>
            </w:pPr>
            <w:r w:rsidRPr="2A7CDE0B">
              <w:rPr>
                <w:rFonts w:ascii="Calibri" w:eastAsia="Times New Roman" w:hAnsi="Calibri" w:cs="Calibri"/>
                <w:color w:val="000000" w:themeColor="text1"/>
              </w:rPr>
              <w:t>0.057511977</w:t>
            </w:r>
          </w:p>
        </w:tc>
        <w:tc>
          <w:tcPr>
            <w:tcW w:w="1432" w:type="dxa"/>
            <w:tcBorders>
              <w:top w:val="nil"/>
              <w:left w:val="nil"/>
              <w:bottom w:val="single" w:sz="4" w:space="0" w:color="auto"/>
              <w:right w:val="single" w:sz="4" w:space="0" w:color="auto"/>
            </w:tcBorders>
            <w:shd w:val="clear" w:color="auto" w:fill="auto"/>
            <w:noWrap/>
            <w:vAlign w:val="bottom"/>
            <w:hideMark/>
          </w:tcPr>
          <w:p w14:paraId="37737C86" w14:textId="77777777" w:rsidR="00415D3B" w:rsidRPr="00415D3B" w:rsidRDefault="2F4509AF" w:rsidP="2A7CDE0B">
            <w:pPr>
              <w:spacing w:after="0" w:line="240" w:lineRule="auto"/>
              <w:jc w:val="center"/>
              <w:rPr>
                <w:rFonts w:ascii="Calibri" w:eastAsia="Times New Roman" w:hAnsi="Calibri" w:cs="Calibri"/>
                <w:color w:val="000000"/>
              </w:rPr>
            </w:pPr>
            <w:r w:rsidRPr="2A7CDE0B">
              <w:rPr>
                <w:rFonts w:ascii="Calibri" w:eastAsia="Times New Roman" w:hAnsi="Calibri" w:cs="Calibri"/>
                <w:color w:val="000000" w:themeColor="text1"/>
              </w:rPr>
              <w:t>0.052086</w:t>
            </w:r>
          </w:p>
        </w:tc>
        <w:tc>
          <w:tcPr>
            <w:tcW w:w="1983" w:type="dxa"/>
            <w:tcBorders>
              <w:top w:val="nil"/>
              <w:left w:val="nil"/>
              <w:bottom w:val="single" w:sz="4" w:space="0" w:color="auto"/>
              <w:right w:val="single" w:sz="4" w:space="0" w:color="auto"/>
            </w:tcBorders>
            <w:shd w:val="clear" w:color="auto" w:fill="auto"/>
            <w:noWrap/>
            <w:vAlign w:val="bottom"/>
            <w:hideMark/>
          </w:tcPr>
          <w:p w14:paraId="647CDF3E" w14:textId="77777777" w:rsidR="00415D3B" w:rsidRPr="00415D3B" w:rsidRDefault="2F4509AF" w:rsidP="2A7CDE0B">
            <w:pPr>
              <w:spacing w:after="0" w:line="240" w:lineRule="auto"/>
              <w:jc w:val="center"/>
              <w:rPr>
                <w:rFonts w:ascii="Calibri" w:eastAsia="Times New Roman" w:hAnsi="Calibri" w:cs="Calibri"/>
                <w:color w:val="000000"/>
              </w:rPr>
            </w:pPr>
            <w:r w:rsidRPr="2A7CDE0B">
              <w:rPr>
                <w:rFonts w:ascii="Calibri" w:eastAsia="Times New Roman" w:hAnsi="Calibri" w:cs="Calibri"/>
                <w:color w:val="000000" w:themeColor="text1"/>
              </w:rPr>
              <w:t>0.005426</w:t>
            </w:r>
          </w:p>
        </w:tc>
      </w:tr>
    </w:tbl>
    <w:p w14:paraId="20DBAFCB" w14:textId="77777777" w:rsidR="006E3051" w:rsidRDefault="006E3051" w:rsidP="00B32651"/>
    <w:p w14:paraId="76098E92" w14:textId="048FEF4A" w:rsidR="00057C3B" w:rsidRDefault="51DBE285" w:rsidP="00B32651">
      <w:proofErr w:type="spellStart"/>
      <w:r>
        <w:t>M</w:t>
      </w:r>
      <w:r w:rsidR="3B5AD9F4">
        <w:t>arital.status</w:t>
      </w:r>
      <w:proofErr w:type="spellEnd"/>
      <w:r>
        <w:t>:</w:t>
      </w:r>
      <w:r w:rsidR="3B5AD9F4">
        <w:t xml:space="preserve"> we notice that there are very few </w:t>
      </w:r>
      <w:r w:rsidR="718EF8C2">
        <w:t>M</w:t>
      </w:r>
      <w:r w:rsidR="3B5AD9F4">
        <w:t>arried-</w:t>
      </w:r>
      <w:r w:rsidR="718EF8C2">
        <w:t>AF</w:t>
      </w:r>
      <w:r w:rsidR="3B5AD9F4">
        <w:t>-spouse (married armed forces spouse) observations at 37, maybe it makes more sense to just combine those with married-</w:t>
      </w:r>
      <w:r w:rsidR="718EF8C2">
        <w:t>civ</w:t>
      </w:r>
      <w:r w:rsidR="3B5AD9F4">
        <w:t xml:space="preserve">-spouse (married civilian spouse). </w:t>
      </w:r>
      <w:r w:rsidR="438B63DC">
        <w:t xml:space="preserve">We also see from a </w:t>
      </w:r>
      <w:proofErr w:type="spellStart"/>
      <w:r w:rsidR="438B63DC">
        <w:t>glm</w:t>
      </w:r>
      <w:proofErr w:type="spellEnd"/>
      <w:r w:rsidR="438B63DC">
        <w:t xml:space="preserve"> that Married-spouse-absent is not statistically significant when divorced is the reference, </w:t>
      </w:r>
      <w:r w:rsidR="718EF8C2">
        <w:t xml:space="preserve">after a couple trials with </w:t>
      </w:r>
      <w:proofErr w:type="spellStart"/>
      <w:r w:rsidR="718EF8C2">
        <w:t>glm</w:t>
      </w:r>
      <w:proofErr w:type="spellEnd"/>
      <w:r w:rsidR="718EF8C2">
        <w:t xml:space="preserve">, we settled on combining </w:t>
      </w:r>
      <w:proofErr w:type="spellStart"/>
      <w:r w:rsidR="718EF8C2">
        <w:t>Marrried</w:t>
      </w:r>
      <w:proofErr w:type="spellEnd"/>
      <w:r w:rsidR="718EF8C2">
        <w:t xml:space="preserve">-spouse-absent with Separated and Married-AF-spouse with Married-civ-spouse, now all yield </w:t>
      </w:r>
      <w:proofErr w:type="spellStart"/>
      <w:r w:rsidR="718EF8C2">
        <w:t>pvalues</w:t>
      </w:r>
      <w:proofErr w:type="spellEnd"/>
      <w:r w:rsidR="718EF8C2">
        <w:t xml:space="preserve"> below 0.05 based on </w:t>
      </w:r>
      <w:proofErr w:type="spellStart"/>
      <w:r w:rsidR="718EF8C2">
        <w:t>zvalues</w:t>
      </w:r>
      <w:proofErr w:type="spellEnd"/>
      <w:r w:rsidR="718EF8C2">
        <w:t xml:space="preserve"> and no confidence intervals cross zero.</w:t>
      </w:r>
    </w:p>
    <w:p w14:paraId="6408EEFC" w14:textId="77777777" w:rsidR="00741C48" w:rsidRDefault="00741C48" w:rsidP="00B32651"/>
    <w:p w14:paraId="27FEBFBB" w14:textId="77777777" w:rsidR="006E3051" w:rsidRDefault="006E3051">
      <w:pPr>
        <w:rPr>
          <w:b/>
          <w:bCs/>
          <w:sz w:val="28"/>
          <w:szCs w:val="28"/>
        </w:rPr>
      </w:pPr>
      <w:r>
        <w:rPr>
          <w:b/>
          <w:bCs/>
          <w:sz w:val="28"/>
          <w:szCs w:val="28"/>
        </w:rPr>
        <w:br w:type="page"/>
      </w:r>
    </w:p>
    <w:p w14:paraId="157843F3" w14:textId="3B904047" w:rsidR="00864A1A" w:rsidRPr="007141F1" w:rsidRDefault="007141F1" w:rsidP="007141F1">
      <w:pPr>
        <w:jc w:val="center"/>
        <w:rPr>
          <w:b/>
          <w:bCs/>
          <w:sz w:val="28"/>
          <w:szCs w:val="28"/>
        </w:rPr>
      </w:pPr>
      <w:r w:rsidRPr="007141F1">
        <w:rPr>
          <w:b/>
          <w:bCs/>
          <w:sz w:val="28"/>
          <w:szCs w:val="28"/>
        </w:rPr>
        <w:lastRenderedPageBreak/>
        <w:t xml:space="preserve">--- </w:t>
      </w:r>
      <w:r w:rsidR="00864A1A" w:rsidRPr="007141F1">
        <w:rPr>
          <w:b/>
          <w:bCs/>
          <w:sz w:val="28"/>
          <w:szCs w:val="28"/>
        </w:rPr>
        <w:t>EDA</w:t>
      </w:r>
      <w:r w:rsidRPr="007141F1">
        <w:rPr>
          <w:b/>
          <w:bCs/>
          <w:sz w:val="28"/>
          <w:szCs w:val="28"/>
        </w:rPr>
        <w:t xml:space="preserve"> ---</w:t>
      </w:r>
    </w:p>
    <w:p w14:paraId="76F6FDFD" w14:textId="59978C84" w:rsidR="00864A1A" w:rsidRDefault="00864A1A" w:rsidP="00B32651">
      <w:r>
        <w:t xml:space="preserve">Starting with the remaining continuous predictor variables </w:t>
      </w:r>
      <w:r w:rsidRPr="00864A1A">
        <w:t>age</w:t>
      </w:r>
      <w:r>
        <w:t xml:space="preserve">, </w:t>
      </w:r>
      <w:proofErr w:type="spellStart"/>
      <w:proofErr w:type="gramStart"/>
      <w:r w:rsidRPr="00864A1A">
        <w:t>fnlwgt</w:t>
      </w:r>
      <w:proofErr w:type="spellEnd"/>
      <w:r>
        <w:t xml:space="preserve">, </w:t>
      </w:r>
      <w:r>
        <w:rPr>
          <w:i/>
          <w:iCs/>
        </w:rPr>
        <w:t xml:space="preserve"> </w:t>
      </w:r>
      <w:proofErr w:type="spellStart"/>
      <w:r>
        <w:rPr>
          <w:i/>
          <w:iCs/>
        </w:rPr>
        <w:t>education.num</w:t>
      </w:r>
      <w:proofErr w:type="spellEnd"/>
      <w:proofErr w:type="gramEnd"/>
      <w:r>
        <w:t xml:space="preserve">, </w:t>
      </w:r>
      <w:proofErr w:type="spellStart"/>
      <w:r>
        <w:rPr>
          <w:i/>
          <w:iCs/>
        </w:rPr>
        <w:t>hours.per.week</w:t>
      </w:r>
      <w:proofErr w:type="spellEnd"/>
      <w:r>
        <w:t xml:space="preserve"> we ran a </w:t>
      </w:r>
      <w:proofErr w:type="spellStart"/>
      <w:r>
        <w:t>ggpairs</w:t>
      </w:r>
      <w:proofErr w:type="spellEnd"/>
      <w:r>
        <w:t xml:space="preserve"> matrix to look for separation by Income and any dependencies.</w:t>
      </w:r>
    </w:p>
    <w:p w14:paraId="73513116" w14:textId="0263C45E" w:rsidR="00741C48" w:rsidRDefault="00864A1A" w:rsidP="00B32651">
      <w:r>
        <w:rPr>
          <w:noProof/>
        </w:rPr>
        <w:drawing>
          <wp:inline distT="0" distB="0" distL="0" distR="0" wp14:anchorId="2BF45189" wp14:editId="4D0CD1CC">
            <wp:extent cx="5943600" cy="3919855"/>
            <wp:effectExtent l="19050" t="19050" r="19050"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19855"/>
                    </a:xfrm>
                    <a:prstGeom prst="rect">
                      <a:avLst/>
                    </a:prstGeom>
                    <a:ln>
                      <a:solidFill>
                        <a:schemeClr val="accent1"/>
                      </a:solidFill>
                    </a:ln>
                  </pic:spPr>
                </pic:pic>
              </a:graphicData>
            </a:graphic>
          </wp:inline>
        </w:drawing>
      </w:r>
      <w:r w:rsidR="212EFD9C">
        <w:t xml:space="preserve">We do show some Income separation between </w:t>
      </w:r>
      <w:r w:rsidR="212EFD9C" w:rsidRPr="2A7CDE0B">
        <w:rPr>
          <w:i/>
          <w:iCs/>
        </w:rPr>
        <w:t>age</w:t>
      </w:r>
      <w:r w:rsidR="4689A6DC" w:rsidRPr="2A7CDE0B">
        <w:rPr>
          <w:i/>
          <w:iCs/>
        </w:rPr>
        <w:t xml:space="preserve"> vs </w:t>
      </w:r>
      <w:proofErr w:type="spellStart"/>
      <w:r w:rsidR="4689A6DC" w:rsidRPr="2A7CDE0B">
        <w:rPr>
          <w:i/>
          <w:iCs/>
        </w:rPr>
        <w:t>fnlwgt</w:t>
      </w:r>
      <w:proofErr w:type="spellEnd"/>
      <w:r w:rsidR="4689A6DC">
        <w:t>,</w:t>
      </w:r>
      <w:r w:rsidR="4689A6DC" w:rsidRPr="00741C48">
        <w:t xml:space="preserve"> </w:t>
      </w:r>
      <w:r w:rsidR="4689A6DC" w:rsidRPr="2A7CDE0B">
        <w:rPr>
          <w:i/>
          <w:iCs/>
        </w:rPr>
        <w:t>age</w:t>
      </w:r>
      <w:r w:rsidR="212EFD9C">
        <w:t xml:space="preserve"> </w:t>
      </w:r>
      <w:r w:rsidR="4689A6DC">
        <w:t>vs</w:t>
      </w:r>
      <w:r w:rsidR="212EFD9C">
        <w:t xml:space="preserve"> </w:t>
      </w:r>
      <w:proofErr w:type="spellStart"/>
      <w:r w:rsidR="212EFD9C" w:rsidRPr="2A7CDE0B">
        <w:rPr>
          <w:i/>
          <w:iCs/>
        </w:rPr>
        <w:t>education.num</w:t>
      </w:r>
      <w:proofErr w:type="spellEnd"/>
      <w:r w:rsidR="4689A6DC">
        <w:t xml:space="preserve">, </w:t>
      </w:r>
      <w:r w:rsidR="4689A6DC" w:rsidRPr="2A7CDE0B">
        <w:rPr>
          <w:i/>
          <w:iCs/>
        </w:rPr>
        <w:t xml:space="preserve">age vs </w:t>
      </w:r>
      <w:proofErr w:type="spellStart"/>
      <w:proofErr w:type="gramStart"/>
      <w:r w:rsidR="4689A6DC" w:rsidRPr="2A7CDE0B">
        <w:rPr>
          <w:i/>
          <w:iCs/>
        </w:rPr>
        <w:t>h</w:t>
      </w:r>
      <w:r w:rsidR="212EFD9C" w:rsidRPr="2A7CDE0B">
        <w:rPr>
          <w:i/>
          <w:iCs/>
        </w:rPr>
        <w:t>ours.perweek</w:t>
      </w:r>
      <w:proofErr w:type="spellEnd"/>
      <w:proofErr w:type="gramEnd"/>
      <w:r w:rsidR="4689A6DC">
        <w:t xml:space="preserve"> as well as decent separation between </w:t>
      </w:r>
      <w:proofErr w:type="spellStart"/>
      <w:r w:rsidR="4689A6DC" w:rsidRPr="2A7CDE0B">
        <w:rPr>
          <w:i/>
          <w:iCs/>
        </w:rPr>
        <w:t>fnlwgt</w:t>
      </w:r>
      <w:proofErr w:type="spellEnd"/>
      <w:r w:rsidR="4689A6DC" w:rsidRPr="2A7CDE0B">
        <w:rPr>
          <w:i/>
          <w:iCs/>
        </w:rPr>
        <w:t xml:space="preserve"> vs </w:t>
      </w:r>
      <w:proofErr w:type="spellStart"/>
      <w:r w:rsidR="4689A6DC" w:rsidRPr="2A7CDE0B">
        <w:rPr>
          <w:i/>
          <w:iCs/>
        </w:rPr>
        <w:t>education.num</w:t>
      </w:r>
      <w:proofErr w:type="spellEnd"/>
      <w:r w:rsidR="4689A6DC">
        <w:t xml:space="preserve"> and </w:t>
      </w:r>
      <w:proofErr w:type="spellStart"/>
      <w:r w:rsidR="4689A6DC" w:rsidRPr="2A7CDE0B">
        <w:rPr>
          <w:i/>
          <w:iCs/>
        </w:rPr>
        <w:t>education.num</w:t>
      </w:r>
      <w:proofErr w:type="spellEnd"/>
      <w:r w:rsidR="4689A6DC" w:rsidRPr="2A7CDE0B">
        <w:rPr>
          <w:i/>
          <w:iCs/>
        </w:rPr>
        <w:t xml:space="preserve"> vs </w:t>
      </w:r>
      <w:proofErr w:type="spellStart"/>
      <w:r w:rsidR="4689A6DC" w:rsidRPr="2A7CDE0B">
        <w:rPr>
          <w:i/>
          <w:iCs/>
        </w:rPr>
        <w:t>hourse.per.week</w:t>
      </w:r>
      <w:proofErr w:type="spellEnd"/>
      <w:r w:rsidR="4689A6DC">
        <w:t xml:space="preserve">.  Since </w:t>
      </w:r>
      <w:proofErr w:type="spellStart"/>
      <w:r w:rsidR="4689A6DC" w:rsidRPr="2A7CDE0B">
        <w:rPr>
          <w:i/>
          <w:iCs/>
        </w:rPr>
        <w:t>education.num</w:t>
      </w:r>
      <w:proofErr w:type="spellEnd"/>
      <w:r w:rsidR="4689A6DC">
        <w:t xml:space="preserve"> is really just a numerical representation of </w:t>
      </w:r>
      <w:r w:rsidR="4689A6DC" w:rsidRPr="2A7CDE0B">
        <w:rPr>
          <w:i/>
          <w:iCs/>
        </w:rPr>
        <w:t>education</w:t>
      </w:r>
      <w:r w:rsidR="4689A6DC">
        <w:t>, it is probably better considered as a categorical variable and in that case is a redundancy. None of the numerical variables appear to have significant correlation with each other.</w:t>
      </w:r>
    </w:p>
    <w:p w14:paraId="4870FE13" w14:textId="2DB3C9A1" w:rsidR="00713C08" w:rsidRDefault="00713C08" w:rsidP="00B32651">
      <w:r>
        <w:t xml:space="preserve">We further confirmed this using a correlation matrix from both the stats and </w:t>
      </w:r>
      <w:proofErr w:type="spellStart"/>
      <w:r w:rsidR="009B5607">
        <w:t>corpcor</w:t>
      </w:r>
      <w:proofErr w:type="spellEnd"/>
      <w:r w:rsidR="009B5607">
        <w:t xml:space="preserve"> packages.</w:t>
      </w:r>
    </w:p>
    <w:p w14:paraId="34B205D9" w14:textId="083AD650" w:rsidR="009B5607" w:rsidRDefault="4EDE4047" w:rsidP="00B32651">
      <w:r>
        <w:rPr>
          <w:noProof/>
        </w:rPr>
        <w:drawing>
          <wp:inline distT="0" distB="0" distL="0" distR="0" wp14:anchorId="5CE59739" wp14:editId="7628C301">
            <wp:extent cx="4847618" cy="175238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847618" cy="1752381"/>
                    </a:xfrm>
                    <a:prstGeom prst="rect">
                      <a:avLst/>
                    </a:prstGeom>
                  </pic:spPr>
                </pic:pic>
              </a:graphicData>
            </a:graphic>
          </wp:inline>
        </w:drawing>
      </w:r>
    </w:p>
    <w:p w14:paraId="543C773B" w14:textId="2FA1A8A6" w:rsidR="009B5607" w:rsidRDefault="00312108" w:rsidP="00B32651">
      <w:r>
        <w:lastRenderedPageBreak/>
        <w:t xml:space="preserve">We performed PCA next to see what the R would tell us about the continuous variables and </w:t>
      </w:r>
      <w:r w:rsidR="300EBA35">
        <w:t xml:space="preserve">if principal components would likely reduce the number of overall variables for the </w:t>
      </w:r>
      <w:r>
        <w:t>model. The PCA results show 2</w:t>
      </w:r>
      <w:r w:rsidR="22BCE0FB">
        <w:t xml:space="preserve"> PCs make up about 56% of the variability and 3 make up about 80%</w:t>
      </w:r>
      <w:r>
        <w:t>.</w:t>
      </w:r>
      <w:r w:rsidR="2E89B451">
        <w:t xml:space="preserve"> Considering there are only 4 continuous variables in the model, it does not seem to make sense that we should use the PCs.</w:t>
      </w:r>
    </w:p>
    <w:p w14:paraId="3EB036E4" w14:textId="7ABE1E08" w:rsidR="00312108" w:rsidRDefault="2E6F989E" w:rsidP="00312108">
      <w:pPr>
        <w:jc w:val="center"/>
      </w:pPr>
      <w:r>
        <w:rPr>
          <w:noProof/>
        </w:rPr>
        <w:drawing>
          <wp:inline distT="0" distB="0" distL="0" distR="0" wp14:anchorId="6A930B3F" wp14:editId="43A2BE5A">
            <wp:extent cx="4728376" cy="2913017"/>
            <wp:effectExtent l="0" t="0" r="0" b="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11">
                      <a:extLst>
                        <a:ext uri="{28A0092B-C50C-407E-A947-70E740481C1C}">
                          <a14:useLocalDpi xmlns:a14="http://schemas.microsoft.com/office/drawing/2010/main" val="0"/>
                        </a:ext>
                      </a:extLst>
                    </a:blip>
                    <a:stretch>
                      <a:fillRect/>
                    </a:stretch>
                  </pic:blipFill>
                  <pic:spPr>
                    <a:xfrm>
                      <a:off x="0" y="0"/>
                      <a:ext cx="4728376" cy="2913017"/>
                    </a:xfrm>
                    <a:prstGeom prst="rect">
                      <a:avLst/>
                    </a:prstGeom>
                  </pic:spPr>
                </pic:pic>
              </a:graphicData>
            </a:graphic>
          </wp:inline>
        </w:drawing>
      </w:r>
    </w:p>
    <w:p w14:paraId="6EB9B1D3" w14:textId="632C4584" w:rsidR="000D08A3" w:rsidRDefault="4EDE4047" w:rsidP="000D08A3">
      <w:proofErr w:type="gramStart"/>
      <w:r>
        <w:t>Next</w:t>
      </w:r>
      <w:proofErr w:type="gramEnd"/>
      <w:r>
        <w:t xml:space="preserve"> we want to see if there is multicollinearity across the dataset</w:t>
      </w:r>
      <w:r w:rsidR="038D7D47">
        <w:t xml:space="preserve"> using VIFs</w:t>
      </w:r>
      <w:r w:rsidR="16224AFB">
        <w:t xml:space="preserve"> on a full overfit model.</w:t>
      </w:r>
    </w:p>
    <w:p w14:paraId="1C3431CB" w14:textId="1244A6A5" w:rsidR="000D08A3" w:rsidRDefault="038D7D47" w:rsidP="000D08A3">
      <w:r>
        <w:rPr>
          <w:noProof/>
        </w:rPr>
        <w:drawing>
          <wp:inline distT="0" distB="0" distL="0" distR="0" wp14:anchorId="1EB19F2A" wp14:editId="1425624F">
            <wp:extent cx="4514286" cy="2095238"/>
            <wp:effectExtent l="0" t="0" r="63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pic:nvPicPr>
                  <pic:blipFill>
                    <a:blip r:embed="rId12">
                      <a:extLst>
                        <a:ext uri="{28A0092B-C50C-407E-A947-70E740481C1C}">
                          <a14:useLocalDpi xmlns:a14="http://schemas.microsoft.com/office/drawing/2010/main" val="0"/>
                        </a:ext>
                      </a:extLst>
                    </a:blip>
                    <a:stretch>
                      <a:fillRect/>
                    </a:stretch>
                  </pic:blipFill>
                  <pic:spPr>
                    <a:xfrm>
                      <a:off x="0" y="0"/>
                      <a:ext cx="4514286" cy="2095238"/>
                    </a:xfrm>
                    <a:prstGeom prst="rect">
                      <a:avLst/>
                    </a:prstGeom>
                  </pic:spPr>
                </pic:pic>
              </a:graphicData>
            </a:graphic>
          </wp:inline>
        </w:drawing>
      </w:r>
    </w:p>
    <w:p w14:paraId="1966FAD6" w14:textId="7FAAF36D" w:rsidR="000D08A3" w:rsidRDefault="000D08A3" w:rsidP="000D08A3">
      <w:r>
        <w:t xml:space="preserve">Based on the GVIF^(1/2*Df) all being relatively small, even when compared to 5 or 10, we should be ok to model with all these variables to start, but curiosity points to whether a continuous variable and a categorical variable might be telling us the same thing, such as the education and </w:t>
      </w:r>
      <w:proofErr w:type="spellStart"/>
      <w:r>
        <w:t>education.num</w:t>
      </w:r>
      <w:proofErr w:type="spellEnd"/>
      <w:r>
        <w:t xml:space="preserve"> variables.</w:t>
      </w:r>
    </w:p>
    <w:p w14:paraId="57063740" w14:textId="77777777" w:rsidR="006E3051" w:rsidRDefault="006E3051">
      <w:r>
        <w:br w:type="page"/>
      </w:r>
    </w:p>
    <w:p w14:paraId="442FBD20" w14:textId="3473BC29" w:rsidR="00741C48" w:rsidRDefault="00741C48" w:rsidP="00B32651">
      <w:r>
        <w:lastRenderedPageBreak/>
        <w:t>Age: We find that age ranges from 17-90 with people making &gt;50k being on average about 7 years older (see summary statistics)</w:t>
      </w:r>
    </w:p>
    <w:tbl>
      <w:tblPr>
        <w:tblW w:w="3323" w:type="dxa"/>
        <w:tblLook w:val="04A0" w:firstRow="1" w:lastRow="0" w:firstColumn="1" w:lastColumn="0" w:noHBand="0" w:noVBand="1"/>
      </w:tblPr>
      <w:tblGrid>
        <w:gridCol w:w="1275"/>
        <w:gridCol w:w="1229"/>
        <w:gridCol w:w="1229"/>
      </w:tblGrid>
      <w:tr w:rsidR="00466138" w:rsidRPr="00466138" w14:paraId="40A44AED" w14:textId="77777777" w:rsidTr="2A7CDE0B">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E49B5B"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Income</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128C35B"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"&lt;=50K"</w:t>
            </w:r>
          </w:p>
        </w:tc>
        <w:tc>
          <w:tcPr>
            <w:tcW w:w="1043" w:type="dxa"/>
            <w:tcBorders>
              <w:top w:val="single" w:sz="4" w:space="0" w:color="auto"/>
              <w:left w:val="nil"/>
              <w:bottom w:val="single" w:sz="4" w:space="0" w:color="auto"/>
              <w:right w:val="single" w:sz="4" w:space="0" w:color="auto"/>
            </w:tcBorders>
            <w:shd w:val="clear" w:color="auto" w:fill="auto"/>
            <w:noWrap/>
            <w:vAlign w:val="bottom"/>
            <w:hideMark/>
          </w:tcPr>
          <w:p w14:paraId="73DB56F8"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"&gt;50K"</w:t>
            </w:r>
          </w:p>
        </w:tc>
      </w:tr>
      <w:tr w:rsidR="00466138" w:rsidRPr="00466138" w14:paraId="390C500B" w14:textId="77777777" w:rsidTr="2A7CDE0B">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79DB300C" w14:textId="77777777" w:rsidR="00466138" w:rsidRPr="00466138" w:rsidRDefault="00466138" w:rsidP="00466138">
            <w:pPr>
              <w:spacing w:after="0" w:line="240" w:lineRule="auto"/>
              <w:rPr>
                <w:rFonts w:ascii="Calibri" w:eastAsia="Times New Roman" w:hAnsi="Calibri" w:cs="Calibri"/>
                <w:color w:val="000000"/>
              </w:rPr>
            </w:pPr>
            <w:proofErr w:type="spellStart"/>
            <w:r w:rsidRPr="00466138">
              <w:rPr>
                <w:rFonts w:ascii="Calibri" w:eastAsia="Times New Roman" w:hAnsi="Calibri" w:cs="Calibri"/>
                <w:color w:val="000000"/>
              </w:rPr>
              <w:t>age.Min</w:t>
            </w:r>
            <w:proofErr w:type="spellEnd"/>
            <w:r w:rsidRPr="00466138">
              <w:rPr>
                <w:rFonts w:ascii="Calibri" w:eastAsia="Times New Roman" w:hAnsi="Calibri" w:cs="Calibri"/>
                <w:color w:val="000000"/>
              </w:rPr>
              <w:t>.</w:t>
            </w:r>
          </w:p>
        </w:tc>
        <w:tc>
          <w:tcPr>
            <w:tcW w:w="1080" w:type="dxa"/>
            <w:tcBorders>
              <w:top w:val="nil"/>
              <w:left w:val="nil"/>
              <w:bottom w:val="single" w:sz="4" w:space="0" w:color="auto"/>
              <w:right w:val="single" w:sz="4" w:space="0" w:color="auto"/>
            </w:tcBorders>
            <w:shd w:val="clear" w:color="auto" w:fill="auto"/>
            <w:noWrap/>
            <w:vAlign w:val="bottom"/>
            <w:hideMark/>
          </w:tcPr>
          <w:p w14:paraId="68CF4746"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"17.00000"</w:t>
            </w:r>
          </w:p>
        </w:tc>
        <w:tc>
          <w:tcPr>
            <w:tcW w:w="1043" w:type="dxa"/>
            <w:tcBorders>
              <w:top w:val="nil"/>
              <w:left w:val="nil"/>
              <w:bottom w:val="single" w:sz="4" w:space="0" w:color="auto"/>
              <w:right w:val="single" w:sz="4" w:space="0" w:color="auto"/>
            </w:tcBorders>
            <w:shd w:val="clear" w:color="auto" w:fill="auto"/>
            <w:noWrap/>
            <w:vAlign w:val="bottom"/>
            <w:hideMark/>
          </w:tcPr>
          <w:p w14:paraId="72EE3FA3"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"19.00000"</w:t>
            </w:r>
          </w:p>
        </w:tc>
      </w:tr>
      <w:tr w:rsidR="00466138" w:rsidRPr="00466138" w14:paraId="58116E9D" w14:textId="77777777" w:rsidTr="2A7CDE0B">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8678B57"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age.1st Qu.</w:t>
            </w:r>
          </w:p>
        </w:tc>
        <w:tc>
          <w:tcPr>
            <w:tcW w:w="1080" w:type="dxa"/>
            <w:tcBorders>
              <w:top w:val="nil"/>
              <w:left w:val="nil"/>
              <w:bottom w:val="single" w:sz="4" w:space="0" w:color="auto"/>
              <w:right w:val="single" w:sz="4" w:space="0" w:color="auto"/>
            </w:tcBorders>
            <w:shd w:val="clear" w:color="auto" w:fill="auto"/>
            <w:noWrap/>
            <w:vAlign w:val="bottom"/>
            <w:hideMark/>
          </w:tcPr>
          <w:p w14:paraId="27595E2D"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"25.00000"</w:t>
            </w:r>
          </w:p>
        </w:tc>
        <w:tc>
          <w:tcPr>
            <w:tcW w:w="1043" w:type="dxa"/>
            <w:tcBorders>
              <w:top w:val="nil"/>
              <w:left w:val="nil"/>
              <w:bottom w:val="single" w:sz="4" w:space="0" w:color="auto"/>
              <w:right w:val="single" w:sz="4" w:space="0" w:color="auto"/>
            </w:tcBorders>
            <w:shd w:val="clear" w:color="auto" w:fill="auto"/>
            <w:noWrap/>
            <w:vAlign w:val="bottom"/>
            <w:hideMark/>
          </w:tcPr>
          <w:p w14:paraId="2A7EA876"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"36.00000"</w:t>
            </w:r>
          </w:p>
        </w:tc>
      </w:tr>
      <w:tr w:rsidR="00466138" w:rsidRPr="00466138" w14:paraId="39257CA6" w14:textId="77777777" w:rsidTr="2A7CDE0B">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FCD5C45" w14:textId="77777777" w:rsidR="00466138" w:rsidRPr="00466138" w:rsidRDefault="00466138" w:rsidP="00466138">
            <w:pPr>
              <w:spacing w:after="0" w:line="240" w:lineRule="auto"/>
              <w:rPr>
                <w:rFonts w:ascii="Calibri" w:eastAsia="Times New Roman" w:hAnsi="Calibri" w:cs="Calibri"/>
                <w:color w:val="000000"/>
              </w:rPr>
            </w:pPr>
            <w:proofErr w:type="spellStart"/>
            <w:proofErr w:type="gramStart"/>
            <w:r w:rsidRPr="00466138">
              <w:rPr>
                <w:rFonts w:ascii="Calibri" w:eastAsia="Times New Roman" w:hAnsi="Calibri" w:cs="Calibri"/>
                <w:color w:val="000000"/>
              </w:rPr>
              <w:t>age.Median</w:t>
            </w:r>
            <w:proofErr w:type="spellEnd"/>
            <w:proofErr w:type="gramEnd"/>
          </w:p>
        </w:tc>
        <w:tc>
          <w:tcPr>
            <w:tcW w:w="1080" w:type="dxa"/>
            <w:tcBorders>
              <w:top w:val="nil"/>
              <w:left w:val="nil"/>
              <w:bottom w:val="single" w:sz="4" w:space="0" w:color="auto"/>
              <w:right w:val="single" w:sz="4" w:space="0" w:color="auto"/>
            </w:tcBorders>
            <w:shd w:val="clear" w:color="auto" w:fill="auto"/>
            <w:noWrap/>
            <w:vAlign w:val="bottom"/>
            <w:hideMark/>
          </w:tcPr>
          <w:p w14:paraId="745997BC"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"34.00000"</w:t>
            </w:r>
          </w:p>
        </w:tc>
        <w:tc>
          <w:tcPr>
            <w:tcW w:w="1043" w:type="dxa"/>
            <w:tcBorders>
              <w:top w:val="nil"/>
              <w:left w:val="nil"/>
              <w:bottom w:val="single" w:sz="4" w:space="0" w:color="auto"/>
              <w:right w:val="single" w:sz="4" w:space="0" w:color="auto"/>
            </w:tcBorders>
            <w:shd w:val="clear" w:color="auto" w:fill="auto"/>
            <w:noWrap/>
            <w:vAlign w:val="bottom"/>
            <w:hideMark/>
          </w:tcPr>
          <w:p w14:paraId="2C1EEAE1"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"44.00000"</w:t>
            </w:r>
          </w:p>
        </w:tc>
      </w:tr>
      <w:tr w:rsidR="00466138" w:rsidRPr="00466138" w14:paraId="16A3C77D" w14:textId="77777777" w:rsidTr="2A7CDE0B">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6E2BCE02" w14:textId="77777777" w:rsidR="00466138" w:rsidRPr="00466138" w:rsidRDefault="00466138" w:rsidP="00466138">
            <w:pPr>
              <w:spacing w:after="0" w:line="240" w:lineRule="auto"/>
              <w:rPr>
                <w:rFonts w:ascii="Calibri" w:eastAsia="Times New Roman" w:hAnsi="Calibri" w:cs="Calibri"/>
                <w:color w:val="000000"/>
              </w:rPr>
            </w:pPr>
            <w:proofErr w:type="spellStart"/>
            <w:proofErr w:type="gramStart"/>
            <w:r w:rsidRPr="00466138">
              <w:rPr>
                <w:rFonts w:ascii="Calibri" w:eastAsia="Times New Roman" w:hAnsi="Calibri" w:cs="Calibri"/>
                <w:color w:val="000000"/>
              </w:rPr>
              <w:t>age.Mean</w:t>
            </w:r>
            <w:proofErr w:type="spellEnd"/>
            <w:proofErr w:type="gramEnd"/>
          </w:p>
        </w:tc>
        <w:tc>
          <w:tcPr>
            <w:tcW w:w="1080" w:type="dxa"/>
            <w:tcBorders>
              <w:top w:val="nil"/>
              <w:left w:val="nil"/>
              <w:bottom w:val="single" w:sz="4" w:space="0" w:color="auto"/>
              <w:right w:val="single" w:sz="4" w:space="0" w:color="auto"/>
            </w:tcBorders>
            <w:shd w:val="clear" w:color="auto" w:fill="auto"/>
            <w:noWrap/>
            <w:vAlign w:val="bottom"/>
            <w:hideMark/>
          </w:tcPr>
          <w:p w14:paraId="218B1D89"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"36.78374"</w:t>
            </w:r>
          </w:p>
        </w:tc>
        <w:tc>
          <w:tcPr>
            <w:tcW w:w="1043" w:type="dxa"/>
            <w:tcBorders>
              <w:top w:val="nil"/>
              <w:left w:val="nil"/>
              <w:bottom w:val="single" w:sz="4" w:space="0" w:color="auto"/>
              <w:right w:val="single" w:sz="4" w:space="0" w:color="auto"/>
            </w:tcBorders>
            <w:shd w:val="clear" w:color="auto" w:fill="auto"/>
            <w:noWrap/>
            <w:vAlign w:val="bottom"/>
            <w:hideMark/>
          </w:tcPr>
          <w:p w14:paraId="70F8DF84"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"44.24984"</w:t>
            </w:r>
          </w:p>
        </w:tc>
      </w:tr>
      <w:tr w:rsidR="00466138" w:rsidRPr="00466138" w14:paraId="7D99A9AD" w14:textId="77777777" w:rsidTr="2A7CDE0B">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428B5B1"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age.3rd Qu.</w:t>
            </w:r>
          </w:p>
        </w:tc>
        <w:tc>
          <w:tcPr>
            <w:tcW w:w="1080" w:type="dxa"/>
            <w:tcBorders>
              <w:top w:val="nil"/>
              <w:left w:val="nil"/>
              <w:bottom w:val="single" w:sz="4" w:space="0" w:color="auto"/>
              <w:right w:val="single" w:sz="4" w:space="0" w:color="auto"/>
            </w:tcBorders>
            <w:shd w:val="clear" w:color="auto" w:fill="auto"/>
            <w:noWrap/>
            <w:vAlign w:val="bottom"/>
            <w:hideMark/>
          </w:tcPr>
          <w:p w14:paraId="48CF1261"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"46.00000"</w:t>
            </w:r>
          </w:p>
        </w:tc>
        <w:tc>
          <w:tcPr>
            <w:tcW w:w="1043" w:type="dxa"/>
            <w:tcBorders>
              <w:top w:val="nil"/>
              <w:left w:val="nil"/>
              <w:bottom w:val="single" w:sz="4" w:space="0" w:color="auto"/>
              <w:right w:val="single" w:sz="4" w:space="0" w:color="auto"/>
            </w:tcBorders>
            <w:shd w:val="clear" w:color="auto" w:fill="auto"/>
            <w:noWrap/>
            <w:vAlign w:val="bottom"/>
            <w:hideMark/>
          </w:tcPr>
          <w:p w14:paraId="4B00ED3A"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"51.00000"</w:t>
            </w:r>
          </w:p>
        </w:tc>
      </w:tr>
      <w:tr w:rsidR="00466138" w:rsidRPr="00466138" w14:paraId="31FD103A" w14:textId="77777777" w:rsidTr="2A7CDE0B">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0B0F495D" w14:textId="77777777" w:rsidR="00466138" w:rsidRPr="00466138" w:rsidRDefault="00466138" w:rsidP="00466138">
            <w:pPr>
              <w:spacing w:after="0" w:line="240" w:lineRule="auto"/>
              <w:rPr>
                <w:rFonts w:ascii="Calibri" w:eastAsia="Times New Roman" w:hAnsi="Calibri" w:cs="Calibri"/>
                <w:color w:val="000000"/>
              </w:rPr>
            </w:pPr>
            <w:proofErr w:type="spellStart"/>
            <w:r w:rsidRPr="00466138">
              <w:rPr>
                <w:rFonts w:ascii="Calibri" w:eastAsia="Times New Roman" w:hAnsi="Calibri" w:cs="Calibri"/>
                <w:color w:val="000000"/>
              </w:rPr>
              <w:t>age.Max</w:t>
            </w:r>
            <w:proofErr w:type="spellEnd"/>
            <w:r w:rsidRPr="00466138">
              <w:rPr>
                <w:rFonts w:ascii="Calibri" w:eastAsia="Times New Roman" w:hAnsi="Calibri" w:cs="Calibri"/>
                <w:color w:val="000000"/>
              </w:rPr>
              <w:t>.</w:t>
            </w:r>
          </w:p>
        </w:tc>
        <w:tc>
          <w:tcPr>
            <w:tcW w:w="1080" w:type="dxa"/>
            <w:tcBorders>
              <w:top w:val="nil"/>
              <w:left w:val="nil"/>
              <w:bottom w:val="single" w:sz="4" w:space="0" w:color="auto"/>
              <w:right w:val="single" w:sz="4" w:space="0" w:color="auto"/>
            </w:tcBorders>
            <w:shd w:val="clear" w:color="auto" w:fill="auto"/>
            <w:noWrap/>
            <w:vAlign w:val="bottom"/>
            <w:hideMark/>
          </w:tcPr>
          <w:p w14:paraId="647E1D78"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"90.00000"</w:t>
            </w:r>
          </w:p>
        </w:tc>
        <w:tc>
          <w:tcPr>
            <w:tcW w:w="1043" w:type="dxa"/>
            <w:tcBorders>
              <w:top w:val="nil"/>
              <w:left w:val="nil"/>
              <w:bottom w:val="single" w:sz="4" w:space="0" w:color="auto"/>
              <w:right w:val="single" w:sz="4" w:space="0" w:color="auto"/>
            </w:tcBorders>
            <w:shd w:val="clear" w:color="auto" w:fill="auto"/>
            <w:noWrap/>
            <w:vAlign w:val="bottom"/>
            <w:hideMark/>
          </w:tcPr>
          <w:p w14:paraId="553D76A2"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"90.00000"</w:t>
            </w:r>
          </w:p>
        </w:tc>
      </w:tr>
    </w:tbl>
    <w:p w14:paraId="30BFF3ED" w14:textId="24828198" w:rsidR="2A7CDE0B" w:rsidRDefault="2A7CDE0B"/>
    <w:p w14:paraId="6E24D555" w14:textId="47D0A89B" w:rsidR="00B32651" w:rsidRDefault="0BF8B76F" w:rsidP="00466138">
      <w:r>
        <w:t>When we plot age and split the age between the under and over $50,0</w:t>
      </w:r>
      <w:r w:rsidR="118CF9F8">
        <w:t xml:space="preserve">00 response </w:t>
      </w:r>
      <w:proofErr w:type="gramStart"/>
      <w:r w:rsidR="118CF9F8">
        <w:t>variable</w:t>
      </w:r>
      <w:proofErr w:type="gramEnd"/>
      <w:r w:rsidR="118CF9F8">
        <w:t xml:space="preserve"> we can see that there is a range of ages that have a higher probability of earning more than $50,000 from about 35 to 60 years old and then some interesting data points in the </w:t>
      </w:r>
      <w:r w:rsidR="1BB1BECC">
        <w:t>77-79 range.</w:t>
      </w:r>
    </w:p>
    <w:p w14:paraId="07565597" w14:textId="47D0A89B" w:rsidR="00B32651" w:rsidRDefault="675D4098" w:rsidP="2A7CDE0B">
      <w:r>
        <w:rPr>
          <w:noProof/>
        </w:rPr>
        <w:drawing>
          <wp:inline distT="0" distB="0" distL="0" distR="0" wp14:anchorId="1FBFEC4D" wp14:editId="5F98C508">
            <wp:extent cx="5381624" cy="3549228"/>
            <wp:effectExtent l="19050" t="19050" r="9525"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381624" cy="3549228"/>
                    </a:xfrm>
                    <a:prstGeom prst="rect">
                      <a:avLst/>
                    </a:prstGeom>
                  </pic:spPr>
                </pic:pic>
              </a:graphicData>
            </a:graphic>
          </wp:inline>
        </w:drawing>
      </w:r>
    </w:p>
    <w:p w14:paraId="643AF099" w14:textId="6E889C49" w:rsidR="00B32651" w:rsidRDefault="00741C48" w:rsidP="2A7CDE0B">
      <w:pPr>
        <w:jc w:val="center"/>
      </w:pPr>
      <w:r>
        <w:rPr>
          <w:noProof/>
        </w:rPr>
        <w:lastRenderedPageBreak/>
        <w:drawing>
          <wp:inline distT="0" distB="0" distL="0" distR="0" wp14:anchorId="2BEC1BF0" wp14:editId="2D1A238C">
            <wp:extent cx="4665982" cy="3077256"/>
            <wp:effectExtent l="19050" t="19050" r="127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rcRect/>
                    <a:stretch>
                      <a:fillRect/>
                    </a:stretch>
                  </pic:blipFill>
                  <pic:spPr>
                    <a:xfrm>
                      <a:off x="0" y="0"/>
                      <a:ext cx="4665982" cy="3077256"/>
                    </a:xfrm>
                    <a:prstGeom prst="rect">
                      <a:avLst/>
                    </a:prstGeom>
                    <a:ln>
                      <a:solidFill>
                        <a:schemeClr val="accent1"/>
                      </a:solidFill>
                    </a:ln>
                  </pic:spPr>
                </pic:pic>
              </a:graphicData>
            </a:graphic>
          </wp:inline>
        </w:drawing>
      </w:r>
    </w:p>
    <w:p w14:paraId="5A92E776" w14:textId="589C9A9F" w:rsidR="00741C48" w:rsidRDefault="00741C48" w:rsidP="006E3051">
      <w:pPr>
        <w:jc w:val="center"/>
      </w:pPr>
      <w:r>
        <w:rPr>
          <w:noProof/>
        </w:rPr>
        <w:drawing>
          <wp:inline distT="0" distB="0" distL="0" distR="0" wp14:anchorId="0662A3DD" wp14:editId="4A26328B">
            <wp:extent cx="5208883" cy="3435303"/>
            <wp:effectExtent l="19050" t="1905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rcRect/>
                    <a:stretch>
                      <a:fillRect/>
                    </a:stretch>
                  </pic:blipFill>
                  <pic:spPr>
                    <a:xfrm>
                      <a:off x="0" y="0"/>
                      <a:ext cx="5208883" cy="3435303"/>
                    </a:xfrm>
                    <a:prstGeom prst="rect">
                      <a:avLst/>
                    </a:prstGeom>
                    <a:ln>
                      <a:solidFill>
                        <a:schemeClr val="accent1"/>
                      </a:solidFill>
                    </a:ln>
                  </pic:spPr>
                </pic:pic>
              </a:graphicData>
            </a:graphic>
          </wp:inline>
        </w:drawing>
      </w:r>
    </w:p>
    <w:p w14:paraId="0AE4A7C6" w14:textId="03ED501D" w:rsidR="00741C48" w:rsidRDefault="00741C48"/>
    <w:p w14:paraId="03221C8F" w14:textId="77777777" w:rsidR="006E3051" w:rsidRDefault="006E3051">
      <w:r>
        <w:br w:type="page"/>
      </w:r>
    </w:p>
    <w:p w14:paraId="0C21660D" w14:textId="3DB27AE9" w:rsidR="008C57AF" w:rsidRDefault="00741C48" w:rsidP="002F61C1">
      <w:proofErr w:type="spellStart"/>
      <w:r>
        <w:lastRenderedPageBreak/>
        <w:t>Fnlwgt</w:t>
      </w:r>
      <w:proofErr w:type="spellEnd"/>
      <w:r>
        <w:t xml:space="preserve"> is what the census from each country assumes is the total number of people meeting all the criteria i</w:t>
      </w:r>
      <w:r w:rsidR="2B667A2C">
        <w:t>n</w:t>
      </w:r>
      <w:r>
        <w:t xml:space="preserve"> each row, it </w:t>
      </w:r>
      <w:r w:rsidR="4579C395">
        <w:t>is</w:t>
      </w:r>
      <w:r>
        <w:t xml:space="preserve"> a weighting metric</w:t>
      </w:r>
      <w:r w:rsidR="49382A0C">
        <w:t xml:space="preserve"> so it might lend itself useful</w:t>
      </w:r>
      <w:r>
        <w:t xml:space="preserve"> for prediction</w:t>
      </w:r>
      <w:r w:rsidR="56BE88AC">
        <w:t xml:space="preserve"> in that it can standardize or balance each row of data. </w:t>
      </w:r>
      <w:r w:rsidR="0E7034A9">
        <w:t>We see in the boxplot that there is a pretty good balance between under and over $50,000 income with more variance in the under $50,000</w:t>
      </w:r>
      <w:r w:rsidR="66E29377">
        <w:t xml:space="preserve"> group of data.</w:t>
      </w:r>
    </w:p>
    <w:p w14:paraId="1C054DDA" w14:textId="4C5FCBFD" w:rsidR="008C57AF" w:rsidRDefault="3314A4F3" w:rsidP="16E7C806">
      <w:r>
        <w:rPr>
          <w:noProof/>
        </w:rPr>
        <w:drawing>
          <wp:inline distT="0" distB="0" distL="0" distR="0" wp14:anchorId="467A341D" wp14:editId="44FE3E14">
            <wp:extent cx="5943600" cy="4238625"/>
            <wp:effectExtent l="0" t="0" r="0" b="0"/>
            <wp:docPr id="1006210494" name="Picture 1006210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6210494"/>
                    <pic:cNvPicPr/>
                  </pic:nvPicPr>
                  <pic:blipFill>
                    <a:blip r:embed="rId15">
                      <a:extLst>
                        <a:ext uri="{28A0092B-C50C-407E-A947-70E740481C1C}">
                          <a14:useLocalDpi xmlns:a14="http://schemas.microsoft.com/office/drawing/2010/main" val="0"/>
                        </a:ext>
                      </a:extLst>
                    </a:blip>
                    <a:stretch>
                      <a:fillRect/>
                    </a:stretch>
                  </pic:blipFill>
                  <pic:spPr>
                    <a:xfrm>
                      <a:off x="0" y="0"/>
                      <a:ext cx="5943600" cy="4238625"/>
                    </a:xfrm>
                    <a:prstGeom prst="rect">
                      <a:avLst/>
                    </a:prstGeom>
                  </pic:spPr>
                </pic:pic>
              </a:graphicData>
            </a:graphic>
          </wp:inline>
        </w:drawing>
      </w:r>
    </w:p>
    <w:p w14:paraId="0CFD4162" w14:textId="77777777" w:rsidR="006E3051" w:rsidRDefault="006E3051">
      <w:r>
        <w:br w:type="page"/>
      </w:r>
    </w:p>
    <w:p w14:paraId="375D1D56" w14:textId="4EAE3A3E" w:rsidR="001102B8" w:rsidRPr="001102B8" w:rsidRDefault="008C57AF" w:rsidP="001102B8">
      <w:proofErr w:type="spellStart"/>
      <w:r>
        <w:lastRenderedPageBreak/>
        <w:t>Workclass</w:t>
      </w:r>
      <w:proofErr w:type="spellEnd"/>
      <w:r>
        <w:t xml:space="preserve"> </w:t>
      </w:r>
      <w:r w:rsidR="002F61C1">
        <w:t xml:space="preserve">being reduced to just 5 levels from the original 9 shows that private has the most people with about 70% while unknown/ unpaid has the least. When we graph the </w:t>
      </w:r>
      <w:r w:rsidR="0009377C">
        <w:t>variable and break it down by Income, we see that there may very well be some good predictive power with this variable, while most make under $50k annually, over half of the people that work in Self-Emp-Inc make more than $50k.</w:t>
      </w:r>
    </w:p>
    <w:p w14:paraId="4C602E28" w14:textId="4396DECD" w:rsidR="3F6DE01C" w:rsidRDefault="3F6DE01C" w:rsidP="16E7C806">
      <w:r>
        <w:t xml:space="preserve">We chart this variable two different ways, one showing the summary of how many people are in each </w:t>
      </w:r>
      <w:proofErr w:type="spellStart"/>
      <w:r>
        <w:t>workclass</w:t>
      </w:r>
      <w:proofErr w:type="spellEnd"/>
      <w:r>
        <w:t xml:space="preserve"> and split it by under/ over $50,000 and then we show distribution of people making under/over $50,</w:t>
      </w:r>
      <w:r w:rsidR="59BF8BDB">
        <w:t xml:space="preserve">000 a year by </w:t>
      </w:r>
      <w:proofErr w:type="spellStart"/>
      <w:r w:rsidR="59BF8BDB">
        <w:t>workclass</w:t>
      </w:r>
      <w:proofErr w:type="spellEnd"/>
      <w:r w:rsidR="59BF8BDB">
        <w:t>.</w:t>
      </w:r>
    </w:p>
    <w:p w14:paraId="264895F1" w14:textId="198CF4C4" w:rsidR="00741C48" w:rsidRDefault="006213DE" w:rsidP="00415D3B">
      <w:pPr>
        <w:jc w:val="center"/>
      </w:pPr>
      <w:r>
        <w:rPr>
          <w:noProof/>
        </w:rPr>
        <w:drawing>
          <wp:inline distT="0" distB="0" distL="0" distR="0" wp14:anchorId="65BCA129" wp14:editId="74BDF3A6">
            <wp:extent cx="5943600" cy="3919855"/>
            <wp:effectExtent l="19050" t="19050" r="19050" b="234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19855"/>
                    </a:xfrm>
                    <a:prstGeom prst="rect">
                      <a:avLst/>
                    </a:prstGeom>
                    <a:ln>
                      <a:solidFill>
                        <a:schemeClr val="accent1"/>
                      </a:solidFill>
                    </a:ln>
                  </pic:spPr>
                </pic:pic>
              </a:graphicData>
            </a:graphic>
          </wp:inline>
        </w:drawing>
      </w:r>
    </w:p>
    <w:p w14:paraId="0C100623" w14:textId="4FEA39A6" w:rsidR="006213DE" w:rsidRDefault="002F61C1" w:rsidP="00C25F63">
      <w:pPr>
        <w:jc w:val="center"/>
      </w:pPr>
      <w:r>
        <w:rPr>
          <w:noProof/>
        </w:rPr>
        <w:lastRenderedPageBreak/>
        <w:drawing>
          <wp:inline distT="0" distB="0" distL="0" distR="0" wp14:anchorId="75FDBAE8" wp14:editId="24ECFD43">
            <wp:extent cx="5212080" cy="3713607"/>
            <wp:effectExtent l="19050" t="19050" r="26670" b="203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2080" cy="3713607"/>
                    </a:xfrm>
                    <a:prstGeom prst="rect">
                      <a:avLst/>
                    </a:prstGeom>
                    <a:ln>
                      <a:solidFill>
                        <a:schemeClr val="accent1"/>
                      </a:solidFill>
                    </a:ln>
                  </pic:spPr>
                </pic:pic>
              </a:graphicData>
            </a:graphic>
          </wp:inline>
        </w:drawing>
      </w:r>
    </w:p>
    <w:p w14:paraId="67B2695F" w14:textId="42815A12" w:rsidR="0009377C" w:rsidRDefault="0009377C"/>
    <w:p w14:paraId="77694857" w14:textId="6C0E1AD7" w:rsidR="0009377C" w:rsidRDefault="0009377C">
      <w:proofErr w:type="gramStart"/>
      <w:r>
        <w:t>Next</w:t>
      </w:r>
      <w:proofErr w:type="gramEnd"/>
      <w:r>
        <w:t xml:space="preserve"> we look at Occupation, or a more specific label or category of what each subject does within their </w:t>
      </w:r>
      <w:proofErr w:type="spellStart"/>
      <w:r>
        <w:t>workclass</w:t>
      </w:r>
      <w:proofErr w:type="spellEnd"/>
      <w:r w:rsidR="00C25F63">
        <w:t>, what may be interesting here is how different occupations are paid between working classes or industries.</w:t>
      </w:r>
    </w:p>
    <w:p w14:paraId="5EB63AC6" w14:textId="4F994B52" w:rsidR="00C25F63" w:rsidRDefault="00C25F63" w:rsidP="00C25F63">
      <w:pPr>
        <w:jc w:val="center"/>
      </w:pPr>
      <w:r>
        <w:rPr>
          <w:noProof/>
        </w:rPr>
        <w:drawing>
          <wp:inline distT="0" distB="0" distL="0" distR="0" wp14:anchorId="7450E1B5" wp14:editId="147F5696">
            <wp:extent cx="4572000" cy="325755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2000" cy="3257550"/>
                    </a:xfrm>
                    <a:prstGeom prst="rect">
                      <a:avLst/>
                    </a:prstGeom>
                    <a:ln>
                      <a:solidFill>
                        <a:schemeClr val="accent1"/>
                      </a:solidFill>
                    </a:ln>
                  </pic:spPr>
                </pic:pic>
              </a:graphicData>
            </a:graphic>
          </wp:inline>
        </w:drawing>
      </w:r>
    </w:p>
    <w:p w14:paraId="46EB566A" w14:textId="74289121" w:rsidR="00C25F63" w:rsidRDefault="00C25F63" w:rsidP="00C25F63">
      <w:pPr>
        <w:jc w:val="center"/>
      </w:pPr>
      <w:r>
        <w:rPr>
          <w:noProof/>
        </w:rPr>
        <w:lastRenderedPageBreak/>
        <w:drawing>
          <wp:inline distT="0" distB="0" distL="0" distR="0" wp14:anchorId="32A64667" wp14:editId="0FFE508D">
            <wp:extent cx="5212080" cy="3713607"/>
            <wp:effectExtent l="19050" t="19050" r="26670" b="203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12080" cy="3713607"/>
                    </a:xfrm>
                    <a:prstGeom prst="rect">
                      <a:avLst/>
                    </a:prstGeom>
                    <a:ln>
                      <a:solidFill>
                        <a:schemeClr val="accent1"/>
                      </a:solidFill>
                    </a:ln>
                  </pic:spPr>
                </pic:pic>
              </a:graphicData>
            </a:graphic>
          </wp:inline>
        </w:drawing>
      </w:r>
    </w:p>
    <w:p w14:paraId="535495E6" w14:textId="7F483754" w:rsidR="00C25F63" w:rsidRDefault="00C25F63" w:rsidP="00C25F63">
      <w:pPr>
        <w:jc w:val="center"/>
      </w:pPr>
      <w:r>
        <w:rPr>
          <w:noProof/>
        </w:rPr>
        <w:drawing>
          <wp:inline distT="0" distB="0" distL="0" distR="0" wp14:anchorId="7F5CD57F" wp14:editId="7B645BAC">
            <wp:extent cx="5212080" cy="3713607"/>
            <wp:effectExtent l="19050" t="19050" r="26670" b="203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2080" cy="3713607"/>
                    </a:xfrm>
                    <a:prstGeom prst="rect">
                      <a:avLst/>
                    </a:prstGeom>
                    <a:ln>
                      <a:solidFill>
                        <a:schemeClr val="accent1"/>
                      </a:solidFill>
                    </a:ln>
                  </pic:spPr>
                </pic:pic>
              </a:graphicData>
            </a:graphic>
          </wp:inline>
        </w:drawing>
      </w:r>
    </w:p>
    <w:p w14:paraId="107F9A6A" w14:textId="78300AC8" w:rsidR="00C25F63" w:rsidRDefault="00C25F63" w:rsidP="00C25F63">
      <w:r>
        <w:t>Exec- Managerial and Professional Specialty have the highest proportions of people making over $50k.</w:t>
      </w:r>
    </w:p>
    <w:p w14:paraId="661AA1D3" w14:textId="29DEA60C" w:rsidR="00C25F63" w:rsidRDefault="00C25F63" w:rsidP="00C25F63">
      <w:r>
        <w:lastRenderedPageBreak/>
        <w:t xml:space="preserve">Reviewing education, the education and </w:t>
      </w:r>
      <w:proofErr w:type="spellStart"/>
      <w:r>
        <w:t>education.num</w:t>
      </w:r>
      <w:proofErr w:type="spellEnd"/>
      <w:r>
        <w:t xml:space="preserve"> are essentially telling us the same thing</w:t>
      </w:r>
      <w:r w:rsidR="000D08A3">
        <w:t xml:space="preserve"> and we confirm that with both visuals and in a table</w:t>
      </w:r>
      <w:r>
        <w:t>…the hypothesis is that people with more education make more money.</w:t>
      </w:r>
      <w:r w:rsidR="000D08A3">
        <w:t xml:space="preserve"> </w:t>
      </w:r>
    </w:p>
    <w:p w14:paraId="5D94E955" w14:textId="77777777" w:rsidR="000D08A3" w:rsidRDefault="000D08A3" w:rsidP="00C25F63"/>
    <w:p w14:paraId="4B9F15CE" w14:textId="46F0CC05" w:rsidR="00C25F63" w:rsidRDefault="00C25F63" w:rsidP="00C25F63">
      <w:pPr>
        <w:jc w:val="center"/>
      </w:pPr>
      <w:r>
        <w:rPr>
          <w:noProof/>
        </w:rPr>
        <w:drawing>
          <wp:inline distT="0" distB="0" distL="0" distR="0" wp14:anchorId="5AA332B8" wp14:editId="4EB0F213">
            <wp:extent cx="4937760" cy="3518154"/>
            <wp:effectExtent l="19050" t="19050" r="15240" b="254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37760" cy="3518154"/>
                    </a:xfrm>
                    <a:prstGeom prst="rect">
                      <a:avLst/>
                    </a:prstGeom>
                    <a:ln>
                      <a:solidFill>
                        <a:schemeClr val="accent1"/>
                      </a:solidFill>
                    </a:ln>
                  </pic:spPr>
                </pic:pic>
              </a:graphicData>
            </a:graphic>
          </wp:inline>
        </w:drawing>
      </w:r>
    </w:p>
    <w:p w14:paraId="1ECFBA9A" w14:textId="7543B278" w:rsidR="00C25F63" w:rsidRDefault="00C25F63" w:rsidP="00C25F63">
      <w:pPr>
        <w:jc w:val="center"/>
      </w:pPr>
      <w:r>
        <w:rPr>
          <w:noProof/>
        </w:rPr>
        <w:drawing>
          <wp:inline distT="0" distB="0" distL="0" distR="0" wp14:anchorId="5A560DA7" wp14:editId="4C8829A0">
            <wp:extent cx="4937760" cy="3518154"/>
            <wp:effectExtent l="19050" t="19050" r="15240" b="254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37760" cy="3518154"/>
                    </a:xfrm>
                    <a:prstGeom prst="rect">
                      <a:avLst/>
                    </a:prstGeom>
                    <a:ln>
                      <a:solidFill>
                        <a:schemeClr val="accent1"/>
                      </a:solidFill>
                    </a:ln>
                  </pic:spPr>
                </pic:pic>
              </a:graphicData>
            </a:graphic>
          </wp:inline>
        </w:drawing>
      </w:r>
    </w:p>
    <w:p w14:paraId="76C712A9" w14:textId="76E3B275" w:rsidR="004E60E9" w:rsidRDefault="004E60E9" w:rsidP="004E60E9">
      <w:pPr>
        <w:jc w:val="center"/>
      </w:pPr>
      <w:r>
        <w:rPr>
          <w:noProof/>
        </w:rPr>
        <w:lastRenderedPageBreak/>
        <w:drawing>
          <wp:inline distT="0" distB="0" distL="0" distR="0" wp14:anchorId="608C1DDB" wp14:editId="0AD44C81">
            <wp:extent cx="4846320" cy="3453003"/>
            <wp:effectExtent l="19050" t="19050" r="11430" b="146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46320" cy="3453003"/>
                    </a:xfrm>
                    <a:prstGeom prst="rect">
                      <a:avLst/>
                    </a:prstGeom>
                    <a:ln>
                      <a:solidFill>
                        <a:schemeClr val="accent1"/>
                      </a:solidFill>
                    </a:ln>
                  </pic:spPr>
                </pic:pic>
              </a:graphicData>
            </a:graphic>
          </wp:inline>
        </w:drawing>
      </w:r>
    </w:p>
    <w:p w14:paraId="3A8BB882" w14:textId="1D3216AA" w:rsidR="000D08A3" w:rsidRDefault="004E60E9" w:rsidP="000D08A3">
      <w:r>
        <w:t>A table further confirms this.</w:t>
      </w:r>
    </w:p>
    <w:p w14:paraId="58AEBAFA" w14:textId="36CEE749" w:rsidR="000D08A3" w:rsidRDefault="000D08A3" w:rsidP="000D08A3">
      <w:pPr>
        <w:jc w:val="center"/>
      </w:pPr>
      <w:r>
        <w:rPr>
          <w:noProof/>
        </w:rPr>
        <w:drawing>
          <wp:inline distT="0" distB="0" distL="0" distR="0" wp14:anchorId="3E521FDC" wp14:editId="1B416510">
            <wp:extent cx="5029200" cy="3399010"/>
            <wp:effectExtent l="19050" t="19050" r="19050" b="114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29200" cy="3399010"/>
                    </a:xfrm>
                    <a:prstGeom prst="rect">
                      <a:avLst/>
                    </a:prstGeom>
                    <a:ln>
                      <a:solidFill>
                        <a:schemeClr val="accent1"/>
                      </a:solidFill>
                    </a:ln>
                  </pic:spPr>
                </pic:pic>
              </a:graphicData>
            </a:graphic>
          </wp:inline>
        </w:drawing>
      </w:r>
    </w:p>
    <w:p w14:paraId="4247DC4A" w14:textId="1BEC2168" w:rsidR="000D08A3" w:rsidRDefault="5FA35C89" w:rsidP="000D08A3">
      <w:r>
        <w:t>Again, just reconfirming these variables are telling us the same thing</w:t>
      </w:r>
      <w:r w:rsidR="038D7D47">
        <w:t xml:space="preserve">, while the continuous variable seems to make more sense comparing number of years of education to earning potential, but it may be useful to also have a categorical label on it as well. Here we can see there isn’t any overlap between </w:t>
      </w:r>
      <w:r w:rsidR="038D7D47">
        <w:lastRenderedPageBreak/>
        <w:t>education years and the category of education.</w:t>
      </w:r>
      <w:r w:rsidR="1724A786">
        <w:t xml:space="preserve"> Probably a good idea to let the software selection feature choose which variable makes the most sense.</w:t>
      </w:r>
    </w:p>
    <w:p w14:paraId="1DE437CC" w14:textId="3B0B3079" w:rsidR="004E60E9" w:rsidRDefault="004E60E9" w:rsidP="004E60E9">
      <w:proofErr w:type="spellStart"/>
      <w:r>
        <w:t>Marital.status</w:t>
      </w:r>
      <w:proofErr w:type="spellEnd"/>
      <w:r>
        <w:t xml:space="preserve"> and Relationship variables are just about telling us the same things as </w:t>
      </w:r>
      <w:proofErr w:type="gramStart"/>
      <w:r>
        <w:t>well,</w:t>
      </w:r>
      <w:proofErr w:type="gramEnd"/>
      <w:r>
        <w:t xml:space="preserve"> we can see from the graphs that married people have a higher propensity to ea</w:t>
      </w:r>
      <w:r w:rsidR="64C79B11">
        <w:t>rn</w:t>
      </w:r>
      <w:r>
        <w:t xml:space="preserve"> more than 50K.</w:t>
      </w:r>
    </w:p>
    <w:p w14:paraId="0A918DD8" w14:textId="53AF8009" w:rsidR="006302DE" w:rsidRDefault="006302DE" w:rsidP="006302DE">
      <w:pPr>
        <w:jc w:val="center"/>
      </w:pPr>
      <w:r>
        <w:rPr>
          <w:noProof/>
        </w:rPr>
        <w:drawing>
          <wp:inline distT="0" distB="0" distL="0" distR="0" wp14:anchorId="5CDAA17E" wp14:editId="3494B59B">
            <wp:extent cx="5029200" cy="3583305"/>
            <wp:effectExtent l="19050" t="19050" r="19050" b="171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29200" cy="3583305"/>
                    </a:xfrm>
                    <a:prstGeom prst="rect">
                      <a:avLst/>
                    </a:prstGeom>
                    <a:ln>
                      <a:solidFill>
                        <a:schemeClr val="accent1"/>
                      </a:solidFill>
                    </a:ln>
                  </pic:spPr>
                </pic:pic>
              </a:graphicData>
            </a:graphic>
          </wp:inline>
        </w:drawing>
      </w:r>
      <w:r>
        <w:rPr>
          <w:noProof/>
        </w:rPr>
        <w:drawing>
          <wp:inline distT="0" distB="0" distL="0" distR="0" wp14:anchorId="7E9967AA" wp14:editId="6077A101">
            <wp:extent cx="5029200" cy="3583305"/>
            <wp:effectExtent l="19050" t="19050" r="19050" b="171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29200" cy="3583305"/>
                    </a:xfrm>
                    <a:prstGeom prst="rect">
                      <a:avLst/>
                    </a:prstGeom>
                    <a:ln>
                      <a:solidFill>
                        <a:schemeClr val="accent1"/>
                      </a:solidFill>
                    </a:ln>
                  </pic:spPr>
                </pic:pic>
              </a:graphicData>
            </a:graphic>
          </wp:inline>
        </w:drawing>
      </w:r>
    </w:p>
    <w:p w14:paraId="0C69DC20" w14:textId="583531BA" w:rsidR="006302DE" w:rsidRDefault="006302DE" w:rsidP="006302DE">
      <w:pPr>
        <w:jc w:val="center"/>
      </w:pPr>
      <w:r>
        <w:rPr>
          <w:noProof/>
        </w:rPr>
        <w:lastRenderedPageBreak/>
        <w:drawing>
          <wp:inline distT="0" distB="0" distL="0" distR="0" wp14:anchorId="136C0367" wp14:editId="1AF23057">
            <wp:extent cx="5029200" cy="3583305"/>
            <wp:effectExtent l="19050" t="19050" r="19050" b="171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29200" cy="3583305"/>
                    </a:xfrm>
                    <a:prstGeom prst="rect">
                      <a:avLst/>
                    </a:prstGeom>
                    <a:ln>
                      <a:solidFill>
                        <a:schemeClr val="accent1"/>
                      </a:solidFill>
                    </a:ln>
                  </pic:spPr>
                </pic:pic>
              </a:graphicData>
            </a:graphic>
          </wp:inline>
        </w:drawing>
      </w:r>
    </w:p>
    <w:p w14:paraId="0BC18849" w14:textId="294FE0BC" w:rsidR="006302DE" w:rsidRDefault="006302DE" w:rsidP="006302DE"/>
    <w:p w14:paraId="786D4F6E" w14:textId="6BAC7FCB" w:rsidR="006302DE" w:rsidRDefault="006302DE" w:rsidP="006302DE">
      <w:r>
        <w:t>In terms of Race, it appears that Asian-Pacific-Islander have the highest propensity to earn more</w:t>
      </w:r>
      <w:r w:rsidR="004D54F9">
        <w:t xml:space="preserve"> while Amer-Indian-Eskimo have the lowest propensity.</w:t>
      </w:r>
    </w:p>
    <w:p w14:paraId="49C8490D" w14:textId="63FF6F58" w:rsidR="004D54F9" w:rsidRDefault="004D54F9" w:rsidP="004D54F9">
      <w:pPr>
        <w:jc w:val="center"/>
      </w:pPr>
      <w:r>
        <w:rPr>
          <w:noProof/>
        </w:rPr>
        <w:drawing>
          <wp:inline distT="0" distB="0" distL="0" distR="0" wp14:anchorId="595F64E6" wp14:editId="0B9DFCD2">
            <wp:extent cx="5029200" cy="3583305"/>
            <wp:effectExtent l="19050" t="19050" r="19050" b="171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29200" cy="3583305"/>
                    </a:xfrm>
                    <a:prstGeom prst="rect">
                      <a:avLst/>
                    </a:prstGeom>
                    <a:ln>
                      <a:solidFill>
                        <a:schemeClr val="accent1"/>
                      </a:solidFill>
                    </a:ln>
                  </pic:spPr>
                </pic:pic>
              </a:graphicData>
            </a:graphic>
          </wp:inline>
        </w:drawing>
      </w:r>
    </w:p>
    <w:p w14:paraId="65CC7712" w14:textId="103AACFD" w:rsidR="16E7C806" w:rsidRDefault="16E7C806"/>
    <w:p w14:paraId="610ADCB5" w14:textId="47D0A89B" w:rsidR="006302DE" w:rsidRDefault="006302DE" w:rsidP="006302DE">
      <w:r>
        <w:t xml:space="preserve">In terms of Native Country, </w:t>
      </w:r>
      <w:r w:rsidR="53438F62">
        <w:t>we first want to make sure there is enough observations from each country.</w:t>
      </w:r>
    </w:p>
    <w:p w14:paraId="272223CC" w14:textId="47D0A89B" w:rsidR="006302DE" w:rsidRDefault="73C0C911" w:rsidP="2D52A431">
      <w:r>
        <w:rPr>
          <w:noProof/>
        </w:rPr>
        <w:drawing>
          <wp:inline distT="0" distB="0" distL="0" distR="0" wp14:anchorId="0DF3F0BA" wp14:editId="49ABF1D5">
            <wp:extent cx="4210050" cy="6134102"/>
            <wp:effectExtent l="0" t="0" r="0" b="0"/>
            <wp:docPr id="1697679404" name="Picture 1697679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7679404"/>
                    <pic:cNvPicPr/>
                  </pic:nvPicPr>
                  <pic:blipFill>
                    <a:blip r:embed="rId29">
                      <a:extLst>
                        <a:ext uri="{28A0092B-C50C-407E-A947-70E740481C1C}">
                          <a14:useLocalDpi xmlns:a14="http://schemas.microsoft.com/office/drawing/2010/main" val="0"/>
                        </a:ext>
                      </a:extLst>
                    </a:blip>
                    <a:stretch>
                      <a:fillRect/>
                    </a:stretch>
                  </pic:blipFill>
                  <pic:spPr>
                    <a:xfrm>
                      <a:off x="0" y="0"/>
                      <a:ext cx="4210050" cy="6134102"/>
                    </a:xfrm>
                    <a:prstGeom prst="rect">
                      <a:avLst/>
                    </a:prstGeom>
                  </pic:spPr>
                </pic:pic>
              </a:graphicData>
            </a:graphic>
          </wp:inline>
        </w:drawing>
      </w:r>
    </w:p>
    <w:p w14:paraId="37847D17" w14:textId="058F1126" w:rsidR="78449E53" w:rsidRDefault="78449E53" w:rsidP="2D52A431">
      <w:r>
        <w:t xml:space="preserve">What we find is that </w:t>
      </w:r>
      <w:proofErr w:type="spellStart"/>
      <w:r>
        <w:t>Holand</w:t>
      </w:r>
      <w:proofErr w:type="spellEnd"/>
      <w:r>
        <w:t xml:space="preserve"> only has 1 observation – we should drop that altogether because it won’t work with a train/ test split. Other countries that might cause errors are </w:t>
      </w:r>
      <w:r w:rsidR="5B191659">
        <w:t>the ones we see with single digit numbers in either column</w:t>
      </w:r>
      <w:r w:rsidR="709985A3">
        <w:t>, something we will keep in mind during model building.</w:t>
      </w:r>
    </w:p>
    <w:p w14:paraId="54C5E06D" w14:textId="77777777" w:rsidR="006E3051" w:rsidRDefault="006E3051">
      <w:r>
        <w:br w:type="page"/>
      </w:r>
    </w:p>
    <w:p w14:paraId="5F0D0F4A" w14:textId="0ECFCBB0" w:rsidR="006302DE" w:rsidRDefault="778B6729" w:rsidP="006302DE">
      <w:r>
        <w:lastRenderedPageBreak/>
        <w:t xml:space="preserve">France has the highest proportion of people making over $50K, while </w:t>
      </w:r>
      <w:r w:rsidR="11FF4715">
        <w:t>Guatemala</w:t>
      </w:r>
      <w:r>
        <w:t xml:space="preserve"> has the </w:t>
      </w:r>
      <w:r w:rsidR="4694D1BE">
        <w:t xml:space="preserve">lowest, again we are removing </w:t>
      </w:r>
      <w:proofErr w:type="spellStart"/>
      <w:r w:rsidR="4694D1BE">
        <w:t>Holand</w:t>
      </w:r>
      <w:proofErr w:type="spellEnd"/>
      <w:r w:rsidR="4694D1BE">
        <w:t>-Netherlands</w:t>
      </w:r>
      <w:r>
        <w:t>.</w:t>
      </w:r>
      <w:r w:rsidR="4B802BCF">
        <w:t xml:space="preserve"> </w:t>
      </w:r>
    </w:p>
    <w:p w14:paraId="2BE965EC" w14:textId="46F8B644" w:rsidR="004D54F9" w:rsidRDefault="004D54F9" w:rsidP="004D54F9">
      <w:pPr>
        <w:jc w:val="center"/>
      </w:pPr>
      <w:r>
        <w:rPr>
          <w:noProof/>
        </w:rPr>
        <w:drawing>
          <wp:inline distT="0" distB="0" distL="0" distR="0" wp14:anchorId="0D334FCB" wp14:editId="3C14A983">
            <wp:extent cx="5212080" cy="3713607"/>
            <wp:effectExtent l="19050" t="19050" r="26670" b="203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12080" cy="3713607"/>
                    </a:xfrm>
                    <a:prstGeom prst="rect">
                      <a:avLst/>
                    </a:prstGeom>
                    <a:ln>
                      <a:solidFill>
                        <a:schemeClr val="accent1"/>
                      </a:solidFill>
                    </a:ln>
                  </pic:spPr>
                </pic:pic>
              </a:graphicData>
            </a:graphic>
          </wp:inline>
        </w:drawing>
      </w:r>
    </w:p>
    <w:p w14:paraId="0E045DA8" w14:textId="77777777" w:rsidR="006E3051" w:rsidRDefault="006E3051">
      <w:r>
        <w:br w:type="page"/>
      </w:r>
    </w:p>
    <w:p w14:paraId="3C5EC341" w14:textId="463F85FF" w:rsidR="004D54F9" w:rsidRDefault="004D54F9" w:rsidP="004D54F9">
      <w:r>
        <w:lastRenderedPageBreak/>
        <w:t xml:space="preserve">People with capital gains or losses seemingly </w:t>
      </w:r>
      <w:r w:rsidR="1E071DC5">
        <w:t>must</w:t>
      </w:r>
      <w:r>
        <w:t xml:space="preserve"> have expendable income to be able to invest in order to report on capital gains or losses, that is not to say people making less than $50K don’t have capital gains or losses to report since it can include real estate sales, </w:t>
      </w:r>
      <w:r w:rsidR="001472BD">
        <w:t>investment accounts, inheritance and a myriad of other savings sources.</w:t>
      </w:r>
    </w:p>
    <w:p w14:paraId="3BD2A6F9" w14:textId="59E5420E" w:rsidR="001472BD" w:rsidRDefault="001472BD" w:rsidP="001472BD">
      <w:pPr>
        <w:jc w:val="center"/>
      </w:pPr>
    </w:p>
    <w:p w14:paraId="199E7AA7" w14:textId="50E34032" w:rsidR="004D54F9" w:rsidRDefault="001472BD" w:rsidP="001472BD">
      <w:pPr>
        <w:jc w:val="center"/>
      </w:pPr>
      <w:r w:rsidRPr="001472BD">
        <w:rPr>
          <w:noProof/>
        </w:rPr>
        <w:drawing>
          <wp:inline distT="0" distB="0" distL="0" distR="0" wp14:anchorId="495A3B30" wp14:editId="225AA960">
            <wp:extent cx="4572000" cy="3257550"/>
            <wp:effectExtent l="19050" t="19050" r="19050"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72000" cy="3257550"/>
                    </a:xfrm>
                    <a:prstGeom prst="rect">
                      <a:avLst/>
                    </a:prstGeom>
                    <a:ln>
                      <a:solidFill>
                        <a:schemeClr val="accent1"/>
                      </a:solidFill>
                    </a:ln>
                  </pic:spPr>
                </pic:pic>
              </a:graphicData>
            </a:graphic>
          </wp:inline>
        </w:drawing>
      </w:r>
      <w:r>
        <w:rPr>
          <w:noProof/>
        </w:rPr>
        <w:drawing>
          <wp:inline distT="0" distB="0" distL="0" distR="0" wp14:anchorId="7AA6DF17" wp14:editId="6EC9666B">
            <wp:extent cx="4572000" cy="3257550"/>
            <wp:effectExtent l="19050" t="19050" r="19050"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72000" cy="3257550"/>
                    </a:xfrm>
                    <a:prstGeom prst="rect">
                      <a:avLst/>
                    </a:prstGeom>
                    <a:ln>
                      <a:solidFill>
                        <a:schemeClr val="accent1"/>
                      </a:solidFill>
                    </a:ln>
                  </pic:spPr>
                </pic:pic>
              </a:graphicData>
            </a:graphic>
          </wp:inline>
        </w:drawing>
      </w:r>
    </w:p>
    <w:p w14:paraId="39229B00" w14:textId="0E70A311" w:rsidR="001472BD" w:rsidRDefault="001472BD" w:rsidP="001472BD">
      <w:proofErr w:type="spellStart"/>
      <w:r>
        <w:lastRenderedPageBreak/>
        <w:t>Hours.per.week</w:t>
      </w:r>
      <w:proofErr w:type="spellEnd"/>
      <w:r>
        <w:t xml:space="preserve"> may be a good predictor as well since we can see some separation between </w:t>
      </w:r>
      <w:r w:rsidR="00F719C5">
        <w:t>number of hours worked and whether or not the observation made over 50K. There appears to be a sweet spot in the graph as well.</w:t>
      </w:r>
    </w:p>
    <w:p w14:paraId="122C741B" w14:textId="6492E563" w:rsidR="00F719C5" w:rsidRDefault="00F719C5" w:rsidP="00F719C5">
      <w:pPr>
        <w:jc w:val="center"/>
      </w:pPr>
      <w:r>
        <w:rPr>
          <w:noProof/>
        </w:rPr>
        <w:drawing>
          <wp:inline distT="0" distB="0" distL="0" distR="0" wp14:anchorId="768903CB" wp14:editId="47FA3368">
            <wp:extent cx="5943600" cy="5472430"/>
            <wp:effectExtent l="19050" t="19050" r="19050" b="139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5472430"/>
                    </a:xfrm>
                    <a:prstGeom prst="rect">
                      <a:avLst/>
                    </a:prstGeom>
                    <a:ln>
                      <a:solidFill>
                        <a:schemeClr val="accent1"/>
                      </a:solidFill>
                    </a:ln>
                  </pic:spPr>
                </pic:pic>
              </a:graphicData>
            </a:graphic>
          </wp:inline>
        </w:drawing>
      </w:r>
    </w:p>
    <w:p w14:paraId="7276F82E" w14:textId="292807CA" w:rsidR="00F719C5" w:rsidRDefault="00F719C5" w:rsidP="00F719C5">
      <w:pPr>
        <w:jc w:val="center"/>
      </w:pPr>
    </w:p>
    <w:p w14:paraId="6D668023" w14:textId="77777777" w:rsidR="00E836A3" w:rsidRDefault="00E836A3">
      <w:r>
        <w:br w:type="page"/>
      </w:r>
    </w:p>
    <w:p w14:paraId="5CA1C7C1" w14:textId="223A3E39" w:rsidR="00F719C5" w:rsidRDefault="4B85693D" w:rsidP="2A7CDE0B">
      <w:pPr>
        <w:jc w:val="center"/>
        <w:rPr>
          <w:b/>
          <w:bCs/>
          <w:sz w:val="28"/>
          <w:szCs w:val="28"/>
        </w:rPr>
      </w:pPr>
      <w:r w:rsidRPr="2A7CDE0B">
        <w:rPr>
          <w:b/>
          <w:bCs/>
          <w:sz w:val="28"/>
          <w:szCs w:val="28"/>
        </w:rPr>
        <w:lastRenderedPageBreak/>
        <w:t>--</w:t>
      </w:r>
      <w:r w:rsidR="03C3B80B" w:rsidRPr="2A7CDE0B">
        <w:rPr>
          <w:b/>
          <w:bCs/>
          <w:sz w:val="28"/>
          <w:szCs w:val="28"/>
        </w:rPr>
        <w:t>-</w:t>
      </w:r>
      <w:r w:rsidRPr="2A7CDE0B">
        <w:rPr>
          <w:b/>
          <w:bCs/>
          <w:sz w:val="28"/>
          <w:szCs w:val="28"/>
        </w:rPr>
        <w:t>Model Building Part 1</w:t>
      </w:r>
      <w:r w:rsidR="48FB3190" w:rsidRPr="2A7CDE0B">
        <w:rPr>
          <w:b/>
          <w:bCs/>
          <w:sz w:val="28"/>
          <w:szCs w:val="28"/>
        </w:rPr>
        <w:t>/ Objective 1</w:t>
      </w:r>
      <w:r w:rsidRPr="2A7CDE0B">
        <w:rPr>
          <w:b/>
          <w:bCs/>
          <w:sz w:val="28"/>
          <w:szCs w:val="28"/>
        </w:rPr>
        <w:t>---</w:t>
      </w:r>
    </w:p>
    <w:p w14:paraId="2BFF9868" w14:textId="41F7154D" w:rsidR="6F7DF7E0" w:rsidRPr="00C35F54" w:rsidRDefault="6F7DF7E0" w:rsidP="37EA6349">
      <w:pPr>
        <w:rPr>
          <w:b/>
          <w:bCs/>
          <w:sz w:val="24"/>
          <w:szCs w:val="24"/>
        </w:rPr>
      </w:pPr>
      <w:r w:rsidRPr="00C35F54">
        <w:rPr>
          <w:b/>
          <w:bCs/>
          <w:sz w:val="24"/>
          <w:szCs w:val="24"/>
        </w:rPr>
        <w:t>Problem of Interest:</w:t>
      </w:r>
    </w:p>
    <w:p w14:paraId="56F750FE" w14:textId="138128CB" w:rsidR="6F7DF7E0" w:rsidRDefault="6F7DF7E0" w:rsidP="37EA6349">
      <w:pPr>
        <w:rPr>
          <w:b/>
          <w:bCs/>
        </w:rPr>
      </w:pPr>
      <w:r>
        <w:t>We are exploring models to determine the predictability of someone making over $50,000 a year.</w:t>
      </w:r>
    </w:p>
    <w:p w14:paraId="4080F926" w14:textId="65B8B753" w:rsidR="00312108" w:rsidRDefault="002833A7" w:rsidP="00312108">
      <w:r>
        <w:t xml:space="preserve">Recall we did PCA in the exploratory data analysis and it determined </w:t>
      </w:r>
      <w:r w:rsidR="42636333">
        <w:t>2</w:t>
      </w:r>
      <w:r w:rsidR="5C9DAE92">
        <w:t xml:space="preserve"> </w:t>
      </w:r>
      <w:r w:rsidR="003E1C59">
        <w:t>principal components</w:t>
      </w:r>
      <w:r>
        <w:t xml:space="preserve"> w</w:t>
      </w:r>
      <w:r w:rsidR="7D4B3BF9">
        <w:t>ould explain about 56% of the variation in the data, so we kept that in mind and included PCs as an option for LASSO and Stepwise model building.</w:t>
      </w:r>
    </w:p>
    <w:p w14:paraId="1DD89041" w14:textId="488B168F" w:rsidR="743CA912" w:rsidRPr="00C35F54" w:rsidRDefault="743CA912" w:rsidP="60A20FB4">
      <w:pPr>
        <w:rPr>
          <w:sz w:val="24"/>
          <w:szCs w:val="24"/>
        </w:rPr>
      </w:pPr>
      <w:r w:rsidRPr="00C35F54">
        <w:rPr>
          <w:b/>
          <w:bCs/>
          <w:sz w:val="24"/>
          <w:szCs w:val="24"/>
        </w:rPr>
        <w:t>LASSO:</w:t>
      </w:r>
    </w:p>
    <w:p w14:paraId="4D1E365E" w14:textId="0D8906AC" w:rsidR="002833A7" w:rsidRDefault="002833A7" w:rsidP="002833A7">
      <w:r>
        <w:t xml:space="preserve">We start out our initial model building with LASSO using the </w:t>
      </w:r>
      <w:proofErr w:type="spellStart"/>
      <w:r>
        <w:t>glmnet</w:t>
      </w:r>
      <w:proofErr w:type="spellEnd"/>
      <w:r>
        <w:t xml:space="preserve"> package and the software determined the following variables are the most important in making predictions if someone makes more than $50K annually: </w:t>
      </w:r>
      <w:r w:rsidRPr="002833A7">
        <w:rPr>
          <w:i/>
          <w:iCs/>
        </w:rPr>
        <w:t xml:space="preserve">age, </w:t>
      </w:r>
      <w:proofErr w:type="spellStart"/>
      <w:r w:rsidRPr="002833A7">
        <w:rPr>
          <w:i/>
          <w:iCs/>
        </w:rPr>
        <w:t>workclass</w:t>
      </w:r>
      <w:proofErr w:type="spellEnd"/>
      <w:r w:rsidRPr="002833A7">
        <w:rPr>
          <w:i/>
          <w:iCs/>
        </w:rPr>
        <w:t xml:space="preserve">, </w:t>
      </w:r>
      <w:proofErr w:type="spellStart"/>
      <w:r w:rsidRPr="002833A7">
        <w:rPr>
          <w:i/>
          <w:iCs/>
        </w:rPr>
        <w:t>f</w:t>
      </w:r>
      <w:r>
        <w:rPr>
          <w:i/>
          <w:iCs/>
        </w:rPr>
        <w:t>nl</w:t>
      </w:r>
      <w:r w:rsidRPr="002833A7">
        <w:rPr>
          <w:i/>
          <w:iCs/>
        </w:rPr>
        <w:t>wgt</w:t>
      </w:r>
      <w:proofErr w:type="spellEnd"/>
      <w:r w:rsidRPr="002833A7">
        <w:rPr>
          <w:i/>
          <w:iCs/>
        </w:rPr>
        <w:t xml:space="preserve">, education, </w:t>
      </w:r>
      <w:proofErr w:type="spellStart"/>
      <w:proofErr w:type="gramStart"/>
      <w:r w:rsidRPr="002833A7">
        <w:rPr>
          <w:i/>
          <w:iCs/>
        </w:rPr>
        <w:t>marital</w:t>
      </w:r>
      <w:r>
        <w:rPr>
          <w:i/>
          <w:iCs/>
        </w:rPr>
        <w:t>.</w:t>
      </w:r>
      <w:r w:rsidRPr="002833A7">
        <w:rPr>
          <w:i/>
          <w:iCs/>
        </w:rPr>
        <w:t>status</w:t>
      </w:r>
      <w:proofErr w:type="spellEnd"/>
      <w:proofErr w:type="gramEnd"/>
      <w:r w:rsidRPr="002833A7">
        <w:rPr>
          <w:i/>
          <w:iCs/>
        </w:rPr>
        <w:t xml:space="preserve">, occupation, relationship, race, </w:t>
      </w:r>
      <w:proofErr w:type="spellStart"/>
      <w:r w:rsidRPr="002833A7">
        <w:rPr>
          <w:i/>
          <w:iCs/>
        </w:rPr>
        <w:t>hours.per.week</w:t>
      </w:r>
      <w:proofErr w:type="spellEnd"/>
      <w:r w:rsidRPr="002833A7">
        <w:rPr>
          <w:i/>
          <w:iCs/>
        </w:rPr>
        <w:t xml:space="preserve">, </w:t>
      </w:r>
      <w:proofErr w:type="spellStart"/>
      <w:r w:rsidRPr="002833A7">
        <w:rPr>
          <w:i/>
          <w:iCs/>
        </w:rPr>
        <w:t>native.country</w:t>
      </w:r>
      <w:proofErr w:type="spellEnd"/>
      <w:r w:rsidRPr="002833A7">
        <w:rPr>
          <w:i/>
          <w:iCs/>
        </w:rPr>
        <w:t xml:space="preserve">, </w:t>
      </w:r>
      <w:proofErr w:type="spellStart"/>
      <w:r w:rsidRPr="002833A7">
        <w:rPr>
          <w:i/>
          <w:iCs/>
        </w:rPr>
        <w:t>capgain</w:t>
      </w:r>
      <w:proofErr w:type="spellEnd"/>
      <w:r w:rsidR="569E38C6" w:rsidRPr="500293C8">
        <w:rPr>
          <w:i/>
          <w:iCs/>
        </w:rPr>
        <w:t xml:space="preserve"> and</w:t>
      </w:r>
      <w:r w:rsidRPr="002833A7">
        <w:rPr>
          <w:i/>
          <w:iCs/>
        </w:rPr>
        <w:t xml:space="preserve"> </w:t>
      </w:r>
      <w:proofErr w:type="spellStart"/>
      <w:r w:rsidRPr="002833A7">
        <w:rPr>
          <w:i/>
          <w:iCs/>
        </w:rPr>
        <w:t>caploss</w:t>
      </w:r>
      <w:proofErr w:type="spellEnd"/>
      <w:r>
        <w:t>.</w:t>
      </w:r>
    </w:p>
    <w:p w14:paraId="6C684DAB" w14:textId="5E6E64A7" w:rsidR="66165942" w:rsidRDefault="66165942" w:rsidP="66165942"/>
    <w:p w14:paraId="68096F59" w14:textId="4A57342C" w:rsidR="613CC019" w:rsidRDefault="3E05BEF9" w:rsidP="17E38F2B">
      <w:r>
        <w:t xml:space="preserve">When checking the Cook’s D </w:t>
      </w:r>
      <w:proofErr w:type="gramStart"/>
      <w:r>
        <w:t>plot</w:t>
      </w:r>
      <w:proofErr w:type="gramEnd"/>
      <w:r>
        <w:t xml:space="preserve"> we don’t see any observations that are over a 1, so we are confident this model meets the assumptions.</w:t>
      </w:r>
    </w:p>
    <w:p w14:paraId="0A6C54EA" w14:textId="193818C3" w:rsidR="3E05BEF9" w:rsidRDefault="287806CF" w:rsidP="0A4CD870">
      <w:r>
        <w:rPr>
          <w:noProof/>
        </w:rPr>
        <w:drawing>
          <wp:inline distT="0" distB="0" distL="0" distR="0" wp14:anchorId="09493558" wp14:editId="3DA895D9">
            <wp:extent cx="5943600" cy="4238625"/>
            <wp:effectExtent l="0" t="0" r="0" b="0"/>
            <wp:docPr id="433751306" name="Picture 433751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751306"/>
                    <pic:cNvPicPr/>
                  </pic:nvPicPr>
                  <pic:blipFill>
                    <a:blip r:embed="rId34">
                      <a:extLst>
                        <a:ext uri="{28A0092B-C50C-407E-A947-70E740481C1C}">
                          <a14:useLocalDpi xmlns:a14="http://schemas.microsoft.com/office/drawing/2010/main" val="0"/>
                        </a:ext>
                      </a:extLst>
                    </a:blip>
                    <a:stretch>
                      <a:fillRect/>
                    </a:stretch>
                  </pic:blipFill>
                  <pic:spPr>
                    <a:xfrm>
                      <a:off x="0" y="0"/>
                      <a:ext cx="5943600" cy="4238625"/>
                    </a:xfrm>
                    <a:prstGeom prst="rect">
                      <a:avLst/>
                    </a:prstGeom>
                  </pic:spPr>
                </pic:pic>
              </a:graphicData>
            </a:graphic>
          </wp:inline>
        </w:drawing>
      </w:r>
    </w:p>
    <w:p w14:paraId="5EACE714" w14:textId="560D2922" w:rsidR="45A7616B" w:rsidRDefault="3E05BEF9">
      <w:r>
        <w:t>We also observe a large GVIF^(½*Df)) val</w:t>
      </w:r>
      <w:r w:rsidR="35148662">
        <w:t xml:space="preserve">ue for </w:t>
      </w:r>
      <w:proofErr w:type="spellStart"/>
      <w:r w:rsidR="35148662">
        <w:t>workclass</w:t>
      </w:r>
      <w:proofErr w:type="spellEnd"/>
      <w:r w:rsidR="35148662">
        <w:t>, something we will explore as well.</w:t>
      </w:r>
    </w:p>
    <w:p w14:paraId="242605C0" w14:textId="7B2C481C" w:rsidR="35148662" w:rsidRDefault="779D1F35" w:rsidP="0A4CD870">
      <w:r>
        <w:rPr>
          <w:noProof/>
        </w:rPr>
        <w:lastRenderedPageBreak/>
        <w:drawing>
          <wp:inline distT="0" distB="0" distL="0" distR="0" wp14:anchorId="6DBE2C4C" wp14:editId="571A2F94">
            <wp:extent cx="3324225" cy="2019300"/>
            <wp:effectExtent l="0" t="0" r="0" b="0"/>
            <wp:docPr id="418737464" name="Picture 418737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737464"/>
                    <pic:cNvPicPr/>
                  </pic:nvPicPr>
                  <pic:blipFill>
                    <a:blip r:embed="rId35">
                      <a:extLst>
                        <a:ext uri="{28A0092B-C50C-407E-A947-70E740481C1C}">
                          <a14:useLocalDpi xmlns:a14="http://schemas.microsoft.com/office/drawing/2010/main" val="0"/>
                        </a:ext>
                      </a:extLst>
                    </a:blip>
                    <a:stretch>
                      <a:fillRect/>
                    </a:stretch>
                  </pic:blipFill>
                  <pic:spPr>
                    <a:xfrm>
                      <a:off x="0" y="0"/>
                      <a:ext cx="3324225" cy="2019300"/>
                    </a:xfrm>
                    <a:prstGeom prst="rect">
                      <a:avLst/>
                    </a:prstGeom>
                  </pic:spPr>
                </pic:pic>
              </a:graphicData>
            </a:graphic>
          </wp:inline>
        </w:drawing>
      </w:r>
    </w:p>
    <w:p w14:paraId="0F93BF29" w14:textId="676695A0" w:rsidR="7D6CE0A2" w:rsidRDefault="7D6CE0A2">
      <w:r>
        <w:t xml:space="preserve">When we remove the </w:t>
      </w:r>
      <w:proofErr w:type="spellStart"/>
      <w:r>
        <w:t>workclass</w:t>
      </w:r>
      <w:proofErr w:type="spellEnd"/>
      <w:r>
        <w:t xml:space="preserve"> variable the GVIF^(½*Df)) table looks much better with nothing over a 5.</w:t>
      </w:r>
    </w:p>
    <w:p w14:paraId="10B9FA59" w14:textId="18153FC7" w:rsidR="7D6CE0A2" w:rsidRDefault="1A8884D8" w:rsidP="500293C8">
      <w:r>
        <w:rPr>
          <w:noProof/>
        </w:rPr>
        <w:drawing>
          <wp:inline distT="0" distB="0" distL="0" distR="0" wp14:anchorId="467F8741" wp14:editId="2DD0D866">
            <wp:extent cx="3267075" cy="1800225"/>
            <wp:effectExtent l="0" t="0" r="0" b="0"/>
            <wp:docPr id="993434843" name="Picture 993434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3434843"/>
                    <pic:cNvPicPr/>
                  </pic:nvPicPr>
                  <pic:blipFill>
                    <a:blip r:embed="rId36">
                      <a:extLst>
                        <a:ext uri="{28A0092B-C50C-407E-A947-70E740481C1C}">
                          <a14:useLocalDpi xmlns:a14="http://schemas.microsoft.com/office/drawing/2010/main" val="0"/>
                        </a:ext>
                      </a:extLst>
                    </a:blip>
                    <a:stretch>
                      <a:fillRect/>
                    </a:stretch>
                  </pic:blipFill>
                  <pic:spPr>
                    <a:xfrm>
                      <a:off x="0" y="0"/>
                      <a:ext cx="3267075" cy="1800225"/>
                    </a:xfrm>
                    <a:prstGeom prst="rect">
                      <a:avLst/>
                    </a:prstGeom>
                  </pic:spPr>
                </pic:pic>
              </a:graphicData>
            </a:graphic>
          </wp:inline>
        </w:drawing>
      </w:r>
    </w:p>
    <w:p w14:paraId="60E76087" w14:textId="05B6C1C1" w:rsidR="500293C8" w:rsidRDefault="500293C8"/>
    <w:p w14:paraId="4EE921A7" w14:textId="09F2042E" w:rsidR="0A4CD870" w:rsidRDefault="5F265AC5" w:rsidP="0A4CD870">
      <w:r>
        <w:t xml:space="preserve">In </w:t>
      </w:r>
      <w:r w:rsidR="08E86045">
        <w:t>com</w:t>
      </w:r>
      <w:r w:rsidR="30187C28">
        <w:t>p</w:t>
      </w:r>
      <w:r w:rsidR="08E86045">
        <w:t xml:space="preserve">aring the two </w:t>
      </w:r>
      <w:r>
        <w:t>LASSO</w:t>
      </w:r>
      <w:r w:rsidR="3E27C4AC">
        <w:t xml:space="preserve"> models</w:t>
      </w:r>
      <w:r>
        <w:t xml:space="preserve"> </w:t>
      </w:r>
      <w:r w:rsidR="2AA9B343">
        <w:t>using and not using</w:t>
      </w:r>
      <w:r>
        <w:t xml:space="preserve"> </w:t>
      </w:r>
      <w:proofErr w:type="spellStart"/>
      <w:r>
        <w:t>workclass</w:t>
      </w:r>
      <w:proofErr w:type="spellEnd"/>
      <w:r>
        <w:t xml:space="preserve"> we get the following results using a 0.265 cutoff</w:t>
      </w:r>
      <w:r w:rsidR="313F429B">
        <w:t xml:space="preserve">, showing that </w:t>
      </w:r>
      <w:proofErr w:type="spellStart"/>
      <w:r w:rsidR="313F429B">
        <w:t>workclass</w:t>
      </w:r>
      <w:proofErr w:type="spellEnd"/>
      <w:r w:rsidR="313F429B">
        <w:t xml:space="preserve"> wasn’t contributing very much to the model and we can move forward without it.</w:t>
      </w:r>
      <w:r w:rsidR="2D964DE0">
        <w:t xml:space="preserve"> We played with the cutoffs using a variety of different values starting with the standard 0.5. 0.265 actually makes sense when we consider the overall data was split 76/24 for &lt;=$50k/ &gt;$50k.</w:t>
      </w:r>
    </w:p>
    <w:tbl>
      <w:tblPr>
        <w:tblStyle w:val="TableGrid"/>
        <w:tblW w:w="0" w:type="auto"/>
        <w:tblLook w:val="06A0" w:firstRow="1" w:lastRow="0" w:firstColumn="1" w:lastColumn="0" w:noHBand="1" w:noVBand="1"/>
      </w:tblPr>
      <w:tblGrid>
        <w:gridCol w:w="1260"/>
        <w:gridCol w:w="870"/>
        <w:gridCol w:w="1440"/>
        <w:gridCol w:w="1635"/>
        <w:gridCol w:w="1455"/>
        <w:gridCol w:w="1470"/>
      </w:tblGrid>
      <w:tr w:rsidR="500293C8" w14:paraId="22DA5531" w14:textId="77777777" w:rsidTr="500293C8">
        <w:trPr>
          <w:trHeight w:val="300"/>
        </w:trPr>
        <w:tc>
          <w:tcPr>
            <w:tcW w:w="1260" w:type="dxa"/>
            <w:tcBorders>
              <w:top w:val="nil"/>
              <w:left w:val="nil"/>
              <w:bottom w:val="nil"/>
              <w:right w:val="nil"/>
            </w:tcBorders>
            <w:shd w:val="clear" w:color="auto" w:fill="DDEBF7"/>
            <w:vAlign w:val="center"/>
          </w:tcPr>
          <w:p w14:paraId="0D9F3F12" w14:textId="50AFC0D2" w:rsidR="500293C8" w:rsidRDefault="500293C8" w:rsidP="500293C8">
            <w:pPr>
              <w:jc w:val="center"/>
              <w:rPr>
                <w:rFonts w:ascii="Calibri" w:eastAsia="Calibri" w:hAnsi="Calibri" w:cs="Calibri"/>
                <w:b/>
                <w:bCs/>
                <w:color w:val="000000" w:themeColor="text1"/>
              </w:rPr>
            </w:pPr>
          </w:p>
        </w:tc>
        <w:tc>
          <w:tcPr>
            <w:tcW w:w="870" w:type="dxa"/>
            <w:tcBorders>
              <w:top w:val="nil"/>
              <w:left w:val="nil"/>
              <w:bottom w:val="nil"/>
              <w:right w:val="nil"/>
            </w:tcBorders>
            <w:shd w:val="clear" w:color="auto" w:fill="DDEBF7"/>
            <w:vAlign w:val="center"/>
          </w:tcPr>
          <w:p w14:paraId="0CD2B46F" w14:textId="6F454B25" w:rsidR="500293C8" w:rsidRDefault="500293C8" w:rsidP="500293C8">
            <w:pPr>
              <w:jc w:val="center"/>
            </w:pPr>
            <w:r w:rsidRPr="500293C8">
              <w:rPr>
                <w:rFonts w:ascii="Calibri" w:eastAsia="Calibri" w:hAnsi="Calibri" w:cs="Calibri"/>
                <w:b/>
                <w:bCs/>
                <w:color w:val="000000" w:themeColor="text1"/>
              </w:rPr>
              <w:t>Cutoff</w:t>
            </w:r>
          </w:p>
        </w:tc>
        <w:tc>
          <w:tcPr>
            <w:tcW w:w="1440" w:type="dxa"/>
            <w:tcBorders>
              <w:top w:val="nil"/>
              <w:left w:val="nil"/>
              <w:bottom w:val="nil"/>
              <w:right w:val="nil"/>
            </w:tcBorders>
            <w:shd w:val="clear" w:color="auto" w:fill="DDEBF7"/>
            <w:vAlign w:val="center"/>
          </w:tcPr>
          <w:p w14:paraId="0592E2B1" w14:textId="361CD4B8" w:rsidR="500293C8" w:rsidRDefault="500293C8" w:rsidP="500293C8">
            <w:pPr>
              <w:jc w:val="center"/>
            </w:pPr>
            <w:r w:rsidRPr="500293C8">
              <w:rPr>
                <w:rFonts w:ascii="Calibri" w:eastAsia="Calibri" w:hAnsi="Calibri" w:cs="Calibri"/>
                <w:b/>
                <w:bCs/>
                <w:color w:val="000000" w:themeColor="text1"/>
              </w:rPr>
              <w:t>Sensitivity</w:t>
            </w:r>
          </w:p>
        </w:tc>
        <w:tc>
          <w:tcPr>
            <w:tcW w:w="1635" w:type="dxa"/>
            <w:tcBorders>
              <w:top w:val="nil"/>
              <w:left w:val="nil"/>
              <w:bottom w:val="nil"/>
              <w:right w:val="nil"/>
            </w:tcBorders>
            <w:shd w:val="clear" w:color="auto" w:fill="DDEBF7"/>
            <w:vAlign w:val="center"/>
          </w:tcPr>
          <w:p w14:paraId="03626077" w14:textId="4C545F97" w:rsidR="500293C8" w:rsidRDefault="500293C8" w:rsidP="500293C8">
            <w:pPr>
              <w:jc w:val="center"/>
            </w:pPr>
            <w:r w:rsidRPr="500293C8">
              <w:rPr>
                <w:rFonts w:ascii="Calibri" w:eastAsia="Calibri" w:hAnsi="Calibri" w:cs="Calibri"/>
                <w:b/>
                <w:bCs/>
                <w:color w:val="000000" w:themeColor="text1"/>
              </w:rPr>
              <w:t>Specificity</w:t>
            </w:r>
          </w:p>
        </w:tc>
        <w:tc>
          <w:tcPr>
            <w:tcW w:w="1455" w:type="dxa"/>
            <w:tcBorders>
              <w:top w:val="nil"/>
              <w:left w:val="nil"/>
              <w:bottom w:val="nil"/>
              <w:right w:val="nil"/>
            </w:tcBorders>
            <w:shd w:val="clear" w:color="auto" w:fill="DDEBF7"/>
            <w:vAlign w:val="center"/>
          </w:tcPr>
          <w:p w14:paraId="101192C9" w14:textId="195C0A58" w:rsidR="500293C8" w:rsidRDefault="500293C8" w:rsidP="500293C8">
            <w:pPr>
              <w:jc w:val="center"/>
            </w:pPr>
            <w:r w:rsidRPr="500293C8">
              <w:rPr>
                <w:rFonts w:ascii="Calibri" w:eastAsia="Calibri" w:hAnsi="Calibri" w:cs="Calibri"/>
                <w:b/>
                <w:bCs/>
                <w:color w:val="000000" w:themeColor="text1"/>
              </w:rPr>
              <w:t>Accuracy</w:t>
            </w:r>
          </w:p>
        </w:tc>
        <w:tc>
          <w:tcPr>
            <w:tcW w:w="1470" w:type="dxa"/>
            <w:tcBorders>
              <w:top w:val="nil"/>
              <w:left w:val="nil"/>
              <w:bottom w:val="nil"/>
              <w:right w:val="nil"/>
            </w:tcBorders>
            <w:shd w:val="clear" w:color="auto" w:fill="DDEBF7"/>
            <w:vAlign w:val="center"/>
          </w:tcPr>
          <w:p w14:paraId="40D9FC0B" w14:textId="0F25756D" w:rsidR="500293C8" w:rsidRDefault="500293C8" w:rsidP="500293C8">
            <w:pPr>
              <w:jc w:val="center"/>
            </w:pPr>
            <w:r w:rsidRPr="500293C8">
              <w:rPr>
                <w:rFonts w:ascii="Calibri" w:eastAsia="Calibri" w:hAnsi="Calibri" w:cs="Calibri"/>
                <w:b/>
                <w:bCs/>
                <w:color w:val="000000" w:themeColor="text1"/>
              </w:rPr>
              <w:t>AUC</w:t>
            </w:r>
          </w:p>
        </w:tc>
      </w:tr>
      <w:tr w:rsidR="500293C8" w14:paraId="5B2089C2" w14:textId="77777777" w:rsidTr="500293C8">
        <w:trPr>
          <w:trHeight w:val="300"/>
        </w:trPr>
        <w:tc>
          <w:tcPr>
            <w:tcW w:w="1260" w:type="dxa"/>
            <w:tcBorders>
              <w:top w:val="nil"/>
              <w:left w:val="nil"/>
              <w:bottom w:val="nil"/>
              <w:right w:val="nil"/>
            </w:tcBorders>
            <w:shd w:val="clear" w:color="auto" w:fill="DDEBF7"/>
            <w:vAlign w:val="center"/>
          </w:tcPr>
          <w:p w14:paraId="68BB41C1" w14:textId="472DC04D" w:rsidR="500293C8" w:rsidRDefault="500293C8">
            <w:r w:rsidRPr="500293C8">
              <w:rPr>
                <w:rFonts w:ascii="Calibri" w:eastAsia="Calibri" w:hAnsi="Calibri" w:cs="Calibri"/>
                <w:b/>
                <w:bCs/>
                <w:color w:val="000000" w:themeColor="text1"/>
              </w:rPr>
              <w:t>LASSO</w:t>
            </w:r>
          </w:p>
        </w:tc>
        <w:tc>
          <w:tcPr>
            <w:tcW w:w="870" w:type="dxa"/>
            <w:tcBorders>
              <w:top w:val="nil"/>
              <w:left w:val="nil"/>
              <w:bottom w:val="nil"/>
              <w:right w:val="nil"/>
            </w:tcBorders>
            <w:vAlign w:val="center"/>
          </w:tcPr>
          <w:p w14:paraId="597F1DE5" w14:textId="596BE154" w:rsidR="500293C8" w:rsidRDefault="500293C8" w:rsidP="500293C8">
            <w:pPr>
              <w:jc w:val="center"/>
            </w:pPr>
            <w:r w:rsidRPr="500293C8">
              <w:rPr>
                <w:rFonts w:ascii="Calibri" w:eastAsia="Calibri" w:hAnsi="Calibri" w:cs="Calibri"/>
                <w:color w:val="000000" w:themeColor="text1"/>
              </w:rPr>
              <w:t>0.265</w:t>
            </w:r>
          </w:p>
        </w:tc>
        <w:tc>
          <w:tcPr>
            <w:tcW w:w="1440" w:type="dxa"/>
            <w:tcBorders>
              <w:top w:val="nil"/>
              <w:left w:val="nil"/>
              <w:bottom w:val="nil"/>
              <w:right w:val="nil"/>
            </w:tcBorders>
            <w:vAlign w:val="center"/>
          </w:tcPr>
          <w:p w14:paraId="1D1C06D1" w14:textId="2CD2446E" w:rsidR="500293C8" w:rsidRDefault="500293C8" w:rsidP="500293C8">
            <w:pPr>
              <w:jc w:val="center"/>
            </w:pPr>
            <w:r w:rsidRPr="500293C8">
              <w:rPr>
                <w:rFonts w:ascii="Calibri" w:eastAsia="Calibri" w:hAnsi="Calibri" w:cs="Calibri"/>
                <w:color w:val="000000" w:themeColor="text1"/>
              </w:rPr>
              <w:t>0.809</w:t>
            </w:r>
          </w:p>
        </w:tc>
        <w:tc>
          <w:tcPr>
            <w:tcW w:w="1635" w:type="dxa"/>
            <w:tcBorders>
              <w:top w:val="nil"/>
              <w:left w:val="nil"/>
              <w:bottom w:val="nil"/>
              <w:right w:val="nil"/>
            </w:tcBorders>
            <w:vAlign w:val="center"/>
          </w:tcPr>
          <w:p w14:paraId="778280CE" w14:textId="1B4AE6FD" w:rsidR="500293C8" w:rsidRDefault="500293C8" w:rsidP="500293C8">
            <w:pPr>
              <w:jc w:val="center"/>
            </w:pPr>
            <w:r w:rsidRPr="500293C8">
              <w:rPr>
                <w:rFonts w:ascii="Calibri" w:eastAsia="Calibri" w:hAnsi="Calibri" w:cs="Calibri"/>
                <w:color w:val="000000" w:themeColor="text1"/>
              </w:rPr>
              <w:t>0.808</w:t>
            </w:r>
          </w:p>
        </w:tc>
        <w:tc>
          <w:tcPr>
            <w:tcW w:w="1455" w:type="dxa"/>
            <w:tcBorders>
              <w:top w:val="nil"/>
              <w:left w:val="nil"/>
              <w:bottom w:val="nil"/>
              <w:right w:val="nil"/>
            </w:tcBorders>
            <w:vAlign w:val="center"/>
          </w:tcPr>
          <w:p w14:paraId="4CFF102D" w14:textId="2CB3B25B" w:rsidR="500293C8" w:rsidRDefault="500293C8" w:rsidP="500293C8">
            <w:pPr>
              <w:jc w:val="center"/>
            </w:pPr>
            <w:r w:rsidRPr="500293C8">
              <w:rPr>
                <w:rFonts w:ascii="Calibri" w:eastAsia="Calibri" w:hAnsi="Calibri" w:cs="Calibri"/>
                <w:color w:val="000000" w:themeColor="text1"/>
              </w:rPr>
              <w:t>0.809</w:t>
            </w:r>
            <w:r w:rsidR="5ADAAF0E" w:rsidRPr="500293C8">
              <w:rPr>
                <w:rFonts w:ascii="Calibri" w:eastAsia="Calibri" w:hAnsi="Calibri" w:cs="Calibri"/>
                <w:color w:val="000000" w:themeColor="text1"/>
              </w:rPr>
              <w:t>4</w:t>
            </w:r>
          </w:p>
        </w:tc>
        <w:tc>
          <w:tcPr>
            <w:tcW w:w="1470" w:type="dxa"/>
            <w:tcBorders>
              <w:top w:val="nil"/>
              <w:left w:val="nil"/>
              <w:bottom w:val="nil"/>
              <w:right w:val="nil"/>
            </w:tcBorders>
            <w:vAlign w:val="center"/>
          </w:tcPr>
          <w:p w14:paraId="6970AFE5" w14:textId="54BE6C95" w:rsidR="500293C8" w:rsidRDefault="500293C8" w:rsidP="500293C8">
            <w:pPr>
              <w:jc w:val="center"/>
            </w:pPr>
            <w:r w:rsidRPr="500293C8">
              <w:rPr>
                <w:rFonts w:ascii="Calibri" w:eastAsia="Calibri" w:hAnsi="Calibri" w:cs="Calibri"/>
                <w:color w:val="000000" w:themeColor="text1"/>
              </w:rPr>
              <w:t>0.894</w:t>
            </w:r>
          </w:p>
        </w:tc>
      </w:tr>
      <w:tr w:rsidR="500293C8" w14:paraId="24C470C9" w14:textId="77777777" w:rsidTr="500293C8">
        <w:trPr>
          <w:trHeight w:val="300"/>
        </w:trPr>
        <w:tc>
          <w:tcPr>
            <w:tcW w:w="1260" w:type="dxa"/>
            <w:tcBorders>
              <w:top w:val="nil"/>
              <w:left w:val="nil"/>
              <w:bottom w:val="nil"/>
              <w:right w:val="nil"/>
            </w:tcBorders>
            <w:shd w:val="clear" w:color="auto" w:fill="DDEBF7"/>
            <w:vAlign w:val="center"/>
          </w:tcPr>
          <w:p w14:paraId="71E66024" w14:textId="30242636" w:rsidR="188C9974" w:rsidRDefault="188C9974" w:rsidP="500293C8">
            <w:pPr>
              <w:rPr>
                <w:rFonts w:ascii="Calibri" w:eastAsia="Calibri" w:hAnsi="Calibri" w:cs="Calibri"/>
                <w:b/>
                <w:bCs/>
                <w:color w:val="000000" w:themeColor="text1"/>
              </w:rPr>
            </w:pPr>
            <w:r w:rsidRPr="500293C8">
              <w:rPr>
                <w:rFonts w:ascii="Calibri" w:eastAsia="Calibri" w:hAnsi="Calibri" w:cs="Calibri"/>
                <w:b/>
                <w:bCs/>
                <w:color w:val="000000" w:themeColor="text1"/>
              </w:rPr>
              <w:t xml:space="preserve">LASSO (w/o </w:t>
            </w:r>
            <w:proofErr w:type="spellStart"/>
            <w:r w:rsidRPr="500293C8">
              <w:rPr>
                <w:rFonts w:ascii="Calibri" w:eastAsia="Calibri" w:hAnsi="Calibri" w:cs="Calibri"/>
                <w:b/>
                <w:bCs/>
                <w:color w:val="000000" w:themeColor="text1"/>
              </w:rPr>
              <w:t>workclass</w:t>
            </w:r>
            <w:proofErr w:type="spellEnd"/>
            <w:r w:rsidRPr="500293C8">
              <w:rPr>
                <w:rFonts w:ascii="Calibri" w:eastAsia="Calibri" w:hAnsi="Calibri" w:cs="Calibri"/>
                <w:b/>
                <w:bCs/>
                <w:color w:val="000000" w:themeColor="text1"/>
              </w:rPr>
              <w:t>)</w:t>
            </w:r>
          </w:p>
        </w:tc>
        <w:tc>
          <w:tcPr>
            <w:tcW w:w="870" w:type="dxa"/>
            <w:tcBorders>
              <w:top w:val="nil"/>
              <w:left w:val="nil"/>
              <w:bottom w:val="nil"/>
              <w:right w:val="nil"/>
            </w:tcBorders>
            <w:vAlign w:val="center"/>
          </w:tcPr>
          <w:p w14:paraId="41FE9AC8" w14:textId="039F6398" w:rsidR="188C9974" w:rsidRDefault="188C9974" w:rsidP="500293C8">
            <w:pPr>
              <w:jc w:val="center"/>
              <w:rPr>
                <w:rFonts w:ascii="Calibri" w:eastAsia="Calibri" w:hAnsi="Calibri" w:cs="Calibri"/>
                <w:color w:val="000000" w:themeColor="text1"/>
              </w:rPr>
            </w:pPr>
            <w:r w:rsidRPr="500293C8">
              <w:rPr>
                <w:rFonts w:ascii="Calibri" w:eastAsia="Calibri" w:hAnsi="Calibri" w:cs="Calibri"/>
                <w:color w:val="000000" w:themeColor="text1"/>
              </w:rPr>
              <w:t>0.265</w:t>
            </w:r>
          </w:p>
        </w:tc>
        <w:tc>
          <w:tcPr>
            <w:tcW w:w="1440" w:type="dxa"/>
            <w:tcBorders>
              <w:top w:val="nil"/>
              <w:left w:val="nil"/>
              <w:bottom w:val="nil"/>
              <w:right w:val="nil"/>
            </w:tcBorders>
            <w:vAlign w:val="center"/>
          </w:tcPr>
          <w:p w14:paraId="0CFD9DB9" w14:textId="4A2E0C8D" w:rsidR="188C9974" w:rsidRDefault="188C9974" w:rsidP="500293C8">
            <w:pPr>
              <w:jc w:val="center"/>
              <w:rPr>
                <w:rFonts w:ascii="Calibri" w:eastAsia="Calibri" w:hAnsi="Calibri" w:cs="Calibri"/>
                <w:color w:val="000000" w:themeColor="text1"/>
              </w:rPr>
            </w:pPr>
            <w:r w:rsidRPr="500293C8">
              <w:rPr>
                <w:rFonts w:ascii="Calibri" w:eastAsia="Calibri" w:hAnsi="Calibri" w:cs="Calibri"/>
                <w:color w:val="000000" w:themeColor="text1"/>
              </w:rPr>
              <w:t>0.807</w:t>
            </w:r>
          </w:p>
        </w:tc>
        <w:tc>
          <w:tcPr>
            <w:tcW w:w="1635" w:type="dxa"/>
            <w:tcBorders>
              <w:top w:val="nil"/>
              <w:left w:val="nil"/>
              <w:bottom w:val="nil"/>
              <w:right w:val="nil"/>
            </w:tcBorders>
            <w:vAlign w:val="center"/>
          </w:tcPr>
          <w:p w14:paraId="6A46D55E" w14:textId="30A27D39" w:rsidR="188C9974" w:rsidRDefault="188C9974" w:rsidP="500293C8">
            <w:pPr>
              <w:jc w:val="center"/>
              <w:rPr>
                <w:rFonts w:ascii="Calibri" w:eastAsia="Calibri" w:hAnsi="Calibri" w:cs="Calibri"/>
                <w:color w:val="000000" w:themeColor="text1"/>
              </w:rPr>
            </w:pPr>
            <w:r w:rsidRPr="500293C8">
              <w:rPr>
                <w:rFonts w:ascii="Calibri" w:eastAsia="Calibri" w:hAnsi="Calibri" w:cs="Calibri"/>
                <w:color w:val="000000" w:themeColor="text1"/>
              </w:rPr>
              <w:t>0.816</w:t>
            </w:r>
          </w:p>
        </w:tc>
        <w:tc>
          <w:tcPr>
            <w:tcW w:w="1455" w:type="dxa"/>
            <w:tcBorders>
              <w:top w:val="nil"/>
              <w:left w:val="nil"/>
              <w:bottom w:val="nil"/>
              <w:right w:val="nil"/>
            </w:tcBorders>
            <w:vAlign w:val="center"/>
          </w:tcPr>
          <w:p w14:paraId="38D677E7" w14:textId="4DF78C3E" w:rsidR="188C9974" w:rsidRDefault="188C9974" w:rsidP="500293C8">
            <w:pPr>
              <w:jc w:val="center"/>
              <w:rPr>
                <w:rFonts w:ascii="Calibri" w:eastAsia="Calibri" w:hAnsi="Calibri" w:cs="Calibri"/>
                <w:color w:val="000000" w:themeColor="text1"/>
              </w:rPr>
            </w:pPr>
            <w:r w:rsidRPr="500293C8">
              <w:rPr>
                <w:rFonts w:ascii="Calibri" w:eastAsia="Calibri" w:hAnsi="Calibri" w:cs="Calibri"/>
                <w:color w:val="000000" w:themeColor="text1"/>
              </w:rPr>
              <w:t>0.8097</w:t>
            </w:r>
          </w:p>
        </w:tc>
        <w:tc>
          <w:tcPr>
            <w:tcW w:w="1470" w:type="dxa"/>
            <w:tcBorders>
              <w:top w:val="nil"/>
              <w:left w:val="nil"/>
              <w:bottom w:val="nil"/>
              <w:right w:val="nil"/>
            </w:tcBorders>
            <w:vAlign w:val="center"/>
          </w:tcPr>
          <w:p w14:paraId="1629D23E" w14:textId="63EA99A8" w:rsidR="3A2D21A7" w:rsidRDefault="3A2D21A7" w:rsidP="500293C8">
            <w:pPr>
              <w:jc w:val="center"/>
              <w:rPr>
                <w:rFonts w:ascii="Calibri" w:eastAsia="Calibri" w:hAnsi="Calibri" w:cs="Calibri"/>
                <w:color w:val="000000" w:themeColor="text1"/>
              </w:rPr>
            </w:pPr>
            <w:r w:rsidRPr="500293C8">
              <w:rPr>
                <w:rFonts w:ascii="Calibri" w:eastAsia="Calibri" w:hAnsi="Calibri" w:cs="Calibri"/>
                <w:color w:val="000000" w:themeColor="text1"/>
              </w:rPr>
              <w:t>0.894</w:t>
            </w:r>
          </w:p>
        </w:tc>
      </w:tr>
    </w:tbl>
    <w:p w14:paraId="7FB317A3" w14:textId="4F5A9098" w:rsidR="500293C8" w:rsidRDefault="500293C8" w:rsidP="500293C8"/>
    <w:p w14:paraId="55B0C748" w14:textId="5640D5A1" w:rsidR="66165942" w:rsidRDefault="613CC019" w:rsidP="66165942">
      <w:r>
        <w:t>***Interpretation of odds ratios***</w:t>
      </w:r>
    </w:p>
    <w:p w14:paraId="5B80B48A" w14:textId="673BAB64" w:rsidR="457CB974" w:rsidRDefault="3D6A4AB6" w:rsidP="500293C8">
      <w:r>
        <w:rPr>
          <w:noProof/>
        </w:rPr>
        <w:lastRenderedPageBreak/>
        <w:drawing>
          <wp:inline distT="0" distB="0" distL="0" distR="0" wp14:anchorId="17240957" wp14:editId="677ED5AD">
            <wp:extent cx="5772150" cy="2762250"/>
            <wp:effectExtent l="0" t="0" r="0" b="0"/>
            <wp:docPr id="474468008" name="Picture 474468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468008"/>
                    <pic:cNvPicPr/>
                  </pic:nvPicPr>
                  <pic:blipFill>
                    <a:blip r:embed="rId37">
                      <a:extLst>
                        <a:ext uri="{28A0092B-C50C-407E-A947-70E740481C1C}">
                          <a14:useLocalDpi xmlns:a14="http://schemas.microsoft.com/office/drawing/2010/main" val="0"/>
                        </a:ext>
                      </a:extLst>
                    </a:blip>
                    <a:stretch>
                      <a:fillRect/>
                    </a:stretch>
                  </pic:blipFill>
                  <pic:spPr>
                    <a:xfrm>
                      <a:off x="0" y="0"/>
                      <a:ext cx="5772150" cy="2762250"/>
                    </a:xfrm>
                    <a:prstGeom prst="rect">
                      <a:avLst/>
                    </a:prstGeom>
                  </pic:spPr>
                </pic:pic>
              </a:graphicData>
            </a:graphic>
          </wp:inline>
        </w:drawing>
      </w:r>
    </w:p>
    <w:p w14:paraId="7A293C55" w14:textId="7A94C712" w:rsidR="1DCB3FF7" w:rsidRDefault="1DCB3FF7">
      <w:r>
        <w:t>We are including just one example of each continuous and categorical variable with this interpretation.</w:t>
      </w:r>
    </w:p>
    <w:p w14:paraId="51E1CAED" w14:textId="7878D64B" w:rsidR="66165942" w:rsidRDefault="60717633" w:rsidP="66165942">
      <w:r>
        <w:t>Interpretation of age:</w:t>
      </w:r>
      <w:r w:rsidR="0048C4EF">
        <w:t xml:space="preserve"> When all other predictors are held constant it is estimated that t</w:t>
      </w:r>
      <w:r>
        <w:t xml:space="preserve">he odds of a person making more than $50,000 a year </w:t>
      </w:r>
      <w:r w:rsidR="044346AE">
        <w:t xml:space="preserve">increase </w:t>
      </w:r>
      <w:r>
        <w:t>1.02</w:t>
      </w:r>
      <w:r w:rsidR="42E871E5">
        <w:t>4</w:t>
      </w:r>
      <w:r>
        <w:t xml:space="preserve">% </w:t>
      </w:r>
      <w:r w:rsidR="3EFA0DED">
        <w:t xml:space="preserve">for every year a person ages (95% </w:t>
      </w:r>
      <w:proofErr w:type="gramStart"/>
      <w:r w:rsidR="3EFA0DED">
        <w:t>CI(</w:t>
      </w:r>
      <w:proofErr w:type="gramEnd"/>
      <w:r w:rsidR="3EFA0DED">
        <w:t>1.02, 1.03)</w:t>
      </w:r>
      <w:r w:rsidR="6220D300">
        <w:t>).</w:t>
      </w:r>
    </w:p>
    <w:p w14:paraId="388D8D96" w14:textId="0577EFA6" w:rsidR="5446B15C" w:rsidRDefault="6220D300" w:rsidP="0515A4E7">
      <w:r>
        <w:t xml:space="preserve">Interpretation of </w:t>
      </w:r>
      <w:r w:rsidR="33B267CD">
        <w:t>education</w:t>
      </w:r>
      <w:r>
        <w:t xml:space="preserve">: </w:t>
      </w:r>
      <w:r w:rsidR="2609337A">
        <w:t xml:space="preserve">When all other predictors are held constant, it is estimated that the odds of a person in </w:t>
      </w:r>
      <w:r w:rsidR="06C7F835">
        <w:t xml:space="preserve">with </w:t>
      </w:r>
      <w:r w:rsidR="4A893CCF">
        <w:t>a</w:t>
      </w:r>
      <w:r w:rsidR="06C7F835">
        <w:t xml:space="preserve"> </w:t>
      </w:r>
      <w:proofErr w:type="spellStart"/>
      <w:r w:rsidR="0E20457A">
        <w:t>Bachelors</w:t>
      </w:r>
      <w:proofErr w:type="spellEnd"/>
      <w:r w:rsidR="0E20457A">
        <w:t xml:space="preserve"> degree</w:t>
      </w:r>
      <w:r w:rsidR="2609337A">
        <w:t xml:space="preserve"> are </w:t>
      </w:r>
      <w:r w:rsidR="28C76285">
        <w:t>6</w:t>
      </w:r>
      <w:r w:rsidR="3C54C744">
        <w:t>.4</w:t>
      </w:r>
      <w:r w:rsidR="2609337A">
        <w:t xml:space="preserve">% better than a person </w:t>
      </w:r>
      <w:r w:rsidR="0EEAC0AE">
        <w:t>that only completed</w:t>
      </w:r>
      <w:r w:rsidR="0557FBA5">
        <w:t xml:space="preserve"> </w:t>
      </w:r>
      <w:r w:rsidR="2D3F2D21">
        <w:t>1</w:t>
      </w:r>
      <w:r w:rsidR="6B1AF10B">
        <w:t>0</w:t>
      </w:r>
      <w:r w:rsidR="6B1AF10B" w:rsidRPr="500293C8">
        <w:rPr>
          <w:vertAlign w:val="superscript"/>
        </w:rPr>
        <w:t>th</w:t>
      </w:r>
      <w:r w:rsidR="6B1AF10B">
        <w:t xml:space="preserve"> grade</w:t>
      </w:r>
      <w:r w:rsidR="56AC71E0">
        <w:t xml:space="preserve"> </w:t>
      </w:r>
      <w:r w:rsidR="289DFAD9">
        <w:t xml:space="preserve">(95% </w:t>
      </w:r>
      <w:proofErr w:type="gramStart"/>
      <w:r w:rsidR="289DFAD9">
        <w:t>CI(</w:t>
      </w:r>
      <w:proofErr w:type="gramEnd"/>
      <w:r w:rsidR="5335482E">
        <w:t>4.7, 8.5</w:t>
      </w:r>
      <w:r w:rsidR="7F67A305">
        <w:t>))</w:t>
      </w:r>
      <w:r w:rsidR="448C190F">
        <w:t xml:space="preserve"> of making an income of more than $50,000</w:t>
      </w:r>
      <w:r w:rsidR="7F67A305">
        <w:t>.</w:t>
      </w:r>
    </w:p>
    <w:p w14:paraId="26FDA281" w14:textId="61FB037B" w:rsidR="0EB7E82F" w:rsidRPr="00C35F54" w:rsidRDefault="0EB7E82F">
      <w:pPr>
        <w:rPr>
          <w:sz w:val="24"/>
          <w:szCs w:val="24"/>
        </w:rPr>
      </w:pPr>
      <w:r w:rsidRPr="00C35F54">
        <w:rPr>
          <w:b/>
          <w:bCs/>
          <w:sz w:val="24"/>
          <w:szCs w:val="24"/>
        </w:rPr>
        <w:t>Stepwise:</w:t>
      </w:r>
    </w:p>
    <w:p w14:paraId="79FC93F8" w14:textId="5D611A47" w:rsidR="2CE21878" w:rsidRDefault="2CE21878">
      <w:r>
        <w:t xml:space="preserve">Using stepwise and the </w:t>
      </w:r>
      <w:proofErr w:type="spellStart"/>
      <w:r>
        <w:t>StepAIC</w:t>
      </w:r>
      <w:proofErr w:type="spellEnd"/>
      <w:r>
        <w:t xml:space="preserve"> call in R</w:t>
      </w:r>
      <w:r w:rsidR="74C7D007">
        <w:t>,</w:t>
      </w:r>
      <w:r>
        <w:t xml:space="preserve"> we show that age, </w:t>
      </w:r>
      <w:proofErr w:type="spellStart"/>
      <w:r>
        <w:t>workclass</w:t>
      </w:r>
      <w:proofErr w:type="spellEnd"/>
      <w:r>
        <w:t xml:space="preserve">, </w:t>
      </w:r>
      <w:proofErr w:type="spellStart"/>
      <w:r>
        <w:t>f</w:t>
      </w:r>
      <w:r w:rsidR="2867A780">
        <w:t>n</w:t>
      </w:r>
      <w:r w:rsidR="0FD6C1C5">
        <w:t>l</w:t>
      </w:r>
      <w:r>
        <w:t>wgt</w:t>
      </w:r>
      <w:proofErr w:type="spellEnd"/>
      <w:r>
        <w:t xml:space="preserve">, education, </w:t>
      </w:r>
      <w:proofErr w:type="spellStart"/>
      <w:proofErr w:type="gramStart"/>
      <w:r>
        <w:t>marital.status</w:t>
      </w:r>
      <w:proofErr w:type="spellEnd"/>
      <w:proofErr w:type="gramEnd"/>
      <w:r>
        <w:t xml:space="preserve">, occupation, relationship, race, </w:t>
      </w:r>
      <w:r w:rsidR="57F6075C">
        <w:t xml:space="preserve">sex, </w:t>
      </w:r>
      <w:proofErr w:type="spellStart"/>
      <w:r>
        <w:t>hours.per.week</w:t>
      </w:r>
      <w:proofErr w:type="spellEnd"/>
      <w:r>
        <w:t xml:space="preserve">, </w:t>
      </w:r>
      <w:proofErr w:type="spellStart"/>
      <w:r>
        <w:t>native.country</w:t>
      </w:r>
      <w:proofErr w:type="spellEnd"/>
      <w:r>
        <w:t xml:space="preserve">, </w:t>
      </w:r>
      <w:proofErr w:type="spellStart"/>
      <w:r>
        <w:t>capgain</w:t>
      </w:r>
      <w:proofErr w:type="spellEnd"/>
      <w:r>
        <w:t xml:space="preserve"> and </w:t>
      </w:r>
      <w:proofErr w:type="spellStart"/>
      <w:r>
        <w:t>caploss</w:t>
      </w:r>
      <w:proofErr w:type="spellEnd"/>
      <w:r>
        <w:t xml:space="preserve"> are all included in the model. </w:t>
      </w:r>
      <w:r w:rsidR="3BE93684">
        <w:t xml:space="preserve">The main difference from LASSO’s original model is the inclusion of the sex predictor. When we examine the GVIF chart we still notice that </w:t>
      </w:r>
      <w:proofErr w:type="spellStart"/>
      <w:r w:rsidR="3BE93684">
        <w:t>workclass</w:t>
      </w:r>
      <w:proofErr w:type="spellEnd"/>
      <w:r w:rsidR="3BE93684">
        <w:t xml:space="preserve"> has GVIF^(1/(2*Df)) of 7.4, so </w:t>
      </w:r>
      <w:r w:rsidR="71ED940D">
        <w:t xml:space="preserve">that tells us it may not be necessary to include. </w:t>
      </w:r>
    </w:p>
    <w:p w14:paraId="20BB809B" w14:textId="4A1CD79D" w:rsidR="5A4E998D" w:rsidRDefault="6055C422">
      <w:r>
        <w:rPr>
          <w:noProof/>
        </w:rPr>
        <w:drawing>
          <wp:inline distT="0" distB="0" distL="0" distR="0" wp14:anchorId="066E84D8" wp14:editId="6DDE49F4">
            <wp:extent cx="3343275" cy="2238375"/>
            <wp:effectExtent l="0" t="0" r="0" b="0"/>
            <wp:docPr id="799206602" name="Picture 799206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206602"/>
                    <pic:cNvPicPr/>
                  </pic:nvPicPr>
                  <pic:blipFill>
                    <a:blip r:embed="rId38">
                      <a:extLst>
                        <a:ext uri="{28A0092B-C50C-407E-A947-70E740481C1C}">
                          <a14:useLocalDpi xmlns:a14="http://schemas.microsoft.com/office/drawing/2010/main" val="0"/>
                        </a:ext>
                      </a:extLst>
                    </a:blip>
                    <a:stretch>
                      <a:fillRect/>
                    </a:stretch>
                  </pic:blipFill>
                  <pic:spPr>
                    <a:xfrm>
                      <a:off x="0" y="0"/>
                      <a:ext cx="3343275" cy="2238375"/>
                    </a:xfrm>
                    <a:prstGeom prst="rect">
                      <a:avLst/>
                    </a:prstGeom>
                  </pic:spPr>
                </pic:pic>
              </a:graphicData>
            </a:graphic>
          </wp:inline>
        </w:drawing>
      </w:r>
    </w:p>
    <w:p w14:paraId="709B09FA" w14:textId="3BEBA613" w:rsidR="5A4E998D" w:rsidRDefault="5A4E998D" w:rsidP="10C3C916">
      <w:proofErr w:type="gramStart"/>
      <w:r>
        <w:lastRenderedPageBreak/>
        <w:t>So</w:t>
      </w:r>
      <w:proofErr w:type="gramEnd"/>
      <w:r>
        <w:t xml:space="preserve"> we rerun the model without </w:t>
      </w:r>
      <w:proofErr w:type="spellStart"/>
      <w:r>
        <w:t>workclass</w:t>
      </w:r>
      <w:proofErr w:type="spellEnd"/>
      <w:r>
        <w:t xml:space="preserve"> and compare the outcomes</w:t>
      </w:r>
      <w:r w:rsidR="13DB1F39">
        <w:t>, the GVIF table no longer shows any values above 5 in the GVIF^(1/(2*Df)) column.</w:t>
      </w:r>
    </w:p>
    <w:p w14:paraId="6CABC353" w14:textId="2E2EE81B" w:rsidR="500293C8" w:rsidRDefault="38B0D50A" w:rsidP="10C3C916">
      <w:r>
        <w:rPr>
          <w:noProof/>
        </w:rPr>
        <w:drawing>
          <wp:inline distT="0" distB="0" distL="0" distR="0" wp14:anchorId="13478DF7" wp14:editId="6D42786B">
            <wp:extent cx="3343275" cy="2133600"/>
            <wp:effectExtent l="0" t="0" r="0" b="0"/>
            <wp:docPr id="489128944" name="Picture 489128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128944"/>
                    <pic:cNvPicPr/>
                  </pic:nvPicPr>
                  <pic:blipFill>
                    <a:blip r:embed="rId39">
                      <a:extLst>
                        <a:ext uri="{28A0092B-C50C-407E-A947-70E740481C1C}">
                          <a14:useLocalDpi xmlns:a14="http://schemas.microsoft.com/office/drawing/2010/main" val="0"/>
                        </a:ext>
                      </a:extLst>
                    </a:blip>
                    <a:stretch>
                      <a:fillRect/>
                    </a:stretch>
                  </pic:blipFill>
                  <pic:spPr>
                    <a:xfrm>
                      <a:off x="0" y="0"/>
                      <a:ext cx="3343275" cy="2133600"/>
                    </a:xfrm>
                    <a:prstGeom prst="rect">
                      <a:avLst/>
                    </a:prstGeom>
                  </pic:spPr>
                </pic:pic>
              </a:graphicData>
            </a:graphic>
          </wp:inline>
        </w:drawing>
      </w:r>
    </w:p>
    <w:p w14:paraId="3C042422" w14:textId="4A95B0BF" w:rsidR="500293C8" w:rsidRDefault="6E9B8410" w:rsidP="10C3C916">
      <w:r>
        <w:t xml:space="preserve">We also don’t see much change in the </w:t>
      </w:r>
      <w:r w:rsidR="13233694">
        <w:t xml:space="preserve">fit </w:t>
      </w:r>
      <w:r>
        <w:t>measurements between the 2 models, so it is safe to use the smaller model</w:t>
      </w:r>
      <w:r w:rsidR="12067773">
        <w:t xml:space="preserve"> that excludes </w:t>
      </w:r>
      <w:proofErr w:type="spellStart"/>
      <w:r w:rsidR="12067773">
        <w:t>workclass</w:t>
      </w:r>
      <w:proofErr w:type="spellEnd"/>
      <w:r w:rsidR="12067773">
        <w:t>.</w:t>
      </w:r>
    </w:p>
    <w:tbl>
      <w:tblPr>
        <w:tblStyle w:val="TableGrid"/>
        <w:tblW w:w="0" w:type="auto"/>
        <w:tblLook w:val="06A0" w:firstRow="1" w:lastRow="0" w:firstColumn="1" w:lastColumn="0" w:noHBand="1" w:noVBand="1"/>
      </w:tblPr>
      <w:tblGrid>
        <w:gridCol w:w="1260"/>
        <w:gridCol w:w="870"/>
        <w:gridCol w:w="1440"/>
        <w:gridCol w:w="1635"/>
        <w:gridCol w:w="1455"/>
        <w:gridCol w:w="1470"/>
      </w:tblGrid>
      <w:tr w:rsidR="10C3C916" w14:paraId="71E718B6" w14:textId="77777777" w:rsidTr="10C3C916">
        <w:trPr>
          <w:trHeight w:val="300"/>
        </w:trPr>
        <w:tc>
          <w:tcPr>
            <w:tcW w:w="1260" w:type="dxa"/>
            <w:tcBorders>
              <w:top w:val="nil"/>
              <w:left w:val="nil"/>
              <w:bottom w:val="nil"/>
              <w:right w:val="nil"/>
            </w:tcBorders>
            <w:shd w:val="clear" w:color="auto" w:fill="DDEBF7"/>
            <w:vAlign w:val="center"/>
          </w:tcPr>
          <w:p w14:paraId="24131F30" w14:textId="50AFC0D2" w:rsidR="10C3C916" w:rsidRDefault="10C3C916" w:rsidP="10C3C916">
            <w:pPr>
              <w:jc w:val="center"/>
              <w:rPr>
                <w:rFonts w:ascii="Calibri" w:eastAsia="Calibri" w:hAnsi="Calibri" w:cs="Calibri"/>
                <w:b/>
                <w:bCs/>
                <w:color w:val="000000" w:themeColor="text1"/>
              </w:rPr>
            </w:pPr>
          </w:p>
        </w:tc>
        <w:tc>
          <w:tcPr>
            <w:tcW w:w="870" w:type="dxa"/>
            <w:tcBorders>
              <w:top w:val="nil"/>
              <w:left w:val="nil"/>
              <w:bottom w:val="nil"/>
              <w:right w:val="nil"/>
            </w:tcBorders>
            <w:shd w:val="clear" w:color="auto" w:fill="DDEBF7"/>
            <w:vAlign w:val="center"/>
          </w:tcPr>
          <w:p w14:paraId="0507A3F6" w14:textId="6F454B25" w:rsidR="10C3C916" w:rsidRDefault="10C3C916" w:rsidP="10C3C916">
            <w:pPr>
              <w:jc w:val="center"/>
            </w:pPr>
            <w:r w:rsidRPr="10C3C916">
              <w:rPr>
                <w:rFonts w:ascii="Calibri" w:eastAsia="Calibri" w:hAnsi="Calibri" w:cs="Calibri"/>
                <w:b/>
                <w:bCs/>
                <w:color w:val="000000" w:themeColor="text1"/>
              </w:rPr>
              <w:t>Cutoff</w:t>
            </w:r>
          </w:p>
        </w:tc>
        <w:tc>
          <w:tcPr>
            <w:tcW w:w="1440" w:type="dxa"/>
            <w:tcBorders>
              <w:top w:val="nil"/>
              <w:left w:val="nil"/>
              <w:bottom w:val="nil"/>
              <w:right w:val="nil"/>
            </w:tcBorders>
            <w:shd w:val="clear" w:color="auto" w:fill="DDEBF7"/>
            <w:vAlign w:val="center"/>
          </w:tcPr>
          <w:p w14:paraId="5F738A7C" w14:textId="361CD4B8" w:rsidR="10C3C916" w:rsidRDefault="10C3C916" w:rsidP="10C3C916">
            <w:pPr>
              <w:jc w:val="center"/>
            </w:pPr>
            <w:r w:rsidRPr="10C3C916">
              <w:rPr>
                <w:rFonts w:ascii="Calibri" w:eastAsia="Calibri" w:hAnsi="Calibri" w:cs="Calibri"/>
                <w:b/>
                <w:bCs/>
                <w:color w:val="000000" w:themeColor="text1"/>
              </w:rPr>
              <w:t>Sensitivity</w:t>
            </w:r>
          </w:p>
        </w:tc>
        <w:tc>
          <w:tcPr>
            <w:tcW w:w="1635" w:type="dxa"/>
            <w:tcBorders>
              <w:top w:val="nil"/>
              <w:left w:val="nil"/>
              <w:bottom w:val="nil"/>
              <w:right w:val="nil"/>
            </w:tcBorders>
            <w:shd w:val="clear" w:color="auto" w:fill="DDEBF7"/>
            <w:vAlign w:val="center"/>
          </w:tcPr>
          <w:p w14:paraId="6E1EB050" w14:textId="4C545F97" w:rsidR="10C3C916" w:rsidRDefault="10C3C916" w:rsidP="10C3C916">
            <w:pPr>
              <w:jc w:val="center"/>
            </w:pPr>
            <w:r w:rsidRPr="10C3C916">
              <w:rPr>
                <w:rFonts w:ascii="Calibri" w:eastAsia="Calibri" w:hAnsi="Calibri" w:cs="Calibri"/>
                <w:b/>
                <w:bCs/>
                <w:color w:val="000000" w:themeColor="text1"/>
              </w:rPr>
              <w:t>Specificity</w:t>
            </w:r>
          </w:p>
        </w:tc>
        <w:tc>
          <w:tcPr>
            <w:tcW w:w="1455" w:type="dxa"/>
            <w:tcBorders>
              <w:top w:val="nil"/>
              <w:left w:val="nil"/>
              <w:bottom w:val="nil"/>
              <w:right w:val="nil"/>
            </w:tcBorders>
            <w:shd w:val="clear" w:color="auto" w:fill="DDEBF7"/>
            <w:vAlign w:val="center"/>
          </w:tcPr>
          <w:p w14:paraId="580863FA" w14:textId="195C0A58" w:rsidR="10C3C916" w:rsidRDefault="10C3C916" w:rsidP="10C3C916">
            <w:pPr>
              <w:jc w:val="center"/>
            </w:pPr>
            <w:r w:rsidRPr="10C3C916">
              <w:rPr>
                <w:rFonts w:ascii="Calibri" w:eastAsia="Calibri" w:hAnsi="Calibri" w:cs="Calibri"/>
                <w:b/>
                <w:bCs/>
                <w:color w:val="000000" w:themeColor="text1"/>
              </w:rPr>
              <w:t>Accuracy</w:t>
            </w:r>
          </w:p>
        </w:tc>
        <w:tc>
          <w:tcPr>
            <w:tcW w:w="1470" w:type="dxa"/>
            <w:tcBorders>
              <w:top w:val="nil"/>
              <w:left w:val="nil"/>
              <w:bottom w:val="nil"/>
              <w:right w:val="nil"/>
            </w:tcBorders>
            <w:shd w:val="clear" w:color="auto" w:fill="DDEBF7"/>
            <w:vAlign w:val="center"/>
          </w:tcPr>
          <w:p w14:paraId="0247905C" w14:textId="0F25756D" w:rsidR="10C3C916" w:rsidRDefault="10C3C916" w:rsidP="10C3C916">
            <w:pPr>
              <w:jc w:val="center"/>
            </w:pPr>
            <w:r w:rsidRPr="10C3C916">
              <w:rPr>
                <w:rFonts w:ascii="Calibri" w:eastAsia="Calibri" w:hAnsi="Calibri" w:cs="Calibri"/>
                <w:b/>
                <w:bCs/>
                <w:color w:val="000000" w:themeColor="text1"/>
              </w:rPr>
              <w:t>AUC</w:t>
            </w:r>
          </w:p>
        </w:tc>
      </w:tr>
      <w:tr w:rsidR="10C3C916" w14:paraId="19451E7D" w14:textId="77777777" w:rsidTr="10C3C916">
        <w:trPr>
          <w:trHeight w:val="300"/>
        </w:trPr>
        <w:tc>
          <w:tcPr>
            <w:tcW w:w="1260" w:type="dxa"/>
            <w:tcBorders>
              <w:top w:val="nil"/>
              <w:left w:val="nil"/>
              <w:bottom w:val="nil"/>
              <w:right w:val="nil"/>
            </w:tcBorders>
            <w:shd w:val="clear" w:color="auto" w:fill="DDEBF7"/>
            <w:vAlign w:val="center"/>
          </w:tcPr>
          <w:p w14:paraId="716C83B2" w14:textId="63ABE8EB" w:rsidR="10C3C916" w:rsidRDefault="10C3C916">
            <w:r w:rsidRPr="10C3C916">
              <w:rPr>
                <w:rFonts w:ascii="Calibri" w:eastAsia="Calibri" w:hAnsi="Calibri" w:cs="Calibri"/>
                <w:b/>
                <w:bCs/>
                <w:color w:val="000000" w:themeColor="text1"/>
              </w:rPr>
              <w:t>Stepwise</w:t>
            </w:r>
          </w:p>
        </w:tc>
        <w:tc>
          <w:tcPr>
            <w:tcW w:w="870" w:type="dxa"/>
            <w:tcBorders>
              <w:top w:val="nil"/>
              <w:left w:val="nil"/>
              <w:bottom w:val="nil"/>
              <w:right w:val="nil"/>
            </w:tcBorders>
            <w:vAlign w:val="center"/>
          </w:tcPr>
          <w:p w14:paraId="30758A0A" w14:textId="475F3489" w:rsidR="10C3C916" w:rsidRDefault="10C3C916" w:rsidP="10C3C916">
            <w:pPr>
              <w:jc w:val="center"/>
            </w:pPr>
            <w:r w:rsidRPr="10C3C916">
              <w:rPr>
                <w:rFonts w:ascii="Calibri" w:eastAsia="Calibri" w:hAnsi="Calibri" w:cs="Calibri"/>
                <w:color w:val="000000" w:themeColor="text1"/>
              </w:rPr>
              <w:t>0.265</w:t>
            </w:r>
          </w:p>
        </w:tc>
        <w:tc>
          <w:tcPr>
            <w:tcW w:w="1440" w:type="dxa"/>
            <w:tcBorders>
              <w:top w:val="nil"/>
              <w:left w:val="nil"/>
              <w:bottom w:val="nil"/>
              <w:right w:val="nil"/>
            </w:tcBorders>
            <w:vAlign w:val="center"/>
          </w:tcPr>
          <w:p w14:paraId="132E8EF3" w14:textId="65561DE1" w:rsidR="10C3C916" w:rsidRDefault="10C3C916" w:rsidP="10C3C916">
            <w:pPr>
              <w:jc w:val="center"/>
            </w:pPr>
            <w:r w:rsidRPr="10C3C916">
              <w:rPr>
                <w:rFonts w:ascii="Calibri" w:eastAsia="Calibri" w:hAnsi="Calibri" w:cs="Calibri"/>
                <w:color w:val="000000" w:themeColor="text1"/>
              </w:rPr>
              <w:t>0.81</w:t>
            </w:r>
          </w:p>
        </w:tc>
        <w:tc>
          <w:tcPr>
            <w:tcW w:w="1635" w:type="dxa"/>
            <w:tcBorders>
              <w:top w:val="nil"/>
              <w:left w:val="nil"/>
              <w:bottom w:val="nil"/>
              <w:right w:val="nil"/>
            </w:tcBorders>
            <w:vAlign w:val="center"/>
          </w:tcPr>
          <w:p w14:paraId="5E49CEF0" w14:textId="5E7B90EB" w:rsidR="10C3C916" w:rsidRDefault="10C3C916" w:rsidP="10C3C916">
            <w:pPr>
              <w:jc w:val="center"/>
            </w:pPr>
            <w:r w:rsidRPr="10C3C916">
              <w:rPr>
                <w:rFonts w:ascii="Calibri" w:eastAsia="Calibri" w:hAnsi="Calibri" w:cs="Calibri"/>
                <w:color w:val="000000" w:themeColor="text1"/>
              </w:rPr>
              <w:t>0.81</w:t>
            </w:r>
          </w:p>
        </w:tc>
        <w:tc>
          <w:tcPr>
            <w:tcW w:w="1455" w:type="dxa"/>
            <w:tcBorders>
              <w:top w:val="nil"/>
              <w:left w:val="nil"/>
              <w:bottom w:val="nil"/>
              <w:right w:val="nil"/>
            </w:tcBorders>
            <w:vAlign w:val="center"/>
          </w:tcPr>
          <w:p w14:paraId="39A2DAB0" w14:textId="50E15B01" w:rsidR="10C3C916" w:rsidRDefault="10C3C916" w:rsidP="10C3C916">
            <w:pPr>
              <w:jc w:val="center"/>
            </w:pPr>
            <w:r w:rsidRPr="10C3C916">
              <w:rPr>
                <w:rFonts w:ascii="Calibri" w:eastAsia="Calibri" w:hAnsi="Calibri" w:cs="Calibri"/>
                <w:color w:val="000000" w:themeColor="text1"/>
              </w:rPr>
              <w:t>0.81</w:t>
            </w:r>
          </w:p>
        </w:tc>
        <w:tc>
          <w:tcPr>
            <w:tcW w:w="1470" w:type="dxa"/>
            <w:tcBorders>
              <w:top w:val="nil"/>
              <w:left w:val="nil"/>
              <w:bottom w:val="nil"/>
              <w:right w:val="nil"/>
            </w:tcBorders>
            <w:vAlign w:val="center"/>
          </w:tcPr>
          <w:p w14:paraId="252F6974" w14:textId="591872F6" w:rsidR="10C3C916" w:rsidRDefault="10C3C916" w:rsidP="10C3C916">
            <w:pPr>
              <w:jc w:val="center"/>
            </w:pPr>
            <w:r w:rsidRPr="10C3C916">
              <w:rPr>
                <w:rFonts w:ascii="Calibri" w:eastAsia="Calibri" w:hAnsi="Calibri" w:cs="Calibri"/>
                <w:color w:val="000000" w:themeColor="text1"/>
              </w:rPr>
              <w:t>0.895</w:t>
            </w:r>
          </w:p>
        </w:tc>
      </w:tr>
      <w:tr w:rsidR="10C3C916" w14:paraId="31ED2D10" w14:textId="77777777" w:rsidTr="10C3C916">
        <w:trPr>
          <w:trHeight w:val="300"/>
        </w:trPr>
        <w:tc>
          <w:tcPr>
            <w:tcW w:w="1260" w:type="dxa"/>
            <w:tcBorders>
              <w:top w:val="nil"/>
              <w:left w:val="nil"/>
              <w:bottom w:val="nil"/>
              <w:right w:val="nil"/>
            </w:tcBorders>
            <w:shd w:val="clear" w:color="auto" w:fill="DDEBF7"/>
            <w:vAlign w:val="center"/>
          </w:tcPr>
          <w:p w14:paraId="4D073A40" w14:textId="37168DF6" w:rsidR="10C3C916" w:rsidRDefault="10C3C916" w:rsidP="10C3C916">
            <w:pPr>
              <w:rPr>
                <w:rFonts w:ascii="Calibri" w:eastAsia="Calibri" w:hAnsi="Calibri" w:cs="Calibri"/>
                <w:b/>
                <w:bCs/>
                <w:color w:val="000000" w:themeColor="text1"/>
              </w:rPr>
            </w:pPr>
            <w:r w:rsidRPr="10C3C916">
              <w:rPr>
                <w:rFonts w:ascii="Calibri" w:eastAsia="Calibri" w:hAnsi="Calibri" w:cs="Calibri"/>
                <w:b/>
                <w:bCs/>
                <w:color w:val="000000" w:themeColor="text1"/>
              </w:rPr>
              <w:t xml:space="preserve">Stepwise w/o </w:t>
            </w:r>
            <w:proofErr w:type="spellStart"/>
            <w:r w:rsidRPr="10C3C916">
              <w:rPr>
                <w:rFonts w:ascii="Calibri" w:eastAsia="Calibri" w:hAnsi="Calibri" w:cs="Calibri"/>
                <w:b/>
                <w:bCs/>
                <w:color w:val="000000" w:themeColor="text1"/>
              </w:rPr>
              <w:t>workclass</w:t>
            </w:r>
            <w:proofErr w:type="spellEnd"/>
          </w:p>
        </w:tc>
        <w:tc>
          <w:tcPr>
            <w:tcW w:w="870" w:type="dxa"/>
            <w:tcBorders>
              <w:top w:val="nil"/>
              <w:left w:val="nil"/>
              <w:bottom w:val="nil"/>
              <w:right w:val="nil"/>
            </w:tcBorders>
            <w:vAlign w:val="center"/>
          </w:tcPr>
          <w:p w14:paraId="3C01780F" w14:textId="155C98B9" w:rsidR="10C3C916" w:rsidRDefault="10C3C916" w:rsidP="10C3C916">
            <w:pPr>
              <w:jc w:val="center"/>
              <w:rPr>
                <w:rFonts w:ascii="Calibri" w:eastAsia="Calibri" w:hAnsi="Calibri" w:cs="Calibri"/>
                <w:color w:val="000000" w:themeColor="text1"/>
              </w:rPr>
            </w:pPr>
            <w:r w:rsidRPr="10C3C916">
              <w:rPr>
                <w:rFonts w:ascii="Calibri" w:eastAsia="Calibri" w:hAnsi="Calibri" w:cs="Calibri"/>
                <w:color w:val="000000" w:themeColor="text1"/>
              </w:rPr>
              <w:t>0.265</w:t>
            </w:r>
          </w:p>
        </w:tc>
        <w:tc>
          <w:tcPr>
            <w:tcW w:w="1440" w:type="dxa"/>
            <w:tcBorders>
              <w:top w:val="nil"/>
              <w:left w:val="nil"/>
              <w:bottom w:val="nil"/>
              <w:right w:val="nil"/>
            </w:tcBorders>
            <w:vAlign w:val="center"/>
          </w:tcPr>
          <w:p w14:paraId="12A37D5F" w14:textId="571CBAB3" w:rsidR="10C3C916" w:rsidRDefault="10C3C916" w:rsidP="10C3C916">
            <w:pPr>
              <w:jc w:val="center"/>
              <w:rPr>
                <w:rFonts w:ascii="Calibri" w:eastAsia="Calibri" w:hAnsi="Calibri" w:cs="Calibri"/>
                <w:color w:val="000000" w:themeColor="text1"/>
              </w:rPr>
            </w:pPr>
            <w:r w:rsidRPr="10C3C916">
              <w:rPr>
                <w:rFonts w:ascii="Calibri" w:eastAsia="Calibri" w:hAnsi="Calibri" w:cs="Calibri"/>
                <w:color w:val="000000" w:themeColor="text1"/>
              </w:rPr>
              <w:t>0.81</w:t>
            </w:r>
          </w:p>
        </w:tc>
        <w:tc>
          <w:tcPr>
            <w:tcW w:w="1635" w:type="dxa"/>
            <w:tcBorders>
              <w:top w:val="nil"/>
              <w:left w:val="nil"/>
              <w:bottom w:val="nil"/>
              <w:right w:val="nil"/>
            </w:tcBorders>
            <w:vAlign w:val="center"/>
          </w:tcPr>
          <w:p w14:paraId="748B1D5F" w14:textId="188DFE00" w:rsidR="10C3C916" w:rsidRDefault="10C3C916" w:rsidP="10C3C916">
            <w:pPr>
              <w:jc w:val="center"/>
              <w:rPr>
                <w:rFonts w:ascii="Calibri" w:eastAsia="Calibri" w:hAnsi="Calibri" w:cs="Calibri"/>
                <w:color w:val="000000" w:themeColor="text1"/>
              </w:rPr>
            </w:pPr>
            <w:r w:rsidRPr="10C3C916">
              <w:rPr>
                <w:rFonts w:ascii="Calibri" w:eastAsia="Calibri" w:hAnsi="Calibri" w:cs="Calibri"/>
                <w:color w:val="000000" w:themeColor="text1"/>
              </w:rPr>
              <w:t>0.82</w:t>
            </w:r>
          </w:p>
        </w:tc>
        <w:tc>
          <w:tcPr>
            <w:tcW w:w="1455" w:type="dxa"/>
            <w:tcBorders>
              <w:top w:val="nil"/>
              <w:left w:val="nil"/>
              <w:bottom w:val="nil"/>
              <w:right w:val="nil"/>
            </w:tcBorders>
            <w:vAlign w:val="center"/>
          </w:tcPr>
          <w:p w14:paraId="58EFE2AD" w14:textId="22F02F0A" w:rsidR="10C3C916" w:rsidRDefault="10C3C916" w:rsidP="10C3C916">
            <w:pPr>
              <w:jc w:val="center"/>
              <w:rPr>
                <w:rFonts w:ascii="Calibri" w:eastAsia="Calibri" w:hAnsi="Calibri" w:cs="Calibri"/>
                <w:color w:val="000000" w:themeColor="text1"/>
              </w:rPr>
            </w:pPr>
            <w:r w:rsidRPr="10C3C916">
              <w:rPr>
                <w:rFonts w:ascii="Calibri" w:eastAsia="Calibri" w:hAnsi="Calibri" w:cs="Calibri"/>
                <w:color w:val="000000" w:themeColor="text1"/>
              </w:rPr>
              <w:t>0.81</w:t>
            </w:r>
          </w:p>
        </w:tc>
        <w:tc>
          <w:tcPr>
            <w:tcW w:w="1470" w:type="dxa"/>
            <w:tcBorders>
              <w:top w:val="nil"/>
              <w:left w:val="nil"/>
              <w:bottom w:val="nil"/>
              <w:right w:val="nil"/>
            </w:tcBorders>
            <w:vAlign w:val="center"/>
          </w:tcPr>
          <w:p w14:paraId="34D07087" w14:textId="148638C9" w:rsidR="10C3C916" w:rsidRDefault="10C3C916" w:rsidP="10C3C916">
            <w:pPr>
              <w:jc w:val="center"/>
              <w:rPr>
                <w:rFonts w:ascii="Calibri" w:eastAsia="Calibri" w:hAnsi="Calibri" w:cs="Calibri"/>
                <w:color w:val="000000" w:themeColor="text1"/>
              </w:rPr>
            </w:pPr>
            <w:r w:rsidRPr="10C3C916">
              <w:rPr>
                <w:rFonts w:ascii="Calibri" w:eastAsia="Calibri" w:hAnsi="Calibri" w:cs="Calibri"/>
                <w:color w:val="000000" w:themeColor="text1"/>
              </w:rPr>
              <w:t>0.895</w:t>
            </w:r>
          </w:p>
        </w:tc>
      </w:tr>
    </w:tbl>
    <w:p w14:paraId="02BA733F" w14:textId="43215DD2" w:rsidR="500293C8" w:rsidRDefault="38B0D50A" w:rsidP="00C35F54">
      <w:pPr>
        <w:jc w:val="center"/>
      </w:pPr>
      <w:r>
        <w:rPr>
          <w:noProof/>
        </w:rPr>
        <w:drawing>
          <wp:inline distT="0" distB="0" distL="0" distR="0" wp14:anchorId="33D6F33C" wp14:editId="16502EFE">
            <wp:extent cx="4551680" cy="3245989"/>
            <wp:effectExtent l="0" t="0" r="0" b="5715"/>
            <wp:docPr id="668152362" name="Picture 668152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152362"/>
                    <pic:cNvPicPr/>
                  </pic:nvPicPr>
                  <pic:blipFill>
                    <a:blip r:embed="rId40">
                      <a:extLst>
                        <a:ext uri="{28A0092B-C50C-407E-A947-70E740481C1C}">
                          <a14:useLocalDpi xmlns:a14="http://schemas.microsoft.com/office/drawing/2010/main" val="0"/>
                        </a:ext>
                      </a:extLst>
                    </a:blip>
                    <a:stretch>
                      <a:fillRect/>
                    </a:stretch>
                  </pic:blipFill>
                  <pic:spPr>
                    <a:xfrm>
                      <a:off x="0" y="0"/>
                      <a:ext cx="4587355" cy="3271430"/>
                    </a:xfrm>
                    <a:prstGeom prst="rect">
                      <a:avLst/>
                    </a:prstGeom>
                  </pic:spPr>
                </pic:pic>
              </a:graphicData>
            </a:graphic>
          </wp:inline>
        </w:drawing>
      </w:r>
    </w:p>
    <w:p w14:paraId="057D9713" w14:textId="639ABCDC" w:rsidR="5E7DB1AE" w:rsidRDefault="38BAACBF" w:rsidP="60A20FB4">
      <w:r>
        <w:t xml:space="preserve">When checking the Cook’s D </w:t>
      </w:r>
      <w:proofErr w:type="gramStart"/>
      <w:r>
        <w:t>plot</w:t>
      </w:r>
      <w:proofErr w:type="gramEnd"/>
      <w:r>
        <w:t xml:space="preserve"> we don’t see any observations that are over a 1, so we are confident this model meets the assumptions.</w:t>
      </w:r>
      <w:r w:rsidR="172B2F81">
        <w:t xml:space="preserve"> With both LASSO and Stepwise, the observations being called out are more than likely from countries that did not have a large enough group of observations, but with the Cook’s D being below 1, we remain confident they are not doing too much harm</w:t>
      </w:r>
      <w:r w:rsidR="2D406942">
        <w:t>.</w:t>
      </w:r>
    </w:p>
    <w:p w14:paraId="5ED213A8" w14:textId="0F4E2D9E" w:rsidR="5E7DB1AE" w:rsidRDefault="6E1E824C" w:rsidP="60A20FB4">
      <w:r>
        <w:lastRenderedPageBreak/>
        <w:t xml:space="preserve">The coefficients are very similar to the LASSO model </w:t>
      </w:r>
      <w:r w:rsidR="04E6EF53">
        <w:t>with sex being the only additional predictor in the Stepwise model.</w:t>
      </w:r>
    </w:p>
    <w:p w14:paraId="4B8A1BE9" w14:textId="5DFEEE6A" w:rsidR="63C94988" w:rsidRDefault="63C94988" w:rsidP="2A7CDE0B">
      <w:r>
        <w:t>***Interpretation of odds ratios***</w:t>
      </w:r>
    </w:p>
    <w:p w14:paraId="459BE478" w14:textId="1C8B647D" w:rsidR="4D2CF0A2" w:rsidRDefault="646E48EE" w:rsidP="10C3C916">
      <w:r>
        <w:rPr>
          <w:noProof/>
        </w:rPr>
        <w:drawing>
          <wp:inline distT="0" distB="0" distL="0" distR="0" wp14:anchorId="5F497BEC" wp14:editId="5F9E4B94">
            <wp:extent cx="5867398" cy="2714625"/>
            <wp:effectExtent l="0" t="0" r="0" b="0"/>
            <wp:docPr id="108168914" name="Picture 108168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168914"/>
                    <pic:cNvPicPr/>
                  </pic:nvPicPr>
                  <pic:blipFill>
                    <a:blip r:embed="rId41">
                      <a:extLst>
                        <a:ext uri="{28A0092B-C50C-407E-A947-70E740481C1C}">
                          <a14:useLocalDpi xmlns:a14="http://schemas.microsoft.com/office/drawing/2010/main" val="0"/>
                        </a:ext>
                      </a:extLst>
                    </a:blip>
                    <a:stretch>
                      <a:fillRect/>
                    </a:stretch>
                  </pic:blipFill>
                  <pic:spPr>
                    <a:xfrm>
                      <a:off x="0" y="0"/>
                      <a:ext cx="5867398" cy="2714625"/>
                    </a:xfrm>
                    <a:prstGeom prst="rect">
                      <a:avLst/>
                    </a:prstGeom>
                  </pic:spPr>
                </pic:pic>
              </a:graphicData>
            </a:graphic>
          </wp:inline>
        </w:drawing>
      </w:r>
    </w:p>
    <w:p w14:paraId="6B7EF216" w14:textId="4BB641FC" w:rsidR="1D4E3E33" w:rsidRDefault="1D4E3E33">
      <w:r>
        <w:t>Again, we are only going to interpret one of each continuous and categorical variable.</w:t>
      </w:r>
    </w:p>
    <w:p w14:paraId="576AC9C6" w14:textId="2FD7260C" w:rsidR="5E7DB1AE" w:rsidRDefault="5E7DB1AE" w:rsidP="60A20FB4">
      <w:r>
        <w:t>Interpretation of age: When all other predictors are held constant it is estimated that the odds of a person making more than $50,000 a year increase 1.0</w:t>
      </w:r>
      <w:r w:rsidR="2F6B3AFE">
        <w:t>24</w:t>
      </w:r>
      <w:proofErr w:type="gramStart"/>
      <w:r>
        <w:t>%  for</w:t>
      </w:r>
      <w:proofErr w:type="gramEnd"/>
      <w:r>
        <w:t xml:space="preserve"> every year a person ages (95% CI(1.02</w:t>
      </w:r>
      <w:r w:rsidR="2CDE0F8E">
        <w:t>1</w:t>
      </w:r>
      <w:r>
        <w:t>, 1.0</w:t>
      </w:r>
      <w:r w:rsidR="38C85DE1">
        <w:t>27</w:t>
      </w:r>
      <w:r>
        <w:t>)).</w:t>
      </w:r>
    </w:p>
    <w:p w14:paraId="13EAF4D0" w14:textId="4D86B7BB" w:rsidR="5E7DB1AE" w:rsidRDefault="2368E8BC">
      <w:r>
        <w:t xml:space="preserve">Interpretation of </w:t>
      </w:r>
      <w:r w:rsidR="2AC7333D">
        <w:t>education</w:t>
      </w:r>
      <w:r>
        <w:t>: When all other predictors are held constant, it is estimated that the odds of a person in w</w:t>
      </w:r>
      <w:r w:rsidR="51668033">
        <w:t xml:space="preserve">ith a </w:t>
      </w:r>
      <w:proofErr w:type="spellStart"/>
      <w:r w:rsidR="51668033">
        <w:t>Bachelors</w:t>
      </w:r>
      <w:proofErr w:type="spellEnd"/>
      <w:r w:rsidR="51668033">
        <w:t xml:space="preserve"> degree</w:t>
      </w:r>
      <w:r>
        <w:t xml:space="preserve"> are </w:t>
      </w:r>
      <w:r w:rsidR="5FEBED73">
        <w:t>6.27</w:t>
      </w:r>
      <w:r>
        <w:t xml:space="preserve">% better than a person </w:t>
      </w:r>
      <w:r w:rsidR="0923227C">
        <w:t>with just a 10</w:t>
      </w:r>
      <w:r w:rsidR="0923227C" w:rsidRPr="55176472">
        <w:rPr>
          <w:vertAlign w:val="superscript"/>
        </w:rPr>
        <w:t>th</w:t>
      </w:r>
      <w:r w:rsidR="0923227C">
        <w:t xml:space="preserve"> grade </w:t>
      </w:r>
      <w:proofErr w:type="gramStart"/>
      <w:r w:rsidR="0923227C">
        <w:t xml:space="preserve">education </w:t>
      </w:r>
      <w:r>
        <w:t xml:space="preserve"> (</w:t>
      </w:r>
      <w:proofErr w:type="gramEnd"/>
      <w:r>
        <w:t>95% CI(</w:t>
      </w:r>
      <w:r w:rsidR="7AA8B0B8">
        <w:t>4.67</w:t>
      </w:r>
      <w:r>
        <w:t xml:space="preserve">, </w:t>
      </w:r>
      <w:r w:rsidR="4E0F5819">
        <w:t xml:space="preserve"> 8.42</w:t>
      </w:r>
      <w:r>
        <w:t>)).</w:t>
      </w:r>
    </w:p>
    <w:p w14:paraId="38B4246F" w14:textId="2BFCE03E" w:rsidR="16AC3A3C" w:rsidRDefault="16AC3A3C" w:rsidP="60A20FB4">
      <w:r w:rsidRPr="60A20FB4">
        <w:rPr>
          <w:b/>
          <w:bCs/>
        </w:rPr>
        <w:t>Summary for Objective 1:</w:t>
      </w:r>
    </w:p>
    <w:p w14:paraId="2F1FB025" w14:textId="63BCC0DF" w:rsidR="16AC3A3C" w:rsidRDefault="2D5DD4F8" w:rsidP="60A20FB4">
      <w:r>
        <w:t xml:space="preserve">Using confusion matrices, accuracy tests and ROC curves, we see that either model performs about the same with </w:t>
      </w:r>
      <w:r w:rsidR="20381622">
        <w:t>Stepwise performing slightly better</w:t>
      </w:r>
      <w:r w:rsidR="577D1589">
        <w:t xml:space="preserve"> (note neither final model uses the </w:t>
      </w:r>
      <w:proofErr w:type="spellStart"/>
      <w:r w:rsidR="577D1589">
        <w:t>workclass</w:t>
      </w:r>
      <w:proofErr w:type="spellEnd"/>
      <w:r w:rsidR="577D1589">
        <w:t xml:space="preserve"> variable)</w:t>
      </w:r>
      <w:r>
        <w:t>. After adjusting the cutoffs for each model, we found the best was a cutoff at 0.2</w:t>
      </w:r>
      <w:r w:rsidR="7BA0901D">
        <w:t>6</w:t>
      </w:r>
      <w:r>
        <w:t>5 and that is pretty close to the 76</w:t>
      </w:r>
      <w:r w:rsidR="1DB68E74">
        <w:t>:</w:t>
      </w:r>
      <w:r>
        <w:t xml:space="preserve"> 24</w:t>
      </w:r>
      <w:r w:rsidR="6B017D9D">
        <w:t xml:space="preserve"> </w:t>
      </w:r>
      <w:r>
        <w:t xml:space="preserve">split </w:t>
      </w:r>
      <w:proofErr w:type="gramStart"/>
      <w:r w:rsidR="0E54C160">
        <w:t>ratio</w:t>
      </w:r>
      <w:proofErr w:type="gramEnd"/>
      <w:r w:rsidR="0E54C160">
        <w:t xml:space="preserve"> between the incomes of under $50,000 and over $50,000.</w:t>
      </w:r>
    </w:p>
    <w:p w14:paraId="2C506EDF" w14:textId="706F49EB" w:rsidR="16AC3A3C" w:rsidRDefault="742C350D" w:rsidP="55176472">
      <w:r>
        <w:rPr>
          <w:noProof/>
        </w:rPr>
        <w:drawing>
          <wp:inline distT="0" distB="0" distL="0" distR="0" wp14:anchorId="03AD61EE" wp14:editId="139AF6A3">
            <wp:extent cx="3495675" cy="857250"/>
            <wp:effectExtent l="0" t="0" r="0" b="0"/>
            <wp:docPr id="1228809970" name="Picture 1228809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8809970"/>
                    <pic:cNvPicPr/>
                  </pic:nvPicPr>
                  <pic:blipFill>
                    <a:blip r:embed="rId42">
                      <a:extLst>
                        <a:ext uri="{28A0092B-C50C-407E-A947-70E740481C1C}">
                          <a14:useLocalDpi xmlns:a14="http://schemas.microsoft.com/office/drawing/2010/main" val="0"/>
                        </a:ext>
                      </a:extLst>
                    </a:blip>
                    <a:stretch>
                      <a:fillRect/>
                    </a:stretch>
                  </pic:blipFill>
                  <pic:spPr>
                    <a:xfrm>
                      <a:off x="0" y="0"/>
                      <a:ext cx="3495675" cy="857250"/>
                    </a:xfrm>
                    <a:prstGeom prst="rect">
                      <a:avLst/>
                    </a:prstGeom>
                  </pic:spPr>
                </pic:pic>
              </a:graphicData>
            </a:graphic>
          </wp:inline>
        </w:drawing>
      </w:r>
      <w:r>
        <w:rPr>
          <w:noProof/>
        </w:rPr>
        <w:drawing>
          <wp:inline distT="0" distB="0" distL="0" distR="0" wp14:anchorId="08A948EF" wp14:editId="09956CE3">
            <wp:extent cx="3571875" cy="847725"/>
            <wp:effectExtent l="0" t="0" r="0" b="0"/>
            <wp:docPr id="215578153" name="Picture 215578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578153"/>
                    <pic:cNvPicPr/>
                  </pic:nvPicPr>
                  <pic:blipFill>
                    <a:blip r:embed="rId43">
                      <a:extLst>
                        <a:ext uri="{28A0092B-C50C-407E-A947-70E740481C1C}">
                          <a14:useLocalDpi xmlns:a14="http://schemas.microsoft.com/office/drawing/2010/main" val="0"/>
                        </a:ext>
                      </a:extLst>
                    </a:blip>
                    <a:stretch>
                      <a:fillRect/>
                    </a:stretch>
                  </pic:blipFill>
                  <pic:spPr>
                    <a:xfrm>
                      <a:off x="0" y="0"/>
                      <a:ext cx="3571875" cy="847725"/>
                    </a:xfrm>
                    <a:prstGeom prst="rect">
                      <a:avLst/>
                    </a:prstGeom>
                  </pic:spPr>
                </pic:pic>
              </a:graphicData>
            </a:graphic>
          </wp:inline>
        </w:drawing>
      </w:r>
    </w:p>
    <w:tbl>
      <w:tblPr>
        <w:tblStyle w:val="TableGrid"/>
        <w:tblW w:w="8130" w:type="dxa"/>
        <w:tblLayout w:type="fixed"/>
        <w:tblLook w:val="06A0" w:firstRow="1" w:lastRow="0" w:firstColumn="1" w:lastColumn="0" w:noHBand="1" w:noVBand="1"/>
      </w:tblPr>
      <w:tblGrid>
        <w:gridCol w:w="1260"/>
        <w:gridCol w:w="870"/>
        <w:gridCol w:w="1440"/>
        <w:gridCol w:w="1635"/>
        <w:gridCol w:w="1455"/>
        <w:gridCol w:w="1470"/>
      </w:tblGrid>
      <w:tr w:rsidR="7A4E7265" w14:paraId="215A8347" w14:textId="77777777" w:rsidTr="55176472">
        <w:trPr>
          <w:trHeight w:val="300"/>
        </w:trPr>
        <w:tc>
          <w:tcPr>
            <w:tcW w:w="1260" w:type="dxa"/>
            <w:tcBorders>
              <w:top w:val="nil"/>
              <w:left w:val="nil"/>
              <w:bottom w:val="nil"/>
              <w:right w:val="nil"/>
            </w:tcBorders>
            <w:shd w:val="clear" w:color="auto" w:fill="DDEBF7"/>
            <w:vAlign w:val="center"/>
          </w:tcPr>
          <w:p w14:paraId="3F2A2199" w14:textId="50AFC0D2" w:rsidR="7A4E7265" w:rsidRDefault="7A4E7265" w:rsidP="16E7C806">
            <w:pPr>
              <w:jc w:val="center"/>
              <w:rPr>
                <w:rFonts w:ascii="Calibri" w:eastAsia="Calibri" w:hAnsi="Calibri" w:cs="Calibri"/>
                <w:b/>
                <w:bCs/>
                <w:color w:val="000000" w:themeColor="text1"/>
              </w:rPr>
            </w:pPr>
          </w:p>
        </w:tc>
        <w:tc>
          <w:tcPr>
            <w:tcW w:w="870" w:type="dxa"/>
            <w:tcBorders>
              <w:top w:val="nil"/>
              <w:left w:val="nil"/>
              <w:bottom w:val="nil"/>
              <w:right w:val="nil"/>
            </w:tcBorders>
            <w:shd w:val="clear" w:color="auto" w:fill="DDEBF7"/>
            <w:vAlign w:val="center"/>
          </w:tcPr>
          <w:p w14:paraId="717ECB1B" w14:textId="6F454B25" w:rsidR="7A4E7265" w:rsidRDefault="7A4E7265" w:rsidP="7A4E7265">
            <w:pPr>
              <w:jc w:val="center"/>
            </w:pPr>
            <w:r w:rsidRPr="16E7C806">
              <w:rPr>
                <w:rFonts w:ascii="Calibri" w:eastAsia="Calibri" w:hAnsi="Calibri" w:cs="Calibri"/>
                <w:b/>
                <w:bCs/>
                <w:color w:val="000000" w:themeColor="text1"/>
              </w:rPr>
              <w:t>Cutoff</w:t>
            </w:r>
          </w:p>
        </w:tc>
        <w:tc>
          <w:tcPr>
            <w:tcW w:w="1440" w:type="dxa"/>
            <w:tcBorders>
              <w:top w:val="nil"/>
              <w:left w:val="nil"/>
              <w:bottom w:val="nil"/>
              <w:right w:val="nil"/>
            </w:tcBorders>
            <w:shd w:val="clear" w:color="auto" w:fill="DDEBF7"/>
            <w:vAlign w:val="center"/>
          </w:tcPr>
          <w:p w14:paraId="70585612" w14:textId="361CD4B8" w:rsidR="7A4E7265" w:rsidRDefault="7A4E7265" w:rsidP="7A4E7265">
            <w:pPr>
              <w:jc w:val="center"/>
            </w:pPr>
            <w:r w:rsidRPr="16E7C806">
              <w:rPr>
                <w:rFonts w:ascii="Calibri" w:eastAsia="Calibri" w:hAnsi="Calibri" w:cs="Calibri"/>
                <w:b/>
                <w:bCs/>
                <w:color w:val="000000" w:themeColor="text1"/>
              </w:rPr>
              <w:t>Sensitivity</w:t>
            </w:r>
          </w:p>
        </w:tc>
        <w:tc>
          <w:tcPr>
            <w:tcW w:w="1635" w:type="dxa"/>
            <w:tcBorders>
              <w:top w:val="nil"/>
              <w:left w:val="nil"/>
              <w:bottom w:val="nil"/>
              <w:right w:val="nil"/>
            </w:tcBorders>
            <w:shd w:val="clear" w:color="auto" w:fill="DDEBF7"/>
            <w:vAlign w:val="center"/>
          </w:tcPr>
          <w:p w14:paraId="7B279D9F" w14:textId="4C545F97" w:rsidR="7A4E7265" w:rsidRDefault="7A4E7265" w:rsidP="7A4E7265">
            <w:pPr>
              <w:jc w:val="center"/>
            </w:pPr>
            <w:r w:rsidRPr="16E7C806">
              <w:rPr>
                <w:rFonts w:ascii="Calibri" w:eastAsia="Calibri" w:hAnsi="Calibri" w:cs="Calibri"/>
                <w:b/>
                <w:bCs/>
                <w:color w:val="000000" w:themeColor="text1"/>
              </w:rPr>
              <w:t>Specificity</w:t>
            </w:r>
          </w:p>
        </w:tc>
        <w:tc>
          <w:tcPr>
            <w:tcW w:w="1455" w:type="dxa"/>
            <w:tcBorders>
              <w:top w:val="nil"/>
              <w:left w:val="nil"/>
              <w:bottom w:val="nil"/>
              <w:right w:val="nil"/>
            </w:tcBorders>
            <w:shd w:val="clear" w:color="auto" w:fill="DDEBF7"/>
            <w:vAlign w:val="center"/>
          </w:tcPr>
          <w:p w14:paraId="3C783B5C" w14:textId="195C0A58" w:rsidR="7A4E7265" w:rsidRDefault="7A4E7265" w:rsidP="7A4E7265">
            <w:pPr>
              <w:jc w:val="center"/>
            </w:pPr>
            <w:r w:rsidRPr="16E7C806">
              <w:rPr>
                <w:rFonts w:ascii="Calibri" w:eastAsia="Calibri" w:hAnsi="Calibri" w:cs="Calibri"/>
                <w:b/>
                <w:bCs/>
                <w:color w:val="000000" w:themeColor="text1"/>
              </w:rPr>
              <w:t>Accuracy</w:t>
            </w:r>
          </w:p>
        </w:tc>
        <w:tc>
          <w:tcPr>
            <w:tcW w:w="1470" w:type="dxa"/>
            <w:tcBorders>
              <w:top w:val="nil"/>
              <w:left w:val="nil"/>
              <w:bottom w:val="nil"/>
              <w:right w:val="nil"/>
            </w:tcBorders>
            <w:shd w:val="clear" w:color="auto" w:fill="DDEBF7"/>
            <w:vAlign w:val="center"/>
          </w:tcPr>
          <w:p w14:paraId="05254921" w14:textId="0F25756D" w:rsidR="7A4E7265" w:rsidRDefault="7A4E7265" w:rsidP="7A4E7265">
            <w:pPr>
              <w:jc w:val="center"/>
            </w:pPr>
            <w:r w:rsidRPr="16E7C806">
              <w:rPr>
                <w:rFonts w:ascii="Calibri" w:eastAsia="Calibri" w:hAnsi="Calibri" w:cs="Calibri"/>
                <w:b/>
                <w:bCs/>
                <w:color w:val="000000" w:themeColor="text1"/>
              </w:rPr>
              <w:t>AUC</w:t>
            </w:r>
          </w:p>
        </w:tc>
      </w:tr>
      <w:tr w:rsidR="7A4E7265" w14:paraId="30709AC4" w14:textId="77777777" w:rsidTr="55176472">
        <w:trPr>
          <w:trHeight w:val="300"/>
        </w:trPr>
        <w:tc>
          <w:tcPr>
            <w:tcW w:w="1260" w:type="dxa"/>
            <w:tcBorders>
              <w:top w:val="nil"/>
              <w:left w:val="nil"/>
              <w:bottom w:val="nil"/>
              <w:right w:val="nil"/>
            </w:tcBorders>
            <w:shd w:val="clear" w:color="auto" w:fill="DDEBF7"/>
            <w:vAlign w:val="center"/>
          </w:tcPr>
          <w:p w14:paraId="3B8DDBB3" w14:textId="472DC04D" w:rsidR="7A4E7265" w:rsidRDefault="7A4E7265" w:rsidP="16E7C806">
            <w:r w:rsidRPr="16E7C806">
              <w:rPr>
                <w:rFonts w:ascii="Calibri" w:eastAsia="Calibri" w:hAnsi="Calibri" w:cs="Calibri"/>
                <w:b/>
                <w:bCs/>
                <w:color w:val="000000" w:themeColor="text1"/>
              </w:rPr>
              <w:t>LASSO</w:t>
            </w:r>
          </w:p>
        </w:tc>
        <w:tc>
          <w:tcPr>
            <w:tcW w:w="870" w:type="dxa"/>
            <w:tcBorders>
              <w:top w:val="nil"/>
              <w:left w:val="nil"/>
              <w:bottom w:val="nil"/>
              <w:right w:val="nil"/>
            </w:tcBorders>
            <w:vAlign w:val="center"/>
          </w:tcPr>
          <w:p w14:paraId="4333605D" w14:textId="596BE154" w:rsidR="7A4E7265" w:rsidRDefault="7A4E7265" w:rsidP="7A4E7265">
            <w:pPr>
              <w:jc w:val="center"/>
            </w:pPr>
            <w:r w:rsidRPr="16E7C806">
              <w:rPr>
                <w:rFonts w:ascii="Calibri" w:eastAsia="Calibri" w:hAnsi="Calibri" w:cs="Calibri"/>
                <w:color w:val="000000" w:themeColor="text1"/>
              </w:rPr>
              <w:t>0.265</w:t>
            </w:r>
          </w:p>
        </w:tc>
        <w:tc>
          <w:tcPr>
            <w:tcW w:w="1440" w:type="dxa"/>
            <w:tcBorders>
              <w:top w:val="nil"/>
              <w:left w:val="nil"/>
              <w:bottom w:val="nil"/>
              <w:right w:val="nil"/>
            </w:tcBorders>
            <w:vAlign w:val="center"/>
          </w:tcPr>
          <w:p w14:paraId="2BD341DB" w14:textId="112E5921" w:rsidR="7A4E7265" w:rsidRDefault="754A4C81" w:rsidP="55176472">
            <w:pPr>
              <w:jc w:val="center"/>
              <w:rPr>
                <w:rFonts w:ascii="Calibri" w:eastAsia="Calibri" w:hAnsi="Calibri" w:cs="Calibri"/>
                <w:color w:val="000000" w:themeColor="text1"/>
              </w:rPr>
            </w:pPr>
            <w:r w:rsidRPr="55176472">
              <w:rPr>
                <w:rFonts w:ascii="Calibri" w:eastAsia="Calibri" w:hAnsi="Calibri" w:cs="Calibri"/>
                <w:color w:val="000000" w:themeColor="text1"/>
              </w:rPr>
              <w:t>0.8</w:t>
            </w:r>
            <w:r w:rsidR="5BABDE08" w:rsidRPr="55176472">
              <w:rPr>
                <w:rFonts w:ascii="Calibri" w:eastAsia="Calibri" w:hAnsi="Calibri" w:cs="Calibri"/>
                <w:color w:val="000000" w:themeColor="text1"/>
              </w:rPr>
              <w:t>1</w:t>
            </w:r>
          </w:p>
        </w:tc>
        <w:tc>
          <w:tcPr>
            <w:tcW w:w="1635" w:type="dxa"/>
            <w:tcBorders>
              <w:top w:val="nil"/>
              <w:left w:val="nil"/>
              <w:bottom w:val="nil"/>
              <w:right w:val="nil"/>
            </w:tcBorders>
            <w:vAlign w:val="center"/>
          </w:tcPr>
          <w:p w14:paraId="46E2E383" w14:textId="17355C29" w:rsidR="7A4E7265" w:rsidRDefault="754A4C81" w:rsidP="55176472">
            <w:pPr>
              <w:jc w:val="center"/>
              <w:rPr>
                <w:rFonts w:ascii="Calibri" w:eastAsia="Calibri" w:hAnsi="Calibri" w:cs="Calibri"/>
                <w:color w:val="000000" w:themeColor="text1"/>
              </w:rPr>
            </w:pPr>
            <w:r w:rsidRPr="55176472">
              <w:rPr>
                <w:rFonts w:ascii="Calibri" w:eastAsia="Calibri" w:hAnsi="Calibri" w:cs="Calibri"/>
                <w:color w:val="000000" w:themeColor="text1"/>
              </w:rPr>
              <w:t>0.8</w:t>
            </w:r>
            <w:r w:rsidR="399FF975" w:rsidRPr="55176472">
              <w:rPr>
                <w:rFonts w:ascii="Calibri" w:eastAsia="Calibri" w:hAnsi="Calibri" w:cs="Calibri"/>
                <w:color w:val="000000" w:themeColor="text1"/>
              </w:rPr>
              <w:t>2</w:t>
            </w:r>
          </w:p>
        </w:tc>
        <w:tc>
          <w:tcPr>
            <w:tcW w:w="1455" w:type="dxa"/>
            <w:tcBorders>
              <w:top w:val="nil"/>
              <w:left w:val="nil"/>
              <w:bottom w:val="nil"/>
              <w:right w:val="nil"/>
            </w:tcBorders>
            <w:vAlign w:val="center"/>
          </w:tcPr>
          <w:p w14:paraId="5D00B010" w14:textId="5427E084" w:rsidR="7A4E7265" w:rsidRDefault="754A4C81" w:rsidP="7A4E7265">
            <w:pPr>
              <w:jc w:val="center"/>
            </w:pPr>
            <w:r w:rsidRPr="55176472">
              <w:rPr>
                <w:rFonts w:ascii="Calibri" w:eastAsia="Calibri" w:hAnsi="Calibri" w:cs="Calibri"/>
                <w:color w:val="000000" w:themeColor="text1"/>
              </w:rPr>
              <w:t>0.8</w:t>
            </w:r>
            <w:r w:rsidR="28F0DDB1" w:rsidRPr="55176472">
              <w:rPr>
                <w:rFonts w:ascii="Calibri" w:eastAsia="Calibri" w:hAnsi="Calibri" w:cs="Calibri"/>
                <w:color w:val="000000" w:themeColor="text1"/>
              </w:rPr>
              <w:t>1</w:t>
            </w:r>
          </w:p>
        </w:tc>
        <w:tc>
          <w:tcPr>
            <w:tcW w:w="1470" w:type="dxa"/>
            <w:tcBorders>
              <w:top w:val="nil"/>
              <w:left w:val="nil"/>
              <w:bottom w:val="nil"/>
              <w:right w:val="nil"/>
            </w:tcBorders>
            <w:vAlign w:val="center"/>
          </w:tcPr>
          <w:p w14:paraId="36E1C998" w14:textId="7F17F010" w:rsidR="7A4E7265" w:rsidRDefault="754A4C81" w:rsidP="7A4E7265">
            <w:pPr>
              <w:jc w:val="center"/>
            </w:pPr>
            <w:r w:rsidRPr="55176472">
              <w:rPr>
                <w:rFonts w:ascii="Calibri" w:eastAsia="Calibri" w:hAnsi="Calibri" w:cs="Calibri"/>
                <w:color w:val="000000" w:themeColor="text1"/>
              </w:rPr>
              <w:t>0.894</w:t>
            </w:r>
          </w:p>
        </w:tc>
      </w:tr>
      <w:tr w:rsidR="7A4E7265" w14:paraId="1E68491F" w14:textId="77777777" w:rsidTr="55176472">
        <w:trPr>
          <w:trHeight w:val="300"/>
        </w:trPr>
        <w:tc>
          <w:tcPr>
            <w:tcW w:w="1260" w:type="dxa"/>
            <w:tcBorders>
              <w:top w:val="nil"/>
              <w:left w:val="nil"/>
              <w:bottom w:val="nil"/>
              <w:right w:val="nil"/>
            </w:tcBorders>
            <w:shd w:val="clear" w:color="auto" w:fill="DDEBF7"/>
            <w:vAlign w:val="center"/>
          </w:tcPr>
          <w:p w14:paraId="2AA3ECE0" w14:textId="63ABE8EB" w:rsidR="7A4E7265" w:rsidRDefault="7A4E7265" w:rsidP="16E7C806">
            <w:r w:rsidRPr="16E7C806">
              <w:rPr>
                <w:rFonts w:ascii="Calibri" w:eastAsia="Calibri" w:hAnsi="Calibri" w:cs="Calibri"/>
                <w:b/>
                <w:bCs/>
                <w:color w:val="000000" w:themeColor="text1"/>
              </w:rPr>
              <w:t>Stepwise</w:t>
            </w:r>
          </w:p>
        </w:tc>
        <w:tc>
          <w:tcPr>
            <w:tcW w:w="870" w:type="dxa"/>
            <w:tcBorders>
              <w:top w:val="nil"/>
              <w:left w:val="nil"/>
              <w:bottom w:val="nil"/>
              <w:right w:val="nil"/>
            </w:tcBorders>
            <w:vAlign w:val="center"/>
          </w:tcPr>
          <w:p w14:paraId="7222617C" w14:textId="155C98B9" w:rsidR="55176472" w:rsidRDefault="55176472" w:rsidP="55176472">
            <w:pPr>
              <w:jc w:val="center"/>
              <w:rPr>
                <w:rFonts w:ascii="Calibri" w:eastAsia="Calibri" w:hAnsi="Calibri" w:cs="Calibri"/>
                <w:color w:val="000000" w:themeColor="text1"/>
              </w:rPr>
            </w:pPr>
            <w:r w:rsidRPr="55176472">
              <w:rPr>
                <w:rFonts w:ascii="Calibri" w:eastAsia="Calibri" w:hAnsi="Calibri" w:cs="Calibri"/>
                <w:color w:val="000000" w:themeColor="text1"/>
              </w:rPr>
              <w:t>0.265</w:t>
            </w:r>
          </w:p>
        </w:tc>
        <w:tc>
          <w:tcPr>
            <w:tcW w:w="1440" w:type="dxa"/>
            <w:tcBorders>
              <w:top w:val="nil"/>
              <w:left w:val="nil"/>
              <w:bottom w:val="nil"/>
              <w:right w:val="nil"/>
            </w:tcBorders>
            <w:vAlign w:val="center"/>
          </w:tcPr>
          <w:p w14:paraId="3E8E4781" w14:textId="571CBAB3" w:rsidR="55176472" w:rsidRDefault="55176472" w:rsidP="55176472">
            <w:pPr>
              <w:jc w:val="center"/>
              <w:rPr>
                <w:rFonts w:ascii="Calibri" w:eastAsia="Calibri" w:hAnsi="Calibri" w:cs="Calibri"/>
                <w:color w:val="000000" w:themeColor="text1"/>
              </w:rPr>
            </w:pPr>
            <w:r w:rsidRPr="55176472">
              <w:rPr>
                <w:rFonts w:ascii="Calibri" w:eastAsia="Calibri" w:hAnsi="Calibri" w:cs="Calibri"/>
                <w:color w:val="000000" w:themeColor="text1"/>
              </w:rPr>
              <w:t>0.81</w:t>
            </w:r>
          </w:p>
        </w:tc>
        <w:tc>
          <w:tcPr>
            <w:tcW w:w="1635" w:type="dxa"/>
            <w:tcBorders>
              <w:top w:val="nil"/>
              <w:left w:val="nil"/>
              <w:bottom w:val="nil"/>
              <w:right w:val="nil"/>
            </w:tcBorders>
            <w:vAlign w:val="center"/>
          </w:tcPr>
          <w:p w14:paraId="2BF6DAEF" w14:textId="188DFE00" w:rsidR="55176472" w:rsidRDefault="55176472" w:rsidP="55176472">
            <w:pPr>
              <w:jc w:val="center"/>
              <w:rPr>
                <w:rFonts w:ascii="Calibri" w:eastAsia="Calibri" w:hAnsi="Calibri" w:cs="Calibri"/>
                <w:color w:val="000000" w:themeColor="text1"/>
              </w:rPr>
            </w:pPr>
            <w:r w:rsidRPr="55176472">
              <w:rPr>
                <w:rFonts w:ascii="Calibri" w:eastAsia="Calibri" w:hAnsi="Calibri" w:cs="Calibri"/>
                <w:color w:val="000000" w:themeColor="text1"/>
              </w:rPr>
              <w:t>0.82</w:t>
            </w:r>
          </w:p>
        </w:tc>
        <w:tc>
          <w:tcPr>
            <w:tcW w:w="1455" w:type="dxa"/>
            <w:tcBorders>
              <w:top w:val="nil"/>
              <w:left w:val="nil"/>
              <w:bottom w:val="nil"/>
              <w:right w:val="nil"/>
            </w:tcBorders>
            <w:vAlign w:val="center"/>
          </w:tcPr>
          <w:p w14:paraId="0364A229" w14:textId="22F02F0A" w:rsidR="55176472" w:rsidRDefault="55176472" w:rsidP="55176472">
            <w:pPr>
              <w:jc w:val="center"/>
              <w:rPr>
                <w:rFonts w:ascii="Calibri" w:eastAsia="Calibri" w:hAnsi="Calibri" w:cs="Calibri"/>
                <w:color w:val="000000" w:themeColor="text1"/>
              </w:rPr>
            </w:pPr>
            <w:r w:rsidRPr="55176472">
              <w:rPr>
                <w:rFonts w:ascii="Calibri" w:eastAsia="Calibri" w:hAnsi="Calibri" w:cs="Calibri"/>
                <w:color w:val="000000" w:themeColor="text1"/>
              </w:rPr>
              <w:t>0.81</w:t>
            </w:r>
          </w:p>
        </w:tc>
        <w:tc>
          <w:tcPr>
            <w:tcW w:w="1470" w:type="dxa"/>
            <w:tcBorders>
              <w:top w:val="nil"/>
              <w:left w:val="nil"/>
              <w:bottom w:val="nil"/>
              <w:right w:val="nil"/>
            </w:tcBorders>
            <w:vAlign w:val="center"/>
          </w:tcPr>
          <w:p w14:paraId="54B78871" w14:textId="148638C9" w:rsidR="55176472" w:rsidRDefault="55176472" w:rsidP="55176472">
            <w:pPr>
              <w:jc w:val="center"/>
              <w:rPr>
                <w:rFonts w:ascii="Calibri" w:eastAsia="Calibri" w:hAnsi="Calibri" w:cs="Calibri"/>
                <w:color w:val="000000" w:themeColor="text1"/>
              </w:rPr>
            </w:pPr>
            <w:r w:rsidRPr="55176472">
              <w:rPr>
                <w:rFonts w:ascii="Calibri" w:eastAsia="Calibri" w:hAnsi="Calibri" w:cs="Calibri"/>
                <w:color w:val="000000" w:themeColor="text1"/>
              </w:rPr>
              <w:t>0.895</w:t>
            </w:r>
          </w:p>
        </w:tc>
      </w:tr>
    </w:tbl>
    <w:p w14:paraId="21B3D3D3" w14:textId="11EF30BE" w:rsidR="60A20FB4" w:rsidRDefault="60A20FB4" w:rsidP="7A4E7265"/>
    <w:p w14:paraId="2959BABC" w14:textId="47FB5655" w:rsidR="2B23EFF9" w:rsidRDefault="2653E3C0" w:rsidP="55176472">
      <w:r>
        <w:t>The ROC curves nearly perfectly align with each other.</w:t>
      </w:r>
    </w:p>
    <w:p w14:paraId="339B6B65" w14:textId="4A7C2DC7" w:rsidR="2B23EFF9" w:rsidRDefault="1932E69F" w:rsidP="55176472">
      <w:r>
        <w:rPr>
          <w:noProof/>
        </w:rPr>
        <w:drawing>
          <wp:inline distT="0" distB="0" distL="0" distR="0" wp14:anchorId="4EA4302A" wp14:editId="106E65AF">
            <wp:extent cx="5943600" cy="4238625"/>
            <wp:effectExtent l="0" t="0" r="0" b="0"/>
            <wp:docPr id="1799026462" name="Picture 1799026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9026462"/>
                    <pic:cNvPicPr/>
                  </pic:nvPicPr>
                  <pic:blipFill>
                    <a:blip r:embed="rId44">
                      <a:extLst>
                        <a:ext uri="{28A0092B-C50C-407E-A947-70E740481C1C}">
                          <a14:useLocalDpi xmlns:a14="http://schemas.microsoft.com/office/drawing/2010/main" val="0"/>
                        </a:ext>
                      </a:extLst>
                    </a:blip>
                    <a:stretch>
                      <a:fillRect/>
                    </a:stretch>
                  </pic:blipFill>
                  <pic:spPr>
                    <a:xfrm>
                      <a:off x="0" y="0"/>
                      <a:ext cx="5943600" cy="4238625"/>
                    </a:xfrm>
                    <a:prstGeom prst="rect">
                      <a:avLst/>
                    </a:prstGeom>
                  </pic:spPr>
                </pic:pic>
              </a:graphicData>
            </a:graphic>
          </wp:inline>
        </w:drawing>
      </w:r>
    </w:p>
    <w:p w14:paraId="06E820E8" w14:textId="12598053" w:rsidR="60A20FB4" w:rsidRDefault="60A20FB4" w:rsidP="60A20FB4"/>
    <w:p w14:paraId="3657E25C" w14:textId="4F68FBE3" w:rsidR="7C92A315" w:rsidRDefault="7C92A315">
      <w:r>
        <w:br w:type="page"/>
      </w:r>
    </w:p>
    <w:p w14:paraId="3E4B11F0" w14:textId="77777777" w:rsidR="002833A7" w:rsidRDefault="002833A7" w:rsidP="002833A7"/>
    <w:p w14:paraId="60709CDE" w14:textId="47B020A1" w:rsidR="00607E25" w:rsidRPr="00607E25" w:rsidRDefault="23051683" w:rsidP="2A7CDE0B">
      <w:pPr>
        <w:jc w:val="center"/>
        <w:rPr>
          <w:b/>
          <w:bCs/>
          <w:sz w:val="28"/>
          <w:szCs w:val="28"/>
        </w:rPr>
      </w:pPr>
      <w:r w:rsidRPr="2A7CDE0B">
        <w:rPr>
          <w:b/>
          <w:bCs/>
          <w:sz w:val="28"/>
          <w:szCs w:val="28"/>
        </w:rPr>
        <w:t>---Model Building Part 2</w:t>
      </w:r>
      <w:r w:rsidR="60DCF6CA" w:rsidRPr="2A7CDE0B">
        <w:rPr>
          <w:b/>
          <w:bCs/>
          <w:sz w:val="28"/>
          <w:szCs w:val="28"/>
        </w:rPr>
        <w:t>/ Objective 2</w:t>
      </w:r>
      <w:r w:rsidRPr="2A7CDE0B">
        <w:rPr>
          <w:b/>
          <w:bCs/>
          <w:sz w:val="28"/>
          <w:szCs w:val="28"/>
        </w:rPr>
        <w:t>---</w:t>
      </w:r>
    </w:p>
    <w:p w14:paraId="45DB10BF" w14:textId="43BE6277" w:rsidR="00427042" w:rsidRPr="00C35F54" w:rsidRDefault="00427042" w:rsidP="00427042">
      <w:pPr>
        <w:rPr>
          <w:sz w:val="24"/>
          <w:szCs w:val="24"/>
        </w:rPr>
      </w:pPr>
      <w:r w:rsidRPr="00C35F54">
        <w:rPr>
          <w:b/>
          <w:bCs/>
          <w:sz w:val="24"/>
          <w:szCs w:val="24"/>
        </w:rPr>
        <w:t>Overview for Objective 2:</w:t>
      </w:r>
    </w:p>
    <w:p w14:paraId="40E299B2" w14:textId="020564E8" w:rsidR="0095769E" w:rsidRDefault="1ACEBA29" w:rsidP="2A7CDE0B">
      <w:r>
        <w:t xml:space="preserve">We would like to build and compare </w:t>
      </w:r>
      <w:r w:rsidR="43704122">
        <w:t xml:space="preserve">models that will compete against our original Stepwise and LASSO models. </w:t>
      </w:r>
      <w:r w:rsidR="35DB0DC1">
        <w:t xml:space="preserve">We will sacrifice the ability to interpret coefficients in the hopes that some interactions we include </w:t>
      </w:r>
      <w:r w:rsidR="1D6FF300">
        <w:t xml:space="preserve">can help yield better accuracy. We will also </w:t>
      </w:r>
      <w:r w:rsidR="0253A813">
        <w:t xml:space="preserve">build </w:t>
      </w:r>
      <w:r w:rsidR="4511324D">
        <w:t>an LDA and a QDA model to see if a different approach can help answer our question of interest better.</w:t>
      </w:r>
    </w:p>
    <w:p w14:paraId="12F504AB" w14:textId="77777777" w:rsidR="00104471" w:rsidRDefault="00104471" w:rsidP="7F9F492B">
      <w:pPr>
        <w:rPr>
          <w:b/>
          <w:bCs/>
        </w:rPr>
      </w:pPr>
    </w:p>
    <w:p w14:paraId="39EB9949" w14:textId="6DF3815E" w:rsidR="0095769E" w:rsidRPr="00C35F54" w:rsidRDefault="00104471" w:rsidP="7F9F492B">
      <w:pPr>
        <w:rPr>
          <w:sz w:val="24"/>
          <w:szCs w:val="24"/>
        </w:rPr>
      </w:pPr>
      <w:r w:rsidRPr="00C35F54">
        <w:rPr>
          <w:b/>
          <w:bCs/>
          <w:sz w:val="24"/>
          <w:szCs w:val="24"/>
        </w:rPr>
        <w:t>Complex Model:</w:t>
      </w:r>
    </w:p>
    <w:p w14:paraId="04462715" w14:textId="2E491BF5" w:rsidR="3D6DB8C9" w:rsidRDefault="3D6DB8C9" w:rsidP="7F9F492B">
      <w:r>
        <w:t xml:space="preserve">Seeing the performance of the LASSO model, we decided to build a more complex model based on the original predictors in that model. </w:t>
      </w:r>
      <w:r w:rsidR="39ED928D">
        <w:t>In addition to the original predictors we added an interaction term of age*</w:t>
      </w:r>
      <w:proofErr w:type="spellStart"/>
      <w:proofErr w:type="gramStart"/>
      <w:r w:rsidR="39ED928D">
        <w:t>native.country</w:t>
      </w:r>
      <w:proofErr w:type="spellEnd"/>
      <w:proofErr w:type="gramEnd"/>
      <w:r w:rsidR="39ED928D">
        <w:t xml:space="preserve"> along with 5 </w:t>
      </w:r>
      <w:r w:rsidR="2D89C6D4">
        <w:t>polynomials for age (age^2 * through age^6)</w:t>
      </w:r>
      <w:r w:rsidR="0346D7D1">
        <w:t>. After some trial and error, we decided to use a cutoff of 0.25 for this model since the unbalanced data could cause</w:t>
      </w:r>
      <w:r w:rsidR="2B428856">
        <w:t xml:space="preserve"> our accuracy for prediction to suffer.</w:t>
      </w:r>
      <w:r w:rsidR="001263D6">
        <w:t xml:space="preserve"> With all </w:t>
      </w:r>
      <w:r w:rsidR="00036FA0">
        <w:t>predictors testing as significant we ran the model to test its performance.</w:t>
      </w:r>
      <w:r w:rsidR="2B428856">
        <w:t xml:space="preserve"> </w:t>
      </w:r>
      <w:r w:rsidR="00E97A13">
        <w:t>Overall</w:t>
      </w:r>
      <w:r w:rsidR="00036FA0">
        <w:t>,</w:t>
      </w:r>
      <w:r w:rsidR="00E97A13">
        <w:t xml:space="preserve"> this model seemed to perform nearly as well as both Stepwise and LASSO from part 1</w:t>
      </w:r>
      <w:r w:rsidR="001263D6">
        <w:t xml:space="preserve">. </w:t>
      </w:r>
    </w:p>
    <w:p w14:paraId="4BE99E64" w14:textId="77777777" w:rsidR="00036FA0" w:rsidRDefault="46B166AF">
      <w:r>
        <w:rPr>
          <w:noProof/>
        </w:rPr>
        <w:drawing>
          <wp:inline distT="0" distB="0" distL="0" distR="0" wp14:anchorId="4A8AFD34" wp14:editId="5B8DEABC">
            <wp:extent cx="5943600" cy="58928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45">
                      <a:extLst>
                        <a:ext uri="{28A0092B-C50C-407E-A947-70E740481C1C}">
                          <a14:useLocalDpi xmlns:a14="http://schemas.microsoft.com/office/drawing/2010/main" val="0"/>
                        </a:ext>
                      </a:extLst>
                    </a:blip>
                    <a:stretch>
                      <a:fillRect/>
                    </a:stretch>
                  </pic:blipFill>
                  <pic:spPr>
                    <a:xfrm>
                      <a:off x="0" y="0"/>
                      <a:ext cx="5943600" cy="589280"/>
                    </a:xfrm>
                    <a:prstGeom prst="rect">
                      <a:avLst/>
                    </a:prstGeom>
                  </pic:spPr>
                </pic:pic>
              </a:graphicData>
            </a:graphic>
          </wp:inline>
        </w:drawing>
      </w:r>
    </w:p>
    <w:p w14:paraId="0DF2992E" w14:textId="77777777" w:rsidR="00036FA0" w:rsidRDefault="00036FA0"/>
    <w:p w14:paraId="2EEB44F1" w14:textId="60C23281" w:rsidR="00036FA0" w:rsidRPr="00C35F54" w:rsidRDefault="00036FA0" w:rsidP="00036FA0">
      <w:pPr>
        <w:rPr>
          <w:b/>
          <w:bCs/>
          <w:sz w:val="24"/>
          <w:szCs w:val="24"/>
        </w:rPr>
      </w:pPr>
      <w:r w:rsidRPr="00C35F54">
        <w:rPr>
          <w:b/>
          <w:bCs/>
          <w:sz w:val="24"/>
          <w:szCs w:val="24"/>
        </w:rPr>
        <w:t>LDA without PCA:</w:t>
      </w:r>
    </w:p>
    <w:p w14:paraId="63F86D13" w14:textId="6684C88A" w:rsidR="00036FA0" w:rsidRDefault="00C04EA3" w:rsidP="00036FA0">
      <w:r>
        <w:t xml:space="preserve">For our second competing model we </w:t>
      </w:r>
      <w:r w:rsidR="0055421D">
        <w:t xml:space="preserve">created an LDA model </w:t>
      </w:r>
      <w:r w:rsidR="00465767">
        <w:t xml:space="preserve">which only </w:t>
      </w:r>
      <w:r w:rsidR="00EC6CD6">
        <w:t xml:space="preserve">contained our original (non-PCA) predictors. </w:t>
      </w:r>
      <w:r w:rsidR="007C23D6">
        <w:t xml:space="preserve">These predictors were </w:t>
      </w:r>
      <w:r w:rsidR="007C23D6">
        <w:rPr>
          <w:i/>
          <w:iCs/>
        </w:rPr>
        <w:t xml:space="preserve">age, </w:t>
      </w:r>
      <w:proofErr w:type="spellStart"/>
      <w:r w:rsidR="007C23D6">
        <w:rPr>
          <w:i/>
          <w:iCs/>
        </w:rPr>
        <w:t>fnlwgt</w:t>
      </w:r>
      <w:proofErr w:type="spellEnd"/>
      <w:r w:rsidR="007C23D6">
        <w:rPr>
          <w:i/>
          <w:iCs/>
        </w:rPr>
        <w:t xml:space="preserve">, </w:t>
      </w:r>
      <w:proofErr w:type="spellStart"/>
      <w:r w:rsidR="007C23D6">
        <w:rPr>
          <w:i/>
          <w:iCs/>
        </w:rPr>
        <w:t>education.num</w:t>
      </w:r>
      <w:proofErr w:type="spellEnd"/>
      <w:r w:rsidR="007C23D6">
        <w:rPr>
          <w:i/>
          <w:iCs/>
        </w:rPr>
        <w:t>,</w:t>
      </w:r>
      <w:r w:rsidR="00CB673E">
        <w:rPr>
          <w:i/>
          <w:iCs/>
        </w:rPr>
        <w:t xml:space="preserve"> </w:t>
      </w:r>
      <w:r w:rsidR="00CB673E">
        <w:t>and</w:t>
      </w:r>
      <w:r w:rsidR="007C23D6">
        <w:rPr>
          <w:i/>
          <w:iCs/>
        </w:rPr>
        <w:t xml:space="preserve"> </w:t>
      </w:r>
      <w:proofErr w:type="spellStart"/>
      <w:proofErr w:type="gramStart"/>
      <w:r w:rsidR="007C23D6">
        <w:rPr>
          <w:i/>
          <w:iCs/>
        </w:rPr>
        <w:t>hours.per.week</w:t>
      </w:r>
      <w:proofErr w:type="spellEnd"/>
      <w:proofErr w:type="gramEnd"/>
      <w:r w:rsidR="00CB673E">
        <w:rPr>
          <w:i/>
          <w:iCs/>
        </w:rPr>
        <w:t xml:space="preserve">. </w:t>
      </w:r>
      <w:r w:rsidR="00CB673E">
        <w:t>This model’s overall accuracy was close to</w:t>
      </w:r>
      <w:r w:rsidR="00DE1F9A">
        <w:t xml:space="preserve"> what</w:t>
      </w:r>
      <w:r w:rsidR="00CB673E">
        <w:t xml:space="preserve"> the </w:t>
      </w:r>
      <w:r w:rsidR="00DE1F9A">
        <w:t>previous</w:t>
      </w:r>
      <w:r w:rsidR="00CB673E">
        <w:t xml:space="preserve"> models</w:t>
      </w:r>
      <w:r w:rsidR="00DE1F9A">
        <w:t xml:space="preserve"> were</w:t>
      </w:r>
      <w:r w:rsidR="00CB673E">
        <w:t xml:space="preserve">, however, </w:t>
      </w:r>
      <w:r w:rsidR="00E36A96">
        <w:t xml:space="preserve">the specificity (the ability to accurately </w:t>
      </w:r>
      <w:r w:rsidR="009A7198">
        <w:t>classify observations over 50K</w:t>
      </w:r>
      <w:r w:rsidR="00A72AF0">
        <w:t xml:space="preserve">) was only at </w:t>
      </w:r>
      <w:r w:rsidR="00BA7023">
        <w:t xml:space="preserve">31.56% </w:t>
      </w:r>
      <w:r w:rsidR="00F9593B">
        <w:t xml:space="preserve">which means that a large amount of our over 50K observations were </w:t>
      </w:r>
      <w:r w:rsidR="00943333">
        <w:t xml:space="preserve">not classified correctly. This severely hurts our predictive power and won’t be the model we </w:t>
      </w:r>
      <w:r w:rsidR="00F740DD">
        <w:t>will decide to use in the end.</w:t>
      </w:r>
    </w:p>
    <w:p w14:paraId="2FB7A518" w14:textId="77777777" w:rsidR="00F740DD" w:rsidRDefault="00F740DD" w:rsidP="00036FA0"/>
    <w:p w14:paraId="29BEF9BD" w14:textId="149CC9B3" w:rsidR="00F740DD" w:rsidRPr="00C35F54" w:rsidRDefault="00F740DD" w:rsidP="00F740DD">
      <w:pPr>
        <w:rPr>
          <w:b/>
          <w:bCs/>
          <w:sz w:val="24"/>
          <w:szCs w:val="24"/>
        </w:rPr>
      </w:pPr>
      <w:r w:rsidRPr="00C35F54">
        <w:rPr>
          <w:b/>
          <w:bCs/>
          <w:sz w:val="24"/>
          <w:szCs w:val="24"/>
        </w:rPr>
        <w:t>LDA with PCA:</w:t>
      </w:r>
    </w:p>
    <w:p w14:paraId="3EFB0D39" w14:textId="7A5AA0BA" w:rsidR="00F740DD" w:rsidRDefault="00373320" w:rsidP="00F740DD">
      <w:r>
        <w:t>We decided to try an LDA model that only contained PCA predictors</w:t>
      </w:r>
      <w:r w:rsidR="00C96BBE">
        <w:t xml:space="preserve"> to see how it would perform against the other models. We decided to use all 4 PCs that were generated </w:t>
      </w:r>
      <w:r w:rsidR="00D70237">
        <w:t xml:space="preserve">to get the most predictive power possible. We found that using PCA </w:t>
      </w:r>
      <w:r w:rsidR="00260469">
        <w:t xml:space="preserve">with LDA performed exactly the same as our LDA model that only used the continuous </w:t>
      </w:r>
      <w:r w:rsidR="00A1381D">
        <w:t xml:space="preserve">predictors. Like the other LDA model we won’t select this as our final model due to its inability to classify </w:t>
      </w:r>
      <w:r w:rsidR="00532D04">
        <w:t>over 50K accurately.</w:t>
      </w:r>
    </w:p>
    <w:p w14:paraId="60CD1E79" w14:textId="77777777" w:rsidR="00532D04" w:rsidRDefault="00532D04" w:rsidP="00F740DD"/>
    <w:p w14:paraId="3608E879" w14:textId="2C5FAECC" w:rsidR="00532D04" w:rsidRPr="00C35F54" w:rsidRDefault="00532D04" w:rsidP="00532D04">
      <w:pPr>
        <w:rPr>
          <w:b/>
          <w:bCs/>
          <w:sz w:val="24"/>
          <w:szCs w:val="24"/>
        </w:rPr>
      </w:pPr>
      <w:r w:rsidRPr="00C35F54">
        <w:rPr>
          <w:b/>
          <w:bCs/>
          <w:sz w:val="24"/>
          <w:szCs w:val="24"/>
        </w:rPr>
        <w:lastRenderedPageBreak/>
        <w:t>QDA with PCA:</w:t>
      </w:r>
    </w:p>
    <w:p w14:paraId="657EA2A1" w14:textId="684E7FBE" w:rsidR="00532D04" w:rsidRDefault="00E07683" w:rsidP="00F740DD">
      <w:r>
        <w:t>Our final model we created was a QDA model</w:t>
      </w:r>
      <w:r w:rsidR="004C6C51">
        <w:t xml:space="preserve"> using PCA as </w:t>
      </w:r>
      <w:r w:rsidR="00413D67">
        <w:t>predictors</w:t>
      </w:r>
      <w:r w:rsidR="004C6C51">
        <w:t xml:space="preserve"> in the model. </w:t>
      </w:r>
      <w:r>
        <w:t xml:space="preserve"> </w:t>
      </w:r>
      <w:r w:rsidR="00AA2692">
        <w:t xml:space="preserve">We found that this model performed nearly the same as our LDA models, it even suffered from inaccuracy in predicting the </w:t>
      </w:r>
      <w:r w:rsidR="008A5DFE">
        <w:t xml:space="preserve">over 50K class. </w:t>
      </w:r>
      <w:r w:rsidR="0025271A">
        <w:t xml:space="preserve">With the model performing worse in overall accuracy than the Logistic models and </w:t>
      </w:r>
      <w:r w:rsidR="00214629">
        <w:t xml:space="preserve">having a low specificity, there is no reason to consider this </w:t>
      </w:r>
      <w:r w:rsidR="00421F8A">
        <w:t>model for our final selection.</w:t>
      </w:r>
      <w:r w:rsidR="0025271A">
        <w:t xml:space="preserve"> </w:t>
      </w:r>
    </w:p>
    <w:p w14:paraId="3987DAB5" w14:textId="77777777" w:rsidR="00AF3A3E" w:rsidRDefault="00AF3A3E" w:rsidP="00F740DD"/>
    <w:p w14:paraId="30DE2F01" w14:textId="6A67570F" w:rsidR="00AF3A3E" w:rsidRDefault="00AF3A3E" w:rsidP="00AF3A3E">
      <w:pPr>
        <w:rPr>
          <w:b/>
          <w:bCs/>
        </w:rPr>
      </w:pPr>
      <w:r>
        <w:rPr>
          <w:b/>
          <w:bCs/>
        </w:rPr>
        <w:t>Overall results</w:t>
      </w:r>
      <w:r w:rsidR="000D2742">
        <w:rPr>
          <w:b/>
          <w:bCs/>
        </w:rPr>
        <w:t>:</w:t>
      </w:r>
    </w:p>
    <w:p w14:paraId="1983CAEB" w14:textId="43B4F0D0" w:rsidR="000D2742" w:rsidRDefault="32854AE0" w:rsidP="00AF3A3E">
      <w:r>
        <w:rPr>
          <w:noProof/>
        </w:rPr>
        <w:drawing>
          <wp:inline distT="0" distB="0" distL="0" distR="0" wp14:anchorId="0F87448A" wp14:editId="54E26AFF">
            <wp:extent cx="5943600" cy="1635760"/>
            <wp:effectExtent l="0" t="0" r="0" b="2540"/>
            <wp:docPr id="27" name="Picture 27" descr="A picture containing text,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46">
                      <a:extLst>
                        <a:ext uri="{28A0092B-C50C-407E-A947-70E740481C1C}">
                          <a14:useLocalDpi xmlns:a14="http://schemas.microsoft.com/office/drawing/2010/main" val="0"/>
                        </a:ext>
                      </a:extLst>
                    </a:blip>
                    <a:stretch>
                      <a:fillRect/>
                    </a:stretch>
                  </pic:blipFill>
                  <pic:spPr>
                    <a:xfrm>
                      <a:off x="0" y="0"/>
                      <a:ext cx="5943600" cy="1635760"/>
                    </a:xfrm>
                    <a:prstGeom prst="rect">
                      <a:avLst/>
                    </a:prstGeom>
                  </pic:spPr>
                </pic:pic>
              </a:graphicData>
            </a:graphic>
          </wp:inline>
        </w:drawing>
      </w:r>
    </w:p>
    <w:p w14:paraId="3402061B" w14:textId="7A4F8753" w:rsidR="00600A3E" w:rsidRPr="000D2742" w:rsidRDefault="00600A3E" w:rsidP="00AF3A3E">
      <w:r>
        <w:t>Overall</w:t>
      </w:r>
      <w:r w:rsidR="00861D27">
        <w:t>,</w:t>
      </w:r>
      <w:r>
        <w:t xml:space="preserve"> we decided</w:t>
      </w:r>
      <w:r w:rsidR="003F3238">
        <w:t xml:space="preserve"> that either Stepwise or LASSO would be acceptable models. </w:t>
      </w:r>
      <w:r w:rsidR="00804008">
        <w:t>Ultimately</w:t>
      </w:r>
      <w:r w:rsidR="00BD4F6C">
        <w:t xml:space="preserve"> though we think that </w:t>
      </w:r>
      <w:r w:rsidR="00804008">
        <w:t>Stepwise is the slightly better option</w:t>
      </w:r>
      <w:r w:rsidR="00B700AB">
        <w:t xml:space="preserve"> and would perform all future analysis ba</w:t>
      </w:r>
      <w:r w:rsidR="000E0C8C">
        <w:t>sed on this</w:t>
      </w:r>
      <w:r w:rsidR="00861D27">
        <w:t xml:space="preserve"> </w:t>
      </w:r>
      <w:r w:rsidR="000E0C8C">
        <w:t xml:space="preserve">model. </w:t>
      </w:r>
      <w:r w:rsidR="0041254A">
        <w:t xml:space="preserve">This model performed exceptionally well </w:t>
      </w:r>
      <w:r w:rsidR="00B41CD2">
        <w:t xml:space="preserve">with an accuracy of 81%, all while accurately classifying both the over 50K and the below 50K </w:t>
      </w:r>
      <w:r w:rsidR="001009C9">
        <w:t>observations</w:t>
      </w:r>
      <w:r w:rsidR="00B41CD2">
        <w:t>.</w:t>
      </w:r>
    </w:p>
    <w:p w14:paraId="01C2FFDB" w14:textId="77777777" w:rsidR="00AF3A3E" w:rsidRPr="00F740DD" w:rsidRDefault="00AF3A3E" w:rsidP="00F740DD"/>
    <w:p w14:paraId="06208C9C" w14:textId="77777777" w:rsidR="00F740DD" w:rsidRPr="00CB673E" w:rsidRDefault="00F740DD" w:rsidP="00036FA0"/>
    <w:p w14:paraId="433D5CA9" w14:textId="5C6E48FA" w:rsidR="7F9F492B" w:rsidRDefault="7F9F492B">
      <w:r>
        <w:br w:type="page"/>
      </w:r>
    </w:p>
    <w:p w14:paraId="04DE0BF6" w14:textId="1DADE975" w:rsidR="7CBF4F68" w:rsidRDefault="5C5EA761" w:rsidP="489DB8DF">
      <w:pPr>
        <w:jc w:val="center"/>
        <w:rPr>
          <w:b/>
          <w:bCs/>
        </w:rPr>
      </w:pPr>
      <w:r w:rsidRPr="2A7CDE0B">
        <w:rPr>
          <w:b/>
          <w:bCs/>
        </w:rPr>
        <w:lastRenderedPageBreak/>
        <w:t># --- Appendix --- #</w:t>
      </w:r>
    </w:p>
    <w:p w14:paraId="1C67718E" w14:textId="22F4AE97" w:rsidR="4A9A3101" w:rsidRDefault="450F0C99" w:rsidP="14F07147">
      <w:r w:rsidRPr="2A7CDE0B">
        <w:rPr>
          <w:b/>
          <w:bCs/>
        </w:rPr>
        <w:t xml:space="preserve">R Markdown: </w:t>
      </w:r>
    </w:p>
    <w:p w14:paraId="74E61130" w14:textId="75D74889" w:rsidR="4A9A3101" w:rsidRDefault="1D9269C2" w:rsidP="14F07147">
      <w:r>
        <w:t xml:space="preserve">The final R Markdown file can be found at: </w:t>
      </w:r>
      <w:hyperlink r:id="rId47">
        <w:r w:rsidRPr="2A7CDE0B">
          <w:rPr>
            <w:rStyle w:val="Hyperlink"/>
          </w:rPr>
          <w:t>https://github.com/justinehly/6372---50k-Income-Predictor/blob/main/R_Markdown/Income%20Predictor.Rmd</w:t>
        </w:r>
      </w:hyperlink>
    </w:p>
    <w:p w14:paraId="7FC0F0CE" w14:textId="65F9B0B2" w:rsidR="608E7BBF" w:rsidRDefault="608E7BBF" w:rsidP="2A7CDE0B">
      <w:pPr>
        <w:rPr>
          <w:b/>
          <w:bCs/>
        </w:rPr>
      </w:pPr>
      <w:r w:rsidRPr="2A7CDE0B">
        <w:rPr>
          <w:b/>
          <w:bCs/>
        </w:rPr>
        <w:t>Data files:</w:t>
      </w:r>
    </w:p>
    <w:p w14:paraId="5BD8145F" w14:textId="1017E17E" w:rsidR="224FF889" w:rsidRDefault="224FF889" w:rsidP="2A7CDE0B">
      <w:r>
        <w:t xml:space="preserve">Data descriptions can be found here: </w:t>
      </w:r>
      <w:hyperlink r:id="rId48">
        <w:r w:rsidRPr="2A7CDE0B">
          <w:rPr>
            <w:rStyle w:val="Hyperlink"/>
          </w:rPr>
          <w:t>https://github.com/justinehly/6372---50k-Income-Predictor/blob/main/Data/adult.names.txt</w:t>
        </w:r>
      </w:hyperlink>
    </w:p>
    <w:p w14:paraId="46F00429" w14:textId="4A9018C5" w:rsidR="224FF889" w:rsidRDefault="224FF889" w:rsidP="2A7CDE0B">
      <w:r>
        <w:t xml:space="preserve">Data files adult.data.csv and adult.test.csv can be found here: </w:t>
      </w:r>
      <w:hyperlink r:id="rId49">
        <w:r w:rsidRPr="2A7CDE0B">
          <w:rPr>
            <w:rStyle w:val="Hyperlink"/>
          </w:rPr>
          <w:t>https://github.com/justinehly/6372---50k-Income-Predictor/tree/main/Data</w:t>
        </w:r>
      </w:hyperlink>
    </w:p>
    <w:p w14:paraId="5E7FECDF" w14:textId="37FBAFD6" w:rsidR="2A7CDE0B" w:rsidRDefault="2A7CDE0B" w:rsidP="2A7CDE0B"/>
    <w:p w14:paraId="1BC354FF" w14:textId="3444B263" w:rsidR="2A7CDE0B" w:rsidRDefault="2A7CDE0B" w:rsidP="2A7CDE0B"/>
    <w:p w14:paraId="7FEA04A5" w14:textId="2967FE49" w:rsidR="14F07147" w:rsidRDefault="14F07147" w:rsidP="14F07147"/>
    <w:p w14:paraId="0823B1E5" w14:textId="5749775B" w:rsidR="14F07147" w:rsidRDefault="14F07147" w:rsidP="14F07147"/>
    <w:p w14:paraId="0412F126" w14:textId="7AFC2C9E" w:rsidR="14F07147" w:rsidRDefault="14F07147" w:rsidP="14F07147"/>
    <w:sectPr w:rsidR="14F07147">
      <w:headerReference w:type="even" r:id="rId50"/>
      <w:headerReference w:type="default" r:id="rId51"/>
      <w:footerReference w:type="even" r:id="rId52"/>
      <w:footerReference w:type="default" r:id="rId53"/>
      <w:headerReference w:type="first" r:id="rId54"/>
      <w:footerReference w:type="first" r:id="rId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A3EF06" w14:textId="77777777" w:rsidR="00015496" w:rsidRDefault="00015496" w:rsidP="00FA38AB">
      <w:pPr>
        <w:spacing w:after="0" w:line="240" w:lineRule="auto"/>
      </w:pPr>
      <w:r>
        <w:separator/>
      </w:r>
    </w:p>
  </w:endnote>
  <w:endnote w:type="continuationSeparator" w:id="0">
    <w:p w14:paraId="5C91F640" w14:textId="77777777" w:rsidR="00015496" w:rsidRDefault="00015496" w:rsidP="00FA3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700DC8" w14:textId="77777777" w:rsidR="00FA38AB" w:rsidRDefault="00FA38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F0B975" w14:textId="41B53187" w:rsidR="00FA38AB" w:rsidRDefault="00FA38AB" w:rsidP="00FA38AB">
    <w:pPr>
      <w:pStyle w:val="Footer"/>
      <w:jc w:val="center"/>
    </w:pPr>
    <w:r>
      <w:t>MSDS 6372 – Project 2 – Income Prediction &gt;$50,000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60271D" w14:textId="77777777" w:rsidR="00FA38AB" w:rsidRDefault="00FA38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8DC4E9" w14:textId="77777777" w:rsidR="00015496" w:rsidRDefault="00015496" w:rsidP="00FA38AB">
      <w:pPr>
        <w:spacing w:after="0" w:line="240" w:lineRule="auto"/>
      </w:pPr>
      <w:r>
        <w:separator/>
      </w:r>
    </w:p>
  </w:footnote>
  <w:footnote w:type="continuationSeparator" w:id="0">
    <w:p w14:paraId="6D8981C3" w14:textId="77777777" w:rsidR="00015496" w:rsidRDefault="00015496" w:rsidP="00FA38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08EADF" w14:textId="77777777" w:rsidR="00FA38AB" w:rsidRDefault="00FA38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2D515" w14:textId="77777777" w:rsidR="00FA38AB" w:rsidRDefault="00FA38A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6B45E" w14:textId="77777777" w:rsidR="00FA38AB" w:rsidRDefault="00FA38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9820B3"/>
    <w:multiLevelType w:val="hybridMultilevel"/>
    <w:tmpl w:val="782839BE"/>
    <w:lvl w:ilvl="0" w:tplc="B78C1458">
      <w:start w:val="1"/>
      <w:numFmt w:val="bullet"/>
      <w:lvlText w:val=""/>
      <w:lvlJc w:val="left"/>
      <w:pPr>
        <w:ind w:left="720" w:hanging="360"/>
      </w:pPr>
      <w:rPr>
        <w:rFonts w:ascii="Symbol" w:hAnsi="Symbol" w:hint="default"/>
      </w:rPr>
    </w:lvl>
    <w:lvl w:ilvl="1" w:tplc="B0B80AA2">
      <w:start w:val="1"/>
      <w:numFmt w:val="bullet"/>
      <w:lvlText w:val="o"/>
      <w:lvlJc w:val="left"/>
      <w:pPr>
        <w:ind w:left="1440" w:hanging="360"/>
      </w:pPr>
      <w:rPr>
        <w:rFonts w:ascii="Courier New" w:hAnsi="Courier New" w:hint="default"/>
      </w:rPr>
    </w:lvl>
    <w:lvl w:ilvl="2" w:tplc="54E66C84">
      <w:start w:val="1"/>
      <w:numFmt w:val="bullet"/>
      <w:lvlText w:val=""/>
      <w:lvlJc w:val="left"/>
      <w:pPr>
        <w:ind w:left="2160" w:hanging="360"/>
      </w:pPr>
      <w:rPr>
        <w:rFonts w:ascii="Wingdings" w:hAnsi="Wingdings" w:hint="default"/>
      </w:rPr>
    </w:lvl>
    <w:lvl w:ilvl="3" w:tplc="76BEC4A8">
      <w:start w:val="1"/>
      <w:numFmt w:val="bullet"/>
      <w:lvlText w:val=""/>
      <w:lvlJc w:val="left"/>
      <w:pPr>
        <w:ind w:left="2880" w:hanging="360"/>
      </w:pPr>
      <w:rPr>
        <w:rFonts w:ascii="Symbol" w:hAnsi="Symbol" w:hint="default"/>
      </w:rPr>
    </w:lvl>
    <w:lvl w:ilvl="4" w:tplc="EA22B008">
      <w:start w:val="1"/>
      <w:numFmt w:val="bullet"/>
      <w:lvlText w:val="o"/>
      <w:lvlJc w:val="left"/>
      <w:pPr>
        <w:ind w:left="3600" w:hanging="360"/>
      </w:pPr>
      <w:rPr>
        <w:rFonts w:ascii="Courier New" w:hAnsi="Courier New" w:hint="default"/>
      </w:rPr>
    </w:lvl>
    <w:lvl w:ilvl="5" w:tplc="CB32B3EE">
      <w:start w:val="1"/>
      <w:numFmt w:val="bullet"/>
      <w:lvlText w:val=""/>
      <w:lvlJc w:val="left"/>
      <w:pPr>
        <w:ind w:left="4320" w:hanging="360"/>
      </w:pPr>
      <w:rPr>
        <w:rFonts w:ascii="Wingdings" w:hAnsi="Wingdings" w:hint="default"/>
      </w:rPr>
    </w:lvl>
    <w:lvl w:ilvl="6" w:tplc="5B72AC6C">
      <w:start w:val="1"/>
      <w:numFmt w:val="bullet"/>
      <w:lvlText w:val=""/>
      <w:lvlJc w:val="left"/>
      <w:pPr>
        <w:ind w:left="5040" w:hanging="360"/>
      </w:pPr>
      <w:rPr>
        <w:rFonts w:ascii="Symbol" w:hAnsi="Symbol" w:hint="default"/>
      </w:rPr>
    </w:lvl>
    <w:lvl w:ilvl="7" w:tplc="4780712A">
      <w:start w:val="1"/>
      <w:numFmt w:val="bullet"/>
      <w:lvlText w:val="o"/>
      <w:lvlJc w:val="left"/>
      <w:pPr>
        <w:ind w:left="5760" w:hanging="360"/>
      </w:pPr>
      <w:rPr>
        <w:rFonts w:ascii="Courier New" w:hAnsi="Courier New" w:hint="default"/>
      </w:rPr>
    </w:lvl>
    <w:lvl w:ilvl="8" w:tplc="F1DE76BA">
      <w:start w:val="1"/>
      <w:numFmt w:val="bullet"/>
      <w:lvlText w:val=""/>
      <w:lvlJc w:val="left"/>
      <w:pPr>
        <w:ind w:left="6480" w:hanging="360"/>
      </w:pPr>
      <w:rPr>
        <w:rFonts w:ascii="Wingdings" w:hAnsi="Wingdings" w:hint="default"/>
      </w:rPr>
    </w:lvl>
  </w:abstractNum>
  <w:abstractNum w:abstractNumId="1" w15:restartNumberingAfterBreak="0">
    <w:nsid w:val="30C7735B"/>
    <w:multiLevelType w:val="hybridMultilevel"/>
    <w:tmpl w:val="92E03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651"/>
    <w:rsid w:val="00015496"/>
    <w:rsid w:val="00021BB3"/>
    <w:rsid w:val="000304F8"/>
    <w:rsid w:val="00036FA0"/>
    <w:rsid w:val="000470A2"/>
    <w:rsid w:val="000571F0"/>
    <w:rsid w:val="00057C3B"/>
    <w:rsid w:val="00062B9D"/>
    <w:rsid w:val="00080C7A"/>
    <w:rsid w:val="0009377C"/>
    <w:rsid w:val="00095477"/>
    <w:rsid w:val="000B28CB"/>
    <w:rsid w:val="000B332B"/>
    <w:rsid w:val="000B7DD6"/>
    <w:rsid w:val="000C120D"/>
    <w:rsid w:val="000D08A3"/>
    <w:rsid w:val="000D0AE4"/>
    <w:rsid w:val="000D2742"/>
    <w:rsid w:val="000D6015"/>
    <w:rsid w:val="000D78C0"/>
    <w:rsid w:val="000E0C8C"/>
    <w:rsid w:val="000E5EBE"/>
    <w:rsid w:val="001009C9"/>
    <w:rsid w:val="00104471"/>
    <w:rsid w:val="00104AD1"/>
    <w:rsid w:val="0010513A"/>
    <w:rsid w:val="001102B8"/>
    <w:rsid w:val="00116630"/>
    <w:rsid w:val="00117A1E"/>
    <w:rsid w:val="001263D6"/>
    <w:rsid w:val="00130892"/>
    <w:rsid w:val="00135B02"/>
    <w:rsid w:val="001472BD"/>
    <w:rsid w:val="00156E80"/>
    <w:rsid w:val="001D1AB0"/>
    <w:rsid w:val="00202300"/>
    <w:rsid w:val="00214629"/>
    <w:rsid w:val="00216133"/>
    <w:rsid w:val="00231D70"/>
    <w:rsid w:val="00232057"/>
    <w:rsid w:val="00241BDE"/>
    <w:rsid w:val="0025271A"/>
    <w:rsid w:val="00260469"/>
    <w:rsid w:val="00262C36"/>
    <w:rsid w:val="00263037"/>
    <w:rsid w:val="00279B0A"/>
    <w:rsid w:val="002833A7"/>
    <w:rsid w:val="00297EB8"/>
    <w:rsid w:val="002B483B"/>
    <w:rsid w:val="002C7779"/>
    <w:rsid w:val="002F193B"/>
    <w:rsid w:val="002F61C1"/>
    <w:rsid w:val="00304AE8"/>
    <w:rsid w:val="00312108"/>
    <w:rsid w:val="003304B3"/>
    <w:rsid w:val="00332B5D"/>
    <w:rsid w:val="0033584A"/>
    <w:rsid w:val="00335CF1"/>
    <w:rsid w:val="00363319"/>
    <w:rsid w:val="00364863"/>
    <w:rsid w:val="00364D73"/>
    <w:rsid w:val="003659BD"/>
    <w:rsid w:val="00366F81"/>
    <w:rsid w:val="00373320"/>
    <w:rsid w:val="00375EAA"/>
    <w:rsid w:val="00376397"/>
    <w:rsid w:val="003849EE"/>
    <w:rsid w:val="003C10D1"/>
    <w:rsid w:val="003E1C59"/>
    <w:rsid w:val="003F3238"/>
    <w:rsid w:val="00407D98"/>
    <w:rsid w:val="0041254A"/>
    <w:rsid w:val="00413D67"/>
    <w:rsid w:val="00415A0E"/>
    <w:rsid w:val="00415D3B"/>
    <w:rsid w:val="00421F8A"/>
    <w:rsid w:val="00427042"/>
    <w:rsid w:val="00432885"/>
    <w:rsid w:val="004467AF"/>
    <w:rsid w:val="00450462"/>
    <w:rsid w:val="00453A9C"/>
    <w:rsid w:val="004575AF"/>
    <w:rsid w:val="00465767"/>
    <w:rsid w:val="00466138"/>
    <w:rsid w:val="00472B77"/>
    <w:rsid w:val="00475341"/>
    <w:rsid w:val="00481A10"/>
    <w:rsid w:val="0048C4EF"/>
    <w:rsid w:val="00491EFC"/>
    <w:rsid w:val="00492554"/>
    <w:rsid w:val="004A0799"/>
    <w:rsid w:val="004A0F14"/>
    <w:rsid w:val="004A73AB"/>
    <w:rsid w:val="004A7469"/>
    <w:rsid w:val="004C1ACA"/>
    <w:rsid w:val="004C6C51"/>
    <w:rsid w:val="004D4C9F"/>
    <w:rsid w:val="004D54F9"/>
    <w:rsid w:val="004E180D"/>
    <w:rsid w:val="004E60E9"/>
    <w:rsid w:val="004F6878"/>
    <w:rsid w:val="0050790E"/>
    <w:rsid w:val="00521B88"/>
    <w:rsid w:val="00524C95"/>
    <w:rsid w:val="00526896"/>
    <w:rsid w:val="00532D04"/>
    <w:rsid w:val="00551BCB"/>
    <w:rsid w:val="0055421D"/>
    <w:rsid w:val="0058675E"/>
    <w:rsid w:val="005A604A"/>
    <w:rsid w:val="005C22D5"/>
    <w:rsid w:val="005D6403"/>
    <w:rsid w:val="005F3C18"/>
    <w:rsid w:val="005F7450"/>
    <w:rsid w:val="00600A3E"/>
    <w:rsid w:val="00603862"/>
    <w:rsid w:val="00607E25"/>
    <w:rsid w:val="00611D46"/>
    <w:rsid w:val="006213DE"/>
    <w:rsid w:val="006302DE"/>
    <w:rsid w:val="00631E08"/>
    <w:rsid w:val="00643825"/>
    <w:rsid w:val="0064747F"/>
    <w:rsid w:val="0065770E"/>
    <w:rsid w:val="006761DC"/>
    <w:rsid w:val="00694B48"/>
    <w:rsid w:val="006B5521"/>
    <w:rsid w:val="006C61F9"/>
    <w:rsid w:val="006E3051"/>
    <w:rsid w:val="006E5B7C"/>
    <w:rsid w:val="007102F4"/>
    <w:rsid w:val="00712F5E"/>
    <w:rsid w:val="00713C08"/>
    <w:rsid w:val="007141F1"/>
    <w:rsid w:val="007225DB"/>
    <w:rsid w:val="00725C65"/>
    <w:rsid w:val="00730989"/>
    <w:rsid w:val="00733FE3"/>
    <w:rsid w:val="0074065D"/>
    <w:rsid w:val="00741C48"/>
    <w:rsid w:val="00757744"/>
    <w:rsid w:val="00762F5F"/>
    <w:rsid w:val="007656F2"/>
    <w:rsid w:val="0077093B"/>
    <w:rsid w:val="00776EDE"/>
    <w:rsid w:val="00785714"/>
    <w:rsid w:val="00785ADC"/>
    <w:rsid w:val="007940B9"/>
    <w:rsid w:val="007A1C06"/>
    <w:rsid w:val="007B3461"/>
    <w:rsid w:val="007B6DD8"/>
    <w:rsid w:val="007B6FEC"/>
    <w:rsid w:val="007C23D6"/>
    <w:rsid w:val="007D1786"/>
    <w:rsid w:val="0080375F"/>
    <w:rsid w:val="00804008"/>
    <w:rsid w:val="00815845"/>
    <w:rsid w:val="0085510C"/>
    <w:rsid w:val="00861D27"/>
    <w:rsid w:val="00864A1A"/>
    <w:rsid w:val="00885EC9"/>
    <w:rsid w:val="008901ED"/>
    <w:rsid w:val="008A5DFE"/>
    <w:rsid w:val="008B6752"/>
    <w:rsid w:val="008C57AF"/>
    <w:rsid w:val="008D06C6"/>
    <w:rsid w:val="008E266B"/>
    <w:rsid w:val="008E6C0E"/>
    <w:rsid w:val="008F318F"/>
    <w:rsid w:val="008F71E4"/>
    <w:rsid w:val="00903780"/>
    <w:rsid w:val="00904A50"/>
    <w:rsid w:val="0091442C"/>
    <w:rsid w:val="009247E2"/>
    <w:rsid w:val="00926D60"/>
    <w:rsid w:val="00943333"/>
    <w:rsid w:val="00945749"/>
    <w:rsid w:val="0095769E"/>
    <w:rsid w:val="00960293"/>
    <w:rsid w:val="0096151A"/>
    <w:rsid w:val="00962F86"/>
    <w:rsid w:val="0097326D"/>
    <w:rsid w:val="00982B82"/>
    <w:rsid w:val="00993955"/>
    <w:rsid w:val="009A7198"/>
    <w:rsid w:val="009B5607"/>
    <w:rsid w:val="009B7C38"/>
    <w:rsid w:val="009C353E"/>
    <w:rsid w:val="009C5FAD"/>
    <w:rsid w:val="009D2AC4"/>
    <w:rsid w:val="009D455B"/>
    <w:rsid w:val="009D6634"/>
    <w:rsid w:val="009F07DF"/>
    <w:rsid w:val="00A1381D"/>
    <w:rsid w:val="00A334D4"/>
    <w:rsid w:val="00A63AFC"/>
    <w:rsid w:val="00A64764"/>
    <w:rsid w:val="00A70BD8"/>
    <w:rsid w:val="00A72AF0"/>
    <w:rsid w:val="00A915DF"/>
    <w:rsid w:val="00A91C7D"/>
    <w:rsid w:val="00AA2692"/>
    <w:rsid w:val="00AB7705"/>
    <w:rsid w:val="00AD0AB2"/>
    <w:rsid w:val="00AE5412"/>
    <w:rsid w:val="00AF3A3E"/>
    <w:rsid w:val="00B16132"/>
    <w:rsid w:val="00B32651"/>
    <w:rsid w:val="00B41CD2"/>
    <w:rsid w:val="00B53EEE"/>
    <w:rsid w:val="00B60539"/>
    <w:rsid w:val="00B700AB"/>
    <w:rsid w:val="00B71FD1"/>
    <w:rsid w:val="00B85715"/>
    <w:rsid w:val="00B86B18"/>
    <w:rsid w:val="00BA7023"/>
    <w:rsid w:val="00BB2B77"/>
    <w:rsid w:val="00BB6DBC"/>
    <w:rsid w:val="00BC353E"/>
    <w:rsid w:val="00BD4F6C"/>
    <w:rsid w:val="00BE5A29"/>
    <w:rsid w:val="00BE7E58"/>
    <w:rsid w:val="00BF0043"/>
    <w:rsid w:val="00C046B1"/>
    <w:rsid w:val="00C04EA3"/>
    <w:rsid w:val="00C11626"/>
    <w:rsid w:val="00C14EFB"/>
    <w:rsid w:val="00C25F63"/>
    <w:rsid w:val="00C32046"/>
    <w:rsid w:val="00C35F54"/>
    <w:rsid w:val="00C36984"/>
    <w:rsid w:val="00C52F65"/>
    <w:rsid w:val="00C57459"/>
    <w:rsid w:val="00C72535"/>
    <w:rsid w:val="00C74504"/>
    <w:rsid w:val="00C75C04"/>
    <w:rsid w:val="00C77156"/>
    <w:rsid w:val="00C85B3B"/>
    <w:rsid w:val="00C96BBE"/>
    <w:rsid w:val="00CA2F96"/>
    <w:rsid w:val="00CA5BCF"/>
    <w:rsid w:val="00CB673E"/>
    <w:rsid w:val="00CB684E"/>
    <w:rsid w:val="00CD07E2"/>
    <w:rsid w:val="00CD6AD2"/>
    <w:rsid w:val="00CE1DAC"/>
    <w:rsid w:val="00CE6DFF"/>
    <w:rsid w:val="00CF6DAD"/>
    <w:rsid w:val="00D057F8"/>
    <w:rsid w:val="00D27980"/>
    <w:rsid w:val="00D70237"/>
    <w:rsid w:val="00D87488"/>
    <w:rsid w:val="00DA27ED"/>
    <w:rsid w:val="00DA7FB6"/>
    <w:rsid w:val="00DB1A96"/>
    <w:rsid w:val="00DE1F9A"/>
    <w:rsid w:val="00DE529C"/>
    <w:rsid w:val="00DE5BFD"/>
    <w:rsid w:val="00E07683"/>
    <w:rsid w:val="00E10CDC"/>
    <w:rsid w:val="00E36A96"/>
    <w:rsid w:val="00E40464"/>
    <w:rsid w:val="00E47230"/>
    <w:rsid w:val="00E61A54"/>
    <w:rsid w:val="00E721E4"/>
    <w:rsid w:val="00E836A3"/>
    <w:rsid w:val="00E87F75"/>
    <w:rsid w:val="00E97A13"/>
    <w:rsid w:val="00EA0934"/>
    <w:rsid w:val="00EA4C0A"/>
    <w:rsid w:val="00EA5057"/>
    <w:rsid w:val="00EA558D"/>
    <w:rsid w:val="00EB4F3E"/>
    <w:rsid w:val="00EC0128"/>
    <w:rsid w:val="00EC6CD6"/>
    <w:rsid w:val="00EC7338"/>
    <w:rsid w:val="00EF46F9"/>
    <w:rsid w:val="00EF978D"/>
    <w:rsid w:val="00F0378A"/>
    <w:rsid w:val="00F35D26"/>
    <w:rsid w:val="00F42ACE"/>
    <w:rsid w:val="00F57DCD"/>
    <w:rsid w:val="00F61D64"/>
    <w:rsid w:val="00F719C5"/>
    <w:rsid w:val="00F740DD"/>
    <w:rsid w:val="00F9593B"/>
    <w:rsid w:val="00F95AE7"/>
    <w:rsid w:val="00FA38AB"/>
    <w:rsid w:val="00FC3182"/>
    <w:rsid w:val="00FF0732"/>
    <w:rsid w:val="011E8D94"/>
    <w:rsid w:val="01AF1606"/>
    <w:rsid w:val="01B0C064"/>
    <w:rsid w:val="01D258F4"/>
    <w:rsid w:val="01DE24CF"/>
    <w:rsid w:val="01F1689A"/>
    <w:rsid w:val="02309A7F"/>
    <w:rsid w:val="0253A813"/>
    <w:rsid w:val="027F2A03"/>
    <w:rsid w:val="02A3B7CE"/>
    <w:rsid w:val="02E24B76"/>
    <w:rsid w:val="02E6241E"/>
    <w:rsid w:val="03275A38"/>
    <w:rsid w:val="0330C32B"/>
    <w:rsid w:val="0346D7D1"/>
    <w:rsid w:val="03724CA2"/>
    <w:rsid w:val="038888DF"/>
    <w:rsid w:val="038D7D47"/>
    <w:rsid w:val="03C3B80B"/>
    <w:rsid w:val="03C69486"/>
    <w:rsid w:val="03C7D382"/>
    <w:rsid w:val="03F8B6E8"/>
    <w:rsid w:val="04381D05"/>
    <w:rsid w:val="044346AE"/>
    <w:rsid w:val="04492CB3"/>
    <w:rsid w:val="0466F29F"/>
    <w:rsid w:val="047E11DE"/>
    <w:rsid w:val="04974434"/>
    <w:rsid w:val="04BCF73B"/>
    <w:rsid w:val="04CBD52D"/>
    <w:rsid w:val="04E6EF53"/>
    <w:rsid w:val="04FE08F3"/>
    <w:rsid w:val="050835E0"/>
    <w:rsid w:val="0515A4E7"/>
    <w:rsid w:val="0540E794"/>
    <w:rsid w:val="0557FBA5"/>
    <w:rsid w:val="059138DD"/>
    <w:rsid w:val="0598089C"/>
    <w:rsid w:val="0608B161"/>
    <w:rsid w:val="06175445"/>
    <w:rsid w:val="06367CF8"/>
    <w:rsid w:val="06B2AD14"/>
    <w:rsid w:val="06C7F835"/>
    <w:rsid w:val="071537AE"/>
    <w:rsid w:val="071D283C"/>
    <w:rsid w:val="07331AFB"/>
    <w:rsid w:val="074EFD93"/>
    <w:rsid w:val="0758F6D1"/>
    <w:rsid w:val="07BAF230"/>
    <w:rsid w:val="07BCA15C"/>
    <w:rsid w:val="081B8D62"/>
    <w:rsid w:val="087A9936"/>
    <w:rsid w:val="088A3BA4"/>
    <w:rsid w:val="08A34599"/>
    <w:rsid w:val="08E86045"/>
    <w:rsid w:val="08EEDBC1"/>
    <w:rsid w:val="0923227C"/>
    <w:rsid w:val="09318163"/>
    <w:rsid w:val="0947D1CA"/>
    <w:rsid w:val="0948D6C5"/>
    <w:rsid w:val="09518CFA"/>
    <w:rsid w:val="0A2D2F42"/>
    <w:rsid w:val="0A4CD870"/>
    <w:rsid w:val="0A5147F1"/>
    <w:rsid w:val="0AA9AD2F"/>
    <w:rsid w:val="0AC4179B"/>
    <w:rsid w:val="0ADE6566"/>
    <w:rsid w:val="0B07E535"/>
    <w:rsid w:val="0B3C51AD"/>
    <w:rsid w:val="0B5E237B"/>
    <w:rsid w:val="0BCAC60B"/>
    <w:rsid w:val="0BE17220"/>
    <w:rsid w:val="0BECCC1E"/>
    <w:rsid w:val="0BF8B76F"/>
    <w:rsid w:val="0BFFC481"/>
    <w:rsid w:val="0C36192B"/>
    <w:rsid w:val="0C820086"/>
    <w:rsid w:val="0C93FF39"/>
    <w:rsid w:val="0CF7F2C2"/>
    <w:rsid w:val="0D238A28"/>
    <w:rsid w:val="0D476436"/>
    <w:rsid w:val="0D48440B"/>
    <w:rsid w:val="0D4E0A59"/>
    <w:rsid w:val="0D83BEA0"/>
    <w:rsid w:val="0DE012C1"/>
    <w:rsid w:val="0DF9B7A8"/>
    <w:rsid w:val="0E04303D"/>
    <w:rsid w:val="0E0BCBC7"/>
    <w:rsid w:val="0E1DD0E7"/>
    <w:rsid w:val="0E20457A"/>
    <w:rsid w:val="0E39954E"/>
    <w:rsid w:val="0E40B88B"/>
    <w:rsid w:val="0E4F4759"/>
    <w:rsid w:val="0E4F9422"/>
    <w:rsid w:val="0E54C160"/>
    <w:rsid w:val="0E58AF41"/>
    <w:rsid w:val="0E7034A9"/>
    <w:rsid w:val="0E7A33C4"/>
    <w:rsid w:val="0E9CCBDD"/>
    <w:rsid w:val="0EAF787F"/>
    <w:rsid w:val="0EB0925E"/>
    <w:rsid w:val="0EB6DAF1"/>
    <w:rsid w:val="0EB7E82F"/>
    <w:rsid w:val="0ECC3A00"/>
    <w:rsid w:val="0EEAC0AE"/>
    <w:rsid w:val="0EF95EC0"/>
    <w:rsid w:val="0F59018E"/>
    <w:rsid w:val="0F6FEF94"/>
    <w:rsid w:val="0FB471AB"/>
    <w:rsid w:val="0FD6C1C5"/>
    <w:rsid w:val="105B1516"/>
    <w:rsid w:val="10C3C916"/>
    <w:rsid w:val="10C7623A"/>
    <w:rsid w:val="116BF94B"/>
    <w:rsid w:val="1183E863"/>
    <w:rsid w:val="118CF9F8"/>
    <w:rsid w:val="11FF4715"/>
    <w:rsid w:val="12067773"/>
    <w:rsid w:val="123021CB"/>
    <w:rsid w:val="1263329B"/>
    <w:rsid w:val="12A4FD6D"/>
    <w:rsid w:val="12E73469"/>
    <w:rsid w:val="12F029DA"/>
    <w:rsid w:val="13233694"/>
    <w:rsid w:val="1369F6CD"/>
    <w:rsid w:val="13DB1F39"/>
    <w:rsid w:val="14245CFE"/>
    <w:rsid w:val="14456E81"/>
    <w:rsid w:val="14567782"/>
    <w:rsid w:val="14604E0C"/>
    <w:rsid w:val="14863D8F"/>
    <w:rsid w:val="14A5AD49"/>
    <w:rsid w:val="14F07147"/>
    <w:rsid w:val="1536BE08"/>
    <w:rsid w:val="15856AA1"/>
    <w:rsid w:val="15AAFF54"/>
    <w:rsid w:val="15EF3233"/>
    <w:rsid w:val="16052D29"/>
    <w:rsid w:val="16224AFB"/>
    <w:rsid w:val="1638BE99"/>
    <w:rsid w:val="163E1846"/>
    <w:rsid w:val="164ACE51"/>
    <w:rsid w:val="164D5C4B"/>
    <w:rsid w:val="16AC3A3C"/>
    <w:rsid w:val="16BE2C64"/>
    <w:rsid w:val="16D28E69"/>
    <w:rsid w:val="16E62720"/>
    <w:rsid w:val="16E7C806"/>
    <w:rsid w:val="16E9C044"/>
    <w:rsid w:val="1724A786"/>
    <w:rsid w:val="172B2F81"/>
    <w:rsid w:val="1735409D"/>
    <w:rsid w:val="173C3C9C"/>
    <w:rsid w:val="1754DBF0"/>
    <w:rsid w:val="17E38F2B"/>
    <w:rsid w:val="185CF21D"/>
    <w:rsid w:val="188C9974"/>
    <w:rsid w:val="18AE1342"/>
    <w:rsid w:val="18BFA356"/>
    <w:rsid w:val="18FB578C"/>
    <w:rsid w:val="1932E69F"/>
    <w:rsid w:val="19401BAA"/>
    <w:rsid w:val="19503BFA"/>
    <w:rsid w:val="19751A20"/>
    <w:rsid w:val="19C588E8"/>
    <w:rsid w:val="19DF5F6F"/>
    <w:rsid w:val="1A3487B0"/>
    <w:rsid w:val="1A3BA992"/>
    <w:rsid w:val="1A433D80"/>
    <w:rsid w:val="1A482CD2"/>
    <w:rsid w:val="1A774E35"/>
    <w:rsid w:val="1A8884D8"/>
    <w:rsid w:val="1AC33590"/>
    <w:rsid w:val="1ACEBA29"/>
    <w:rsid w:val="1B43B512"/>
    <w:rsid w:val="1B5DC6CD"/>
    <w:rsid w:val="1B88C3B9"/>
    <w:rsid w:val="1BB1BECC"/>
    <w:rsid w:val="1BE3A324"/>
    <w:rsid w:val="1C08B1C0"/>
    <w:rsid w:val="1C1CF82A"/>
    <w:rsid w:val="1C3CD223"/>
    <w:rsid w:val="1C48610A"/>
    <w:rsid w:val="1C699337"/>
    <w:rsid w:val="1C99C27F"/>
    <w:rsid w:val="1C9CA6D2"/>
    <w:rsid w:val="1CAB8D9D"/>
    <w:rsid w:val="1CD919C1"/>
    <w:rsid w:val="1CFFB477"/>
    <w:rsid w:val="1D38FD23"/>
    <w:rsid w:val="1D4E3E33"/>
    <w:rsid w:val="1D6FF300"/>
    <w:rsid w:val="1D9269C2"/>
    <w:rsid w:val="1DB68E74"/>
    <w:rsid w:val="1DCB3FF7"/>
    <w:rsid w:val="1DE173B6"/>
    <w:rsid w:val="1E01D97F"/>
    <w:rsid w:val="1E071DC5"/>
    <w:rsid w:val="1E202985"/>
    <w:rsid w:val="1E29E710"/>
    <w:rsid w:val="1ED7F503"/>
    <w:rsid w:val="1EE14EEA"/>
    <w:rsid w:val="1F00B907"/>
    <w:rsid w:val="1F405282"/>
    <w:rsid w:val="1F5090DE"/>
    <w:rsid w:val="1F857DA2"/>
    <w:rsid w:val="1FB47C9A"/>
    <w:rsid w:val="1FC5B771"/>
    <w:rsid w:val="1FCDA4F7"/>
    <w:rsid w:val="1FDB4029"/>
    <w:rsid w:val="1FE3F3D7"/>
    <w:rsid w:val="1FEA732B"/>
    <w:rsid w:val="20381622"/>
    <w:rsid w:val="203902AF"/>
    <w:rsid w:val="20680402"/>
    <w:rsid w:val="208CED1C"/>
    <w:rsid w:val="208E8F22"/>
    <w:rsid w:val="20F8007D"/>
    <w:rsid w:val="20FADC46"/>
    <w:rsid w:val="211F41BA"/>
    <w:rsid w:val="212EFD9C"/>
    <w:rsid w:val="213FEADC"/>
    <w:rsid w:val="215250CC"/>
    <w:rsid w:val="21D16907"/>
    <w:rsid w:val="21D24516"/>
    <w:rsid w:val="2207C53B"/>
    <w:rsid w:val="22295EDC"/>
    <w:rsid w:val="224E331B"/>
    <w:rsid w:val="224FF889"/>
    <w:rsid w:val="225CE2AA"/>
    <w:rsid w:val="227BC815"/>
    <w:rsid w:val="22AED8E5"/>
    <w:rsid w:val="22BCE0FB"/>
    <w:rsid w:val="23051683"/>
    <w:rsid w:val="231239DC"/>
    <w:rsid w:val="231396CB"/>
    <w:rsid w:val="2368E8BC"/>
    <w:rsid w:val="239D70D9"/>
    <w:rsid w:val="23C48DDE"/>
    <w:rsid w:val="23D57757"/>
    <w:rsid w:val="23D940BA"/>
    <w:rsid w:val="240D9C87"/>
    <w:rsid w:val="242B4BB0"/>
    <w:rsid w:val="24437A6A"/>
    <w:rsid w:val="2450B53A"/>
    <w:rsid w:val="245276D0"/>
    <w:rsid w:val="24906983"/>
    <w:rsid w:val="24A1161A"/>
    <w:rsid w:val="24A8111E"/>
    <w:rsid w:val="24BBA2D5"/>
    <w:rsid w:val="24BD226E"/>
    <w:rsid w:val="24BD880A"/>
    <w:rsid w:val="24C4CFE8"/>
    <w:rsid w:val="25045476"/>
    <w:rsid w:val="257AB16D"/>
    <w:rsid w:val="25AA694B"/>
    <w:rsid w:val="25C0B237"/>
    <w:rsid w:val="2609337A"/>
    <w:rsid w:val="2653E3C0"/>
    <w:rsid w:val="267AAF39"/>
    <w:rsid w:val="2693B24B"/>
    <w:rsid w:val="26C0EA48"/>
    <w:rsid w:val="26D33872"/>
    <w:rsid w:val="2705BE2C"/>
    <w:rsid w:val="27765E08"/>
    <w:rsid w:val="27890548"/>
    <w:rsid w:val="2803567E"/>
    <w:rsid w:val="2812DB52"/>
    <w:rsid w:val="28536702"/>
    <w:rsid w:val="28660019"/>
    <w:rsid w:val="2867A780"/>
    <w:rsid w:val="287806CF"/>
    <w:rsid w:val="289DFAD9"/>
    <w:rsid w:val="28A18E8D"/>
    <w:rsid w:val="28C76285"/>
    <w:rsid w:val="28E10DAA"/>
    <w:rsid w:val="28EF85C6"/>
    <w:rsid w:val="28F0DDB1"/>
    <w:rsid w:val="2917FC27"/>
    <w:rsid w:val="295B5EE0"/>
    <w:rsid w:val="296AAC11"/>
    <w:rsid w:val="2982D84F"/>
    <w:rsid w:val="2988D6BC"/>
    <w:rsid w:val="29C62D76"/>
    <w:rsid w:val="29F2D859"/>
    <w:rsid w:val="2A076674"/>
    <w:rsid w:val="2A12D97B"/>
    <w:rsid w:val="2A4DB7D5"/>
    <w:rsid w:val="2A4F21D3"/>
    <w:rsid w:val="2A7CDE0B"/>
    <w:rsid w:val="2A7E0F56"/>
    <w:rsid w:val="2A94235A"/>
    <w:rsid w:val="2AA9B343"/>
    <w:rsid w:val="2AC115E8"/>
    <w:rsid w:val="2AC424A3"/>
    <w:rsid w:val="2AC7333D"/>
    <w:rsid w:val="2B10579E"/>
    <w:rsid w:val="2B23EFF9"/>
    <w:rsid w:val="2B428856"/>
    <w:rsid w:val="2B52138F"/>
    <w:rsid w:val="2B5EB5E7"/>
    <w:rsid w:val="2B667A2C"/>
    <w:rsid w:val="2B72EB2E"/>
    <w:rsid w:val="2BB202E0"/>
    <w:rsid w:val="2BBBD90D"/>
    <w:rsid w:val="2BC5A473"/>
    <w:rsid w:val="2BD141C9"/>
    <w:rsid w:val="2BF36DFA"/>
    <w:rsid w:val="2C192E10"/>
    <w:rsid w:val="2C6DABF5"/>
    <w:rsid w:val="2C791D61"/>
    <w:rsid w:val="2CC39B97"/>
    <w:rsid w:val="2CCED07E"/>
    <w:rsid w:val="2CD020DE"/>
    <w:rsid w:val="2CDE0F8E"/>
    <w:rsid w:val="2CE21878"/>
    <w:rsid w:val="2CEDE3F0"/>
    <w:rsid w:val="2D06606C"/>
    <w:rsid w:val="2D2D113A"/>
    <w:rsid w:val="2D3537C4"/>
    <w:rsid w:val="2D3F2D21"/>
    <w:rsid w:val="2D406942"/>
    <w:rsid w:val="2D52A431"/>
    <w:rsid w:val="2D5DD4F8"/>
    <w:rsid w:val="2D7FB630"/>
    <w:rsid w:val="2D89C6D4"/>
    <w:rsid w:val="2D91DF86"/>
    <w:rsid w:val="2D964DE0"/>
    <w:rsid w:val="2DF139BA"/>
    <w:rsid w:val="2E35538B"/>
    <w:rsid w:val="2E5CCA43"/>
    <w:rsid w:val="2E6F989E"/>
    <w:rsid w:val="2E89B451"/>
    <w:rsid w:val="2EA08966"/>
    <w:rsid w:val="2EA4137F"/>
    <w:rsid w:val="2EC6497C"/>
    <w:rsid w:val="2ED4457E"/>
    <w:rsid w:val="2F0BC03C"/>
    <w:rsid w:val="2F4509AF"/>
    <w:rsid w:val="2F4DF4FA"/>
    <w:rsid w:val="2F6B3AFE"/>
    <w:rsid w:val="2FA6872F"/>
    <w:rsid w:val="2FB8F7AE"/>
    <w:rsid w:val="300EBA35"/>
    <w:rsid w:val="30187C28"/>
    <w:rsid w:val="301D0B47"/>
    <w:rsid w:val="3071FB5C"/>
    <w:rsid w:val="308F4A30"/>
    <w:rsid w:val="30C2092E"/>
    <w:rsid w:val="3122185B"/>
    <w:rsid w:val="313F429B"/>
    <w:rsid w:val="315DFC2C"/>
    <w:rsid w:val="31816280"/>
    <w:rsid w:val="31DA10A0"/>
    <w:rsid w:val="31E00762"/>
    <w:rsid w:val="31FC3C37"/>
    <w:rsid w:val="3216D0FF"/>
    <w:rsid w:val="321A2A03"/>
    <w:rsid w:val="32854AE0"/>
    <w:rsid w:val="32C7EEA7"/>
    <w:rsid w:val="3314A4F3"/>
    <w:rsid w:val="3364D800"/>
    <w:rsid w:val="33B267CD"/>
    <w:rsid w:val="33CF22C1"/>
    <w:rsid w:val="3403E1D5"/>
    <w:rsid w:val="342C1DB5"/>
    <w:rsid w:val="34842F46"/>
    <w:rsid w:val="34A398F0"/>
    <w:rsid w:val="34E235F0"/>
    <w:rsid w:val="34FB01E3"/>
    <w:rsid w:val="350952F5"/>
    <w:rsid w:val="35148662"/>
    <w:rsid w:val="3583D47B"/>
    <w:rsid w:val="35884B20"/>
    <w:rsid w:val="35CEB6A5"/>
    <w:rsid w:val="35DB0DC1"/>
    <w:rsid w:val="35DB55B8"/>
    <w:rsid w:val="35EFB8D8"/>
    <w:rsid w:val="36AE2945"/>
    <w:rsid w:val="36FD689F"/>
    <w:rsid w:val="372EF2CC"/>
    <w:rsid w:val="3746E7AA"/>
    <w:rsid w:val="374A8B82"/>
    <w:rsid w:val="374EBC1E"/>
    <w:rsid w:val="37EA6349"/>
    <w:rsid w:val="3833015C"/>
    <w:rsid w:val="384A8343"/>
    <w:rsid w:val="389399A8"/>
    <w:rsid w:val="38B0D50A"/>
    <w:rsid w:val="38BAACBF"/>
    <w:rsid w:val="38C85DE1"/>
    <w:rsid w:val="38D1407E"/>
    <w:rsid w:val="38D50899"/>
    <w:rsid w:val="3957A069"/>
    <w:rsid w:val="397B2C48"/>
    <w:rsid w:val="397CB771"/>
    <w:rsid w:val="399FF975"/>
    <w:rsid w:val="39ED928D"/>
    <w:rsid w:val="39FAC540"/>
    <w:rsid w:val="3A2D21A7"/>
    <w:rsid w:val="3A465387"/>
    <w:rsid w:val="3A475882"/>
    <w:rsid w:val="3A8131E1"/>
    <w:rsid w:val="3A8BC7F5"/>
    <w:rsid w:val="3AC65B63"/>
    <w:rsid w:val="3B267B68"/>
    <w:rsid w:val="3B2A29A8"/>
    <w:rsid w:val="3B4C119F"/>
    <w:rsid w:val="3B5AD9F4"/>
    <w:rsid w:val="3B842BDA"/>
    <w:rsid w:val="3BE7EDA1"/>
    <w:rsid w:val="3BE93684"/>
    <w:rsid w:val="3BEF5319"/>
    <w:rsid w:val="3BF0212B"/>
    <w:rsid w:val="3C54C744"/>
    <w:rsid w:val="3C7476C8"/>
    <w:rsid w:val="3C850657"/>
    <w:rsid w:val="3CC089CC"/>
    <w:rsid w:val="3CDB73E5"/>
    <w:rsid w:val="3CE70EF1"/>
    <w:rsid w:val="3D025FBA"/>
    <w:rsid w:val="3D5CDCAA"/>
    <w:rsid w:val="3D6A4AB6"/>
    <w:rsid w:val="3D6DB8C9"/>
    <w:rsid w:val="3D85C1D3"/>
    <w:rsid w:val="3D9260E6"/>
    <w:rsid w:val="3D9F6C96"/>
    <w:rsid w:val="3DB21CD4"/>
    <w:rsid w:val="3DC4DACF"/>
    <w:rsid w:val="3E05BEF9"/>
    <w:rsid w:val="3E24B3C6"/>
    <w:rsid w:val="3E27C4AC"/>
    <w:rsid w:val="3E68CD97"/>
    <w:rsid w:val="3E8281D9"/>
    <w:rsid w:val="3E90444F"/>
    <w:rsid w:val="3ED0070C"/>
    <w:rsid w:val="3EFA0DED"/>
    <w:rsid w:val="3F6DE01C"/>
    <w:rsid w:val="3FC266D9"/>
    <w:rsid w:val="3FD706A3"/>
    <w:rsid w:val="3FDD88CF"/>
    <w:rsid w:val="402037D0"/>
    <w:rsid w:val="40516743"/>
    <w:rsid w:val="409FF6C7"/>
    <w:rsid w:val="40DAD521"/>
    <w:rsid w:val="41537F4C"/>
    <w:rsid w:val="417383AC"/>
    <w:rsid w:val="41931966"/>
    <w:rsid w:val="4195BCEC"/>
    <w:rsid w:val="41C7C974"/>
    <w:rsid w:val="41DD5D93"/>
    <w:rsid w:val="4219D041"/>
    <w:rsid w:val="42383B53"/>
    <w:rsid w:val="42636333"/>
    <w:rsid w:val="4295DEC8"/>
    <w:rsid w:val="42A46471"/>
    <w:rsid w:val="42B21373"/>
    <w:rsid w:val="42C2C265"/>
    <w:rsid w:val="42E871E5"/>
    <w:rsid w:val="42FDA0BF"/>
    <w:rsid w:val="43318D4D"/>
    <w:rsid w:val="4349A82A"/>
    <w:rsid w:val="4361B458"/>
    <w:rsid w:val="43704122"/>
    <w:rsid w:val="438B63DC"/>
    <w:rsid w:val="43E43967"/>
    <w:rsid w:val="441A78F5"/>
    <w:rsid w:val="44666050"/>
    <w:rsid w:val="44755AE8"/>
    <w:rsid w:val="44758D5D"/>
    <w:rsid w:val="448C190F"/>
    <w:rsid w:val="450F0C99"/>
    <w:rsid w:val="4511324D"/>
    <w:rsid w:val="4526A966"/>
    <w:rsid w:val="453CCD01"/>
    <w:rsid w:val="454B3DA2"/>
    <w:rsid w:val="454BFA0E"/>
    <w:rsid w:val="4579C395"/>
    <w:rsid w:val="457CB974"/>
    <w:rsid w:val="45986A3C"/>
    <w:rsid w:val="45A20A35"/>
    <w:rsid w:val="45A7616B"/>
    <w:rsid w:val="45A7F844"/>
    <w:rsid w:val="463C84CE"/>
    <w:rsid w:val="464F6346"/>
    <w:rsid w:val="465082D3"/>
    <w:rsid w:val="46692E0F"/>
    <w:rsid w:val="4689A6DC"/>
    <w:rsid w:val="4694D1BE"/>
    <w:rsid w:val="46ADFD15"/>
    <w:rsid w:val="46B166AF"/>
    <w:rsid w:val="46BF7505"/>
    <w:rsid w:val="46DF4425"/>
    <w:rsid w:val="47706C18"/>
    <w:rsid w:val="4782362A"/>
    <w:rsid w:val="479C53D6"/>
    <w:rsid w:val="47EC878D"/>
    <w:rsid w:val="4804FE70"/>
    <w:rsid w:val="480FE32F"/>
    <w:rsid w:val="48181DFE"/>
    <w:rsid w:val="481CF93D"/>
    <w:rsid w:val="485A3417"/>
    <w:rsid w:val="488A1590"/>
    <w:rsid w:val="48957973"/>
    <w:rsid w:val="489DB8DF"/>
    <w:rsid w:val="48FB3190"/>
    <w:rsid w:val="48FD4BB2"/>
    <w:rsid w:val="49004168"/>
    <w:rsid w:val="4900951F"/>
    <w:rsid w:val="4900F469"/>
    <w:rsid w:val="49382A0C"/>
    <w:rsid w:val="4977734F"/>
    <w:rsid w:val="4999DB2E"/>
    <w:rsid w:val="49D0D8DD"/>
    <w:rsid w:val="4A313F3C"/>
    <w:rsid w:val="4A497090"/>
    <w:rsid w:val="4A7B6967"/>
    <w:rsid w:val="4A893CCF"/>
    <w:rsid w:val="4A9A3101"/>
    <w:rsid w:val="4A9E2C2B"/>
    <w:rsid w:val="4ADB6208"/>
    <w:rsid w:val="4AF3F435"/>
    <w:rsid w:val="4AFCDE0A"/>
    <w:rsid w:val="4B6830FA"/>
    <w:rsid w:val="4B7491A1"/>
    <w:rsid w:val="4B802BCF"/>
    <w:rsid w:val="4B85693D"/>
    <w:rsid w:val="4BAC4D96"/>
    <w:rsid w:val="4BBB701F"/>
    <w:rsid w:val="4BDA8A12"/>
    <w:rsid w:val="4BDE2336"/>
    <w:rsid w:val="4C28A3D1"/>
    <w:rsid w:val="4C3799A4"/>
    <w:rsid w:val="4C5A6212"/>
    <w:rsid w:val="4C71B146"/>
    <w:rsid w:val="4CBD98A1"/>
    <w:rsid w:val="4CDAAFD2"/>
    <w:rsid w:val="4D1EC1F9"/>
    <w:rsid w:val="4D2CF0A2"/>
    <w:rsid w:val="4DAD00F6"/>
    <w:rsid w:val="4DC241CE"/>
    <w:rsid w:val="4DC5DAF2"/>
    <w:rsid w:val="4DF63273"/>
    <w:rsid w:val="4E0F5819"/>
    <w:rsid w:val="4E135389"/>
    <w:rsid w:val="4E145047"/>
    <w:rsid w:val="4E688B8B"/>
    <w:rsid w:val="4E75F4FB"/>
    <w:rsid w:val="4EDE4047"/>
    <w:rsid w:val="4F7B2CC4"/>
    <w:rsid w:val="4FDE9577"/>
    <w:rsid w:val="4FFBE0C5"/>
    <w:rsid w:val="4FFDE3F7"/>
    <w:rsid w:val="500293C8"/>
    <w:rsid w:val="50881814"/>
    <w:rsid w:val="50B456E0"/>
    <w:rsid w:val="50D370D3"/>
    <w:rsid w:val="50E5B616"/>
    <w:rsid w:val="512EC4BC"/>
    <w:rsid w:val="513F2DE2"/>
    <w:rsid w:val="515A6C10"/>
    <w:rsid w:val="51668033"/>
    <w:rsid w:val="51954A6A"/>
    <w:rsid w:val="51CD9038"/>
    <w:rsid w:val="51DBE285"/>
    <w:rsid w:val="5207420B"/>
    <w:rsid w:val="520F995C"/>
    <w:rsid w:val="521B1F2B"/>
    <w:rsid w:val="523A8767"/>
    <w:rsid w:val="525E1BE9"/>
    <w:rsid w:val="52867B4C"/>
    <w:rsid w:val="52F7A7CF"/>
    <w:rsid w:val="5335482E"/>
    <w:rsid w:val="534243DC"/>
    <w:rsid w:val="53438F62"/>
    <w:rsid w:val="53524FC3"/>
    <w:rsid w:val="5396BFA0"/>
    <w:rsid w:val="53ACA800"/>
    <w:rsid w:val="53AD59A7"/>
    <w:rsid w:val="53D0A37B"/>
    <w:rsid w:val="53EF0BE5"/>
    <w:rsid w:val="5417B373"/>
    <w:rsid w:val="5446B15C"/>
    <w:rsid w:val="546B9B15"/>
    <w:rsid w:val="54DD1723"/>
    <w:rsid w:val="54F461E4"/>
    <w:rsid w:val="5510FDE8"/>
    <w:rsid w:val="55176472"/>
    <w:rsid w:val="55487861"/>
    <w:rsid w:val="554DAE66"/>
    <w:rsid w:val="5596F7DB"/>
    <w:rsid w:val="559D681F"/>
    <w:rsid w:val="55F04433"/>
    <w:rsid w:val="56045BEF"/>
    <w:rsid w:val="56986167"/>
    <w:rsid w:val="569A2FDC"/>
    <w:rsid w:val="569B15E7"/>
    <w:rsid w:val="569E38C6"/>
    <w:rsid w:val="56AC71E0"/>
    <w:rsid w:val="56BE88AC"/>
    <w:rsid w:val="56DDA29F"/>
    <w:rsid w:val="56F27ADE"/>
    <w:rsid w:val="57117915"/>
    <w:rsid w:val="573ECBD4"/>
    <w:rsid w:val="577028E7"/>
    <w:rsid w:val="577D1589"/>
    <w:rsid w:val="57A02C50"/>
    <w:rsid w:val="57B083F6"/>
    <w:rsid w:val="57B5B036"/>
    <w:rsid w:val="57BC1262"/>
    <w:rsid w:val="57F6075C"/>
    <w:rsid w:val="58266868"/>
    <w:rsid w:val="588A7C01"/>
    <w:rsid w:val="58E08EC3"/>
    <w:rsid w:val="58F0ABDD"/>
    <w:rsid w:val="59340F2B"/>
    <w:rsid w:val="596480E5"/>
    <w:rsid w:val="59904DB1"/>
    <w:rsid w:val="5990BC5B"/>
    <w:rsid w:val="599B1F8A"/>
    <w:rsid w:val="59B26A4B"/>
    <w:rsid w:val="59BF8BDB"/>
    <w:rsid w:val="59C2A903"/>
    <w:rsid w:val="5A4D47BC"/>
    <w:rsid w:val="5A4E998D"/>
    <w:rsid w:val="5A53624F"/>
    <w:rsid w:val="5A5E8293"/>
    <w:rsid w:val="5A612ABC"/>
    <w:rsid w:val="5ADAAF0E"/>
    <w:rsid w:val="5AE825F9"/>
    <w:rsid w:val="5B191659"/>
    <w:rsid w:val="5B3A32B6"/>
    <w:rsid w:val="5B4992F1"/>
    <w:rsid w:val="5B5E7964"/>
    <w:rsid w:val="5B9BAB06"/>
    <w:rsid w:val="5BABDE08"/>
    <w:rsid w:val="5BBEB2BA"/>
    <w:rsid w:val="5BCEBEA1"/>
    <w:rsid w:val="5C1C22BB"/>
    <w:rsid w:val="5C5EA761"/>
    <w:rsid w:val="5C601297"/>
    <w:rsid w:val="5C89BF2C"/>
    <w:rsid w:val="5C9DAE92"/>
    <w:rsid w:val="5CA268CB"/>
    <w:rsid w:val="5CCFDDB5"/>
    <w:rsid w:val="5CEB0926"/>
    <w:rsid w:val="5DE40B57"/>
    <w:rsid w:val="5E3164D9"/>
    <w:rsid w:val="5E7DB1AE"/>
    <w:rsid w:val="5E961A26"/>
    <w:rsid w:val="5EB2199B"/>
    <w:rsid w:val="5ED8CA69"/>
    <w:rsid w:val="5F0D57F8"/>
    <w:rsid w:val="5F1C8AFA"/>
    <w:rsid w:val="5F2219A5"/>
    <w:rsid w:val="5F265AC5"/>
    <w:rsid w:val="5F5B49D5"/>
    <w:rsid w:val="5F6CBB64"/>
    <w:rsid w:val="5FA35C89"/>
    <w:rsid w:val="5FC0A6F1"/>
    <w:rsid w:val="5FE10CBA"/>
    <w:rsid w:val="5FEBED73"/>
    <w:rsid w:val="60100D2C"/>
    <w:rsid w:val="6033BC77"/>
    <w:rsid w:val="60477C37"/>
    <w:rsid w:val="6055C422"/>
    <w:rsid w:val="60717633"/>
    <w:rsid w:val="608E7BBF"/>
    <w:rsid w:val="60A20FB4"/>
    <w:rsid w:val="60B7796B"/>
    <w:rsid w:val="60DCF6CA"/>
    <w:rsid w:val="60FCE707"/>
    <w:rsid w:val="613CC019"/>
    <w:rsid w:val="61486F5C"/>
    <w:rsid w:val="616DE4FA"/>
    <w:rsid w:val="618DE61C"/>
    <w:rsid w:val="61A34D1C"/>
    <w:rsid w:val="61C8C476"/>
    <w:rsid w:val="61DD5790"/>
    <w:rsid w:val="61E1ECD3"/>
    <w:rsid w:val="621835EA"/>
    <w:rsid w:val="6220D300"/>
    <w:rsid w:val="62479C40"/>
    <w:rsid w:val="632ABB78"/>
    <w:rsid w:val="632B21DB"/>
    <w:rsid w:val="635A773A"/>
    <w:rsid w:val="63C94988"/>
    <w:rsid w:val="63E0220C"/>
    <w:rsid w:val="63F6E7B7"/>
    <w:rsid w:val="63FFEDA6"/>
    <w:rsid w:val="644735C0"/>
    <w:rsid w:val="646E48EE"/>
    <w:rsid w:val="6484E60D"/>
    <w:rsid w:val="64880FE2"/>
    <w:rsid w:val="648E0C20"/>
    <w:rsid w:val="649F1521"/>
    <w:rsid w:val="64C5350C"/>
    <w:rsid w:val="64C79B11"/>
    <w:rsid w:val="64D2F04E"/>
    <w:rsid w:val="64DE5D69"/>
    <w:rsid w:val="6527DBF0"/>
    <w:rsid w:val="654D487C"/>
    <w:rsid w:val="657BF26D"/>
    <w:rsid w:val="65ACC708"/>
    <w:rsid w:val="65C04AB3"/>
    <w:rsid w:val="66165942"/>
    <w:rsid w:val="6620B66E"/>
    <w:rsid w:val="6622B944"/>
    <w:rsid w:val="6632E53B"/>
    <w:rsid w:val="665103B9"/>
    <w:rsid w:val="6664B043"/>
    <w:rsid w:val="6676BE3F"/>
    <w:rsid w:val="66D35E85"/>
    <w:rsid w:val="66E29377"/>
    <w:rsid w:val="6716AF31"/>
    <w:rsid w:val="675D4098"/>
    <w:rsid w:val="678D258D"/>
    <w:rsid w:val="67947EC4"/>
    <w:rsid w:val="67C960F0"/>
    <w:rsid w:val="67CEF10B"/>
    <w:rsid w:val="67D3A65C"/>
    <w:rsid w:val="68034DC3"/>
    <w:rsid w:val="6813A51D"/>
    <w:rsid w:val="6850DC85"/>
    <w:rsid w:val="6859E274"/>
    <w:rsid w:val="686908C3"/>
    <w:rsid w:val="6871E5D1"/>
    <w:rsid w:val="688A30CB"/>
    <w:rsid w:val="68E4F167"/>
    <w:rsid w:val="6925D071"/>
    <w:rsid w:val="692DA6FC"/>
    <w:rsid w:val="697CC107"/>
    <w:rsid w:val="698B5CCF"/>
    <w:rsid w:val="69AB3841"/>
    <w:rsid w:val="69F20E8D"/>
    <w:rsid w:val="6A3877F9"/>
    <w:rsid w:val="6A427A32"/>
    <w:rsid w:val="6A53DCEA"/>
    <w:rsid w:val="6A758AD5"/>
    <w:rsid w:val="6A80C1C8"/>
    <w:rsid w:val="6A91FC9F"/>
    <w:rsid w:val="6A99EA25"/>
    <w:rsid w:val="6AE9D657"/>
    <w:rsid w:val="6AF7BC42"/>
    <w:rsid w:val="6AFD1096"/>
    <w:rsid w:val="6B017D9D"/>
    <w:rsid w:val="6B1AF10B"/>
    <w:rsid w:val="6B7110BA"/>
    <w:rsid w:val="6B878128"/>
    <w:rsid w:val="6B988A29"/>
    <w:rsid w:val="6BF9DA40"/>
    <w:rsid w:val="6C3A0F76"/>
    <w:rsid w:val="6C3DD9E2"/>
    <w:rsid w:val="6C417E2A"/>
    <w:rsid w:val="6C7BD25B"/>
    <w:rsid w:val="6C90FEA9"/>
    <w:rsid w:val="6C938CA3"/>
    <w:rsid w:val="6CC1562A"/>
    <w:rsid w:val="6CC79C5D"/>
    <w:rsid w:val="6CCB97BC"/>
    <w:rsid w:val="6CF330B0"/>
    <w:rsid w:val="6CF8B6A2"/>
    <w:rsid w:val="6D0EE4EC"/>
    <w:rsid w:val="6D1387B5"/>
    <w:rsid w:val="6D248CB9"/>
    <w:rsid w:val="6D4CEEE1"/>
    <w:rsid w:val="6D5ACC47"/>
    <w:rsid w:val="6D8D051B"/>
    <w:rsid w:val="6D8EE212"/>
    <w:rsid w:val="6DA4D7AE"/>
    <w:rsid w:val="6DD9C472"/>
    <w:rsid w:val="6E1E824C"/>
    <w:rsid w:val="6E8A69B3"/>
    <w:rsid w:val="6E9B8410"/>
    <w:rsid w:val="6EB9EC53"/>
    <w:rsid w:val="6ED07925"/>
    <w:rsid w:val="6EE86689"/>
    <w:rsid w:val="6F28FDB4"/>
    <w:rsid w:val="6F3E1A15"/>
    <w:rsid w:val="6F56F0A0"/>
    <w:rsid w:val="6F7DF7E0"/>
    <w:rsid w:val="6F8C66D5"/>
    <w:rsid w:val="6FC33EA9"/>
    <w:rsid w:val="70025FDD"/>
    <w:rsid w:val="7010EDA2"/>
    <w:rsid w:val="7023625D"/>
    <w:rsid w:val="709985A3"/>
    <w:rsid w:val="70F16412"/>
    <w:rsid w:val="7144E584"/>
    <w:rsid w:val="718EF8C2"/>
    <w:rsid w:val="71C7EAA6"/>
    <w:rsid w:val="71ED940D"/>
    <w:rsid w:val="71F6C2AC"/>
    <w:rsid w:val="71FC3E82"/>
    <w:rsid w:val="7218BE27"/>
    <w:rsid w:val="72D41531"/>
    <w:rsid w:val="733DE10E"/>
    <w:rsid w:val="737C229F"/>
    <w:rsid w:val="737DEAE8"/>
    <w:rsid w:val="73A917E4"/>
    <w:rsid w:val="73B0E56E"/>
    <w:rsid w:val="73B2C0A4"/>
    <w:rsid w:val="73C0C911"/>
    <w:rsid w:val="73C79707"/>
    <w:rsid w:val="741DFEF6"/>
    <w:rsid w:val="742C350D"/>
    <w:rsid w:val="743CA912"/>
    <w:rsid w:val="747EA78B"/>
    <w:rsid w:val="74C7D007"/>
    <w:rsid w:val="74F8F9B1"/>
    <w:rsid w:val="75066A5A"/>
    <w:rsid w:val="7528D66F"/>
    <w:rsid w:val="754A4C81"/>
    <w:rsid w:val="75521776"/>
    <w:rsid w:val="755251B5"/>
    <w:rsid w:val="755BBAFF"/>
    <w:rsid w:val="7593D88F"/>
    <w:rsid w:val="75C63224"/>
    <w:rsid w:val="75DC42AA"/>
    <w:rsid w:val="75E4D49B"/>
    <w:rsid w:val="75F9F30E"/>
    <w:rsid w:val="761CF0CA"/>
    <w:rsid w:val="761E8461"/>
    <w:rsid w:val="76201DEA"/>
    <w:rsid w:val="76665F47"/>
    <w:rsid w:val="76A4FD42"/>
    <w:rsid w:val="76ABF5D7"/>
    <w:rsid w:val="76F52543"/>
    <w:rsid w:val="76F7B33D"/>
    <w:rsid w:val="7737B3BA"/>
    <w:rsid w:val="77877823"/>
    <w:rsid w:val="778B6729"/>
    <w:rsid w:val="779D1F35"/>
    <w:rsid w:val="77BD1BDA"/>
    <w:rsid w:val="78072068"/>
    <w:rsid w:val="780ADA3C"/>
    <w:rsid w:val="781B0368"/>
    <w:rsid w:val="78449E53"/>
    <w:rsid w:val="784F93C2"/>
    <w:rsid w:val="78A1FEA5"/>
    <w:rsid w:val="78A21EB5"/>
    <w:rsid w:val="78B60440"/>
    <w:rsid w:val="78D03DEC"/>
    <w:rsid w:val="78D206D8"/>
    <w:rsid w:val="791F2BDE"/>
    <w:rsid w:val="792DEF59"/>
    <w:rsid w:val="794714FF"/>
    <w:rsid w:val="798263EF"/>
    <w:rsid w:val="79A4CEA9"/>
    <w:rsid w:val="7A0213A2"/>
    <w:rsid w:val="7A1DCDE4"/>
    <w:rsid w:val="7A4E7265"/>
    <w:rsid w:val="7AA8B0B8"/>
    <w:rsid w:val="7AA904E1"/>
    <w:rsid w:val="7AC5FEB9"/>
    <w:rsid w:val="7AF326D4"/>
    <w:rsid w:val="7B16901C"/>
    <w:rsid w:val="7B17BF8A"/>
    <w:rsid w:val="7B4EE0A9"/>
    <w:rsid w:val="7B873484"/>
    <w:rsid w:val="7B8DC033"/>
    <w:rsid w:val="7BA0901D"/>
    <w:rsid w:val="7BA09EB3"/>
    <w:rsid w:val="7BA11DF2"/>
    <w:rsid w:val="7BA30783"/>
    <w:rsid w:val="7BAD8CFC"/>
    <w:rsid w:val="7BF7CCE7"/>
    <w:rsid w:val="7BFB7BE1"/>
    <w:rsid w:val="7C029F1E"/>
    <w:rsid w:val="7C09F6E8"/>
    <w:rsid w:val="7C35B2B9"/>
    <w:rsid w:val="7C5CAC88"/>
    <w:rsid w:val="7C92A315"/>
    <w:rsid w:val="7CB0D362"/>
    <w:rsid w:val="7CBF4F68"/>
    <w:rsid w:val="7CCBA475"/>
    <w:rsid w:val="7D4B3BF9"/>
    <w:rsid w:val="7D6CE0A2"/>
    <w:rsid w:val="7D722B58"/>
    <w:rsid w:val="7D7A7F9D"/>
    <w:rsid w:val="7D864341"/>
    <w:rsid w:val="7D8E4653"/>
    <w:rsid w:val="7E0D3E7E"/>
    <w:rsid w:val="7E0FC755"/>
    <w:rsid w:val="7E0FE204"/>
    <w:rsid w:val="7E2A9C15"/>
    <w:rsid w:val="7E2F1AF8"/>
    <w:rsid w:val="7E53C4A4"/>
    <w:rsid w:val="7E5E16EF"/>
    <w:rsid w:val="7E8B9718"/>
    <w:rsid w:val="7EA7EFCB"/>
    <w:rsid w:val="7EF90EAB"/>
    <w:rsid w:val="7F67A305"/>
    <w:rsid w:val="7F719421"/>
    <w:rsid w:val="7F744C10"/>
    <w:rsid w:val="7F890DBD"/>
    <w:rsid w:val="7F9F492B"/>
    <w:rsid w:val="7FAFADE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A778C"/>
  <w15:chartTrackingRefBased/>
  <w15:docId w15:val="{889BB480-D85E-4F6F-9840-4847EC6C0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651"/>
    <w:pPr>
      <w:ind w:left="720"/>
      <w:contextualSpacing/>
    </w:pPr>
  </w:style>
  <w:style w:type="paragraph" w:styleId="CommentText">
    <w:name w:val="annotation text"/>
    <w:basedOn w:val="Normal"/>
    <w:link w:val="CommentTextChar"/>
    <w:uiPriority w:val="99"/>
    <w:semiHidden/>
    <w:unhideWhenUsed/>
    <w:rsid w:val="009D2AC4"/>
    <w:pPr>
      <w:spacing w:line="240" w:lineRule="auto"/>
    </w:pPr>
    <w:rPr>
      <w:sz w:val="20"/>
      <w:szCs w:val="20"/>
    </w:rPr>
  </w:style>
  <w:style w:type="character" w:customStyle="1" w:styleId="CommentTextChar">
    <w:name w:val="Comment Text Char"/>
    <w:basedOn w:val="DefaultParagraphFont"/>
    <w:link w:val="CommentText"/>
    <w:uiPriority w:val="99"/>
    <w:semiHidden/>
    <w:rsid w:val="009D2AC4"/>
    <w:rPr>
      <w:sz w:val="20"/>
      <w:szCs w:val="20"/>
    </w:rPr>
  </w:style>
  <w:style w:type="character" w:styleId="CommentReference">
    <w:name w:val="annotation reference"/>
    <w:basedOn w:val="DefaultParagraphFont"/>
    <w:uiPriority w:val="99"/>
    <w:semiHidden/>
    <w:unhideWhenUsed/>
    <w:rsid w:val="009D2AC4"/>
    <w:rPr>
      <w:sz w:val="16"/>
      <w:szCs w:val="16"/>
    </w:rPr>
  </w:style>
  <w:style w:type="table" w:styleId="TableGrid">
    <w:name w:val="Table Grid"/>
    <w:basedOn w:val="TableNormal"/>
    <w:uiPriority w:val="59"/>
    <w:rsid w:val="00CF6DA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74065D"/>
    <w:rPr>
      <w:color w:val="0563C1" w:themeColor="hyperlink"/>
      <w:u w:val="single"/>
    </w:rPr>
  </w:style>
  <w:style w:type="character" w:styleId="UnresolvedMention">
    <w:name w:val="Unresolved Mention"/>
    <w:basedOn w:val="DefaultParagraphFont"/>
    <w:uiPriority w:val="99"/>
    <w:semiHidden/>
    <w:unhideWhenUsed/>
    <w:rsid w:val="0074065D"/>
    <w:rPr>
      <w:color w:val="605E5C"/>
      <w:shd w:val="clear" w:color="auto" w:fill="E1DFDD"/>
    </w:rPr>
  </w:style>
  <w:style w:type="paragraph" w:styleId="Header">
    <w:name w:val="header"/>
    <w:basedOn w:val="Normal"/>
    <w:link w:val="HeaderChar"/>
    <w:uiPriority w:val="99"/>
    <w:unhideWhenUsed/>
    <w:rsid w:val="00FA38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38AB"/>
  </w:style>
  <w:style w:type="paragraph" w:styleId="Footer">
    <w:name w:val="footer"/>
    <w:basedOn w:val="Normal"/>
    <w:link w:val="FooterChar"/>
    <w:uiPriority w:val="99"/>
    <w:unhideWhenUsed/>
    <w:rsid w:val="00FA38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38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686049">
      <w:bodyDiv w:val="1"/>
      <w:marLeft w:val="0"/>
      <w:marRight w:val="0"/>
      <w:marTop w:val="0"/>
      <w:marBottom w:val="0"/>
      <w:divBdr>
        <w:top w:val="none" w:sz="0" w:space="0" w:color="auto"/>
        <w:left w:val="none" w:sz="0" w:space="0" w:color="auto"/>
        <w:bottom w:val="none" w:sz="0" w:space="0" w:color="auto"/>
        <w:right w:val="none" w:sz="0" w:space="0" w:color="auto"/>
      </w:divBdr>
    </w:div>
    <w:div w:id="465247403">
      <w:bodyDiv w:val="1"/>
      <w:marLeft w:val="0"/>
      <w:marRight w:val="0"/>
      <w:marTop w:val="0"/>
      <w:marBottom w:val="0"/>
      <w:divBdr>
        <w:top w:val="none" w:sz="0" w:space="0" w:color="auto"/>
        <w:left w:val="none" w:sz="0" w:space="0" w:color="auto"/>
        <w:bottom w:val="none" w:sz="0" w:space="0" w:color="auto"/>
        <w:right w:val="none" w:sz="0" w:space="0" w:color="auto"/>
      </w:divBdr>
    </w:div>
    <w:div w:id="628126597">
      <w:bodyDiv w:val="1"/>
      <w:marLeft w:val="0"/>
      <w:marRight w:val="0"/>
      <w:marTop w:val="0"/>
      <w:marBottom w:val="0"/>
      <w:divBdr>
        <w:top w:val="none" w:sz="0" w:space="0" w:color="auto"/>
        <w:left w:val="none" w:sz="0" w:space="0" w:color="auto"/>
        <w:bottom w:val="none" w:sz="0" w:space="0" w:color="auto"/>
        <w:right w:val="none" w:sz="0" w:space="0" w:color="auto"/>
      </w:divBdr>
    </w:div>
    <w:div w:id="693993119">
      <w:bodyDiv w:val="1"/>
      <w:marLeft w:val="0"/>
      <w:marRight w:val="0"/>
      <w:marTop w:val="0"/>
      <w:marBottom w:val="0"/>
      <w:divBdr>
        <w:top w:val="none" w:sz="0" w:space="0" w:color="auto"/>
        <w:left w:val="none" w:sz="0" w:space="0" w:color="auto"/>
        <w:bottom w:val="none" w:sz="0" w:space="0" w:color="auto"/>
        <w:right w:val="none" w:sz="0" w:space="0" w:color="auto"/>
      </w:divBdr>
    </w:div>
    <w:div w:id="771511318">
      <w:bodyDiv w:val="1"/>
      <w:marLeft w:val="0"/>
      <w:marRight w:val="0"/>
      <w:marTop w:val="0"/>
      <w:marBottom w:val="0"/>
      <w:divBdr>
        <w:top w:val="none" w:sz="0" w:space="0" w:color="auto"/>
        <w:left w:val="none" w:sz="0" w:space="0" w:color="auto"/>
        <w:bottom w:val="none" w:sz="0" w:space="0" w:color="auto"/>
        <w:right w:val="none" w:sz="0" w:space="0" w:color="auto"/>
      </w:divBdr>
    </w:div>
    <w:div w:id="947082722">
      <w:bodyDiv w:val="1"/>
      <w:marLeft w:val="0"/>
      <w:marRight w:val="0"/>
      <w:marTop w:val="0"/>
      <w:marBottom w:val="0"/>
      <w:divBdr>
        <w:top w:val="none" w:sz="0" w:space="0" w:color="auto"/>
        <w:left w:val="none" w:sz="0" w:space="0" w:color="auto"/>
        <w:bottom w:val="none" w:sz="0" w:space="0" w:color="auto"/>
        <w:right w:val="none" w:sz="0" w:space="0" w:color="auto"/>
      </w:divBdr>
    </w:div>
    <w:div w:id="1200046818">
      <w:bodyDiv w:val="1"/>
      <w:marLeft w:val="0"/>
      <w:marRight w:val="0"/>
      <w:marTop w:val="0"/>
      <w:marBottom w:val="0"/>
      <w:divBdr>
        <w:top w:val="none" w:sz="0" w:space="0" w:color="auto"/>
        <w:left w:val="none" w:sz="0" w:space="0" w:color="auto"/>
        <w:bottom w:val="none" w:sz="0" w:space="0" w:color="auto"/>
        <w:right w:val="none" w:sz="0" w:space="0" w:color="auto"/>
      </w:divBdr>
    </w:div>
    <w:div w:id="1209759850">
      <w:bodyDiv w:val="1"/>
      <w:marLeft w:val="0"/>
      <w:marRight w:val="0"/>
      <w:marTop w:val="0"/>
      <w:marBottom w:val="0"/>
      <w:divBdr>
        <w:top w:val="none" w:sz="0" w:space="0" w:color="auto"/>
        <w:left w:val="none" w:sz="0" w:space="0" w:color="auto"/>
        <w:bottom w:val="none" w:sz="0" w:space="0" w:color="auto"/>
        <w:right w:val="none" w:sz="0" w:space="0" w:color="auto"/>
      </w:divBdr>
    </w:div>
    <w:div w:id="1345127092">
      <w:bodyDiv w:val="1"/>
      <w:marLeft w:val="0"/>
      <w:marRight w:val="0"/>
      <w:marTop w:val="0"/>
      <w:marBottom w:val="0"/>
      <w:divBdr>
        <w:top w:val="none" w:sz="0" w:space="0" w:color="auto"/>
        <w:left w:val="none" w:sz="0" w:space="0" w:color="auto"/>
        <w:bottom w:val="none" w:sz="0" w:space="0" w:color="auto"/>
        <w:right w:val="none" w:sz="0" w:space="0" w:color="auto"/>
      </w:divBdr>
    </w:div>
    <w:div w:id="1412432761">
      <w:bodyDiv w:val="1"/>
      <w:marLeft w:val="0"/>
      <w:marRight w:val="0"/>
      <w:marTop w:val="0"/>
      <w:marBottom w:val="0"/>
      <w:divBdr>
        <w:top w:val="none" w:sz="0" w:space="0" w:color="auto"/>
        <w:left w:val="none" w:sz="0" w:space="0" w:color="auto"/>
        <w:bottom w:val="none" w:sz="0" w:space="0" w:color="auto"/>
        <w:right w:val="none" w:sz="0" w:space="0" w:color="auto"/>
      </w:divBdr>
    </w:div>
    <w:div w:id="1418284577">
      <w:bodyDiv w:val="1"/>
      <w:marLeft w:val="0"/>
      <w:marRight w:val="0"/>
      <w:marTop w:val="0"/>
      <w:marBottom w:val="0"/>
      <w:divBdr>
        <w:top w:val="none" w:sz="0" w:space="0" w:color="auto"/>
        <w:left w:val="none" w:sz="0" w:space="0" w:color="auto"/>
        <w:bottom w:val="none" w:sz="0" w:space="0" w:color="auto"/>
        <w:right w:val="none" w:sz="0" w:space="0" w:color="auto"/>
      </w:divBdr>
    </w:div>
    <w:div w:id="1440294700">
      <w:bodyDiv w:val="1"/>
      <w:marLeft w:val="0"/>
      <w:marRight w:val="0"/>
      <w:marTop w:val="0"/>
      <w:marBottom w:val="0"/>
      <w:divBdr>
        <w:top w:val="none" w:sz="0" w:space="0" w:color="auto"/>
        <w:left w:val="none" w:sz="0" w:space="0" w:color="auto"/>
        <w:bottom w:val="none" w:sz="0" w:space="0" w:color="auto"/>
        <w:right w:val="none" w:sz="0" w:space="0" w:color="auto"/>
      </w:divBdr>
    </w:div>
    <w:div w:id="1706369235">
      <w:bodyDiv w:val="1"/>
      <w:marLeft w:val="0"/>
      <w:marRight w:val="0"/>
      <w:marTop w:val="0"/>
      <w:marBottom w:val="0"/>
      <w:divBdr>
        <w:top w:val="none" w:sz="0" w:space="0" w:color="auto"/>
        <w:left w:val="none" w:sz="0" w:space="0" w:color="auto"/>
        <w:bottom w:val="none" w:sz="0" w:space="0" w:color="auto"/>
        <w:right w:val="none" w:sz="0" w:space="0" w:color="auto"/>
      </w:divBdr>
    </w:div>
    <w:div w:id="1728727203">
      <w:bodyDiv w:val="1"/>
      <w:marLeft w:val="0"/>
      <w:marRight w:val="0"/>
      <w:marTop w:val="0"/>
      <w:marBottom w:val="0"/>
      <w:divBdr>
        <w:top w:val="none" w:sz="0" w:space="0" w:color="auto"/>
        <w:left w:val="none" w:sz="0" w:space="0" w:color="auto"/>
        <w:bottom w:val="none" w:sz="0" w:space="0" w:color="auto"/>
        <w:right w:val="none" w:sz="0" w:space="0" w:color="auto"/>
      </w:divBdr>
    </w:div>
    <w:div w:id="1894729996">
      <w:bodyDiv w:val="1"/>
      <w:marLeft w:val="0"/>
      <w:marRight w:val="0"/>
      <w:marTop w:val="0"/>
      <w:marBottom w:val="0"/>
      <w:divBdr>
        <w:top w:val="none" w:sz="0" w:space="0" w:color="auto"/>
        <w:left w:val="none" w:sz="0" w:space="0" w:color="auto"/>
        <w:bottom w:val="none" w:sz="0" w:space="0" w:color="auto"/>
        <w:right w:val="none" w:sz="0" w:space="0" w:color="auto"/>
      </w:divBdr>
    </w:div>
    <w:div w:id="193856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hyperlink" Target="https://github.com/justinehly/6372---50k-Income-Predictor/blob/main/R_Markdown/Income%20Predictor.Rmd" TargetMode="External"/><Relationship Id="rId50" Type="http://schemas.openxmlformats.org/officeDocument/2006/relationships/header" Target="header1.xml"/><Relationship Id="rId55" Type="http://schemas.openxmlformats.org/officeDocument/2006/relationships/footer" Target="footer3.xml"/><Relationship Id="rId7" Type="http://schemas.openxmlformats.org/officeDocument/2006/relationships/hyperlink" Target="http://archive.ics.uci.edu/ml/datasets/Census+Income" TargetMode="Externa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footer" Target="footer2.xml"/><Relationship Id="rId5" Type="http://schemas.openxmlformats.org/officeDocument/2006/relationships/footnotes" Target="footnotes.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hyperlink" Target="https://github.com/justinehly/6372---50k-Income-Predictor/blob/main/Data/adult.names.txt" TargetMode="External"/><Relationship Id="rId56" Type="http://schemas.openxmlformats.org/officeDocument/2006/relationships/fontTable" Target="fontTable.xml"/><Relationship Id="rId8" Type="http://schemas.openxmlformats.org/officeDocument/2006/relationships/hyperlink" Target="https://github.com/justinehly/6372---50k-Income-Predictor/blob/main/Data/adult.names.txt" TargetMode="External"/><Relationship Id="rId51"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hyperlink" Target="https://github.com/justinehly/6372---50k-Income-Predictor/tree/main/Data" TargetMode="External"/><Relationship Id="rId57" Type="http://schemas.openxmlformats.org/officeDocument/2006/relationships/theme" Target="theme/theme1.xml"/><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29</Pages>
  <Words>3365</Words>
  <Characters>19187</Characters>
  <Application>Microsoft Office Word</Application>
  <DocSecurity>0</DocSecurity>
  <Lines>159</Lines>
  <Paragraphs>45</Paragraphs>
  <ScaleCrop>false</ScaleCrop>
  <Company/>
  <LinksUpToDate>false</LinksUpToDate>
  <CharactersWithSpaces>22507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Ehly, Justin</dc:creator>
  <cp:keywords/>
  <dc:description/>
  <cp:lastModifiedBy>Ehly, Justin</cp:lastModifiedBy>
  <cp:revision>162</cp:revision>
  <dcterms:created xsi:type="dcterms:W3CDTF">2021-04-06T03:03:00Z</dcterms:created>
  <dcterms:modified xsi:type="dcterms:W3CDTF">2021-04-18T18:11:00Z</dcterms:modified>
</cp:coreProperties>
</file>