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8047" w14:textId="2E7D5E0C" w:rsidR="00B32651" w:rsidRPr="007141F1" w:rsidRDefault="007141F1" w:rsidP="007141F1">
      <w:pPr>
        <w:jc w:val="center"/>
        <w:rPr>
          <w:b/>
          <w:bCs/>
          <w:sz w:val="28"/>
          <w:szCs w:val="28"/>
        </w:rPr>
      </w:pPr>
      <w:r w:rsidRPr="007141F1">
        <w:rPr>
          <w:b/>
          <w:bCs/>
          <w:sz w:val="28"/>
          <w:szCs w:val="28"/>
        </w:rPr>
        <w:t xml:space="preserve">--- </w:t>
      </w:r>
      <w:r w:rsidR="00B32651" w:rsidRPr="007141F1">
        <w:rPr>
          <w:b/>
          <w:bCs/>
          <w:sz w:val="28"/>
          <w:szCs w:val="28"/>
        </w:rPr>
        <w:t>Data Cleaning</w:t>
      </w:r>
      <w:r w:rsidRPr="007141F1">
        <w:rPr>
          <w:b/>
          <w:bCs/>
          <w:sz w:val="28"/>
          <w:szCs w:val="28"/>
        </w:rPr>
        <w:t xml:space="preserve"> ---</w:t>
      </w:r>
    </w:p>
    <w:p w14:paraId="2FBD69EB" w14:textId="662C71C7" w:rsidR="00864A1A" w:rsidRDefault="00864A1A" w:rsidP="00864A1A">
      <w:r>
        <w:t xml:space="preserve">Data was presplit 2/3 and 1/3 from the online repository, </w:t>
      </w:r>
      <w:r w:rsidR="00F35D26">
        <w:t>after exploring the data further it appears that these should be merged and re-split later on in order to reduce the amount of data manipulation needed to clean up the data for processing.</w:t>
      </w:r>
    </w:p>
    <w:p w14:paraId="43C6EFE6" w14:textId="77777777" w:rsidR="00864A1A" w:rsidRDefault="00B32651" w:rsidP="00B32651">
      <w:r>
        <w:t>Originall</w:t>
      </w:r>
      <w:r w:rsidR="00C74504">
        <w:t>y</w:t>
      </w:r>
      <w:r>
        <w:t xml:space="preserve"> all NA’s were represented by “? “ those were replaced with, “Unknown,” to more accurately describe what they represent. The only variables with that sort of missing data were </w:t>
      </w:r>
      <w:r w:rsidRPr="00B32651">
        <w:rPr>
          <w:i/>
          <w:iCs/>
        </w:rPr>
        <w:t>workclass</w:t>
      </w:r>
      <w:r>
        <w:t xml:space="preserve"> = 1836, </w:t>
      </w:r>
      <w:r w:rsidRPr="00B32651">
        <w:rPr>
          <w:i/>
          <w:iCs/>
        </w:rPr>
        <w:t>occupation</w:t>
      </w:r>
      <w:r>
        <w:t xml:space="preserve"> = 1843, </w:t>
      </w:r>
      <w:r w:rsidRPr="00B32651">
        <w:rPr>
          <w:i/>
          <w:iCs/>
        </w:rPr>
        <w:t>native.country</w:t>
      </w:r>
      <w:r>
        <w:t xml:space="preserve"> = 583. It should also be noted that all missing values for workclass were also missing for occupation</w:t>
      </w:r>
      <w:r w:rsidR="00C74504">
        <w:t xml:space="preserve">, with the </w:t>
      </w:r>
      <w:r w:rsidR="00C74504" w:rsidRPr="00C74504">
        <w:rPr>
          <w:i/>
          <w:iCs/>
        </w:rPr>
        <w:t>workclass</w:t>
      </w:r>
      <w:r w:rsidR="00C74504">
        <w:t xml:space="preserve"> = “Never-worked” that also reported as an “Unknown” in the </w:t>
      </w:r>
      <w:r w:rsidR="00C74504">
        <w:rPr>
          <w:i/>
          <w:iCs/>
        </w:rPr>
        <w:t>occupation</w:t>
      </w:r>
      <w:r w:rsidR="00C74504">
        <w:t xml:space="preserve"> variable.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500"/>
        <w:gridCol w:w="2400"/>
        <w:gridCol w:w="1700"/>
        <w:gridCol w:w="2140"/>
      </w:tblGrid>
      <w:tr w:rsidR="00057C3B" w:rsidRPr="00450462" w14:paraId="0C56ECBB" w14:textId="77777777" w:rsidTr="000F2A9C">
        <w:trPr>
          <w:trHeight w:val="300"/>
        </w:trPr>
        <w:tc>
          <w:tcPr>
            <w:tcW w:w="1440" w:type="dxa"/>
            <w:shd w:val="clear" w:color="auto" w:fill="auto"/>
            <w:noWrap/>
            <w:vAlign w:val="bottom"/>
            <w:hideMark/>
          </w:tcPr>
          <w:p w14:paraId="07FAC4B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class</w:t>
            </w:r>
          </w:p>
        </w:tc>
        <w:tc>
          <w:tcPr>
            <w:tcW w:w="1500" w:type="dxa"/>
            <w:shd w:val="clear" w:color="auto" w:fill="auto"/>
            <w:noWrap/>
            <w:vAlign w:val="bottom"/>
            <w:hideMark/>
          </w:tcPr>
          <w:p w14:paraId="3A588A8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age</w:t>
            </w:r>
          </w:p>
        </w:tc>
        <w:tc>
          <w:tcPr>
            <w:tcW w:w="2400" w:type="dxa"/>
            <w:shd w:val="clear" w:color="auto" w:fill="auto"/>
            <w:noWrap/>
            <w:vAlign w:val="bottom"/>
            <w:hideMark/>
          </w:tcPr>
          <w:p w14:paraId="71C80B4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workclass</w:t>
            </w:r>
          </w:p>
        </w:tc>
        <w:tc>
          <w:tcPr>
            <w:tcW w:w="1700" w:type="dxa"/>
            <w:shd w:val="clear" w:color="auto" w:fill="auto"/>
            <w:noWrap/>
            <w:vAlign w:val="bottom"/>
            <w:hideMark/>
          </w:tcPr>
          <w:p w14:paraId="22667F2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fnlwgt</w:t>
            </w:r>
          </w:p>
        </w:tc>
        <w:tc>
          <w:tcPr>
            <w:tcW w:w="2140" w:type="dxa"/>
            <w:shd w:val="clear" w:color="auto" w:fill="auto"/>
            <w:noWrap/>
            <w:vAlign w:val="bottom"/>
            <w:hideMark/>
          </w:tcPr>
          <w:p w14:paraId="5128266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education</w:t>
            </w:r>
          </w:p>
        </w:tc>
      </w:tr>
      <w:tr w:rsidR="00057C3B" w:rsidRPr="00450462" w14:paraId="37387009" w14:textId="77777777" w:rsidTr="000F2A9C">
        <w:trPr>
          <w:trHeight w:val="300"/>
        </w:trPr>
        <w:tc>
          <w:tcPr>
            <w:tcW w:w="1440" w:type="dxa"/>
            <w:shd w:val="clear" w:color="auto" w:fill="auto"/>
            <w:noWrap/>
            <w:vAlign w:val="bottom"/>
            <w:hideMark/>
          </w:tcPr>
          <w:p w14:paraId="7DC480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 :24720  </w:t>
            </w:r>
          </w:p>
        </w:tc>
        <w:tc>
          <w:tcPr>
            <w:tcW w:w="1500" w:type="dxa"/>
            <w:shd w:val="clear" w:color="auto" w:fill="auto"/>
            <w:noWrap/>
            <w:vAlign w:val="bottom"/>
            <w:hideMark/>
          </w:tcPr>
          <w:p w14:paraId="7676FC3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:17.00  </w:t>
            </w:r>
          </w:p>
        </w:tc>
        <w:tc>
          <w:tcPr>
            <w:tcW w:w="2400" w:type="dxa"/>
            <w:shd w:val="clear" w:color="auto" w:fill="auto"/>
            <w:noWrap/>
            <w:vAlign w:val="bottom"/>
            <w:hideMark/>
          </w:tcPr>
          <w:p w14:paraId="4DB5D1B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Private         :33906  </w:t>
            </w:r>
          </w:p>
        </w:tc>
        <w:tc>
          <w:tcPr>
            <w:tcW w:w="1700" w:type="dxa"/>
            <w:shd w:val="clear" w:color="auto" w:fill="auto"/>
            <w:noWrap/>
            <w:vAlign w:val="bottom"/>
            <w:hideMark/>
          </w:tcPr>
          <w:p w14:paraId="533B6BA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12285  </w:t>
            </w:r>
          </w:p>
        </w:tc>
        <w:tc>
          <w:tcPr>
            <w:tcW w:w="2140" w:type="dxa"/>
            <w:shd w:val="clear" w:color="auto" w:fill="auto"/>
            <w:noWrap/>
            <w:vAlign w:val="bottom"/>
            <w:hideMark/>
          </w:tcPr>
          <w:p w14:paraId="299E413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HS-grad     :15784  </w:t>
            </w:r>
          </w:p>
        </w:tc>
      </w:tr>
      <w:tr w:rsidR="00057C3B" w:rsidRPr="00450462" w14:paraId="0FF842F7" w14:textId="77777777" w:rsidTr="000F2A9C">
        <w:trPr>
          <w:trHeight w:val="300"/>
        </w:trPr>
        <w:tc>
          <w:tcPr>
            <w:tcW w:w="1440" w:type="dxa"/>
            <w:shd w:val="clear" w:color="auto" w:fill="auto"/>
            <w:noWrap/>
            <w:vAlign w:val="bottom"/>
            <w:hideMark/>
          </w:tcPr>
          <w:p w14:paraId="0B2EE4B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&lt;=50K.:12435  </w:t>
            </w:r>
          </w:p>
        </w:tc>
        <w:tc>
          <w:tcPr>
            <w:tcW w:w="1500" w:type="dxa"/>
            <w:shd w:val="clear" w:color="auto" w:fill="auto"/>
            <w:noWrap/>
            <w:vAlign w:val="bottom"/>
            <w:hideMark/>
          </w:tcPr>
          <w:p w14:paraId="2107D8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Qu.:28.00  </w:t>
            </w:r>
          </w:p>
        </w:tc>
        <w:tc>
          <w:tcPr>
            <w:tcW w:w="2400" w:type="dxa"/>
            <w:shd w:val="clear" w:color="auto" w:fill="auto"/>
            <w:noWrap/>
            <w:vAlign w:val="bottom"/>
            <w:hideMark/>
          </w:tcPr>
          <w:p w14:paraId="44FB39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Self-emp-not-inc: 3862  </w:t>
            </w:r>
          </w:p>
        </w:tc>
        <w:tc>
          <w:tcPr>
            <w:tcW w:w="1700" w:type="dxa"/>
            <w:shd w:val="clear" w:color="auto" w:fill="auto"/>
            <w:noWrap/>
            <w:vAlign w:val="bottom"/>
            <w:hideMark/>
          </w:tcPr>
          <w:p w14:paraId="74DC1F6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117551  </w:t>
            </w:r>
          </w:p>
        </w:tc>
        <w:tc>
          <w:tcPr>
            <w:tcW w:w="2140" w:type="dxa"/>
            <w:shd w:val="clear" w:color="auto" w:fill="auto"/>
            <w:noWrap/>
            <w:vAlign w:val="bottom"/>
            <w:hideMark/>
          </w:tcPr>
          <w:p w14:paraId="3BADA7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Some-college:10878  </w:t>
            </w:r>
          </w:p>
        </w:tc>
      </w:tr>
      <w:tr w:rsidR="00057C3B" w:rsidRPr="00450462" w14:paraId="598FE60F" w14:textId="77777777" w:rsidTr="000F2A9C">
        <w:trPr>
          <w:trHeight w:val="300"/>
        </w:trPr>
        <w:tc>
          <w:tcPr>
            <w:tcW w:w="1440" w:type="dxa"/>
            <w:shd w:val="clear" w:color="auto" w:fill="auto"/>
            <w:noWrap/>
            <w:vAlign w:val="bottom"/>
            <w:hideMark/>
          </w:tcPr>
          <w:p w14:paraId="422DB93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&gt;50K  : 7841  </w:t>
            </w:r>
          </w:p>
        </w:tc>
        <w:tc>
          <w:tcPr>
            <w:tcW w:w="1500" w:type="dxa"/>
            <w:shd w:val="clear" w:color="auto" w:fill="auto"/>
            <w:noWrap/>
            <w:vAlign w:val="bottom"/>
            <w:hideMark/>
          </w:tcPr>
          <w:p w14:paraId="6F27A2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:37.00  </w:t>
            </w:r>
          </w:p>
        </w:tc>
        <w:tc>
          <w:tcPr>
            <w:tcW w:w="2400" w:type="dxa"/>
            <w:shd w:val="clear" w:color="auto" w:fill="auto"/>
            <w:noWrap/>
            <w:vAlign w:val="bottom"/>
            <w:hideMark/>
          </w:tcPr>
          <w:p w14:paraId="5E8212C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Local-gov       : 3136  </w:t>
            </w:r>
          </w:p>
        </w:tc>
        <w:tc>
          <w:tcPr>
            <w:tcW w:w="1700" w:type="dxa"/>
            <w:shd w:val="clear" w:color="auto" w:fill="auto"/>
            <w:noWrap/>
            <w:vAlign w:val="bottom"/>
            <w:hideMark/>
          </w:tcPr>
          <w:p w14:paraId="3F179F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178145  </w:t>
            </w:r>
          </w:p>
        </w:tc>
        <w:tc>
          <w:tcPr>
            <w:tcW w:w="2140" w:type="dxa"/>
            <w:shd w:val="clear" w:color="auto" w:fill="auto"/>
            <w:noWrap/>
            <w:vAlign w:val="bottom"/>
            <w:hideMark/>
          </w:tcPr>
          <w:p w14:paraId="0848527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Bachelors   : 8025  </w:t>
            </w:r>
          </w:p>
        </w:tc>
      </w:tr>
      <w:tr w:rsidR="00057C3B" w:rsidRPr="00450462" w14:paraId="26B4154F" w14:textId="77777777" w:rsidTr="000F2A9C">
        <w:trPr>
          <w:trHeight w:val="300"/>
        </w:trPr>
        <w:tc>
          <w:tcPr>
            <w:tcW w:w="1440" w:type="dxa"/>
            <w:shd w:val="clear" w:color="auto" w:fill="auto"/>
            <w:noWrap/>
            <w:vAlign w:val="bottom"/>
            <w:hideMark/>
          </w:tcPr>
          <w:p w14:paraId="0079B6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&gt;50K. : 3846  </w:t>
            </w:r>
          </w:p>
        </w:tc>
        <w:tc>
          <w:tcPr>
            <w:tcW w:w="1500" w:type="dxa"/>
            <w:shd w:val="clear" w:color="auto" w:fill="auto"/>
            <w:noWrap/>
            <w:vAlign w:val="bottom"/>
            <w:hideMark/>
          </w:tcPr>
          <w:p w14:paraId="586C58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:38.64  </w:t>
            </w:r>
          </w:p>
        </w:tc>
        <w:tc>
          <w:tcPr>
            <w:tcW w:w="2400" w:type="dxa"/>
            <w:shd w:val="clear" w:color="auto" w:fill="auto"/>
            <w:noWrap/>
            <w:vAlign w:val="bottom"/>
            <w:hideMark/>
          </w:tcPr>
          <w:p w14:paraId="4F8CFB2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 2799  </w:t>
            </w:r>
          </w:p>
        </w:tc>
        <w:tc>
          <w:tcPr>
            <w:tcW w:w="1700" w:type="dxa"/>
            <w:shd w:val="clear" w:color="auto" w:fill="auto"/>
            <w:noWrap/>
            <w:vAlign w:val="bottom"/>
            <w:hideMark/>
          </w:tcPr>
          <w:p w14:paraId="6E8AD5E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189664  </w:t>
            </w:r>
          </w:p>
        </w:tc>
        <w:tc>
          <w:tcPr>
            <w:tcW w:w="2140" w:type="dxa"/>
            <w:shd w:val="clear" w:color="auto" w:fill="auto"/>
            <w:noWrap/>
            <w:vAlign w:val="bottom"/>
            <w:hideMark/>
          </w:tcPr>
          <w:p w14:paraId="5F3C487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Masters     : 2657  </w:t>
            </w:r>
          </w:p>
        </w:tc>
      </w:tr>
      <w:tr w:rsidR="00057C3B" w:rsidRPr="00450462" w14:paraId="26F79994" w14:textId="77777777" w:rsidTr="000F2A9C">
        <w:trPr>
          <w:trHeight w:val="300"/>
        </w:trPr>
        <w:tc>
          <w:tcPr>
            <w:tcW w:w="1440" w:type="dxa"/>
            <w:shd w:val="clear" w:color="auto" w:fill="auto"/>
            <w:noWrap/>
            <w:vAlign w:val="bottom"/>
          </w:tcPr>
          <w:p w14:paraId="65A22DA5"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19BE0AC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Qu.:48.00  </w:t>
            </w:r>
          </w:p>
        </w:tc>
        <w:tc>
          <w:tcPr>
            <w:tcW w:w="2400" w:type="dxa"/>
            <w:shd w:val="clear" w:color="auto" w:fill="auto"/>
            <w:noWrap/>
            <w:vAlign w:val="bottom"/>
            <w:hideMark/>
          </w:tcPr>
          <w:p w14:paraId="2AAF5299"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State-gov       : 1981  </w:t>
            </w:r>
          </w:p>
        </w:tc>
        <w:tc>
          <w:tcPr>
            <w:tcW w:w="1700" w:type="dxa"/>
            <w:shd w:val="clear" w:color="auto" w:fill="auto"/>
            <w:noWrap/>
            <w:vAlign w:val="bottom"/>
            <w:hideMark/>
          </w:tcPr>
          <w:p w14:paraId="230092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237642  </w:t>
            </w:r>
          </w:p>
        </w:tc>
        <w:tc>
          <w:tcPr>
            <w:tcW w:w="2140" w:type="dxa"/>
            <w:shd w:val="clear" w:color="auto" w:fill="auto"/>
            <w:noWrap/>
            <w:vAlign w:val="bottom"/>
            <w:hideMark/>
          </w:tcPr>
          <w:p w14:paraId="67F46C9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Assoc-voc   : 2061  </w:t>
            </w:r>
          </w:p>
        </w:tc>
      </w:tr>
      <w:tr w:rsidR="00057C3B" w:rsidRPr="00450462" w14:paraId="0246537A" w14:textId="77777777" w:rsidTr="000F2A9C">
        <w:trPr>
          <w:trHeight w:val="300"/>
        </w:trPr>
        <w:tc>
          <w:tcPr>
            <w:tcW w:w="1440" w:type="dxa"/>
            <w:shd w:val="clear" w:color="auto" w:fill="auto"/>
            <w:noWrap/>
            <w:vAlign w:val="bottom"/>
          </w:tcPr>
          <w:p w14:paraId="03CB94BE"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hideMark/>
          </w:tcPr>
          <w:p w14:paraId="3415E59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:90.00  </w:t>
            </w:r>
          </w:p>
        </w:tc>
        <w:tc>
          <w:tcPr>
            <w:tcW w:w="2400" w:type="dxa"/>
            <w:shd w:val="clear" w:color="auto" w:fill="auto"/>
            <w:noWrap/>
            <w:vAlign w:val="bottom"/>
            <w:hideMark/>
          </w:tcPr>
          <w:p w14:paraId="4714830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Self-emp-inc    : 1695  </w:t>
            </w:r>
          </w:p>
        </w:tc>
        <w:tc>
          <w:tcPr>
            <w:tcW w:w="1700" w:type="dxa"/>
            <w:shd w:val="clear" w:color="auto" w:fill="auto"/>
            <w:noWrap/>
            <w:vAlign w:val="bottom"/>
            <w:hideMark/>
          </w:tcPr>
          <w:p w14:paraId="78F47D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:1490400  </w:t>
            </w:r>
          </w:p>
        </w:tc>
        <w:tc>
          <w:tcPr>
            <w:tcW w:w="2140" w:type="dxa"/>
            <w:shd w:val="clear" w:color="auto" w:fill="auto"/>
            <w:noWrap/>
            <w:vAlign w:val="bottom"/>
            <w:hideMark/>
          </w:tcPr>
          <w:p w14:paraId="5679307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11th        : 1812  </w:t>
            </w:r>
          </w:p>
        </w:tc>
      </w:tr>
      <w:tr w:rsidR="00057C3B" w:rsidRPr="00450462" w14:paraId="68515B12" w14:textId="77777777" w:rsidTr="000F2A9C">
        <w:trPr>
          <w:trHeight w:val="300"/>
        </w:trPr>
        <w:tc>
          <w:tcPr>
            <w:tcW w:w="1440" w:type="dxa"/>
            <w:shd w:val="clear" w:color="auto" w:fill="auto"/>
            <w:noWrap/>
            <w:vAlign w:val="bottom"/>
          </w:tcPr>
          <w:p w14:paraId="5EFD32E7" w14:textId="77777777" w:rsidR="00057C3B" w:rsidRPr="00450462" w:rsidRDefault="00057C3B" w:rsidP="000F2A9C">
            <w:pPr>
              <w:spacing w:after="0" w:line="240" w:lineRule="auto"/>
              <w:rPr>
                <w:rFonts w:ascii="Calibri" w:eastAsia="Times New Roman" w:hAnsi="Calibri" w:cs="Calibri"/>
                <w:color w:val="000000"/>
              </w:rPr>
            </w:pPr>
          </w:p>
        </w:tc>
        <w:tc>
          <w:tcPr>
            <w:tcW w:w="1500" w:type="dxa"/>
            <w:shd w:val="clear" w:color="auto" w:fill="auto"/>
            <w:noWrap/>
            <w:vAlign w:val="bottom"/>
          </w:tcPr>
          <w:p w14:paraId="3296C1FB" w14:textId="77777777" w:rsidR="00057C3B" w:rsidRPr="00450462" w:rsidRDefault="00057C3B" w:rsidP="000F2A9C">
            <w:pPr>
              <w:spacing w:after="0" w:line="240" w:lineRule="auto"/>
              <w:rPr>
                <w:rFonts w:ascii="Calibri" w:eastAsia="Times New Roman" w:hAnsi="Calibri" w:cs="Calibri"/>
                <w:color w:val="000000"/>
              </w:rPr>
            </w:pPr>
          </w:p>
        </w:tc>
        <w:tc>
          <w:tcPr>
            <w:tcW w:w="2400" w:type="dxa"/>
            <w:shd w:val="clear" w:color="auto" w:fill="auto"/>
            <w:noWrap/>
            <w:vAlign w:val="bottom"/>
            <w:hideMark/>
          </w:tcPr>
          <w:p w14:paraId="5C9C80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1463  </w:t>
            </w:r>
          </w:p>
        </w:tc>
        <w:tc>
          <w:tcPr>
            <w:tcW w:w="1700" w:type="dxa"/>
            <w:shd w:val="clear" w:color="auto" w:fill="auto"/>
            <w:noWrap/>
            <w:vAlign w:val="bottom"/>
          </w:tcPr>
          <w:p w14:paraId="7AFC1D79" w14:textId="77777777" w:rsidR="00057C3B" w:rsidRPr="00450462" w:rsidRDefault="00057C3B" w:rsidP="000F2A9C">
            <w:pPr>
              <w:spacing w:after="0" w:line="240" w:lineRule="auto"/>
              <w:rPr>
                <w:rFonts w:ascii="Calibri" w:eastAsia="Times New Roman" w:hAnsi="Calibri" w:cs="Calibri"/>
                <w:color w:val="000000"/>
              </w:rPr>
            </w:pPr>
          </w:p>
        </w:tc>
        <w:tc>
          <w:tcPr>
            <w:tcW w:w="2140" w:type="dxa"/>
            <w:shd w:val="clear" w:color="auto" w:fill="auto"/>
            <w:noWrap/>
            <w:vAlign w:val="bottom"/>
            <w:hideMark/>
          </w:tcPr>
          <w:p w14:paraId="3503A80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7625  </w:t>
            </w:r>
          </w:p>
        </w:tc>
      </w:tr>
    </w:tbl>
    <w:p w14:paraId="141FB588" w14:textId="77777777" w:rsidR="00057C3B" w:rsidRDefault="00057C3B" w:rsidP="00057C3B"/>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940"/>
        <w:gridCol w:w="2340"/>
        <w:gridCol w:w="2160"/>
      </w:tblGrid>
      <w:tr w:rsidR="00057C3B" w:rsidRPr="00450462" w14:paraId="25114028" w14:textId="77777777" w:rsidTr="000F2A9C">
        <w:trPr>
          <w:trHeight w:val="300"/>
        </w:trPr>
        <w:tc>
          <w:tcPr>
            <w:tcW w:w="1540" w:type="dxa"/>
            <w:shd w:val="clear" w:color="auto" w:fill="auto"/>
            <w:noWrap/>
            <w:vAlign w:val="bottom"/>
            <w:hideMark/>
          </w:tcPr>
          <w:p w14:paraId="1F83DCC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education.num</w:t>
            </w:r>
          </w:p>
        </w:tc>
        <w:tc>
          <w:tcPr>
            <w:tcW w:w="2940" w:type="dxa"/>
            <w:shd w:val="clear" w:color="auto" w:fill="auto"/>
            <w:noWrap/>
            <w:vAlign w:val="bottom"/>
            <w:hideMark/>
          </w:tcPr>
          <w:p w14:paraId="20B984E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marital.status</w:t>
            </w:r>
          </w:p>
        </w:tc>
        <w:tc>
          <w:tcPr>
            <w:tcW w:w="2340" w:type="dxa"/>
            <w:shd w:val="clear" w:color="auto" w:fill="auto"/>
            <w:noWrap/>
            <w:vAlign w:val="bottom"/>
            <w:hideMark/>
          </w:tcPr>
          <w:p w14:paraId="082B634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occupation</w:t>
            </w:r>
          </w:p>
        </w:tc>
        <w:tc>
          <w:tcPr>
            <w:tcW w:w="2160" w:type="dxa"/>
            <w:shd w:val="clear" w:color="auto" w:fill="auto"/>
            <w:noWrap/>
            <w:vAlign w:val="bottom"/>
            <w:hideMark/>
          </w:tcPr>
          <w:p w14:paraId="038BCBA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relationship</w:t>
            </w:r>
          </w:p>
        </w:tc>
      </w:tr>
      <w:tr w:rsidR="00057C3B" w:rsidRPr="00450462" w14:paraId="27AF6FC4" w14:textId="77777777" w:rsidTr="000F2A9C">
        <w:trPr>
          <w:trHeight w:val="300"/>
        </w:trPr>
        <w:tc>
          <w:tcPr>
            <w:tcW w:w="1540" w:type="dxa"/>
            <w:shd w:val="clear" w:color="auto" w:fill="auto"/>
            <w:noWrap/>
            <w:vAlign w:val="bottom"/>
            <w:hideMark/>
          </w:tcPr>
          <w:p w14:paraId="21D6FAA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1.00  </w:t>
            </w:r>
          </w:p>
        </w:tc>
        <w:tc>
          <w:tcPr>
            <w:tcW w:w="2940" w:type="dxa"/>
            <w:shd w:val="clear" w:color="auto" w:fill="auto"/>
            <w:noWrap/>
            <w:vAlign w:val="bottom"/>
            <w:hideMark/>
          </w:tcPr>
          <w:p w14:paraId="4F59998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Divorced             : 6633  </w:t>
            </w:r>
          </w:p>
        </w:tc>
        <w:tc>
          <w:tcPr>
            <w:tcW w:w="2340" w:type="dxa"/>
            <w:shd w:val="clear" w:color="auto" w:fill="auto"/>
            <w:noWrap/>
            <w:vAlign w:val="bottom"/>
            <w:hideMark/>
          </w:tcPr>
          <w:p w14:paraId="3B639B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Prof-specialty : 6172  </w:t>
            </w:r>
          </w:p>
        </w:tc>
        <w:tc>
          <w:tcPr>
            <w:tcW w:w="2160" w:type="dxa"/>
            <w:shd w:val="clear" w:color="auto" w:fill="auto"/>
            <w:noWrap/>
            <w:vAlign w:val="bottom"/>
            <w:hideMark/>
          </w:tcPr>
          <w:p w14:paraId="775F8C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Husband       :19716  </w:t>
            </w:r>
          </w:p>
        </w:tc>
      </w:tr>
      <w:tr w:rsidR="00057C3B" w:rsidRPr="00450462" w14:paraId="56583910" w14:textId="77777777" w:rsidTr="000F2A9C">
        <w:trPr>
          <w:trHeight w:val="300"/>
        </w:trPr>
        <w:tc>
          <w:tcPr>
            <w:tcW w:w="1540" w:type="dxa"/>
            <w:shd w:val="clear" w:color="auto" w:fill="auto"/>
            <w:noWrap/>
            <w:vAlign w:val="bottom"/>
            <w:hideMark/>
          </w:tcPr>
          <w:p w14:paraId="105F874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9.00  </w:t>
            </w:r>
          </w:p>
        </w:tc>
        <w:tc>
          <w:tcPr>
            <w:tcW w:w="2940" w:type="dxa"/>
            <w:shd w:val="clear" w:color="auto" w:fill="auto"/>
            <w:noWrap/>
            <w:vAlign w:val="bottom"/>
            <w:hideMark/>
          </w:tcPr>
          <w:p w14:paraId="3BD45B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Married-AF-spouse    :   37  </w:t>
            </w:r>
          </w:p>
        </w:tc>
        <w:tc>
          <w:tcPr>
            <w:tcW w:w="2340" w:type="dxa"/>
            <w:shd w:val="clear" w:color="auto" w:fill="auto"/>
            <w:noWrap/>
            <w:vAlign w:val="bottom"/>
            <w:hideMark/>
          </w:tcPr>
          <w:p w14:paraId="5CD8278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Craft-repair   : 6112  </w:t>
            </w:r>
          </w:p>
        </w:tc>
        <w:tc>
          <w:tcPr>
            <w:tcW w:w="2160" w:type="dxa"/>
            <w:shd w:val="clear" w:color="auto" w:fill="auto"/>
            <w:noWrap/>
            <w:vAlign w:val="bottom"/>
            <w:hideMark/>
          </w:tcPr>
          <w:p w14:paraId="6B7082D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Not-in-family :12583  </w:t>
            </w:r>
          </w:p>
        </w:tc>
      </w:tr>
      <w:tr w:rsidR="00057C3B" w:rsidRPr="00450462" w14:paraId="7752F6FD" w14:textId="77777777" w:rsidTr="000F2A9C">
        <w:trPr>
          <w:trHeight w:val="300"/>
        </w:trPr>
        <w:tc>
          <w:tcPr>
            <w:tcW w:w="1540" w:type="dxa"/>
            <w:shd w:val="clear" w:color="auto" w:fill="auto"/>
            <w:noWrap/>
            <w:vAlign w:val="bottom"/>
            <w:hideMark/>
          </w:tcPr>
          <w:p w14:paraId="1191F54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:10.00  </w:t>
            </w:r>
          </w:p>
        </w:tc>
        <w:tc>
          <w:tcPr>
            <w:tcW w:w="2940" w:type="dxa"/>
            <w:shd w:val="clear" w:color="auto" w:fill="auto"/>
            <w:noWrap/>
            <w:vAlign w:val="bottom"/>
            <w:hideMark/>
          </w:tcPr>
          <w:p w14:paraId="277A7B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Married-civ-spouse   :22379  </w:t>
            </w:r>
          </w:p>
        </w:tc>
        <w:tc>
          <w:tcPr>
            <w:tcW w:w="2340" w:type="dxa"/>
            <w:shd w:val="clear" w:color="auto" w:fill="auto"/>
            <w:noWrap/>
            <w:vAlign w:val="bottom"/>
            <w:hideMark/>
          </w:tcPr>
          <w:p w14:paraId="20D93E1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Exec-managerial: 6086  </w:t>
            </w:r>
          </w:p>
        </w:tc>
        <w:tc>
          <w:tcPr>
            <w:tcW w:w="2160" w:type="dxa"/>
            <w:shd w:val="clear" w:color="auto" w:fill="auto"/>
            <w:noWrap/>
            <w:vAlign w:val="bottom"/>
            <w:hideMark/>
          </w:tcPr>
          <w:p w14:paraId="4930FC7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Other-relative: 1506  </w:t>
            </w:r>
          </w:p>
        </w:tc>
      </w:tr>
      <w:tr w:rsidR="00057C3B" w:rsidRPr="00450462" w14:paraId="408A01E4" w14:textId="77777777" w:rsidTr="000F2A9C">
        <w:trPr>
          <w:trHeight w:val="300"/>
        </w:trPr>
        <w:tc>
          <w:tcPr>
            <w:tcW w:w="1540" w:type="dxa"/>
            <w:shd w:val="clear" w:color="auto" w:fill="auto"/>
            <w:noWrap/>
            <w:vAlign w:val="bottom"/>
            <w:hideMark/>
          </w:tcPr>
          <w:p w14:paraId="44DA2ED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:10.08  </w:t>
            </w:r>
          </w:p>
        </w:tc>
        <w:tc>
          <w:tcPr>
            <w:tcW w:w="2940" w:type="dxa"/>
            <w:shd w:val="clear" w:color="auto" w:fill="auto"/>
            <w:noWrap/>
            <w:vAlign w:val="bottom"/>
            <w:hideMark/>
          </w:tcPr>
          <w:p w14:paraId="01449DF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Married-spouse-absent:  628  </w:t>
            </w:r>
          </w:p>
        </w:tc>
        <w:tc>
          <w:tcPr>
            <w:tcW w:w="2340" w:type="dxa"/>
            <w:shd w:val="clear" w:color="auto" w:fill="auto"/>
            <w:noWrap/>
            <w:vAlign w:val="bottom"/>
            <w:hideMark/>
          </w:tcPr>
          <w:p w14:paraId="406BEF3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Adm-clerical   : 5611  </w:t>
            </w:r>
          </w:p>
        </w:tc>
        <w:tc>
          <w:tcPr>
            <w:tcW w:w="2160" w:type="dxa"/>
            <w:shd w:val="clear" w:color="auto" w:fill="auto"/>
            <w:noWrap/>
            <w:vAlign w:val="bottom"/>
            <w:hideMark/>
          </w:tcPr>
          <w:p w14:paraId="07C58B9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Own-child     : 7581  </w:t>
            </w:r>
          </w:p>
        </w:tc>
      </w:tr>
      <w:tr w:rsidR="00057C3B" w:rsidRPr="00450462" w14:paraId="4D035EE7" w14:textId="77777777" w:rsidTr="000F2A9C">
        <w:trPr>
          <w:trHeight w:val="300"/>
        </w:trPr>
        <w:tc>
          <w:tcPr>
            <w:tcW w:w="1540" w:type="dxa"/>
            <w:shd w:val="clear" w:color="auto" w:fill="auto"/>
            <w:noWrap/>
            <w:vAlign w:val="bottom"/>
            <w:hideMark/>
          </w:tcPr>
          <w:p w14:paraId="09776B5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Qu.:12.00  </w:t>
            </w:r>
          </w:p>
        </w:tc>
        <w:tc>
          <w:tcPr>
            <w:tcW w:w="2940" w:type="dxa"/>
            <w:shd w:val="clear" w:color="auto" w:fill="auto"/>
            <w:noWrap/>
            <w:vAlign w:val="bottom"/>
            <w:hideMark/>
          </w:tcPr>
          <w:p w14:paraId="455D7E1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Never-married        :16117  </w:t>
            </w:r>
          </w:p>
        </w:tc>
        <w:tc>
          <w:tcPr>
            <w:tcW w:w="2340" w:type="dxa"/>
            <w:shd w:val="clear" w:color="auto" w:fill="auto"/>
            <w:noWrap/>
            <w:vAlign w:val="bottom"/>
            <w:hideMark/>
          </w:tcPr>
          <w:p w14:paraId="2EBBD70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Sales          : 5504  </w:t>
            </w:r>
          </w:p>
        </w:tc>
        <w:tc>
          <w:tcPr>
            <w:tcW w:w="2160" w:type="dxa"/>
            <w:shd w:val="clear" w:color="auto" w:fill="auto"/>
            <w:noWrap/>
            <w:vAlign w:val="bottom"/>
            <w:hideMark/>
          </w:tcPr>
          <w:p w14:paraId="7735261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Unmarried     : 5125  </w:t>
            </w:r>
          </w:p>
        </w:tc>
      </w:tr>
      <w:tr w:rsidR="00057C3B" w:rsidRPr="00450462" w14:paraId="46C19681" w14:textId="77777777" w:rsidTr="000F2A9C">
        <w:trPr>
          <w:trHeight w:val="300"/>
        </w:trPr>
        <w:tc>
          <w:tcPr>
            <w:tcW w:w="1540" w:type="dxa"/>
            <w:shd w:val="clear" w:color="auto" w:fill="auto"/>
            <w:noWrap/>
            <w:vAlign w:val="bottom"/>
            <w:hideMark/>
          </w:tcPr>
          <w:p w14:paraId="155CAB3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:16.00  </w:t>
            </w:r>
          </w:p>
        </w:tc>
        <w:tc>
          <w:tcPr>
            <w:tcW w:w="2940" w:type="dxa"/>
            <w:shd w:val="clear" w:color="auto" w:fill="auto"/>
            <w:noWrap/>
            <w:vAlign w:val="bottom"/>
            <w:hideMark/>
          </w:tcPr>
          <w:p w14:paraId="1F2255D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Separated            : 1530  </w:t>
            </w:r>
          </w:p>
        </w:tc>
        <w:tc>
          <w:tcPr>
            <w:tcW w:w="2340" w:type="dxa"/>
            <w:shd w:val="clear" w:color="auto" w:fill="auto"/>
            <w:noWrap/>
            <w:vAlign w:val="bottom"/>
            <w:hideMark/>
          </w:tcPr>
          <w:p w14:paraId="0345188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Other-service  : 4923  </w:t>
            </w:r>
          </w:p>
        </w:tc>
        <w:tc>
          <w:tcPr>
            <w:tcW w:w="2160" w:type="dxa"/>
            <w:shd w:val="clear" w:color="auto" w:fill="auto"/>
            <w:noWrap/>
            <w:vAlign w:val="bottom"/>
            <w:hideMark/>
          </w:tcPr>
          <w:p w14:paraId="0CCA44E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Wife          : 2331  </w:t>
            </w:r>
          </w:p>
        </w:tc>
      </w:tr>
      <w:tr w:rsidR="00057C3B" w:rsidRPr="00450462" w14:paraId="3C35DF43" w14:textId="77777777" w:rsidTr="000F2A9C">
        <w:trPr>
          <w:trHeight w:val="300"/>
        </w:trPr>
        <w:tc>
          <w:tcPr>
            <w:tcW w:w="1540" w:type="dxa"/>
            <w:shd w:val="clear" w:color="auto" w:fill="auto"/>
            <w:noWrap/>
            <w:vAlign w:val="bottom"/>
          </w:tcPr>
          <w:p w14:paraId="0BB79BC3" w14:textId="77777777" w:rsidR="00057C3B" w:rsidRPr="00450462" w:rsidRDefault="00057C3B" w:rsidP="000F2A9C">
            <w:pPr>
              <w:spacing w:after="0" w:line="240" w:lineRule="auto"/>
              <w:rPr>
                <w:rFonts w:ascii="Calibri" w:eastAsia="Times New Roman" w:hAnsi="Calibri" w:cs="Calibri"/>
                <w:color w:val="000000"/>
              </w:rPr>
            </w:pPr>
          </w:p>
        </w:tc>
        <w:tc>
          <w:tcPr>
            <w:tcW w:w="2940" w:type="dxa"/>
            <w:shd w:val="clear" w:color="auto" w:fill="auto"/>
            <w:noWrap/>
            <w:vAlign w:val="bottom"/>
            <w:hideMark/>
          </w:tcPr>
          <w:p w14:paraId="1DDF484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Widowed              : 1518  </w:t>
            </w:r>
          </w:p>
        </w:tc>
        <w:tc>
          <w:tcPr>
            <w:tcW w:w="2340" w:type="dxa"/>
            <w:shd w:val="clear" w:color="auto" w:fill="auto"/>
            <w:noWrap/>
            <w:vAlign w:val="bottom"/>
            <w:hideMark/>
          </w:tcPr>
          <w:p w14:paraId="19E4ADB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:14434  </w:t>
            </w:r>
          </w:p>
        </w:tc>
        <w:tc>
          <w:tcPr>
            <w:tcW w:w="2160" w:type="dxa"/>
            <w:shd w:val="clear" w:color="auto" w:fill="auto"/>
            <w:noWrap/>
            <w:vAlign w:val="bottom"/>
          </w:tcPr>
          <w:p w14:paraId="74E97B8E" w14:textId="77777777" w:rsidR="00057C3B" w:rsidRPr="00450462" w:rsidRDefault="00057C3B" w:rsidP="000F2A9C">
            <w:pPr>
              <w:spacing w:after="0" w:line="240" w:lineRule="auto"/>
              <w:rPr>
                <w:rFonts w:ascii="Calibri" w:eastAsia="Times New Roman" w:hAnsi="Calibri" w:cs="Calibri"/>
                <w:color w:val="000000"/>
              </w:rPr>
            </w:pPr>
          </w:p>
        </w:tc>
      </w:tr>
    </w:tbl>
    <w:p w14:paraId="79C2DDBC" w14:textId="35AC995E" w:rsidR="00057C3B" w:rsidRDefault="00057C3B" w:rsidP="00057C3B"/>
    <w:p w14:paraId="398481C4" w14:textId="77777777" w:rsidR="00057C3B" w:rsidRDefault="00057C3B">
      <w:r>
        <w:br w:type="page"/>
      </w:r>
    </w:p>
    <w:p w14:paraId="0EB0F4D0" w14:textId="77777777" w:rsidR="00057C3B" w:rsidRDefault="00057C3B" w:rsidP="00057C3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170"/>
        <w:gridCol w:w="1710"/>
        <w:gridCol w:w="1710"/>
        <w:gridCol w:w="1615"/>
        <w:gridCol w:w="1516"/>
      </w:tblGrid>
      <w:tr w:rsidR="00057C3B" w:rsidRPr="00450462" w14:paraId="062B9A05" w14:textId="77777777" w:rsidTr="000F2A9C">
        <w:trPr>
          <w:trHeight w:val="300"/>
        </w:trPr>
        <w:tc>
          <w:tcPr>
            <w:tcW w:w="1795" w:type="dxa"/>
            <w:shd w:val="clear" w:color="auto" w:fill="auto"/>
            <w:noWrap/>
            <w:vAlign w:val="bottom"/>
            <w:hideMark/>
          </w:tcPr>
          <w:p w14:paraId="43C171A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race</w:t>
            </w:r>
          </w:p>
        </w:tc>
        <w:tc>
          <w:tcPr>
            <w:tcW w:w="1170" w:type="dxa"/>
            <w:shd w:val="clear" w:color="auto" w:fill="auto"/>
            <w:noWrap/>
            <w:vAlign w:val="bottom"/>
            <w:hideMark/>
          </w:tcPr>
          <w:p w14:paraId="6F32E7C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sex</w:t>
            </w:r>
          </w:p>
        </w:tc>
        <w:tc>
          <w:tcPr>
            <w:tcW w:w="1710" w:type="dxa"/>
            <w:shd w:val="clear" w:color="auto" w:fill="auto"/>
            <w:noWrap/>
            <w:vAlign w:val="bottom"/>
            <w:hideMark/>
          </w:tcPr>
          <w:p w14:paraId="0EF235F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capital.gain</w:t>
            </w:r>
          </w:p>
        </w:tc>
        <w:tc>
          <w:tcPr>
            <w:tcW w:w="1710" w:type="dxa"/>
            <w:shd w:val="clear" w:color="auto" w:fill="auto"/>
            <w:noWrap/>
            <w:vAlign w:val="bottom"/>
            <w:hideMark/>
          </w:tcPr>
          <w:p w14:paraId="7D0C8C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capital.loss</w:t>
            </w:r>
          </w:p>
        </w:tc>
        <w:tc>
          <w:tcPr>
            <w:tcW w:w="1615" w:type="dxa"/>
            <w:shd w:val="clear" w:color="auto" w:fill="auto"/>
            <w:noWrap/>
            <w:vAlign w:val="bottom"/>
            <w:hideMark/>
          </w:tcPr>
          <w:p w14:paraId="6586941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hours.per.week</w:t>
            </w:r>
          </w:p>
        </w:tc>
        <w:tc>
          <w:tcPr>
            <w:tcW w:w="1445" w:type="dxa"/>
            <w:shd w:val="clear" w:color="auto" w:fill="auto"/>
            <w:noWrap/>
            <w:vAlign w:val="bottom"/>
            <w:hideMark/>
          </w:tcPr>
          <w:p w14:paraId="76ED3C34"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native.country</w:t>
            </w:r>
          </w:p>
        </w:tc>
      </w:tr>
      <w:tr w:rsidR="00057C3B" w:rsidRPr="00450462" w14:paraId="53EE07A0" w14:textId="77777777" w:rsidTr="000F2A9C">
        <w:trPr>
          <w:trHeight w:val="300"/>
        </w:trPr>
        <w:tc>
          <w:tcPr>
            <w:tcW w:w="1795" w:type="dxa"/>
            <w:shd w:val="clear" w:color="auto" w:fill="auto"/>
            <w:noWrap/>
            <w:vAlign w:val="bottom"/>
            <w:hideMark/>
          </w:tcPr>
          <w:p w14:paraId="51C0607F"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Amer-Indian-Eskimo:  </w:t>
            </w:r>
          </w:p>
          <w:p w14:paraId="5C42C83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470  </w:t>
            </w:r>
          </w:p>
        </w:tc>
        <w:tc>
          <w:tcPr>
            <w:tcW w:w="1170" w:type="dxa"/>
            <w:shd w:val="clear" w:color="auto" w:fill="auto"/>
            <w:noWrap/>
            <w:vAlign w:val="bottom"/>
            <w:hideMark/>
          </w:tcPr>
          <w:p w14:paraId="0906FAC3"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Female:</w:t>
            </w:r>
          </w:p>
          <w:p w14:paraId="6BCEC11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16192  </w:t>
            </w:r>
          </w:p>
        </w:tc>
        <w:tc>
          <w:tcPr>
            <w:tcW w:w="1710" w:type="dxa"/>
            <w:shd w:val="clear" w:color="auto" w:fill="auto"/>
            <w:noWrap/>
            <w:vAlign w:val="bottom"/>
            <w:hideMark/>
          </w:tcPr>
          <w:p w14:paraId="75D2564F"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0  </w:t>
            </w:r>
          </w:p>
        </w:tc>
        <w:tc>
          <w:tcPr>
            <w:tcW w:w="1710" w:type="dxa"/>
            <w:shd w:val="clear" w:color="auto" w:fill="auto"/>
            <w:noWrap/>
            <w:vAlign w:val="bottom"/>
            <w:hideMark/>
          </w:tcPr>
          <w:p w14:paraId="2146158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0.0  </w:t>
            </w:r>
          </w:p>
        </w:tc>
        <w:tc>
          <w:tcPr>
            <w:tcW w:w="1615" w:type="dxa"/>
            <w:shd w:val="clear" w:color="auto" w:fill="auto"/>
            <w:noWrap/>
            <w:vAlign w:val="bottom"/>
            <w:hideMark/>
          </w:tcPr>
          <w:p w14:paraId="18B3B2A2"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Min.   : 1.00  </w:t>
            </w:r>
          </w:p>
        </w:tc>
        <w:tc>
          <w:tcPr>
            <w:tcW w:w="1445" w:type="dxa"/>
            <w:shd w:val="clear" w:color="auto" w:fill="auto"/>
            <w:noWrap/>
            <w:vAlign w:val="bottom"/>
            <w:hideMark/>
          </w:tcPr>
          <w:p w14:paraId="40D8B03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United-States:43832  </w:t>
            </w:r>
          </w:p>
        </w:tc>
      </w:tr>
      <w:tr w:rsidR="00057C3B" w:rsidRPr="00450462" w14:paraId="1BE1745D" w14:textId="77777777" w:rsidTr="000F2A9C">
        <w:trPr>
          <w:trHeight w:val="300"/>
        </w:trPr>
        <w:tc>
          <w:tcPr>
            <w:tcW w:w="1795" w:type="dxa"/>
            <w:shd w:val="clear" w:color="auto" w:fill="auto"/>
            <w:noWrap/>
            <w:vAlign w:val="bottom"/>
            <w:hideMark/>
          </w:tcPr>
          <w:p w14:paraId="6DA75B71"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Asian-Pac-Islander: </w:t>
            </w:r>
          </w:p>
          <w:p w14:paraId="486BE1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1519  </w:t>
            </w:r>
          </w:p>
        </w:tc>
        <w:tc>
          <w:tcPr>
            <w:tcW w:w="1170" w:type="dxa"/>
            <w:shd w:val="clear" w:color="auto" w:fill="auto"/>
            <w:noWrap/>
            <w:vAlign w:val="bottom"/>
            <w:hideMark/>
          </w:tcPr>
          <w:p w14:paraId="6DB60705" w14:textId="77777777" w:rsidR="00057C3B"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Male  :</w:t>
            </w:r>
          </w:p>
          <w:p w14:paraId="7B3834C3"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32650  </w:t>
            </w:r>
          </w:p>
        </w:tc>
        <w:tc>
          <w:tcPr>
            <w:tcW w:w="1710" w:type="dxa"/>
            <w:shd w:val="clear" w:color="auto" w:fill="auto"/>
            <w:noWrap/>
            <w:vAlign w:val="bottom"/>
            <w:hideMark/>
          </w:tcPr>
          <w:p w14:paraId="364D170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  </w:t>
            </w:r>
          </w:p>
        </w:tc>
        <w:tc>
          <w:tcPr>
            <w:tcW w:w="1710" w:type="dxa"/>
            <w:shd w:val="clear" w:color="auto" w:fill="auto"/>
            <w:noWrap/>
            <w:vAlign w:val="bottom"/>
            <w:hideMark/>
          </w:tcPr>
          <w:p w14:paraId="467A0B1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   0.0  </w:t>
            </w:r>
          </w:p>
        </w:tc>
        <w:tc>
          <w:tcPr>
            <w:tcW w:w="1615" w:type="dxa"/>
            <w:shd w:val="clear" w:color="auto" w:fill="auto"/>
            <w:noWrap/>
            <w:vAlign w:val="bottom"/>
            <w:hideMark/>
          </w:tcPr>
          <w:p w14:paraId="5308422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1st Qu.:40.00  </w:t>
            </w:r>
          </w:p>
        </w:tc>
        <w:tc>
          <w:tcPr>
            <w:tcW w:w="1445" w:type="dxa"/>
            <w:shd w:val="clear" w:color="auto" w:fill="auto"/>
            <w:noWrap/>
            <w:vAlign w:val="bottom"/>
            <w:hideMark/>
          </w:tcPr>
          <w:p w14:paraId="7EDDBE7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Mexico       :  951  </w:t>
            </w:r>
          </w:p>
        </w:tc>
      </w:tr>
      <w:tr w:rsidR="00057C3B" w:rsidRPr="00450462" w14:paraId="75931690" w14:textId="77777777" w:rsidTr="000F2A9C">
        <w:trPr>
          <w:trHeight w:val="300"/>
        </w:trPr>
        <w:tc>
          <w:tcPr>
            <w:tcW w:w="1795" w:type="dxa"/>
            <w:shd w:val="clear" w:color="auto" w:fill="auto"/>
            <w:noWrap/>
            <w:vAlign w:val="bottom"/>
            <w:hideMark/>
          </w:tcPr>
          <w:p w14:paraId="3339DB0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Black: 4685  </w:t>
            </w:r>
          </w:p>
        </w:tc>
        <w:tc>
          <w:tcPr>
            <w:tcW w:w="1170" w:type="dxa"/>
            <w:shd w:val="clear" w:color="auto" w:fill="auto"/>
            <w:noWrap/>
            <w:vAlign w:val="bottom"/>
          </w:tcPr>
          <w:p w14:paraId="4D9504DF"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8E8AA9D"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0  </w:t>
            </w:r>
          </w:p>
        </w:tc>
        <w:tc>
          <w:tcPr>
            <w:tcW w:w="1710" w:type="dxa"/>
            <w:shd w:val="clear" w:color="auto" w:fill="auto"/>
            <w:noWrap/>
            <w:vAlign w:val="bottom"/>
            <w:hideMark/>
          </w:tcPr>
          <w:p w14:paraId="40E62D7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   0.0  </w:t>
            </w:r>
          </w:p>
        </w:tc>
        <w:tc>
          <w:tcPr>
            <w:tcW w:w="1615" w:type="dxa"/>
            <w:shd w:val="clear" w:color="auto" w:fill="auto"/>
            <w:noWrap/>
            <w:vAlign w:val="bottom"/>
            <w:hideMark/>
          </w:tcPr>
          <w:p w14:paraId="596A0AD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Median :40.00  </w:t>
            </w:r>
          </w:p>
        </w:tc>
        <w:tc>
          <w:tcPr>
            <w:tcW w:w="1445" w:type="dxa"/>
            <w:shd w:val="clear" w:color="auto" w:fill="auto"/>
            <w:noWrap/>
            <w:vAlign w:val="bottom"/>
            <w:hideMark/>
          </w:tcPr>
          <w:p w14:paraId="542DA15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Unknown       :  857  </w:t>
            </w:r>
          </w:p>
        </w:tc>
      </w:tr>
      <w:tr w:rsidR="00057C3B" w:rsidRPr="00450462" w14:paraId="5A6A3E94" w14:textId="77777777" w:rsidTr="000F2A9C">
        <w:trPr>
          <w:trHeight w:val="300"/>
        </w:trPr>
        <w:tc>
          <w:tcPr>
            <w:tcW w:w="1795" w:type="dxa"/>
            <w:shd w:val="clear" w:color="auto" w:fill="auto"/>
            <w:noWrap/>
            <w:vAlign w:val="bottom"/>
            <w:hideMark/>
          </w:tcPr>
          <w:p w14:paraId="26D5869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Other:  406  </w:t>
            </w:r>
          </w:p>
        </w:tc>
        <w:tc>
          <w:tcPr>
            <w:tcW w:w="1170" w:type="dxa"/>
            <w:shd w:val="clear" w:color="auto" w:fill="auto"/>
            <w:noWrap/>
            <w:vAlign w:val="bottom"/>
          </w:tcPr>
          <w:p w14:paraId="68999830"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677045E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1079  </w:t>
            </w:r>
          </w:p>
        </w:tc>
        <w:tc>
          <w:tcPr>
            <w:tcW w:w="1710" w:type="dxa"/>
            <w:shd w:val="clear" w:color="auto" w:fill="auto"/>
            <w:noWrap/>
            <w:vAlign w:val="bottom"/>
            <w:hideMark/>
          </w:tcPr>
          <w:p w14:paraId="593667F0"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  87.5  </w:t>
            </w:r>
          </w:p>
        </w:tc>
        <w:tc>
          <w:tcPr>
            <w:tcW w:w="1615" w:type="dxa"/>
            <w:shd w:val="clear" w:color="auto" w:fill="auto"/>
            <w:noWrap/>
            <w:vAlign w:val="bottom"/>
            <w:hideMark/>
          </w:tcPr>
          <w:p w14:paraId="173E44C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Mean   :40.42  </w:t>
            </w:r>
          </w:p>
        </w:tc>
        <w:tc>
          <w:tcPr>
            <w:tcW w:w="1445" w:type="dxa"/>
            <w:shd w:val="clear" w:color="auto" w:fill="auto"/>
            <w:noWrap/>
            <w:vAlign w:val="bottom"/>
            <w:hideMark/>
          </w:tcPr>
          <w:p w14:paraId="4AE1FB15"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Philippines  :  295  </w:t>
            </w:r>
          </w:p>
        </w:tc>
      </w:tr>
      <w:tr w:rsidR="00057C3B" w:rsidRPr="00450462" w14:paraId="07273FB8" w14:textId="77777777" w:rsidTr="000F2A9C">
        <w:trPr>
          <w:trHeight w:val="300"/>
        </w:trPr>
        <w:tc>
          <w:tcPr>
            <w:tcW w:w="1795" w:type="dxa"/>
            <w:shd w:val="clear" w:color="auto" w:fill="auto"/>
            <w:noWrap/>
            <w:vAlign w:val="bottom"/>
            <w:hideMark/>
          </w:tcPr>
          <w:p w14:paraId="38EF8776"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White:</w:t>
            </w:r>
            <w:r>
              <w:rPr>
                <w:rFonts w:ascii="Calibri" w:eastAsia="Times New Roman" w:hAnsi="Calibri" w:cs="Calibri"/>
                <w:color w:val="000000"/>
              </w:rPr>
              <w:t xml:space="preserve"> </w:t>
            </w:r>
            <w:r w:rsidRPr="00450462">
              <w:rPr>
                <w:rFonts w:ascii="Calibri" w:eastAsia="Times New Roman" w:hAnsi="Calibri" w:cs="Calibri"/>
                <w:color w:val="000000"/>
              </w:rPr>
              <w:t xml:space="preserve">41762  </w:t>
            </w:r>
          </w:p>
        </w:tc>
        <w:tc>
          <w:tcPr>
            <w:tcW w:w="1170" w:type="dxa"/>
            <w:shd w:val="clear" w:color="auto" w:fill="auto"/>
            <w:noWrap/>
            <w:vAlign w:val="bottom"/>
          </w:tcPr>
          <w:p w14:paraId="582C8F96"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408D3F8A"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  </w:t>
            </w:r>
          </w:p>
        </w:tc>
        <w:tc>
          <w:tcPr>
            <w:tcW w:w="1710" w:type="dxa"/>
            <w:shd w:val="clear" w:color="auto" w:fill="auto"/>
            <w:noWrap/>
            <w:vAlign w:val="bottom"/>
            <w:hideMark/>
          </w:tcPr>
          <w:p w14:paraId="05CB670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   0.0  </w:t>
            </w:r>
          </w:p>
        </w:tc>
        <w:tc>
          <w:tcPr>
            <w:tcW w:w="1615" w:type="dxa"/>
            <w:shd w:val="clear" w:color="auto" w:fill="auto"/>
            <w:noWrap/>
            <w:vAlign w:val="bottom"/>
            <w:hideMark/>
          </w:tcPr>
          <w:p w14:paraId="673B4AFB"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3rd Qu.:45.00  </w:t>
            </w:r>
          </w:p>
        </w:tc>
        <w:tc>
          <w:tcPr>
            <w:tcW w:w="1445" w:type="dxa"/>
            <w:shd w:val="clear" w:color="auto" w:fill="auto"/>
            <w:noWrap/>
            <w:vAlign w:val="bottom"/>
            <w:hideMark/>
          </w:tcPr>
          <w:p w14:paraId="68B8732C"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Germany      :  206  </w:t>
            </w:r>
          </w:p>
        </w:tc>
      </w:tr>
      <w:tr w:rsidR="00057C3B" w:rsidRPr="00450462" w14:paraId="38D8D862" w14:textId="77777777" w:rsidTr="000F2A9C">
        <w:trPr>
          <w:trHeight w:val="300"/>
        </w:trPr>
        <w:tc>
          <w:tcPr>
            <w:tcW w:w="1795" w:type="dxa"/>
            <w:shd w:val="clear" w:color="auto" w:fill="auto"/>
            <w:noWrap/>
            <w:vAlign w:val="bottom"/>
            <w:hideMark/>
          </w:tcPr>
          <w:p w14:paraId="07C43C6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0E4EFF7C"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hideMark/>
          </w:tcPr>
          <w:p w14:paraId="07AC02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:99999  </w:t>
            </w:r>
          </w:p>
        </w:tc>
        <w:tc>
          <w:tcPr>
            <w:tcW w:w="1710" w:type="dxa"/>
            <w:shd w:val="clear" w:color="auto" w:fill="auto"/>
            <w:noWrap/>
            <w:vAlign w:val="bottom"/>
            <w:hideMark/>
          </w:tcPr>
          <w:p w14:paraId="6CE3FDE8"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:4356.0  </w:t>
            </w:r>
          </w:p>
        </w:tc>
        <w:tc>
          <w:tcPr>
            <w:tcW w:w="1615" w:type="dxa"/>
            <w:shd w:val="clear" w:color="auto" w:fill="auto"/>
            <w:noWrap/>
            <w:vAlign w:val="bottom"/>
            <w:hideMark/>
          </w:tcPr>
          <w:p w14:paraId="01908FBE"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Max.   :99.00  </w:t>
            </w:r>
          </w:p>
        </w:tc>
        <w:tc>
          <w:tcPr>
            <w:tcW w:w="1445" w:type="dxa"/>
            <w:shd w:val="clear" w:color="auto" w:fill="auto"/>
            <w:noWrap/>
            <w:vAlign w:val="bottom"/>
            <w:hideMark/>
          </w:tcPr>
          <w:p w14:paraId="21E71337"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 Puerto-Rico  :  184  </w:t>
            </w:r>
          </w:p>
        </w:tc>
      </w:tr>
      <w:tr w:rsidR="00057C3B" w:rsidRPr="00450462" w14:paraId="0F6CC631" w14:textId="77777777" w:rsidTr="000F2A9C">
        <w:trPr>
          <w:trHeight w:val="300"/>
        </w:trPr>
        <w:tc>
          <w:tcPr>
            <w:tcW w:w="1795" w:type="dxa"/>
            <w:shd w:val="clear" w:color="auto" w:fill="auto"/>
            <w:noWrap/>
            <w:vAlign w:val="bottom"/>
          </w:tcPr>
          <w:p w14:paraId="71F1FDCE" w14:textId="77777777" w:rsidR="00057C3B" w:rsidRPr="00450462" w:rsidRDefault="00057C3B" w:rsidP="000F2A9C">
            <w:pPr>
              <w:spacing w:after="0" w:line="240" w:lineRule="auto"/>
              <w:rPr>
                <w:rFonts w:ascii="Calibri" w:eastAsia="Times New Roman" w:hAnsi="Calibri" w:cs="Calibri"/>
                <w:color w:val="000000"/>
              </w:rPr>
            </w:pPr>
          </w:p>
        </w:tc>
        <w:tc>
          <w:tcPr>
            <w:tcW w:w="1170" w:type="dxa"/>
            <w:shd w:val="clear" w:color="auto" w:fill="auto"/>
            <w:noWrap/>
            <w:vAlign w:val="bottom"/>
          </w:tcPr>
          <w:p w14:paraId="6BA2B408"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5BE17BD5" w14:textId="77777777" w:rsidR="00057C3B" w:rsidRPr="00450462" w:rsidRDefault="00057C3B" w:rsidP="000F2A9C">
            <w:pPr>
              <w:spacing w:after="0" w:line="240" w:lineRule="auto"/>
              <w:rPr>
                <w:rFonts w:ascii="Calibri" w:eastAsia="Times New Roman" w:hAnsi="Calibri" w:cs="Calibri"/>
                <w:color w:val="000000"/>
              </w:rPr>
            </w:pPr>
          </w:p>
        </w:tc>
        <w:tc>
          <w:tcPr>
            <w:tcW w:w="1710" w:type="dxa"/>
            <w:shd w:val="clear" w:color="auto" w:fill="auto"/>
            <w:noWrap/>
            <w:vAlign w:val="bottom"/>
          </w:tcPr>
          <w:p w14:paraId="74588DFE" w14:textId="77777777" w:rsidR="00057C3B" w:rsidRPr="00450462" w:rsidRDefault="00057C3B" w:rsidP="000F2A9C">
            <w:pPr>
              <w:spacing w:after="0" w:line="240" w:lineRule="auto"/>
              <w:rPr>
                <w:rFonts w:ascii="Calibri" w:eastAsia="Times New Roman" w:hAnsi="Calibri" w:cs="Calibri"/>
                <w:color w:val="000000"/>
              </w:rPr>
            </w:pPr>
          </w:p>
        </w:tc>
        <w:tc>
          <w:tcPr>
            <w:tcW w:w="1615" w:type="dxa"/>
            <w:shd w:val="clear" w:color="auto" w:fill="auto"/>
            <w:noWrap/>
            <w:vAlign w:val="bottom"/>
          </w:tcPr>
          <w:p w14:paraId="044C2D88" w14:textId="77777777" w:rsidR="00057C3B" w:rsidRPr="00450462" w:rsidRDefault="00057C3B" w:rsidP="000F2A9C">
            <w:pPr>
              <w:spacing w:after="0" w:line="240" w:lineRule="auto"/>
              <w:rPr>
                <w:rFonts w:ascii="Calibri" w:eastAsia="Times New Roman" w:hAnsi="Calibri" w:cs="Calibri"/>
                <w:color w:val="000000"/>
              </w:rPr>
            </w:pPr>
          </w:p>
        </w:tc>
        <w:tc>
          <w:tcPr>
            <w:tcW w:w="1445" w:type="dxa"/>
            <w:shd w:val="clear" w:color="auto" w:fill="auto"/>
            <w:noWrap/>
            <w:vAlign w:val="bottom"/>
            <w:hideMark/>
          </w:tcPr>
          <w:p w14:paraId="797B6F61" w14:textId="77777777" w:rsidR="00057C3B" w:rsidRPr="00450462" w:rsidRDefault="00057C3B" w:rsidP="000F2A9C">
            <w:pPr>
              <w:spacing w:after="0" w:line="240" w:lineRule="auto"/>
              <w:rPr>
                <w:rFonts w:ascii="Calibri" w:eastAsia="Times New Roman" w:hAnsi="Calibri" w:cs="Calibri"/>
                <w:color w:val="000000"/>
              </w:rPr>
            </w:pPr>
            <w:r w:rsidRPr="00450462">
              <w:rPr>
                <w:rFonts w:ascii="Calibri" w:eastAsia="Times New Roman" w:hAnsi="Calibri" w:cs="Calibri"/>
                <w:color w:val="000000"/>
              </w:rPr>
              <w:t xml:space="preserve">(Other)       : 2517  </w:t>
            </w:r>
          </w:p>
        </w:tc>
      </w:tr>
    </w:tbl>
    <w:p w14:paraId="5744F798" w14:textId="77777777" w:rsidR="00057C3B" w:rsidRDefault="00057C3B" w:rsidP="00B32651"/>
    <w:p w14:paraId="3F11313C" w14:textId="1AFEB83F" w:rsidR="00057C3B" w:rsidRDefault="00057C3B" w:rsidP="00B32651">
      <w:r>
        <w:t>Class was changed to Income to be more descriptive and easier to explain.</w:t>
      </w:r>
    </w:p>
    <w:p w14:paraId="38EEFB8A" w14:textId="5C13266E" w:rsidR="00415D3B" w:rsidRDefault="00415D3B" w:rsidP="00B32651">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14:paraId="6C308090" w14:textId="0F29216F" w:rsidR="00415D3B" w:rsidRDefault="00415D3B" w:rsidP="00B32651">
      <w:r>
        <w:t xml:space="preserve">Individual variables that showed some possible need for recombination were </w:t>
      </w:r>
      <w:r w:rsidR="004E60E9">
        <w:t xml:space="preserve">capital.gain, capital.loss, </w:t>
      </w:r>
      <w:r>
        <w:t>workclass, occupation</w:t>
      </w:r>
      <w:r w:rsidR="004E60E9">
        <w:t xml:space="preserve"> and</w:t>
      </w:r>
      <w:r>
        <w:t xml:space="preserve"> </w:t>
      </w:r>
      <w:r w:rsidR="004E60E9">
        <w:t>marital.status</w:t>
      </w:r>
      <w:r>
        <w:t>.</w:t>
      </w:r>
    </w:p>
    <w:p w14:paraId="1928D517" w14:textId="77777777" w:rsidR="004E60E9" w:rsidRDefault="004E60E9" w:rsidP="004E60E9">
      <w:r>
        <w:t>Capital.gain/ capital.loss variables</w:t>
      </w:r>
    </w:p>
    <w:p w14:paraId="4E838748" w14:textId="77777777" w:rsidR="004E60E9" w:rsidRDefault="004E60E9" w:rsidP="004E60E9">
      <w:r>
        <w:t xml:space="preserve">There were also a lot of zeros in the capital.gain and capital.loss columns, so we made the decision to change those to “yes” or “no” binary factor columns because it makes more sense when predicting if someone makes more than $50k annually and removed the original numeric variables. </w:t>
      </w:r>
    </w:p>
    <w:p w14:paraId="63E311A5" w14:textId="77777777" w:rsidR="004E60E9" w:rsidRDefault="004E60E9" w:rsidP="00057C3B"/>
    <w:p w14:paraId="772B7293" w14:textId="77777777" w:rsidR="00466138" w:rsidRDefault="00466138">
      <w:r>
        <w:br w:type="page"/>
      </w:r>
    </w:p>
    <w:p w14:paraId="0C4A95C7" w14:textId="60069267" w:rsidR="00057C3B" w:rsidRDefault="00057C3B" w:rsidP="00057C3B">
      <w:r>
        <w:lastRenderedPageBreak/>
        <w:t xml:space="preserve">Workclass: Further exploring workclass, there are so few govermental jobs, it looks like it makes sense to merge those together as well as unpaid with unknown.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00466138" w:rsidRPr="00466138" w14:paraId="07E2CD59" w14:textId="77777777" w:rsidTr="00466138">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6C1E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2499E5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proportions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4C979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&lt;=50K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60853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67B9E88D"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2EC7E50"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Gov't                       </w:t>
            </w:r>
          </w:p>
        </w:tc>
        <w:tc>
          <w:tcPr>
            <w:tcW w:w="1260" w:type="dxa"/>
            <w:tcBorders>
              <w:top w:val="nil"/>
              <w:left w:val="nil"/>
              <w:bottom w:val="single" w:sz="4" w:space="0" w:color="auto"/>
              <w:right w:val="single" w:sz="4" w:space="0" w:color="auto"/>
            </w:tcBorders>
            <w:shd w:val="clear" w:color="auto" w:fill="auto"/>
            <w:noWrap/>
            <w:vAlign w:val="center"/>
            <w:hideMark/>
          </w:tcPr>
          <w:p w14:paraId="65B698A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0.13362612</w:t>
            </w:r>
          </w:p>
        </w:tc>
        <w:tc>
          <w:tcPr>
            <w:tcW w:w="960" w:type="dxa"/>
            <w:tcBorders>
              <w:top w:val="nil"/>
              <w:left w:val="nil"/>
              <w:bottom w:val="single" w:sz="4" w:space="0" w:color="auto"/>
              <w:right w:val="single" w:sz="4" w:space="0" w:color="auto"/>
            </w:tcBorders>
            <w:shd w:val="clear" w:color="auto" w:fill="auto"/>
            <w:noWrap/>
            <w:vAlign w:val="center"/>
            <w:hideMark/>
          </w:tcPr>
          <w:p w14:paraId="290A42F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0.092442</w:t>
            </w:r>
          </w:p>
        </w:tc>
        <w:tc>
          <w:tcPr>
            <w:tcW w:w="960" w:type="dxa"/>
            <w:tcBorders>
              <w:top w:val="nil"/>
              <w:left w:val="nil"/>
              <w:bottom w:val="single" w:sz="4" w:space="0" w:color="auto"/>
              <w:right w:val="single" w:sz="4" w:space="0" w:color="auto"/>
            </w:tcBorders>
            <w:shd w:val="clear" w:color="auto" w:fill="auto"/>
            <w:noWrap/>
            <w:vAlign w:val="center"/>
            <w:hideMark/>
          </w:tcPr>
          <w:p w14:paraId="09B7B57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0.041184</w:t>
            </w:r>
          </w:p>
        </w:tc>
      </w:tr>
      <w:tr w:rsidR="00466138" w:rsidRPr="00466138" w14:paraId="12E62F3A"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621B644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Private                     </w:t>
            </w:r>
          </w:p>
        </w:tc>
        <w:tc>
          <w:tcPr>
            <w:tcW w:w="1260" w:type="dxa"/>
            <w:tcBorders>
              <w:top w:val="nil"/>
              <w:left w:val="nil"/>
              <w:bottom w:val="single" w:sz="4" w:space="0" w:color="auto"/>
              <w:right w:val="single" w:sz="4" w:space="0" w:color="auto"/>
            </w:tcBorders>
            <w:shd w:val="clear" w:color="auto" w:fill="auto"/>
            <w:noWrap/>
            <w:vAlign w:val="center"/>
            <w:hideMark/>
          </w:tcPr>
          <w:p w14:paraId="4FE1F53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0.69703019</w:t>
            </w:r>
          </w:p>
        </w:tc>
        <w:tc>
          <w:tcPr>
            <w:tcW w:w="960" w:type="dxa"/>
            <w:tcBorders>
              <w:top w:val="nil"/>
              <w:left w:val="nil"/>
              <w:bottom w:val="single" w:sz="4" w:space="0" w:color="auto"/>
              <w:right w:val="single" w:sz="4" w:space="0" w:color="auto"/>
            </w:tcBorders>
            <w:shd w:val="clear" w:color="auto" w:fill="auto"/>
            <w:noWrap/>
            <w:vAlign w:val="center"/>
            <w:hideMark/>
          </w:tcPr>
          <w:p w14:paraId="2A884200"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0.544609</w:t>
            </w:r>
          </w:p>
        </w:tc>
        <w:tc>
          <w:tcPr>
            <w:tcW w:w="960" w:type="dxa"/>
            <w:tcBorders>
              <w:top w:val="nil"/>
              <w:left w:val="nil"/>
              <w:bottom w:val="single" w:sz="4" w:space="0" w:color="auto"/>
              <w:right w:val="single" w:sz="4" w:space="0" w:color="auto"/>
            </w:tcBorders>
            <w:shd w:val="clear" w:color="auto" w:fill="auto"/>
            <w:noWrap/>
            <w:vAlign w:val="center"/>
            <w:hideMark/>
          </w:tcPr>
          <w:p w14:paraId="4858D4BD"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0.152422</w:t>
            </w:r>
          </w:p>
        </w:tc>
      </w:tr>
      <w:tr w:rsidR="00466138" w:rsidRPr="00466138" w14:paraId="104D49F8"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23AE925F"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Self-emp-inc</w:t>
            </w:r>
          </w:p>
        </w:tc>
        <w:tc>
          <w:tcPr>
            <w:tcW w:w="1260" w:type="dxa"/>
            <w:tcBorders>
              <w:top w:val="nil"/>
              <w:left w:val="nil"/>
              <w:bottom w:val="single" w:sz="4" w:space="0" w:color="auto"/>
              <w:right w:val="single" w:sz="4" w:space="0" w:color="auto"/>
            </w:tcBorders>
            <w:shd w:val="clear" w:color="auto" w:fill="auto"/>
            <w:noWrap/>
            <w:vAlign w:val="center"/>
            <w:hideMark/>
          </w:tcPr>
          <w:p w14:paraId="7B32193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0.03427413</w:t>
            </w:r>
          </w:p>
        </w:tc>
        <w:tc>
          <w:tcPr>
            <w:tcW w:w="960" w:type="dxa"/>
            <w:tcBorders>
              <w:top w:val="nil"/>
              <w:left w:val="nil"/>
              <w:bottom w:val="single" w:sz="4" w:space="0" w:color="auto"/>
              <w:right w:val="single" w:sz="4" w:space="0" w:color="auto"/>
            </w:tcBorders>
            <w:shd w:val="clear" w:color="auto" w:fill="auto"/>
            <w:noWrap/>
            <w:vAlign w:val="center"/>
            <w:hideMark/>
          </w:tcPr>
          <w:p w14:paraId="4BFEDAA7"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0.015172</w:t>
            </w:r>
          </w:p>
        </w:tc>
        <w:tc>
          <w:tcPr>
            <w:tcW w:w="960" w:type="dxa"/>
            <w:tcBorders>
              <w:top w:val="nil"/>
              <w:left w:val="nil"/>
              <w:bottom w:val="single" w:sz="4" w:space="0" w:color="auto"/>
              <w:right w:val="single" w:sz="4" w:space="0" w:color="auto"/>
            </w:tcBorders>
            <w:shd w:val="clear" w:color="auto" w:fill="auto"/>
            <w:noWrap/>
            <w:vAlign w:val="center"/>
            <w:hideMark/>
          </w:tcPr>
          <w:p w14:paraId="0B171A01"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0.019103</w:t>
            </w:r>
          </w:p>
        </w:tc>
      </w:tr>
      <w:tr w:rsidR="00466138" w:rsidRPr="00466138" w14:paraId="4BEA6D8E"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001B6C0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Self-emp-not-inc</w:t>
            </w:r>
          </w:p>
        </w:tc>
        <w:tc>
          <w:tcPr>
            <w:tcW w:w="1260" w:type="dxa"/>
            <w:tcBorders>
              <w:top w:val="nil"/>
              <w:left w:val="nil"/>
              <w:bottom w:val="single" w:sz="4" w:space="0" w:color="auto"/>
              <w:right w:val="single" w:sz="4" w:space="0" w:color="auto"/>
            </w:tcBorders>
            <w:shd w:val="clear" w:color="auto" w:fill="auto"/>
            <w:noWrap/>
            <w:vAlign w:val="center"/>
            <w:hideMark/>
          </w:tcPr>
          <w:p w14:paraId="370B7C6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0.07803814</w:t>
            </w:r>
          </w:p>
        </w:tc>
        <w:tc>
          <w:tcPr>
            <w:tcW w:w="960" w:type="dxa"/>
            <w:tcBorders>
              <w:top w:val="nil"/>
              <w:left w:val="nil"/>
              <w:bottom w:val="single" w:sz="4" w:space="0" w:color="auto"/>
              <w:right w:val="single" w:sz="4" w:space="0" w:color="auto"/>
            </w:tcBorders>
            <w:shd w:val="clear" w:color="auto" w:fill="auto"/>
            <w:noWrap/>
            <w:vAlign w:val="center"/>
            <w:hideMark/>
          </w:tcPr>
          <w:p w14:paraId="4EB0D9BB"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0.055803</w:t>
            </w:r>
          </w:p>
        </w:tc>
        <w:tc>
          <w:tcPr>
            <w:tcW w:w="960" w:type="dxa"/>
            <w:tcBorders>
              <w:top w:val="nil"/>
              <w:left w:val="nil"/>
              <w:bottom w:val="single" w:sz="4" w:space="0" w:color="auto"/>
              <w:right w:val="single" w:sz="4" w:space="0" w:color="auto"/>
            </w:tcBorders>
            <w:shd w:val="clear" w:color="auto" w:fill="auto"/>
            <w:noWrap/>
            <w:vAlign w:val="center"/>
            <w:hideMark/>
          </w:tcPr>
          <w:p w14:paraId="719DC06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0.022235</w:t>
            </w:r>
          </w:p>
        </w:tc>
      </w:tr>
      <w:tr w:rsidR="00466138" w:rsidRPr="00466138" w14:paraId="2629BEE5" w14:textId="77777777" w:rsidTr="00466138">
        <w:trPr>
          <w:trHeight w:val="30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14:paraId="7B79C7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 xml:space="preserve">  Unknown/Unpaid         </w:t>
            </w:r>
          </w:p>
        </w:tc>
        <w:tc>
          <w:tcPr>
            <w:tcW w:w="1260" w:type="dxa"/>
            <w:tcBorders>
              <w:top w:val="nil"/>
              <w:left w:val="nil"/>
              <w:bottom w:val="single" w:sz="4" w:space="0" w:color="auto"/>
              <w:right w:val="single" w:sz="4" w:space="0" w:color="auto"/>
            </w:tcBorders>
            <w:shd w:val="clear" w:color="auto" w:fill="auto"/>
            <w:noWrap/>
            <w:vAlign w:val="bottom"/>
            <w:hideMark/>
          </w:tcPr>
          <w:p w14:paraId="09E5E2C5"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0.05703142</w:t>
            </w:r>
          </w:p>
        </w:tc>
        <w:tc>
          <w:tcPr>
            <w:tcW w:w="960" w:type="dxa"/>
            <w:tcBorders>
              <w:top w:val="nil"/>
              <w:left w:val="nil"/>
              <w:bottom w:val="single" w:sz="4" w:space="0" w:color="auto"/>
              <w:right w:val="single" w:sz="4" w:space="0" w:color="auto"/>
            </w:tcBorders>
            <w:shd w:val="clear" w:color="auto" w:fill="auto"/>
            <w:noWrap/>
            <w:vAlign w:val="center"/>
            <w:hideMark/>
          </w:tcPr>
          <w:p w14:paraId="53395E6E"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0.051166</w:t>
            </w:r>
          </w:p>
        </w:tc>
        <w:tc>
          <w:tcPr>
            <w:tcW w:w="960" w:type="dxa"/>
            <w:tcBorders>
              <w:top w:val="nil"/>
              <w:left w:val="nil"/>
              <w:bottom w:val="single" w:sz="4" w:space="0" w:color="auto"/>
              <w:right w:val="single" w:sz="4" w:space="0" w:color="auto"/>
            </w:tcBorders>
            <w:shd w:val="clear" w:color="auto" w:fill="auto"/>
            <w:noWrap/>
            <w:vAlign w:val="center"/>
            <w:hideMark/>
          </w:tcPr>
          <w:p w14:paraId="5AE88B02" w14:textId="77777777" w:rsidR="00466138" w:rsidRPr="00466138" w:rsidRDefault="00466138" w:rsidP="00466138">
            <w:pPr>
              <w:spacing w:after="0" w:line="240" w:lineRule="auto"/>
              <w:jc w:val="right"/>
              <w:rPr>
                <w:rFonts w:ascii="Calibri" w:eastAsia="Times New Roman" w:hAnsi="Calibri" w:cs="Calibri"/>
                <w:color w:val="000000"/>
              </w:rPr>
            </w:pPr>
            <w:r w:rsidRPr="00466138">
              <w:rPr>
                <w:rFonts w:ascii="Calibri" w:eastAsia="Times New Roman" w:hAnsi="Calibri" w:cs="Calibri"/>
                <w:color w:val="000000"/>
              </w:rPr>
              <w:t>0.005866</w:t>
            </w:r>
          </w:p>
        </w:tc>
      </w:tr>
    </w:tbl>
    <w:p w14:paraId="3D0F3AAB" w14:textId="63B06D3B" w:rsidR="00057C3B" w:rsidRDefault="00057C3B" w:rsidP="00B32651"/>
    <w:p w14:paraId="025B4D0D" w14:textId="37C08EBE" w:rsidR="00EC7338" w:rsidRDefault="00EC7338" w:rsidP="00B32651">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essentially giving it very little predictive power, but after a logistic regression test we see the pvalue = 0.03 from zvalue, we notice the confidence interval (</w:t>
      </w:r>
      <w:r w:rsidRPr="00EC7338">
        <w:t>-0.02031461</w:t>
      </w:r>
      <w:r>
        <w:t>,</w:t>
      </w:r>
      <w:r w:rsidRPr="00EC7338">
        <w:t xml:space="preserve">  2.185816489</w:t>
      </w:r>
      <w:r>
        <w:t>) crosses zero, so merging it with a similar occupation makes sense</w:t>
      </w:r>
      <w:r w:rsidR="00BC353E">
        <w:t>. Also notable is that Machine-op-inspct has pvalue=0.07 with CI(</w:t>
      </w:r>
      <w:r w:rsidR="00BC353E" w:rsidRPr="00BC353E">
        <w:t>-0.25527485</w:t>
      </w:r>
      <w:r w:rsidR="00BC353E">
        <w:t>,</w:t>
      </w:r>
      <w:r w:rsidR="00BC353E" w:rsidRPr="00BC353E">
        <w:t xml:space="preserve">  0.009908866</w:t>
      </w:r>
      <w:r w:rsidR="00BC353E">
        <w:t>)</w:t>
      </w:r>
      <w:r w:rsidR="007141F1">
        <w:t>, we merged that with Other-Service. A follow up glm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00415D3B" w:rsidRPr="00415D3B" w14:paraId="6E0C3B9A" w14:textId="77777777" w:rsidTr="00415D3B">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9AD5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6CD8DF" w14:textId="4274B9F0"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 xml:space="preserve"> </w:t>
            </w:r>
            <w:r>
              <w:rPr>
                <w:rFonts w:ascii="Calibri" w:eastAsia="Times New Roman" w:hAnsi="Calibri" w:cs="Calibri"/>
                <w:color w:val="000000"/>
              </w:rPr>
              <w:t xml:space="preserve">Overall </w:t>
            </w:r>
            <w:r w:rsidRPr="00415D3B">
              <w:rPr>
                <w:rFonts w:ascii="Calibri" w:eastAsia="Times New Roman" w:hAnsi="Calibri" w:cs="Calibri"/>
                <w:color w:val="000000"/>
              </w:rPr>
              <w:t>Proportion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C8C82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&lt;=50K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3D556"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&gt;50K</w:t>
            </w:r>
          </w:p>
        </w:tc>
      </w:tr>
      <w:tr w:rsidR="00415D3B" w:rsidRPr="00415D3B" w14:paraId="5954339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6576A58"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Adm-clerical</w:t>
            </w:r>
          </w:p>
        </w:tc>
        <w:tc>
          <w:tcPr>
            <w:tcW w:w="1260" w:type="dxa"/>
            <w:tcBorders>
              <w:top w:val="nil"/>
              <w:left w:val="nil"/>
              <w:bottom w:val="single" w:sz="4" w:space="0" w:color="auto"/>
              <w:right w:val="single" w:sz="4" w:space="0" w:color="auto"/>
            </w:tcBorders>
            <w:shd w:val="clear" w:color="auto" w:fill="auto"/>
            <w:noWrap/>
            <w:vAlign w:val="bottom"/>
            <w:hideMark/>
          </w:tcPr>
          <w:p w14:paraId="4297A5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0.114880636</w:t>
            </w:r>
          </w:p>
        </w:tc>
        <w:tc>
          <w:tcPr>
            <w:tcW w:w="960" w:type="dxa"/>
            <w:tcBorders>
              <w:top w:val="nil"/>
              <w:left w:val="nil"/>
              <w:bottom w:val="single" w:sz="4" w:space="0" w:color="auto"/>
              <w:right w:val="single" w:sz="4" w:space="0" w:color="auto"/>
            </w:tcBorders>
            <w:shd w:val="clear" w:color="auto" w:fill="auto"/>
            <w:noWrap/>
            <w:vAlign w:val="bottom"/>
            <w:hideMark/>
          </w:tcPr>
          <w:p w14:paraId="4EACA9E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0.099156</w:t>
            </w:r>
          </w:p>
        </w:tc>
        <w:tc>
          <w:tcPr>
            <w:tcW w:w="960" w:type="dxa"/>
            <w:tcBorders>
              <w:top w:val="nil"/>
              <w:left w:val="nil"/>
              <w:bottom w:val="single" w:sz="4" w:space="0" w:color="auto"/>
              <w:right w:val="single" w:sz="4" w:space="0" w:color="auto"/>
            </w:tcBorders>
            <w:shd w:val="clear" w:color="auto" w:fill="auto"/>
            <w:noWrap/>
            <w:vAlign w:val="bottom"/>
            <w:hideMark/>
          </w:tcPr>
          <w:p w14:paraId="50FEC83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0.015724</w:t>
            </w:r>
          </w:p>
        </w:tc>
      </w:tr>
      <w:tr w:rsidR="00415D3B" w:rsidRPr="00415D3B" w14:paraId="34A88CDF"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E4BC528" w14:textId="036E875F"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ArmForc/ProtSvc</w:t>
            </w:r>
          </w:p>
        </w:tc>
        <w:tc>
          <w:tcPr>
            <w:tcW w:w="1260" w:type="dxa"/>
            <w:tcBorders>
              <w:top w:val="nil"/>
              <w:left w:val="nil"/>
              <w:bottom w:val="single" w:sz="4" w:space="0" w:color="auto"/>
              <w:right w:val="single" w:sz="4" w:space="0" w:color="auto"/>
            </w:tcBorders>
            <w:shd w:val="clear" w:color="auto" w:fill="auto"/>
            <w:noWrap/>
            <w:vAlign w:val="bottom"/>
            <w:hideMark/>
          </w:tcPr>
          <w:p w14:paraId="0BD743D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0.020433234</w:t>
            </w:r>
          </w:p>
        </w:tc>
        <w:tc>
          <w:tcPr>
            <w:tcW w:w="960" w:type="dxa"/>
            <w:tcBorders>
              <w:top w:val="nil"/>
              <w:left w:val="nil"/>
              <w:bottom w:val="single" w:sz="4" w:space="0" w:color="auto"/>
              <w:right w:val="single" w:sz="4" w:space="0" w:color="auto"/>
            </w:tcBorders>
            <w:shd w:val="clear" w:color="auto" w:fill="auto"/>
            <w:noWrap/>
            <w:vAlign w:val="bottom"/>
            <w:hideMark/>
          </w:tcPr>
          <w:p w14:paraId="5C5213F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0.014025</w:t>
            </w:r>
          </w:p>
        </w:tc>
        <w:tc>
          <w:tcPr>
            <w:tcW w:w="960" w:type="dxa"/>
            <w:tcBorders>
              <w:top w:val="nil"/>
              <w:left w:val="nil"/>
              <w:bottom w:val="single" w:sz="4" w:space="0" w:color="auto"/>
              <w:right w:val="single" w:sz="4" w:space="0" w:color="auto"/>
            </w:tcBorders>
            <w:shd w:val="clear" w:color="auto" w:fill="auto"/>
            <w:noWrap/>
            <w:vAlign w:val="bottom"/>
            <w:hideMark/>
          </w:tcPr>
          <w:p w14:paraId="53D530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0.006408</w:t>
            </w:r>
          </w:p>
        </w:tc>
      </w:tr>
      <w:tr w:rsidR="00415D3B" w:rsidRPr="00415D3B" w14:paraId="16A57889"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311264"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Craft-repair</w:t>
            </w:r>
          </w:p>
        </w:tc>
        <w:tc>
          <w:tcPr>
            <w:tcW w:w="1260" w:type="dxa"/>
            <w:tcBorders>
              <w:top w:val="nil"/>
              <w:left w:val="nil"/>
              <w:bottom w:val="single" w:sz="4" w:space="0" w:color="auto"/>
              <w:right w:val="single" w:sz="4" w:space="0" w:color="auto"/>
            </w:tcBorders>
            <w:shd w:val="clear" w:color="auto" w:fill="auto"/>
            <w:noWrap/>
            <w:vAlign w:val="bottom"/>
            <w:hideMark/>
          </w:tcPr>
          <w:p w14:paraId="129B55D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0.125138201</w:t>
            </w:r>
          </w:p>
        </w:tc>
        <w:tc>
          <w:tcPr>
            <w:tcW w:w="960" w:type="dxa"/>
            <w:tcBorders>
              <w:top w:val="nil"/>
              <w:left w:val="nil"/>
              <w:bottom w:val="single" w:sz="4" w:space="0" w:color="auto"/>
              <w:right w:val="single" w:sz="4" w:space="0" w:color="auto"/>
            </w:tcBorders>
            <w:shd w:val="clear" w:color="auto" w:fill="auto"/>
            <w:noWrap/>
            <w:vAlign w:val="bottom"/>
            <w:hideMark/>
          </w:tcPr>
          <w:p w14:paraId="6C38752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0.096822</w:t>
            </w:r>
          </w:p>
        </w:tc>
        <w:tc>
          <w:tcPr>
            <w:tcW w:w="960" w:type="dxa"/>
            <w:tcBorders>
              <w:top w:val="nil"/>
              <w:left w:val="nil"/>
              <w:bottom w:val="single" w:sz="4" w:space="0" w:color="auto"/>
              <w:right w:val="single" w:sz="4" w:space="0" w:color="auto"/>
            </w:tcBorders>
            <w:shd w:val="clear" w:color="auto" w:fill="auto"/>
            <w:noWrap/>
            <w:vAlign w:val="bottom"/>
            <w:hideMark/>
          </w:tcPr>
          <w:p w14:paraId="4CF2B8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0.028316</w:t>
            </w:r>
          </w:p>
        </w:tc>
      </w:tr>
      <w:tr w:rsidR="00415D3B" w:rsidRPr="00415D3B" w14:paraId="052BEA4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50DE5C0"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Exec-managerial</w:t>
            </w:r>
          </w:p>
        </w:tc>
        <w:tc>
          <w:tcPr>
            <w:tcW w:w="1260" w:type="dxa"/>
            <w:tcBorders>
              <w:top w:val="nil"/>
              <w:left w:val="nil"/>
              <w:bottom w:val="single" w:sz="4" w:space="0" w:color="auto"/>
              <w:right w:val="single" w:sz="4" w:space="0" w:color="auto"/>
            </w:tcBorders>
            <w:shd w:val="clear" w:color="auto" w:fill="auto"/>
            <w:noWrap/>
            <w:vAlign w:val="bottom"/>
            <w:hideMark/>
          </w:tcPr>
          <w:p w14:paraId="6133E99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0.124605872</w:t>
            </w:r>
          </w:p>
        </w:tc>
        <w:tc>
          <w:tcPr>
            <w:tcW w:w="960" w:type="dxa"/>
            <w:tcBorders>
              <w:top w:val="nil"/>
              <w:left w:val="nil"/>
              <w:bottom w:val="single" w:sz="4" w:space="0" w:color="auto"/>
              <w:right w:val="single" w:sz="4" w:space="0" w:color="auto"/>
            </w:tcBorders>
            <w:shd w:val="clear" w:color="auto" w:fill="auto"/>
            <w:noWrap/>
            <w:vAlign w:val="bottom"/>
            <w:hideMark/>
          </w:tcPr>
          <w:p w14:paraId="1F9617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0.065067</w:t>
            </w:r>
          </w:p>
        </w:tc>
        <w:tc>
          <w:tcPr>
            <w:tcW w:w="960" w:type="dxa"/>
            <w:tcBorders>
              <w:top w:val="nil"/>
              <w:left w:val="nil"/>
              <w:bottom w:val="single" w:sz="4" w:space="0" w:color="auto"/>
              <w:right w:val="single" w:sz="4" w:space="0" w:color="auto"/>
            </w:tcBorders>
            <w:shd w:val="clear" w:color="auto" w:fill="auto"/>
            <w:noWrap/>
            <w:vAlign w:val="bottom"/>
            <w:hideMark/>
          </w:tcPr>
          <w:p w14:paraId="5C09F5E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0.059539</w:t>
            </w:r>
          </w:p>
        </w:tc>
      </w:tr>
      <w:tr w:rsidR="00415D3B" w:rsidRPr="00415D3B" w14:paraId="6010B7D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C75839"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Farming-fishing</w:t>
            </w:r>
          </w:p>
        </w:tc>
        <w:tc>
          <w:tcPr>
            <w:tcW w:w="1260" w:type="dxa"/>
            <w:tcBorders>
              <w:top w:val="nil"/>
              <w:left w:val="nil"/>
              <w:bottom w:val="single" w:sz="4" w:space="0" w:color="auto"/>
              <w:right w:val="single" w:sz="4" w:space="0" w:color="auto"/>
            </w:tcBorders>
            <w:shd w:val="clear" w:color="auto" w:fill="auto"/>
            <w:noWrap/>
            <w:vAlign w:val="bottom"/>
            <w:hideMark/>
          </w:tcPr>
          <w:p w14:paraId="7A903F8C"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0.030506531</w:t>
            </w:r>
          </w:p>
        </w:tc>
        <w:tc>
          <w:tcPr>
            <w:tcW w:w="960" w:type="dxa"/>
            <w:tcBorders>
              <w:top w:val="nil"/>
              <w:left w:val="nil"/>
              <w:bottom w:val="single" w:sz="4" w:space="0" w:color="auto"/>
              <w:right w:val="single" w:sz="4" w:space="0" w:color="auto"/>
            </w:tcBorders>
            <w:shd w:val="clear" w:color="auto" w:fill="auto"/>
            <w:noWrap/>
            <w:vAlign w:val="bottom"/>
            <w:hideMark/>
          </w:tcPr>
          <w:p w14:paraId="0AE2CA9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0.026964</w:t>
            </w:r>
          </w:p>
        </w:tc>
        <w:tc>
          <w:tcPr>
            <w:tcW w:w="960" w:type="dxa"/>
            <w:tcBorders>
              <w:top w:val="nil"/>
              <w:left w:val="nil"/>
              <w:bottom w:val="single" w:sz="4" w:space="0" w:color="auto"/>
              <w:right w:val="single" w:sz="4" w:space="0" w:color="auto"/>
            </w:tcBorders>
            <w:shd w:val="clear" w:color="auto" w:fill="auto"/>
            <w:noWrap/>
            <w:vAlign w:val="bottom"/>
            <w:hideMark/>
          </w:tcPr>
          <w:p w14:paraId="39828AB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0.003542</w:t>
            </w:r>
          </w:p>
        </w:tc>
      </w:tr>
      <w:tr w:rsidR="00415D3B" w:rsidRPr="00415D3B" w14:paraId="7F44E06E"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68BA3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Handlers-cleaners</w:t>
            </w:r>
          </w:p>
        </w:tc>
        <w:tc>
          <w:tcPr>
            <w:tcW w:w="1260" w:type="dxa"/>
            <w:tcBorders>
              <w:top w:val="nil"/>
              <w:left w:val="nil"/>
              <w:bottom w:val="single" w:sz="4" w:space="0" w:color="auto"/>
              <w:right w:val="single" w:sz="4" w:space="0" w:color="auto"/>
            </w:tcBorders>
            <w:shd w:val="clear" w:color="auto" w:fill="auto"/>
            <w:noWrap/>
            <w:vAlign w:val="bottom"/>
            <w:hideMark/>
          </w:tcPr>
          <w:p w14:paraId="58BDDD4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0.042422505</w:t>
            </w:r>
          </w:p>
        </w:tc>
        <w:tc>
          <w:tcPr>
            <w:tcW w:w="960" w:type="dxa"/>
            <w:tcBorders>
              <w:top w:val="nil"/>
              <w:left w:val="nil"/>
              <w:bottom w:val="single" w:sz="4" w:space="0" w:color="auto"/>
              <w:right w:val="single" w:sz="4" w:space="0" w:color="auto"/>
            </w:tcBorders>
            <w:shd w:val="clear" w:color="auto" w:fill="auto"/>
            <w:noWrap/>
            <w:vAlign w:val="bottom"/>
            <w:hideMark/>
          </w:tcPr>
          <w:p w14:paraId="06DDBC7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0.039597</w:t>
            </w:r>
          </w:p>
        </w:tc>
        <w:tc>
          <w:tcPr>
            <w:tcW w:w="960" w:type="dxa"/>
            <w:tcBorders>
              <w:top w:val="nil"/>
              <w:left w:val="nil"/>
              <w:bottom w:val="single" w:sz="4" w:space="0" w:color="auto"/>
              <w:right w:val="single" w:sz="4" w:space="0" w:color="auto"/>
            </w:tcBorders>
            <w:shd w:val="clear" w:color="auto" w:fill="auto"/>
            <w:noWrap/>
            <w:vAlign w:val="bottom"/>
            <w:hideMark/>
          </w:tcPr>
          <w:p w14:paraId="0394D1E5"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0.002825</w:t>
            </w:r>
          </w:p>
        </w:tc>
      </w:tr>
      <w:tr w:rsidR="00415D3B" w:rsidRPr="00415D3B" w14:paraId="730327E7"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062DC8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MachOpIns/OthSvc</w:t>
            </w:r>
          </w:p>
        </w:tc>
        <w:tc>
          <w:tcPr>
            <w:tcW w:w="1260" w:type="dxa"/>
            <w:tcBorders>
              <w:top w:val="nil"/>
              <w:left w:val="nil"/>
              <w:bottom w:val="single" w:sz="4" w:space="0" w:color="auto"/>
              <w:right w:val="single" w:sz="4" w:space="0" w:color="auto"/>
            </w:tcBorders>
            <w:shd w:val="clear" w:color="auto" w:fill="auto"/>
            <w:noWrap/>
            <w:vAlign w:val="bottom"/>
            <w:hideMark/>
          </w:tcPr>
          <w:p w14:paraId="3BB3684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0.162667376</w:t>
            </w:r>
          </w:p>
        </w:tc>
        <w:tc>
          <w:tcPr>
            <w:tcW w:w="960" w:type="dxa"/>
            <w:tcBorders>
              <w:top w:val="nil"/>
              <w:left w:val="nil"/>
              <w:bottom w:val="single" w:sz="4" w:space="0" w:color="auto"/>
              <w:right w:val="single" w:sz="4" w:space="0" w:color="auto"/>
            </w:tcBorders>
            <w:shd w:val="clear" w:color="auto" w:fill="auto"/>
            <w:noWrap/>
            <w:vAlign w:val="bottom"/>
            <w:hideMark/>
          </w:tcPr>
          <w:p w14:paraId="6CB47D4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0.150874</w:t>
            </w:r>
          </w:p>
        </w:tc>
        <w:tc>
          <w:tcPr>
            <w:tcW w:w="960" w:type="dxa"/>
            <w:tcBorders>
              <w:top w:val="nil"/>
              <w:left w:val="nil"/>
              <w:bottom w:val="single" w:sz="4" w:space="0" w:color="auto"/>
              <w:right w:val="single" w:sz="4" w:space="0" w:color="auto"/>
            </w:tcBorders>
            <w:shd w:val="clear" w:color="auto" w:fill="auto"/>
            <w:noWrap/>
            <w:vAlign w:val="bottom"/>
            <w:hideMark/>
          </w:tcPr>
          <w:p w14:paraId="6337E9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0.011793</w:t>
            </w:r>
          </w:p>
        </w:tc>
      </w:tr>
      <w:tr w:rsidR="00415D3B" w:rsidRPr="00415D3B" w14:paraId="4C1C068B"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B1ECE4A"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Priv-house-serv</w:t>
            </w:r>
          </w:p>
        </w:tc>
        <w:tc>
          <w:tcPr>
            <w:tcW w:w="1260" w:type="dxa"/>
            <w:tcBorders>
              <w:top w:val="nil"/>
              <w:left w:val="nil"/>
              <w:bottom w:val="single" w:sz="4" w:space="0" w:color="auto"/>
              <w:right w:val="single" w:sz="4" w:space="0" w:color="auto"/>
            </w:tcBorders>
            <w:shd w:val="clear" w:color="auto" w:fill="auto"/>
            <w:noWrap/>
            <w:vAlign w:val="bottom"/>
            <w:hideMark/>
          </w:tcPr>
          <w:p w14:paraId="47DCD303"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0.004954752</w:t>
            </w:r>
          </w:p>
        </w:tc>
        <w:tc>
          <w:tcPr>
            <w:tcW w:w="960" w:type="dxa"/>
            <w:tcBorders>
              <w:top w:val="nil"/>
              <w:left w:val="nil"/>
              <w:bottom w:val="single" w:sz="4" w:space="0" w:color="auto"/>
              <w:right w:val="single" w:sz="4" w:space="0" w:color="auto"/>
            </w:tcBorders>
            <w:shd w:val="clear" w:color="auto" w:fill="auto"/>
            <w:noWrap/>
            <w:vAlign w:val="bottom"/>
            <w:hideMark/>
          </w:tcPr>
          <w:p w14:paraId="7D97E3AA"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0.004893</w:t>
            </w:r>
          </w:p>
        </w:tc>
        <w:tc>
          <w:tcPr>
            <w:tcW w:w="960" w:type="dxa"/>
            <w:tcBorders>
              <w:top w:val="nil"/>
              <w:left w:val="nil"/>
              <w:bottom w:val="single" w:sz="4" w:space="0" w:color="auto"/>
              <w:right w:val="single" w:sz="4" w:space="0" w:color="auto"/>
            </w:tcBorders>
            <w:shd w:val="clear" w:color="auto" w:fill="auto"/>
            <w:noWrap/>
            <w:vAlign w:val="bottom"/>
            <w:hideMark/>
          </w:tcPr>
          <w:p w14:paraId="4705FF3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6.14E-05</w:t>
            </w:r>
          </w:p>
        </w:tc>
      </w:tr>
      <w:tr w:rsidR="00415D3B" w:rsidRPr="00415D3B" w14:paraId="48CA5086"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33D31E"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Prof-specialty</w:t>
            </w:r>
          </w:p>
        </w:tc>
        <w:tc>
          <w:tcPr>
            <w:tcW w:w="1260" w:type="dxa"/>
            <w:tcBorders>
              <w:top w:val="nil"/>
              <w:left w:val="nil"/>
              <w:bottom w:val="single" w:sz="4" w:space="0" w:color="auto"/>
              <w:right w:val="single" w:sz="4" w:space="0" w:color="auto"/>
            </w:tcBorders>
            <w:shd w:val="clear" w:color="auto" w:fill="auto"/>
            <w:noWrap/>
            <w:vAlign w:val="bottom"/>
            <w:hideMark/>
          </w:tcPr>
          <w:p w14:paraId="613710D2"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0.126366652</w:t>
            </w:r>
          </w:p>
        </w:tc>
        <w:tc>
          <w:tcPr>
            <w:tcW w:w="960" w:type="dxa"/>
            <w:tcBorders>
              <w:top w:val="nil"/>
              <w:left w:val="nil"/>
              <w:bottom w:val="single" w:sz="4" w:space="0" w:color="auto"/>
              <w:right w:val="single" w:sz="4" w:space="0" w:color="auto"/>
            </w:tcBorders>
            <w:shd w:val="clear" w:color="auto" w:fill="auto"/>
            <w:noWrap/>
            <w:vAlign w:val="bottom"/>
            <w:hideMark/>
          </w:tcPr>
          <w:p w14:paraId="188D29D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0.069367</w:t>
            </w:r>
          </w:p>
        </w:tc>
        <w:tc>
          <w:tcPr>
            <w:tcW w:w="960" w:type="dxa"/>
            <w:tcBorders>
              <w:top w:val="nil"/>
              <w:left w:val="nil"/>
              <w:bottom w:val="single" w:sz="4" w:space="0" w:color="auto"/>
              <w:right w:val="single" w:sz="4" w:space="0" w:color="auto"/>
            </w:tcBorders>
            <w:shd w:val="clear" w:color="auto" w:fill="auto"/>
            <w:noWrap/>
            <w:vAlign w:val="bottom"/>
            <w:hideMark/>
          </w:tcPr>
          <w:p w14:paraId="7A8B305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w:t>
            </w:r>
          </w:p>
        </w:tc>
      </w:tr>
      <w:tr w:rsidR="00415D3B" w:rsidRPr="00415D3B" w14:paraId="77DABC30"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47FF322"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Sales</w:t>
            </w:r>
          </w:p>
        </w:tc>
        <w:tc>
          <w:tcPr>
            <w:tcW w:w="1260" w:type="dxa"/>
            <w:tcBorders>
              <w:top w:val="nil"/>
              <w:left w:val="nil"/>
              <w:bottom w:val="single" w:sz="4" w:space="0" w:color="auto"/>
              <w:right w:val="single" w:sz="4" w:space="0" w:color="auto"/>
            </w:tcBorders>
            <w:shd w:val="clear" w:color="auto" w:fill="auto"/>
            <w:noWrap/>
            <w:vAlign w:val="bottom"/>
            <w:hideMark/>
          </w:tcPr>
          <w:p w14:paraId="0B9F19A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0.112689898</w:t>
            </w:r>
          </w:p>
        </w:tc>
        <w:tc>
          <w:tcPr>
            <w:tcW w:w="960" w:type="dxa"/>
            <w:tcBorders>
              <w:top w:val="nil"/>
              <w:left w:val="nil"/>
              <w:bottom w:val="single" w:sz="4" w:space="0" w:color="auto"/>
              <w:right w:val="single" w:sz="4" w:space="0" w:color="auto"/>
            </w:tcBorders>
            <w:shd w:val="clear" w:color="auto" w:fill="auto"/>
            <w:noWrap/>
            <w:vAlign w:val="bottom"/>
            <w:hideMark/>
          </w:tcPr>
          <w:p w14:paraId="71A7B4EB"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0.08249</w:t>
            </w:r>
          </w:p>
        </w:tc>
        <w:tc>
          <w:tcPr>
            <w:tcW w:w="960" w:type="dxa"/>
            <w:tcBorders>
              <w:top w:val="nil"/>
              <w:left w:val="nil"/>
              <w:bottom w:val="single" w:sz="4" w:space="0" w:color="auto"/>
              <w:right w:val="single" w:sz="4" w:space="0" w:color="auto"/>
            </w:tcBorders>
            <w:shd w:val="clear" w:color="auto" w:fill="auto"/>
            <w:noWrap/>
            <w:vAlign w:val="bottom"/>
            <w:hideMark/>
          </w:tcPr>
          <w:p w14:paraId="49D47D61"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0.030199</w:t>
            </w:r>
          </w:p>
        </w:tc>
      </w:tr>
      <w:tr w:rsidR="00415D3B" w:rsidRPr="00415D3B" w14:paraId="5C4ACBC2"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D72885B"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Tech-support</w:t>
            </w:r>
          </w:p>
        </w:tc>
        <w:tc>
          <w:tcPr>
            <w:tcW w:w="1260" w:type="dxa"/>
            <w:tcBorders>
              <w:top w:val="nil"/>
              <w:left w:val="nil"/>
              <w:bottom w:val="single" w:sz="4" w:space="0" w:color="auto"/>
              <w:right w:val="single" w:sz="4" w:space="0" w:color="auto"/>
            </w:tcBorders>
            <w:shd w:val="clear" w:color="auto" w:fill="auto"/>
            <w:noWrap/>
            <w:vAlign w:val="bottom"/>
            <w:hideMark/>
          </w:tcPr>
          <w:p w14:paraId="4DE5DBE8"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0.029605667</w:t>
            </w:r>
          </w:p>
        </w:tc>
        <w:tc>
          <w:tcPr>
            <w:tcW w:w="960" w:type="dxa"/>
            <w:tcBorders>
              <w:top w:val="nil"/>
              <w:left w:val="nil"/>
              <w:bottom w:val="single" w:sz="4" w:space="0" w:color="auto"/>
              <w:right w:val="single" w:sz="4" w:space="0" w:color="auto"/>
            </w:tcBorders>
            <w:shd w:val="clear" w:color="auto" w:fill="auto"/>
            <w:noWrap/>
            <w:vAlign w:val="bottom"/>
            <w:hideMark/>
          </w:tcPr>
          <w:p w14:paraId="06322CC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0.021007</w:t>
            </w:r>
          </w:p>
        </w:tc>
        <w:tc>
          <w:tcPr>
            <w:tcW w:w="960" w:type="dxa"/>
            <w:tcBorders>
              <w:top w:val="nil"/>
              <w:left w:val="nil"/>
              <w:bottom w:val="single" w:sz="4" w:space="0" w:color="auto"/>
              <w:right w:val="single" w:sz="4" w:space="0" w:color="auto"/>
            </w:tcBorders>
            <w:shd w:val="clear" w:color="auto" w:fill="auto"/>
            <w:noWrap/>
            <w:vAlign w:val="bottom"/>
            <w:hideMark/>
          </w:tcPr>
          <w:p w14:paraId="4DEB7094"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0.008599</w:t>
            </w:r>
          </w:p>
        </w:tc>
      </w:tr>
      <w:tr w:rsidR="00415D3B" w:rsidRPr="00415D3B" w14:paraId="672C1155"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C77C431"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Transport-moving</w:t>
            </w:r>
          </w:p>
        </w:tc>
        <w:tc>
          <w:tcPr>
            <w:tcW w:w="1260" w:type="dxa"/>
            <w:tcBorders>
              <w:top w:val="nil"/>
              <w:left w:val="nil"/>
              <w:bottom w:val="single" w:sz="4" w:space="0" w:color="auto"/>
              <w:right w:val="single" w:sz="4" w:space="0" w:color="auto"/>
            </w:tcBorders>
            <w:shd w:val="clear" w:color="auto" w:fill="auto"/>
            <w:noWrap/>
            <w:vAlign w:val="bottom"/>
            <w:hideMark/>
          </w:tcPr>
          <w:p w14:paraId="59AE6929"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0.048216699</w:t>
            </w:r>
          </w:p>
        </w:tc>
        <w:tc>
          <w:tcPr>
            <w:tcW w:w="960" w:type="dxa"/>
            <w:tcBorders>
              <w:top w:val="nil"/>
              <w:left w:val="nil"/>
              <w:bottom w:val="single" w:sz="4" w:space="0" w:color="auto"/>
              <w:right w:val="single" w:sz="4" w:space="0" w:color="auto"/>
            </w:tcBorders>
            <w:shd w:val="clear" w:color="auto" w:fill="auto"/>
            <w:noWrap/>
            <w:vAlign w:val="bottom"/>
            <w:hideMark/>
          </w:tcPr>
          <w:p w14:paraId="1305302D"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0.038369</w:t>
            </w:r>
          </w:p>
        </w:tc>
        <w:tc>
          <w:tcPr>
            <w:tcW w:w="960" w:type="dxa"/>
            <w:tcBorders>
              <w:top w:val="nil"/>
              <w:left w:val="nil"/>
              <w:bottom w:val="single" w:sz="4" w:space="0" w:color="auto"/>
              <w:right w:val="single" w:sz="4" w:space="0" w:color="auto"/>
            </w:tcBorders>
            <w:shd w:val="clear" w:color="auto" w:fill="auto"/>
            <w:noWrap/>
            <w:vAlign w:val="bottom"/>
            <w:hideMark/>
          </w:tcPr>
          <w:p w14:paraId="4915DF80"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0.009848</w:t>
            </w:r>
          </w:p>
        </w:tc>
      </w:tr>
      <w:tr w:rsidR="00415D3B" w:rsidRPr="00415D3B" w14:paraId="258D4111" w14:textId="77777777" w:rsidTr="00415D3B">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0A1CFEF" w14:textId="77777777" w:rsidR="00415D3B" w:rsidRPr="00415D3B" w:rsidRDefault="00415D3B" w:rsidP="00415D3B">
            <w:pPr>
              <w:spacing w:after="0" w:line="240" w:lineRule="auto"/>
              <w:rPr>
                <w:rFonts w:ascii="Calibri" w:eastAsia="Times New Roman" w:hAnsi="Calibri" w:cs="Calibri"/>
                <w:color w:val="000000"/>
              </w:rPr>
            </w:pPr>
            <w:r w:rsidRPr="00415D3B">
              <w:rPr>
                <w:rFonts w:ascii="Calibri" w:eastAsia="Times New Roman" w:hAnsi="Calibri" w:cs="Calibri"/>
                <w:color w:val="000000"/>
              </w:rPr>
              <w:t>Unknown</w:t>
            </w:r>
          </w:p>
        </w:tc>
        <w:tc>
          <w:tcPr>
            <w:tcW w:w="1260" w:type="dxa"/>
            <w:tcBorders>
              <w:top w:val="nil"/>
              <w:left w:val="nil"/>
              <w:bottom w:val="single" w:sz="4" w:space="0" w:color="auto"/>
              <w:right w:val="single" w:sz="4" w:space="0" w:color="auto"/>
            </w:tcBorders>
            <w:shd w:val="clear" w:color="auto" w:fill="auto"/>
            <w:noWrap/>
            <w:vAlign w:val="bottom"/>
            <w:hideMark/>
          </w:tcPr>
          <w:p w14:paraId="7AB2C66F"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0.057511977</w:t>
            </w:r>
          </w:p>
        </w:tc>
        <w:tc>
          <w:tcPr>
            <w:tcW w:w="960" w:type="dxa"/>
            <w:tcBorders>
              <w:top w:val="nil"/>
              <w:left w:val="nil"/>
              <w:bottom w:val="single" w:sz="4" w:space="0" w:color="auto"/>
              <w:right w:val="single" w:sz="4" w:space="0" w:color="auto"/>
            </w:tcBorders>
            <w:shd w:val="clear" w:color="auto" w:fill="auto"/>
            <w:noWrap/>
            <w:vAlign w:val="bottom"/>
            <w:hideMark/>
          </w:tcPr>
          <w:p w14:paraId="37737C86"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0.052086</w:t>
            </w:r>
          </w:p>
        </w:tc>
        <w:tc>
          <w:tcPr>
            <w:tcW w:w="960" w:type="dxa"/>
            <w:tcBorders>
              <w:top w:val="nil"/>
              <w:left w:val="nil"/>
              <w:bottom w:val="single" w:sz="4" w:space="0" w:color="auto"/>
              <w:right w:val="single" w:sz="4" w:space="0" w:color="auto"/>
            </w:tcBorders>
            <w:shd w:val="clear" w:color="auto" w:fill="auto"/>
            <w:noWrap/>
            <w:vAlign w:val="bottom"/>
            <w:hideMark/>
          </w:tcPr>
          <w:p w14:paraId="647CDF3E" w14:textId="77777777" w:rsidR="00415D3B" w:rsidRPr="00415D3B" w:rsidRDefault="00415D3B" w:rsidP="00415D3B">
            <w:pPr>
              <w:spacing w:after="0" w:line="240" w:lineRule="auto"/>
              <w:jc w:val="right"/>
              <w:rPr>
                <w:rFonts w:ascii="Calibri" w:eastAsia="Times New Roman" w:hAnsi="Calibri" w:cs="Calibri"/>
                <w:color w:val="000000"/>
              </w:rPr>
            </w:pPr>
            <w:r w:rsidRPr="00415D3B">
              <w:rPr>
                <w:rFonts w:ascii="Calibri" w:eastAsia="Times New Roman" w:hAnsi="Calibri" w:cs="Calibri"/>
                <w:color w:val="000000"/>
              </w:rPr>
              <w:t>0.005426</w:t>
            </w:r>
          </w:p>
        </w:tc>
      </w:tr>
    </w:tbl>
    <w:p w14:paraId="7130D860" w14:textId="77777777" w:rsidR="007141F1" w:rsidRDefault="007141F1" w:rsidP="00B32651"/>
    <w:p w14:paraId="76098E92" w14:textId="262E40DA" w:rsidR="00057C3B" w:rsidRDefault="00297EB8" w:rsidP="00B32651">
      <w:r>
        <w:t xml:space="preserve">For marital.status,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glm that Married-spouse-absent is not statistically significant when divorced is the reference, </w:t>
      </w:r>
      <w:r w:rsidR="006302DE">
        <w:t>after a couple trials with glm, we settled on combining Marrried-spouse-</w:t>
      </w:r>
      <w:r w:rsidR="006302DE">
        <w:lastRenderedPageBreak/>
        <w:t>absent with Separated and Married-AF-spouse with Married-civ-spouse, now all yield pvalues below 0.05 based on zvalues and no confidence intervals cross zero.</w:t>
      </w:r>
    </w:p>
    <w:p w14:paraId="6408EEFC" w14:textId="77777777" w:rsidR="00741C48" w:rsidRDefault="00741C48" w:rsidP="00B32651"/>
    <w:p w14:paraId="157843F3" w14:textId="68D6F71A" w:rsidR="00864A1A" w:rsidRPr="007141F1" w:rsidRDefault="007141F1" w:rsidP="007141F1">
      <w:pPr>
        <w:jc w:val="center"/>
        <w:rPr>
          <w:b/>
          <w:bCs/>
          <w:sz w:val="28"/>
          <w:szCs w:val="28"/>
        </w:rPr>
      </w:pPr>
      <w:r w:rsidRPr="007141F1">
        <w:rPr>
          <w:b/>
          <w:bCs/>
          <w:sz w:val="28"/>
          <w:szCs w:val="28"/>
        </w:rPr>
        <w:t xml:space="preserve">--- </w:t>
      </w:r>
      <w:r w:rsidR="00864A1A" w:rsidRPr="007141F1">
        <w:rPr>
          <w:b/>
          <w:bCs/>
          <w:sz w:val="28"/>
          <w:szCs w:val="28"/>
        </w:rPr>
        <w:t>EDA</w:t>
      </w:r>
      <w:r w:rsidRPr="007141F1">
        <w:rPr>
          <w:b/>
          <w:bCs/>
          <w:sz w:val="28"/>
          <w:szCs w:val="28"/>
        </w:rPr>
        <w:t xml:space="preserve"> ---</w:t>
      </w:r>
    </w:p>
    <w:p w14:paraId="76F6FDFD" w14:textId="59978C84" w:rsidR="00864A1A" w:rsidRDefault="00864A1A" w:rsidP="00B32651">
      <w:r>
        <w:t xml:space="preserve">Starting with the remaining continuous predictor variables </w:t>
      </w:r>
      <w:r w:rsidRPr="00864A1A">
        <w:t>age</w:t>
      </w:r>
      <w:r>
        <w:t xml:space="preserve">, </w:t>
      </w:r>
      <w:r w:rsidRPr="00864A1A">
        <w:t>fnlwgt</w:t>
      </w:r>
      <w:r>
        <w:t xml:space="preserve">, </w:t>
      </w:r>
      <w:r>
        <w:rPr>
          <w:i/>
          <w:iCs/>
        </w:rPr>
        <w:t xml:space="preserve"> education.num</w:t>
      </w:r>
      <w:r>
        <w:t xml:space="preserve">, </w:t>
      </w:r>
      <w:r>
        <w:rPr>
          <w:i/>
          <w:iCs/>
        </w:rPr>
        <w:t>hours.per.week</w:t>
      </w:r>
      <w:r>
        <w:t xml:space="preserve"> we ran a ggpairs matrix to look for separation by Income and any dependencies.</w:t>
      </w:r>
    </w:p>
    <w:p w14:paraId="73513116" w14:textId="0263C45E" w:rsidR="00741C48" w:rsidRDefault="00864A1A" w:rsidP="00B32651">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a:ln>
                      <a:solidFill>
                        <a:schemeClr val="accent1"/>
                      </a:solidFill>
                    </a:ln>
                  </pic:spPr>
                </pic:pic>
              </a:graphicData>
            </a:graphic>
          </wp:inline>
        </w:drawing>
      </w:r>
      <w:r>
        <w:t xml:space="preserve">We do show some Income separation between </w:t>
      </w:r>
      <w:r w:rsidRPr="00864A1A">
        <w:rPr>
          <w:i/>
          <w:iCs/>
        </w:rPr>
        <w:t>age</w:t>
      </w:r>
      <w:r w:rsidR="00741C48">
        <w:rPr>
          <w:i/>
          <w:iCs/>
        </w:rPr>
        <w:t xml:space="preserve"> vs fnlwgt</w:t>
      </w:r>
      <w:r w:rsidR="00741C48">
        <w:t>,</w:t>
      </w:r>
      <w:r w:rsidR="00741C48" w:rsidRPr="00741C48">
        <w:t xml:space="preserve"> </w:t>
      </w:r>
      <w:r w:rsidR="00741C48">
        <w:rPr>
          <w:i/>
          <w:iCs/>
        </w:rPr>
        <w:t>age</w:t>
      </w:r>
      <w:r>
        <w:t xml:space="preserve"> </w:t>
      </w:r>
      <w:r w:rsidR="00741C48">
        <w:t>vs</w:t>
      </w:r>
      <w:r>
        <w:t xml:space="preserve"> </w:t>
      </w:r>
      <w:r>
        <w:rPr>
          <w:i/>
          <w:iCs/>
        </w:rPr>
        <w:t>education.num</w:t>
      </w:r>
      <w:r w:rsidR="00741C48">
        <w:t xml:space="preserve">, </w:t>
      </w:r>
      <w:r w:rsidR="00741C48">
        <w:rPr>
          <w:i/>
          <w:iCs/>
        </w:rPr>
        <w:t>age vs h</w:t>
      </w:r>
      <w:r w:rsidRPr="00864A1A">
        <w:rPr>
          <w:i/>
          <w:iCs/>
        </w:rPr>
        <w:t>ours.perweek</w:t>
      </w:r>
      <w:r w:rsidR="00741C48">
        <w:t xml:space="preserve"> as well as decent separation between </w:t>
      </w:r>
      <w:r w:rsidR="00741C48">
        <w:rPr>
          <w:i/>
          <w:iCs/>
        </w:rPr>
        <w:t>fnlwgt vs education.num</w:t>
      </w:r>
      <w:r w:rsidR="00741C48">
        <w:t xml:space="preserve"> and </w:t>
      </w:r>
      <w:r w:rsidR="00741C48">
        <w:rPr>
          <w:i/>
          <w:iCs/>
        </w:rPr>
        <w:t>education.num vs hourse.per.week</w:t>
      </w:r>
      <w:r w:rsidR="00741C48">
        <w:t xml:space="preserve">.  Since </w:t>
      </w:r>
      <w:r w:rsidR="00741C48">
        <w:rPr>
          <w:i/>
          <w:iCs/>
        </w:rPr>
        <w:t>education.num</w:t>
      </w:r>
      <w:r w:rsidR="00741C48">
        <w:t xml:space="preserve"> is really just a numerical representation of </w:t>
      </w:r>
      <w:r w:rsidR="00741C48">
        <w:rPr>
          <w:i/>
          <w:iCs/>
        </w:rPr>
        <w:t>education</w:t>
      </w:r>
      <w:r w:rsidR="00741C48">
        <w:t>, it is probably better considered as a categorical variable and in that case is a redundancy. None of the numerical variables appear to have significant correlation with each other.</w:t>
      </w:r>
    </w:p>
    <w:p w14:paraId="654AF8E2" w14:textId="77777777" w:rsidR="009B5607" w:rsidRDefault="009B5607">
      <w:r>
        <w:br w:type="page"/>
      </w:r>
    </w:p>
    <w:p w14:paraId="4870FE13" w14:textId="2DB3C9A1" w:rsidR="00713C08" w:rsidRDefault="00713C08" w:rsidP="00B32651">
      <w:r>
        <w:lastRenderedPageBreak/>
        <w:t xml:space="preserve">We further confirmed this using a correlation matrix from both the stats and </w:t>
      </w:r>
      <w:r w:rsidR="009B5607">
        <w:t>corpcor packages.</w:t>
      </w:r>
    </w:p>
    <w:p w14:paraId="34B205D9" w14:textId="083AD650" w:rsidR="009B5607" w:rsidRDefault="009B5607" w:rsidP="00B32651">
      <w:r>
        <w:rPr>
          <w:noProof/>
        </w:rPr>
        <w:drawing>
          <wp:inline distT="0" distB="0" distL="0" distR="0" wp14:anchorId="5CE59739" wp14:editId="7FD7B9BA">
            <wp:extent cx="4847619" cy="17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7619" cy="1752381"/>
                    </a:xfrm>
                    <a:prstGeom prst="rect">
                      <a:avLst/>
                    </a:prstGeom>
                  </pic:spPr>
                </pic:pic>
              </a:graphicData>
            </a:graphic>
          </wp:inline>
        </w:drawing>
      </w:r>
    </w:p>
    <w:p w14:paraId="543C773B" w14:textId="3148534B" w:rsidR="009B5607" w:rsidRDefault="00312108" w:rsidP="00B32651">
      <w:r>
        <w:t>We went ahead and performed PCA next to see what the R would tell us about the continuous variables and how many it thinks we need in our final model. The PCA results show only 2 are necessary so that is something to keep in mind in feature selection.</w:t>
      </w:r>
    </w:p>
    <w:p w14:paraId="3EB036E4" w14:textId="4CAD36AB" w:rsidR="00312108" w:rsidRDefault="00312108" w:rsidP="00312108">
      <w:pPr>
        <w:jc w:val="center"/>
      </w:pPr>
      <w:r>
        <w:rPr>
          <w:noProof/>
        </w:rPr>
        <w:drawing>
          <wp:inline distT="0" distB="0" distL="0" distR="0" wp14:anchorId="2C17138A" wp14:editId="715547F2">
            <wp:extent cx="5212080" cy="3713607"/>
            <wp:effectExtent l="19050" t="19050" r="2667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3713607"/>
                    </a:xfrm>
                    <a:prstGeom prst="rect">
                      <a:avLst/>
                    </a:prstGeom>
                    <a:ln>
                      <a:solidFill>
                        <a:schemeClr val="accent1"/>
                      </a:solidFill>
                    </a:ln>
                  </pic:spPr>
                </pic:pic>
              </a:graphicData>
            </a:graphic>
          </wp:inline>
        </w:drawing>
      </w:r>
    </w:p>
    <w:p w14:paraId="327AF12B" w14:textId="77777777" w:rsidR="00312108" w:rsidRDefault="00312108">
      <w:r>
        <w:br w:type="page"/>
      </w:r>
    </w:p>
    <w:p w14:paraId="6EB9B1D3" w14:textId="6FB5F4BD" w:rsidR="000D08A3" w:rsidRDefault="009B5607" w:rsidP="000D08A3">
      <w:r>
        <w:lastRenderedPageBreak/>
        <w:t>Next we want to see if there is multicollinearity across the dataset</w:t>
      </w:r>
      <w:r w:rsidR="000D08A3">
        <w:t xml:space="preserve"> using VIFs.</w:t>
      </w:r>
    </w:p>
    <w:p w14:paraId="1C3431CB" w14:textId="1244A6A5" w:rsidR="000D08A3" w:rsidRDefault="000D08A3" w:rsidP="000D08A3">
      <w:r>
        <w:rPr>
          <w:noProof/>
        </w:rPr>
        <w:drawing>
          <wp:inline distT="0" distB="0" distL="0" distR="0" wp14:anchorId="1EB19F2A" wp14:editId="1F33C34F">
            <wp:extent cx="4514286" cy="209523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286" cy="2095238"/>
                    </a:xfrm>
                    <a:prstGeom prst="rect">
                      <a:avLst/>
                    </a:prstGeom>
                  </pic:spPr>
                </pic:pic>
              </a:graphicData>
            </a:graphic>
          </wp:inline>
        </w:drawing>
      </w:r>
    </w:p>
    <w:p w14:paraId="1966FAD6" w14:textId="7FAAF36D" w:rsidR="000D08A3" w:rsidRDefault="000D08A3" w:rsidP="000D08A3">
      <w:r>
        <w:t>Based on the GVIF^(1/2*Df) all being relatively small, even when compared to 5 or 10, we should be ok to model with all these variables to start, but curiosity points to whether a continuous variable and a categorical variable might be telling us the same thing, such as the education and education.num variables.</w:t>
      </w:r>
    </w:p>
    <w:p w14:paraId="6D1C1240" w14:textId="77777777" w:rsidR="000D08A3" w:rsidRDefault="000D08A3" w:rsidP="00B32651"/>
    <w:p w14:paraId="78CDE1B8" w14:textId="77777777" w:rsidR="009B5607" w:rsidRDefault="009B5607" w:rsidP="00B32651"/>
    <w:p w14:paraId="442FBD20" w14:textId="389D6897" w:rsidR="00741C48" w:rsidRDefault="00741C48" w:rsidP="00B32651">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00466138" w:rsidRPr="00466138" w14:paraId="40A44AED" w14:textId="77777777" w:rsidTr="0046613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9B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Income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28C35B"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"&lt;=50K"</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3DB56F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"&gt;50K"</w:t>
            </w:r>
          </w:p>
        </w:tc>
      </w:tr>
      <w:tr w:rsidR="00466138" w:rsidRPr="00466138" w14:paraId="390C500B"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9DB300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age.Min.</w:t>
            </w:r>
          </w:p>
        </w:tc>
        <w:tc>
          <w:tcPr>
            <w:tcW w:w="1080" w:type="dxa"/>
            <w:tcBorders>
              <w:top w:val="nil"/>
              <w:left w:val="nil"/>
              <w:bottom w:val="single" w:sz="4" w:space="0" w:color="auto"/>
              <w:right w:val="single" w:sz="4" w:space="0" w:color="auto"/>
            </w:tcBorders>
            <w:shd w:val="clear" w:color="auto" w:fill="auto"/>
            <w:noWrap/>
            <w:vAlign w:val="bottom"/>
            <w:hideMark/>
          </w:tcPr>
          <w:p w14:paraId="68CF474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"17.00000"</w:t>
            </w:r>
          </w:p>
        </w:tc>
        <w:tc>
          <w:tcPr>
            <w:tcW w:w="1043" w:type="dxa"/>
            <w:tcBorders>
              <w:top w:val="nil"/>
              <w:left w:val="nil"/>
              <w:bottom w:val="single" w:sz="4" w:space="0" w:color="auto"/>
              <w:right w:val="single" w:sz="4" w:space="0" w:color="auto"/>
            </w:tcBorders>
            <w:shd w:val="clear" w:color="auto" w:fill="auto"/>
            <w:noWrap/>
            <w:vAlign w:val="bottom"/>
            <w:hideMark/>
          </w:tcPr>
          <w:p w14:paraId="72EE3FA3"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"19.00000"</w:t>
            </w:r>
          </w:p>
        </w:tc>
      </w:tr>
      <w:tr w:rsidR="00466138" w:rsidRPr="00466138" w14:paraId="58116E9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678B57"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age.1st Qu.</w:t>
            </w:r>
          </w:p>
        </w:tc>
        <w:tc>
          <w:tcPr>
            <w:tcW w:w="1080" w:type="dxa"/>
            <w:tcBorders>
              <w:top w:val="nil"/>
              <w:left w:val="nil"/>
              <w:bottom w:val="single" w:sz="4" w:space="0" w:color="auto"/>
              <w:right w:val="single" w:sz="4" w:space="0" w:color="auto"/>
            </w:tcBorders>
            <w:shd w:val="clear" w:color="auto" w:fill="auto"/>
            <w:noWrap/>
            <w:vAlign w:val="bottom"/>
            <w:hideMark/>
          </w:tcPr>
          <w:p w14:paraId="27595E2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"25.00000"</w:t>
            </w:r>
          </w:p>
        </w:tc>
        <w:tc>
          <w:tcPr>
            <w:tcW w:w="1043" w:type="dxa"/>
            <w:tcBorders>
              <w:top w:val="nil"/>
              <w:left w:val="nil"/>
              <w:bottom w:val="single" w:sz="4" w:space="0" w:color="auto"/>
              <w:right w:val="single" w:sz="4" w:space="0" w:color="auto"/>
            </w:tcBorders>
            <w:shd w:val="clear" w:color="auto" w:fill="auto"/>
            <w:noWrap/>
            <w:vAlign w:val="bottom"/>
            <w:hideMark/>
          </w:tcPr>
          <w:p w14:paraId="2A7EA876"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"36.00000"</w:t>
            </w:r>
          </w:p>
        </w:tc>
      </w:tr>
      <w:tr w:rsidR="00466138" w:rsidRPr="00466138" w14:paraId="39257CA6"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CD5C45"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age.Median</w:t>
            </w:r>
          </w:p>
        </w:tc>
        <w:tc>
          <w:tcPr>
            <w:tcW w:w="1080" w:type="dxa"/>
            <w:tcBorders>
              <w:top w:val="nil"/>
              <w:left w:val="nil"/>
              <w:bottom w:val="single" w:sz="4" w:space="0" w:color="auto"/>
              <w:right w:val="single" w:sz="4" w:space="0" w:color="auto"/>
            </w:tcBorders>
            <w:shd w:val="clear" w:color="auto" w:fill="auto"/>
            <w:noWrap/>
            <w:vAlign w:val="bottom"/>
            <w:hideMark/>
          </w:tcPr>
          <w:p w14:paraId="745997BC"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"34.00000"</w:t>
            </w:r>
          </w:p>
        </w:tc>
        <w:tc>
          <w:tcPr>
            <w:tcW w:w="1043" w:type="dxa"/>
            <w:tcBorders>
              <w:top w:val="nil"/>
              <w:left w:val="nil"/>
              <w:bottom w:val="single" w:sz="4" w:space="0" w:color="auto"/>
              <w:right w:val="single" w:sz="4" w:space="0" w:color="auto"/>
            </w:tcBorders>
            <w:shd w:val="clear" w:color="auto" w:fill="auto"/>
            <w:noWrap/>
            <w:vAlign w:val="bottom"/>
            <w:hideMark/>
          </w:tcPr>
          <w:p w14:paraId="2C1EEAE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"44.00000"</w:t>
            </w:r>
          </w:p>
        </w:tc>
      </w:tr>
      <w:tr w:rsidR="00466138" w:rsidRPr="00466138" w14:paraId="16A3C77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BCE0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age.Mean</w:t>
            </w:r>
          </w:p>
        </w:tc>
        <w:tc>
          <w:tcPr>
            <w:tcW w:w="1080" w:type="dxa"/>
            <w:tcBorders>
              <w:top w:val="nil"/>
              <w:left w:val="nil"/>
              <w:bottom w:val="single" w:sz="4" w:space="0" w:color="auto"/>
              <w:right w:val="single" w:sz="4" w:space="0" w:color="auto"/>
            </w:tcBorders>
            <w:shd w:val="clear" w:color="auto" w:fill="auto"/>
            <w:noWrap/>
            <w:vAlign w:val="bottom"/>
            <w:hideMark/>
          </w:tcPr>
          <w:p w14:paraId="218B1D89"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"36.78374"</w:t>
            </w:r>
          </w:p>
        </w:tc>
        <w:tc>
          <w:tcPr>
            <w:tcW w:w="1043" w:type="dxa"/>
            <w:tcBorders>
              <w:top w:val="nil"/>
              <w:left w:val="nil"/>
              <w:bottom w:val="single" w:sz="4" w:space="0" w:color="auto"/>
              <w:right w:val="single" w:sz="4" w:space="0" w:color="auto"/>
            </w:tcBorders>
            <w:shd w:val="clear" w:color="auto" w:fill="auto"/>
            <w:noWrap/>
            <w:vAlign w:val="bottom"/>
            <w:hideMark/>
          </w:tcPr>
          <w:p w14:paraId="70F8DF84"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"44.24984"</w:t>
            </w:r>
          </w:p>
        </w:tc>
      </w:tr>
      <w:tr w:rsidR="00466138" w:rsidRPr="00466138" w14:paraId="7D99A9AD"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428B5B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age.3rd Qu.</w:t>
            </w:r>
          </w:p>
        </w:tc>
        <w:tc>
          <w:tcPr>
            <w:tcW w:w="1080" w:type="dxa"/>
            <w:tcBorders>
              <w:top w:val="nil"/>
              <w:left w:val="nil"/>
              <w:bottom w:val="single" w:sz="4" w:space="0" w:color="auto"/>
              <w:right w:val="single" w:sz="4" w:space="0" w:color="auto"/>
            </w:tcBorders>
            <w:shd w:val="clear" w:color="auto" w:fill="auto"/>
            <w:noWrap/>
            <w:vAlign w:val="bottom"/>
            <w:hideMark/>
          </w:tcPr>
          <w:p w14:paraId="48CF1261"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"46.00000"</w:t>
            </w:r>
          </w:p>
        </w:tc>
        <w:tc>
          <w:tcPr>
            <w:tcW w:w="1043" w:type="dxa"/>
            <w:tcBorders>
              <w:top w:val="nil"/>
              <w:left w:val="nil"/>
              <w:bottom w:val="single" w:sz="4" w:space="0" w:color="auto"/>
              <w:right w:val="single" w:sz="4" w:space="0" w:color="auto"/>
            </w:tcBorders>
            <w:shd w:val="clear" w:color="auto" w:fill="auto"/>
            <w:noWrap/>
            <w:vAlign w:val="bottom"/>
            <w:hideMark/>
          </w:tcPr>
          <w:p w14:paraId="4B00ED3A"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"51.00000"</w:t>
            </w:r>
          </w:p>
        </w:tc>
      </w:tr>
      <w:tr w:rsidR="00466138" w:rsidRPr="00466138" w14:paraId="31FD103A" w14:textId="77777777" w:rsidTr="0046613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0F495D"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age.Max.</w:t>
            </w:r>
          </w:p>
        </w:tc>
        <w:tc>
          <w:tcPr>
            <w:tcW w:w="1080" w:type="dxa"/>
            <w:tcBorders>
              <w:top w:val="nil"/>
              <w:left w:val="nil"/>
              <w:bottom w:val="single" w:sz="4" w:space="0" w:color="auto"/>
              <w:right w:val="single" w:sz="4" w:space="0" w:color="auto"/>
            </w:tcBorders>
            <w:shd w:val="clear" w:color="auto" w:fill="auto"/>
            <w:noWrap/>
            <w:vAlign w:val="bottom"/>
            <w:hideMark/>
          </w:tcPr>
          <w:p w14:paraId="647E1D78"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c>
          <w:tcPr>
            <w:tcW w:w="1043" w:type="dxa"/>
            <w:tcBorders>
              <w:top w:val="nil"/>
              <w:left w:val="nil"/>
              <w:bottom w:val="single" w:sz="4" w:space="0" w:color="auto"/>
              <w:right w:val="single" w:sz="4" w:space="0" w:color="auto"/>
            </w:tcBorders>
            <w:shd w:val="clear" w:color="auto" w:fill="auto"/>
            <w:noWrap/>
            <w:vAlign w:val="bottom"/>
            <w:hideMark/>
          </w:tcPr>
          <w:p w14:paraId="553D76A2" w14:textId="77777777" w:rsidR="00466138" w:rsidRPr="00466138" w:rsidRDefault="00466138" w:rsidP="00466138">
            <w:pPr>
              <w:spacing w:after="0" w:line="240" w:lineRule="auto"/>
              <w:rPr>
                <w:rFonts w:ascii="Calibri" w:eastAsia="Times New Roman" w:hAnsi="Calibri" w:cs="Calibri"/>
                <w:color w:val="000000"/>
              </w:rPr>
            </w:pPr>
            <w:r w:rsidRPr="00466138">
              <w:rPr>
                <w:rFonts w:ascii="Calibri" w:eastAsia="Times New Roman" w:hAnsi="Calibri" w:cs="Calibri"/>
                <w:color w:val="000000"/>
              </w:rPr>
              <w:t>"90.00000"</w:t>
            </w:r>
          </w:p>
        </w:tc>
      </w:tr>
    </w:tbl>
    <w:p w14:paraId="6E24D555" w14:textId="20195957" w:rsidR="00B32651" w:rsidRDefault="00B32651" w:rsidP="00466138"/>
    <w:p w14:paraId="5CB54291" w14:textId="6E889C49" w:rsidR="00B32651" w:rsidRDefault="00741C48" w:rsidP="00415D3B">
      <w:pPr>
        <w:jc w:val="center"/>
      </w:pPr>
      <w:r>
        <w:rPr>
          <w:noProof/>
        </w:rPr>
        <w:lastRenderedPageBreak/>
        <w:drawing>
          <wp:inline distT="0" distB="0" distL="0" distR="0" wp14:anchorId="2BEC1BF0" wp14:editId="2D1A238C">
            <wp:extent cx="5381625" cy="3549228"/>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042" cy="3567969"/>
                    </a:xfrm>
                    <a:prstGeom prst="rect">
                      <a:avLst/>
                    </a:prstGeom>
                    <a:ln>
                      <a:solidFill>
                        <a:schemeClr val="accent1"/>
                      </a:solidFill>
                    </a:ln>
                  </pic:spPr>
                </pic:pic>
              </a:graphicData>
            </a:graphic>
          </wp:inline>
        </w:drawing>
      </w:r>
    </w:p>
    <w:p w14:paraId="09E0942F" w14:textId="07A185B3" w:rsidR="00741C48" w:rsidRDefault="00741C48" w:rsidP="00415D3B">
      <w:pPr>
        <w:jc w:val="center"/>
      </w:pPr>
    </w:p>
    <w:p w14:paraId="5A92E776" w14:textId="589C9A9F" w:rsidR="00741C48" w:rsidRDefault="00741C48" w:rsidP="00415D3B">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228" cy="3579963"/>
                    </a:xfrm>
                    <a:prstGeom prst="rect">
                      <a:avLst/>
                    </a:prstGeom>
                    <a:ln>
                      <a:solidFill>
                        <a:schemeClr val="accent1"/>
                      </a:solidFill>
                    </a:ln>
                  </pic:spPr>
                </pic:pic>
              </a:graphicData>
            </a:graphic>
          </wp:inline>
        </w:drawing>
      </w:r>
    </w:p>
    <w:p w14:paraId="0AE4A7C6" w14:textId="03ED501D" w:rsidR="00741C48" w:rsidRDefault="00741C48"/>
    <w:p w14:paraId="42271797" w14:textId="054AD1E7" w:rsidR="00741C48" w:rsidRDefault="00741C48">
      <w:r>
        <w:lastRenderedPageBreak/>
        <w:t>Fnlwgt is what the census from each country assumes is the total number of people meeting all the criteria is each row, it can be used a weighting metric as well, but for prediction we will need to explore how useful it really is when we get to testing</w:t>
      </w:r>
      <w:r w:rsidR="008C57AF">
        <w:t xml:space="preserve"> via the glm statement, that returns a pvalue=0.0878 from a z-value with a coefficient 95% confidence interval(-4.55e-07, 3.05e-08) that crosses 0, we can safely not worry about this variable moving forward.</w:t>
      </w:r>
    </w:p>
    <w:p w14:paraId="375D1D56" w14:textId="66AE8326" w:rsidR="008C57AF" w:rsidRDefault="008C57AF" w:rsidP="002F61C1">
      <w:r>
        <w:t xml:space="preserve">Workclass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14:paraId="264895F1" w14:textId="198CF4C4" w:rsidR="00741C48" w:rsidRDefault="006213DE" w:rsidP="00415D3B">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855"/>
                    </a:xfrm>
                    <a:prstGeom prst="rect">
                      <a:avLst/>
                    </a:prstGeom>
                    <a:ln>
                      <a:solidFill>
                        <a:schemeClr val="accent1"/>
                      </a:solidFill>
                    </a:ln>
                  </pic:spPr>
                </pic:pic>
              </a:graphicData>
            </a:graphic>
          </wp:inline>
        </w:drawing>
      </w:r>
    </w:p>
    <w:p w14:paraId="0C100623" w14:textId="4FEA39A6" w:rsidR="006213DE" w:rsidRDefault="002F61C1" w:rsidP="00C25F63">
      <w:pPr>
        <w:jc w:val="center"/>
      </w:pPr>
      <w:r>
        <w:rPr>
          <w:noProof/>
        </w:rPr>
        <w:lastRenderedPageBreak/>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713607"/>
                    </a:xfrm>
                    <a:prstGeom prst="rect">
                      <a:avLst/>
                    </a:prstGeom>
                    <a:ln>
                      <a:solidFill>
                        <a:schemeClr val="accent1"/>
                      </a:solidFill>
                    </a:ln>
                  </pic:spPr>
                </pic:pic>
              </a:graphicData>
            </a:graphic>
          </wp:inline>
        </w:drawing>
      </w:r>
    </w:p>
    <w:p w14:paraId="67B2695F" w14:textId="42815A12" w:rsidR="0009377C" w:rsidRDefault="0009377C"/>
    <w:p w14:paraId="77694857" w14:textId="6C0E1AD7" w:rsidR="0009377C" w:rsidRDefault="0009377C">
      <w:r>
        <w:t>Next we look at Occupation, or a more specific label or category of what each subject does within their workclass</w:t>
      </w:r>
      <w:r w:rsidR="00C25F63">
        <w:t>, what may be interesting here is how different occupations are paid between working classes or industries.</w:t>
      </w:r>
    </w:p>
    <w:p w14:paraId="5EB63AC6" w14:textId="4F994B52" w:rsidR="00C25F63" w:rsidRDefault="00C25F63" w:rsidP="00C25F63">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57550"/>
                    </a:xfrm>
                    <a:prstGeom prst="rect">
                      <a:avLst/>
                    </a:prstGeom>
                    <a:ln>
                      <a:solidFill>
                        <a:schemeClr val="accent1"/>
                      </a:solidFill>
                    </a:ln>
                  </pic:spPr>
                </pic:pic>
              </a:graphicData>
            </a:graphic>
          </wp:inline>
        </w:drawing>
      </w:r>
    </w:p>
    <w:p w14:paraId="46EB566A" w14:textId="74289121" w:rsidR="00C25F63" w:rsidRDefault="00C25F63" w:rsidP="00C25F63">
      <w:pPr>
        <w:jc w:val="center"/>
      </w:pPr>
      <w:r>
        <w:rPr>
          <w:noProof/>
        </w:rPr>
        <w:lastRenderedPageBreak/>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14:paraId="535495E6" w14:textId="7F483754" w:rsidR="00C25F63" w:rsidRDefault="00C25F63" w:rsidP="00C25F63">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3713607"/>
                    </a:xfrm>
                    <a:prstGeom prst="rect">
                      <a:avLst/>
                    </a:prstGeom>
                    <a:ln>
                      <a:solidFill>
                        <a:schemeClr val="accent1"/>
                      </a:solidFill>
                    </a:ln>
                  </pic:spPr>
                </pic:pic>
              </a:graphicData>
            </a:graphic>
          </wp:inline>
        </w:drawing>
      </w:r>
    </w:p>
    <w:p w14:paraId="107F9A6A" w14:textId="78300AC8" w:rsidR="00C25F63" w:rsidRDefault="00C25F63" w:rsidP="00C25F63">
      <w:r>
        <w:t>Exec- Managerial and Professional Specialty have the highest proportions of people making over $50k.</w:t>
      </w:r>
    </w:p>
    <w:p w14:paraId="661AA1D3" w14:textId="29DEA60C" w:rsidR="00C25F63" w:rsidRDefault="00C25F63" w:rsidP="00C25F63">
      <w:r>
        <w:lastRenderedPageBreak/>
        <w:t>Reviewing education, the education and education.num are essentially telling us the same thing</w:t>
      </w:r>
      <w:r w:rsidR="000D08A3">
        <w:t xml:space="preserve"> and we confirm that with both visuals and in a table</w:t>
      </w:r>
      <w:r>
        <w:t>…the hypothesis is that people with more education make more money.</w:t>
      </w:r>
      <w:r w:rsidR="000D08A3">
        <w:t xml:space="preserve"> </w:t>
      </w:r>
    </w:p>
    <w:p w14:paraId="5D94E955" w14:textId="77777777" w:rsidR="000D08A3" w:rsidRDefault="000D08A3" w:rsidP="00C25F63"/>
    <w:p w14:paraId="4B9F15CE" w14:textId="46F0CC05" w:rsidR="00C25F63" w:rsidRDefault="00C25F63" w:rsidP="00C25F63">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3518154"/>
                    </a:xfrm>
                    <a:prstGeom prst="rect">
                      <a:avLst/>
                    </a:prstGeom>
                    <a:ln>
                      <a:solidFill>
                        <a:schemeClr val="accent1"/>
                      </a:solidFill>
                    </a:ln>
                  </pic:spPr>
                </pic:pic>
              </a:graphicData>
            </a:graphic>
          </wp:inline>
        </w:drawing>
      </w:r>
    </w:p>
    <w:p w14:paraId="1ECFBA9A" w14:textId="7543B278" w:rsidR="00C25F63" w:rsidRDefault="00C25F63" w:rsidP="00C25F63">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60" cy="3518154"/>
                    </a:xfrm>
                    <a:prstGeom prst="rect">
                      <a:avLst/>
                    </a:prstGeom>
                    <a:ln>
                      <a:solidFill>
                        <a:schemeClr val="accent1"/>
                      </a:solidFill>
                    </a:ln>
                  </pic:spPr>
                </pic:pic>
              </a:graphicData>
            </a:graphic>
          </wp:inline>
        </w:drawing>
      </w:r>
    </w:p>
    <w:p w14:paraId="76C712A9" w14:textId="76E3B275" w:rsidR="004E60E9" w:rsidRDefault="004E60E9" w:rsidP="004E60E9">
      <w:pPr>
        <w:jc w:val="center"/>
      </w:pPr>
      <w:r>
        <w:rPr>
          <w:noProof/>
        </w:rPr>
        <w:lastRenderedPageBreak/>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6320" cy="3453003"/>
                    </a:xfrm>
                    <a:prstGeom prst="rect">
                      <a:avLst/>
                    </a:prstGeom>
                    <a:ln>
                      <a:solidFill>
                        <a:schemeClr val="accent1"/>
                      </a:solidFill>
                    </a:ln>
                  </pic:spPr>
                </pic:pic>
              </a:graphicData>
            </a:graphic>
          </wp:inline>
        </w:drawing>
      </w:r>
    </w:p>
    <w:p w14:paraId="3A8BB882" w14:textId="1D3216AA" w:rsidR="000D08A3" w:rsidRDefault="004E60E9" w:rsidP="000D08A3">
      <w:r>
        <w:t>A table further confirms this.</w:t>
      </w:r>
    </w:p>
    <w:p w14:paraId="58AEBAFA" w14:textId="36CEE749" w:rsidR="000D08A3" w:rsidRDefault="000D08A3" w:rsidP="000D08A3">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399010"/>
                    </a:xfrm>
                    <a:prstGeom prst="rect">
                      <a:avLst/>
                    </a:prstGeom>
                    <a:ln>
                      <a:solidFill>
                        <a:schemeClr val="accent1"/>
                      </a:solidFill>
                    </a:ln>
                  </pic:spPr>
                </pic:pic>
              </a:graphicData>
            </a:graphic>
          </wp:inline>
        </w:drawing>
      </w:r>
    </w:p>
    <w:p w14:paraId="4247DC4A" w14:textId="77777777" w:rsidR="000D08A3" w:rsidRDefault="000D08A3" w:rsidP="000D08A3">
      <w:r>
        <w:t>They are telling us the same thing, while the continuous variable seems to make more sense comparing number of years of education to earning potential, but it may be useful to also have a categorical label on it as well. Here we can see there isn’t any overlap between education years and the category of education.</w:t>
      </w:r>
    </w:p>
    <w:p w14:paraId="0FF8E19F" w14:textId="59DAEA0F" w:rsidR="006302DE" w:rsidRDefault="006302DE"/>
    <w:p w14:paraId="1DE437CC" w14:textId="3A48A543" w:rsidR="004E60E9" w:rsidRDefault="004E60E9" w:rsidP="004E60E9">
      <w:r>
        <w:t>Marital.status and Relationship variables are just about telling us the same things as well, we can see from the graphs that married people have a higher propensity to each more than 50K.</w:t>
      </w:r>
    </w:p>
    <w:p w14:paraId="64D3DC45" w14:textId="7634A63E" w:rsidR="004E60E9" w:rsidRDefault="006302DE" w:rsidP="006302D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583305"/>
                    </a:xfrm>
                    <a:prstGeom prst="rect">
                      <a:avLst/>
                    </a:prstGeom>
                    <a:ln>
                      <a:solidFill>
                        <a:schemeClr val="accent1"/>
                      </a:solidFill>
                    </a:ln>
                  </pic:spPr>
                </pic:pic>
              </a:graphicData>
            </a:graphic>
          </wp:inline>
        </w:drawing>
      </w:r>
    </w:p>
    <w:p w14:paraId="20062DD6" w14:textId="59F441EA" w:rsidR="004E60E9" w:rsidRDefault="004E60E9" w:rsidP="004E60E9"/>
    <w:p w14:paraId="0A918DD8" w14:textId="686882AC" w:rsidR="006302DE" w:rsidRDefault="006302DE" w:rsidP="006302DE">
      <w:pPr>
        <w:jc w:val="center"/>
      </w:pPr>
      <w:r>
        <w:rPr>
          <w:noProof/>
        </w:rPr>
        <w:lastRenderedPageBreak/>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583305"/>
                    </a:xfrm>
                    <a:prstGeom prst="rect">
                      <a:avLst/>
                    </a:prstGeom>
                    <a:ln>
                      <a:solidFill>
                        <a:schemeClr val="accent1"/>
                      </a:solidFill>
                    </a:ln>
                  </pic:spPr>
                </pic:pic>
              </a:graphicData>
            </a:graphic>
          </wp:inline>
        </w:drawing>
      </w:r>
    </w:p>
    <w:p w14:paraId="0C69DC20" w14:textId="583531BA" w:rsidR="006302DE" w:rsidRDefault="006302DE" w:rsidP="006302DE">
      <w:pPr>
        <w:jc w:val="center"/>
      </w:pPr>
      <w:r>
        <w:rPr>
          <w:noProof/>
        </w:rPr>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583305"/>
                    </a:xfrm>
                    <a:prstGeom prst="rect">
                      <a:avLst/>
                    </a:prstGeom>
                    <a:ln>
                      <a:solidFill>
                        <a:schemeClr val="accent1"/>
                      </a:solidFill>
                    </a:ln>
                  </pic:spPr>
                </pic:pic>
              </a:graphicData>
            </a:graphic>
          </wp:inline>
        </w:drawing>
      </w:r>
    </w:p>
    <w:p w14:paraId="0BC18849" w14:textId="294FE0BC" w:rsidR="006302DE" w:rsidRDefault="006302DE" w:rsidP="006302DE"/>
    <w:p w14:paraId="786D4F6E" w14:textId="54577CDB" w:rsidR="006302DE" w:rsidRDefault="006302DE" w:rsidP="006302DE">
      <w:r>
        <w:t>In terms of Race, it appears that Asian-Pacific-Islander have the highest propensity to earn more</w:t>
      </w:r>
      <w:r w:rsidR="004D54F9">
        <w:t xml:space="preserve"> while Amer-Indian-Eskimo have the lowest propensity.</w:t>
      </w:r>
    </w:p>
    <w:p w14:paraId="49C8490D" w14:textId="63FF6F58" w:rsidR="004D54F9" w:rsidRDefault="004D54F9" w:rsidP="004D54F9">
      <w:pPr>
        <w:jc w:val="center"/>
      </w:pPr>
      <w:r>
        <w:rPr>
          <w:noProof/>
        </w:rPr>
        <w:lastRenderedPageBreak/>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583305"/>
                    </a:xfrm>
                    <a:prstGeom prst="rect">
                      <a:avLst/>
                    </a:prstGeom>
                    <a:ln>
                      <a:solidFill>
                        <a:schemeClr val="accent1"/>
                      </a:solidFill>
                    </a:ln>
                  </pic:spPr>
                </pic:pic>
              </a:graphicData>
            </a:graphic>
          </wp:inline>
        </w:drawing>
      </w:r>
    </w:p>
    <w:p w14:paraId="5F0D0F4A" w14:textId="3D817EC7" w:rsidR="006302DE" w:rsidRDefault="006302DE" w:rsidP="006302DE">
      <w:r>
        <w:t xml:space="preserve">In terms of Native Country, </w:t>
      </w:r>
      <w:r w:rsidR="004D54F9">
        <w:t>France has the highest proportion of people making over $50K, while Holand-Netherlands has the smallest.</w:t>
      </w:r>
    </w:p>
    <w:p w14:paraId="2BE965EC" w14:textId="46F8B644" w:rsidR="004D54F9" w:rsidRDefault="004D54F9" w:rsidP="004D54F9">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3713607"/>
                    </a:xfrm>
                    <a:prstGeom prst="rect">
                      <a:avLst/>
                    </a:prstGeom>
                    <a:ln>
                      <a:solidFill>
                        <a:schemeClr val="accent1"/>
                      </a:solidFill>
                    </a:ln>
                  </pic:spPr>
                </pic:pic>
              </a:graphicData>
            </a:graphic>
          </wp:inline>
        </w:drawing>
      </w:r>
    </w:p>
    <w:p w14:paraId="3C5EC341" w14:textId="3F6B1AD2" w:rsidR="004D54F9" w:rsidRDefault="004D54F9" w:rsidP="004D54F9">
      <w:r>
        <w:lastRenderedPageBreak/>
        <w:t xml:space="preserve">People with capital gains or losses seemingly have to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14:paraId="3BD2A6F9" w14:textId="59E5420E" w:rsidR="001472BD" w:rsidRDefault="001472BD" w:rsidP="001472BD">
      <w:pPr>
        <w:jc w:val="center"/>
      </w:pPr>
    </w:p>
    <w:p w14:paraId="6CC8D7CA" w14:textId="168FED80" w:rsidR="004D54F9" w:rsidRDefault="004D54F9" w:rsidP="004D54F9"/>
    <w:p w14:paraId="199E7AA7" w14:textId="50E34032" w:rsidR="004D54F9" w:rsidRDefault="001472BD" w:rsidP="001472BD">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257550"/>
                    </a:xfrm>
                    <a:prstGeom prst="rect">
                      <a:avLst/>
                    </a:prstGeom>
                    <a:ln>
                      <a:solidFill>
                        <a:schemeClr val="accent1"/>
                      </a:solidFill>
                    </a:ln>
                  </pic:spPr>
                </pic:pic>
              </a:graphicData>
            </a:graphic>
          </wp:inline>
        </w:drawing>
      </w:r>
    </w:p>
    <w:p w14:paraId="39229B00" w14:textId="0E70A311" w:rsidR="001472BD" w:rsidRDefault="001472BD" w:rsidP="001472BD">
      <w:r>
        <w:lastRenderedPageBreak/>
        <w:t xml:space="preserve">Hours.per.week may be a good predictor as well since we can see some separation between </w:t>
      </w:r>
      <w:r w:rsidR="00F719C5">
        <w:t>number of hours worked and whether or not the observation made over 50K. There appears to be a sweet spot in the graph as well.</w:t>
      </w:r>
    </w:p>
    <w:p w14:paraId="122C741B" w14:textId="6492E563" w:rsidR="00F719C5" w:rsidRDefault="00F719C5" w:rsidP="00F719C5">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72430"/>
                    </a:xfrm>
                    <a:prstGeom prst="rect">
                      <a:avLst/>
                    </a:prstGeom>
                    <a:ln>
                      <a:solidFill>
                        <a:schemeClr val="accent1"/>
                      </a:solidFill>
                    </a:ln>
                  </pic:spPr>
                </pic:pic>
              </a:graphicData>
            </a:graphic>
          </wp:inline>
        </w:drawing>
      </w:r>
    </w:p>
    <w:p w14:paraId="7276F82E" w14:textId="292807CA" w:rsidR="00F719C5" w:rsidRDefault="00F719C5" w:rsidP="00F719C5">
      <w:pPr>
        <w:jc w:val="center"/>
      </w:pPr>
    </w:p>
    <w:p w14:paraId="6D668023" w14:textId="77777777" w:rsidR="00E836A3" w:rsidRDefault="00E836A3">
      <w:r>
        <w:br w:type="page"/>
      </w:r>
    </w:p>
    <w:p w14:paraId="6C3BBFE3" w14:textId="4E056859" w:rsidR="00F719C5" w:rsidRDefault="00312108" w:rsidP="00312108">
      <w:pPr>
        <w:jc w:val="center"/>
        <w:rPr>
          <w:b/>
          <w:bCs/>
        </w:rPr>
      </w:pPr>
      <w:r w:rsidRPr="00312108">
        <w:rPr>
          <w:b/>
          <w:bCs/>
        </w:rPr>
        <w:lastRenderedPageBreak/>
        <w:t># --- Model Building Part 1 --- #</w:t>
      </w:r>
    </w:p>
    <w:p w14:paraId="4080F926" w14:textId="50460C36" w:rsidR="00312108" w:rsidRDefault="002833A7" w:rsidP="00312108">
      <w:r>
        <w:t>Recall we did PCA in the exploratory data analysis and it determined only 2</w:t>
      </w:r>
      <w:r w:rsidR="003E1C59">
        <w:t xml:space="preserve"> principal components</w:t>
      </w:r>
      <w:r>
        <w:t xml:space="preserve"> were necessary.</w:t>
      </w:r>
    </w:p>
    <w:p w14:paraId="4D1E365E" w14:textId="47027160" w:rsidR="002833A7" w:rsidRDefault="002833A7" w:rsidP="002833A7">
      <w:r>
        <w:t xml:space="preserve">We start out our initial model building with LASSO using the glmnet package and the software determined the following variables are the most important in making predictions if someone makes more than $50K annually: </w:t>
      </w:r>
      <w:r w:rsidRPr="002833A7">
        <w:rPr>
          <w:i/>
          <w:iCs/>
        </w:rPr>
        <w:t>age, workclass, f</w:t>
      </w:r>
      <w:r>
        <w:rPr>
          <w:i/>
          <w:iCs/>
        </w:rPr>
        <w:t>nl</w:t>
      </w:r>
      <w:r w:rsidRPr="002833A7">
        <w:rPr>
          <w:i/>
          <w:iCs/>
        </w:rPr>
        <w:t>wgt, education, marital</w:t>
      </w:r>
      <w:r>
        <w:rPr>
          <w:i/>
          <w:iCs/>
        </w:rPr>
        <w:t>.</w:t>
      </w:r>
      <w:r w:rsidRPr="002833A7">
        <w:rPr>
          <w:i/>
          <w:iCs/>
        </w:rPr>
        <w:t>status, occupation, relationship, race, hours.per.week, native.country, capgain, caploss</w:t>
      </w:r>
      <w:r>
        <w:t>.</w:t>
      </w:r>
    </w:p>
    <w:p w14:paraId="595ACF9C" w14:textId="45B898E2" w:rsidR="00D057F8" w:rsidRDefault="00D057F8" w:rsidP="002833A7">
      <w:r>
        <w:t>Using stepwise and the StepAIC call  in R we show that age, workclass, flnwgt, education, marital.status, occupation, relationship, race, hours.per.week, native.country, capgain and caploss are all included in the model. Notice that both LASSO and Stepwise returned the same results in terms of which independent variables to use.</w:t>
      </w:r>
    </w:p>
    <w:p w14:paraId="55CE0093" w14:textId="0CFEBF73" w:rsidR="00BE7E58" w:rsidRDefault="00BE7E58" w:rsidP="002833A7">
      <w:r>
        <w:t xml:space="preserve">When we check the residuals from the LASSO glm we find there are </w:t>
      </w:r>
    </w:p>
    <w:p w14:paraId="3E4B11F0" w14:textId="77777777" w:rsidR="002833A7" w:rsidRDefault="002833A7" w:rsidP="002833A7"/>
    <w:p w14:paraId="5E92768A" w14:textId="77777777" w:rsidR="002833A7" w:rsidRPr="002833A7" w:rsidRDefault="002833A7" w:rsidP="00312108"/>
    <w:sectPr w:rsidR="002833A7" w:rsidRPr="0028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57C3B"/>
    <w:rsid w:val="0009377C"/>
    <w:rsid w:val="00095477"/>
    <w:rsid w:val="000C120D"/>
    <w:rsid w:val="000D08A3"/>
    <w:rsid w:val="001472BD"/>
    <w:rsid w:val="002833A7"/>
    <w:rsid w:val="00297EB8"/>
    <w:rsid w:val="002F61C1"/>
    <w:rsid w:val="00312108"/>
    <w:rsid w:val="003E1C59"/>
    <w:rsid w:val="00407D98"/>
    <w:rsid w:val="00415D3B"/>
    <w:rsid w:val="00450462"/>
    <w:rsid w:val="00466138"/>
    <w:rsid w:val="004A0F14"/>
    <w:rsid w:val="004D54F9"/>
    <w:rsid w:val="004E60E9"/>
    <w:rsid w:val="006213DE"/>
    <w:rsid w:val="006302DE"/>
    <w:rsid w:val="0064747F"/>
    <w:rsid w:val="00713C08"/>
    <w:rsid w:val="007141F1"/>
    <w:rsid w:val="00733FE3"/>
    <w:rsid w:val="00741C48"/>
    <w:rsid w:val="00864A1A"/>
    <w:rsid w:val="008C57AF"/>
    <w:rsid w:val="0097326D"/>
    <w:rsid w:val="009B5607"/>
    <w:rsid w:val="00A334D4"/>
    <w:rsid w:val="00B32651"/>
    <w:rsid w:val="00BC353E"/>
    <w:rsid w:val="00BE7E58"/>
    <w:rsid w:val="00C25F63"/>
    <w:rsid w:val="00C74504"/>
    <w:rsid w:val="00D057F8"/>
    <w:rsid w:val="00D87488"/>
    <w:rsid w:val="00DA27ED"/>
    <w:rsid w:val="00E836A3"/>
    <w:rsid w:val="00EC7338"/>
    <w:rsid w:val="00F35D26"/>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3E218FE7-5674-467D-BA5A-C6878B96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4</cp:revision>
  <dcterms:created xsi:type="dcterms:W3CDTF">2021-04-06T04:03:00Z</dcterms:created>
  <dcterms:modified xsi:type="dcterms:W3CDTF">2021-04-13T01:49:00Z</dcterms:modified>
</cp:coreProperties>
</file>