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675"/>
        <w:gridCol w:w="4675"/>
      </w:tblGrid>
      <w:tr w:rsidR="007345BB" w:rsidRPr="007345BB" w14:paraId="0F714776" w14:textId="77777777" w:rsidTr="007345BB">
        <w:tc>
          <w:tcPr>
            <w:tcW w:w="4675" w:type="dxa"/>
          </w:tcPr>
          <w:p w14:paraId="43283E01" w14:textId="1C2DC7FA" w:rsidR="007345BB" w:rsidRPr="00AD5BBC" w:rsidRDefault="00AD5BBC">
            <w:pPr>
              <w:rPr>
                <w:rFonts w:ascii="Arial" w:hAnsi="Arial" w:cs="Arial"/>
                <w:b/>
              </w:rPr>
            </w:pPr>
            <w:r>
              <w:rPr>
                <w:rFonts w:ascii="Arial" w:hAnsi="Arial" w:cs="Arial"/>
              </w:rPr>
              <w:t xml:space="preserve">Name: </w:t>
            </w:r>
            <w:r>
              <w:rPr>
                <w:rFonts w:ascii="Arial" w:hAnsi="Arial" w:cs="Arial"/>
                <w:b/>
              </w:rPr>
              <w:t>REYES, DENIEL T.</w:t>
            </w:r>
          </w:p>
        </w:tc>
        <w:tc>
          <w:tcPr>
            <w:tcW w:w="4675" w:type="dxa"/>
          </w:tcPr>
          <w:p w14:paraId="79DF87FF" w14:textId="77777777" w:rsidR="007345BB" w:rsidRPr="007345BB" w:rsidRDefault="007345BB">
            <w:pPr>
              <w:rPr>
                <w:rFonts w:ascii="Arial" w:hAnsi="Arial" w:cs="Arial"/>
              </w:rPr>
            </w:pPr>
          </w:p>
        </w:tc>
      </w:tr>
      <w:tr w:rsidR="007345BB" w:rsidRPr="007345BB" w14:paraId="4AF0CFCA" w14:textId="77777777" w:rsidTr="007345BB">
        <w:tc>
          <w:tcPr>
            <w:tcW w:w="4675" w:type="dxa"/>
          </w:tcPr>
          <w:p w14:paraId="07CF3D3B" w14:textId="77777777" w:rsidR="007345BB" w:rsidRPr="007345BB" w:rsidRDefault="007345BB">
            <w:pPr>
              <w:rPr>
                <w:rFonts w:ascii="Arial" w:hAnsi="Arial" w:cs="Arial"/>
              </w:rPr>
            </w:pPr>
          </w:p>
        </w:tc>
        <w:tc>
          <w:tcPr>
            <w:tcW w:w="4675" w:type="dxa"/>
          </w:tcPr>
          <w:p w14:paraId="346CBF39" w14:textId="77777777" w:rsidR="007345BB" w:rsidRPr="007345BB" w:rsidRDefault="007345BB">
            <w:pPr>
              <w:rPr>
                <w:rFonts w:ascii="Arial" w:hAnsi="Arial" w:cs="Arial"/>
              </w:rPr>
            </w:pPr>
          </w:p>
        </w:tc>
      </w:tr>
    </w:tbl>
    <w:p w14:paraId="1360494F" w14:textId="77777777" w:rsidR="000938F7" w:rsidRPr="007345BB" w:rsidRDefault="000938F7">
      <w:pPr>
        <w:rPr>
          <w:rFonts w:ascii="Arial" w:hAnsi="Arial" w:cs="Arial"/>
        </w:rPr>
      </w:pPr>
    </w:p>
    <w:p w14:paraId="6FE915C4" w14:textId="70A029AB" w:rsidR="007345BB" w:rsidRPr="007345BB" w:rsidRDefault="007345BB" w:rsidP="007345BB">
      <w:pPr>
        <w:rPr>
          <w:rFonts w:ascii="Arial" w:hAnsi="Arial" w:cs="Arial"/>
          <w:b/>
        </w:rPr>
      </w:pPr>
      <w:r w:rsidRPr="007345BB">
        <w:rPr>
          <w:rFonts w:ascii="Arial" w:hAnsi="Arial" w:cs="Arial"/>
          <w:b/>
        </w:rPr>
        <w:t xml:space="preserve">Assessment Task </w:t>
      </w:r>
      <w:r w:rsidR="009623B8">
        <w:rPr>
          <w:rFonts w:ascii="Arial" w:hAnsi="Arial" w:cs="Arial"/>
          <w:b/>
        </w:rPr>
        <w:t>8</w:t>
      </w:r>
      <w:r w:rsidR="00785306">
        <w:rPr>
          <w:rFonts w:ascii="Arial" w:hAnsi="Arial" w:cs="Arial"/>
          <w:b/>
        </w:rPr>
        <w:t>-2</w:t>
      </w:r>
    </w:p>
    <w:p w14:paraId="1214455F" w14:textId="3F552F8D" w:rsidR="008B62E9" w:rsidRDefault="008B62E9" w:rsidP="00AD5BBC">
      <w:pPr>
        <w:ind w:left="720" w:hanging="720"/>
        <w:rPr>
          <w:rFonts w:ascii="Arial" w:hAnsi="Arial" w:cs="Arial"/>
        </w:rPr>
      </w:pPr>
    </w:p>
    <w:p w14:paraId="420DFF60" w14:textId="5ED35A4E" w:rsidR="009623B8" w:rsidRDefault="009623B8" w:rsidP="009623B8">
      <w:pPr>
        <w:pStyle w:val="ListParagraph"/>
        <w:numPr>
          <w:ilvl w:val="0"/>
          <w:numId w:val="4"/>
        </w:numPr>
        <w:jc w:val="both"/>
        <w:rPr>
          <w:rFonts w:ascii="Arial" w:hAnsi="Arial" w:cs="Arial"/>
        </w:rPr>
      </w:pPr>
      <w:r w:rsidRPr="009623B8">
        <w:rPr>
          <w:rFonts w:ascii="Arial" w:hAnsi="Arial" w:cs="Arial"/>
        </w:rPr>
        <w:t>Reflect how the portrayal of women, men and the LGBTQ+ in the media influence</w:t>
      </w:r>
      <w:r>
        <w:rPr>
          <w:rFonts w:ascii="Arial" w:hAnsi="Arial" w:cs="Arial"/>
        </w:rPr>
        <w:t xml:space="preserve"> </w:t>
      </w:r>
      <w:r w:rsidRPr="009623B8">
        <w:rPr>
          <w:rFonts w:ascii="Arial" w:hAnsi="Arial" w:cs="Arial"/>
        </w:rPr>
        <w:t>people’s views and attitudes towards each sector</w:t>
      </w:r>
      <w:r>
        <w:rPr>
          <w:rFonts w:ascii="Arial" w:hAnsi="Arial" w:cs="Arial"/>
        </w:rPr>
        <w:t>.</w:t>
      </w:r>
      <w:r>
        <w:rPr>
          <w:rFonts w:ascii="Arial" w:hAnsi="Arial" w:cs="Arial"/>
        </w:rPr>
        <w:br/>
      </w:r>
      <w:r w:rsidR="00B213F5">
        <w:rPr>
          <w:rFonts w:ascii="Arial" w:hAnsi="Arial" w:cs="Arial"/>
        </w:rPr>
        <w:br/>
      </w:r>
      <w:r w:rsidR="00B213F5">
        <w:rPr>
          <w:rFonts w:ascii="Arial" w:hAnsi="Arial" w:cs="Arial"/>
        </w:rPr>
        <w:tab/>
      </w:r>
      <w:r w:rsidR="00C60473">
        <w:rPr>
          <w:rFonts w:ascii="Arial" w:hAnsi="Arial" w:cs="Arial"/>
        </w:rPr>
        <w:t xml:space="preserve">People’s views and attitudes can change easily by the influence of media. Being one of the countries with highest usage time spending on social media, most people rely their time in media. Also, kids are one of the social media users that spend their time most in a day. We can catch the people’s attention and change the perception of the many by saying anything that is interesting to them, like genders. </w:t>
      </w:r>
      <w:r w:rsidR="001E0E35">
        <w:rPr>
          <w:rFonts w:ascii="Arial" w:hAnsi="Arial" w:cs="Arial"/>
        </w:rPr>
        <w:t>Kids is the most prone to false information in social media, because most of them doesn’t know what is right and wrong.</w:t>
      </w:r>
      <w:r w:rsidR="001E0E35">
        <w:rPr>
          <w:rFonts w:ascii="Arial" w:hAnsi="Arial" w:cs="Arial"/>
        </w:rPr>
        <w:br/>
      </w:r>
      <w:r w:rsidR="001E0E35">
        <w:rPr>
          <w:rFonts w:ascii="Arial" w:hAnsi="Arial" w:cs="Arial"/>
        </w:rPr>
        <w:tab/>
        <w:t>We can change the people’s views and their attitudes by changing what is right in media. Changing the perception of men, women, and LGBTQ+ in media by making it right. In that way, we can ensure that using media is safe to all ages and genders.</w:t>
      </w:r>
      <w:r w:rsidR="001E0E35">
        <w:rPr>
          <w:rFonts w:ascii="Arial" w:hAnsi="Arial" w:cs="Arial"/>
        </w:rPr>
        <w:br/>
      </w:r>
    </w:p>
    <w:p w14:paraId="4212A3A4" w14:textId="42D8E965" w:rsidR="001E0E35" w:rsidRDefault="001E0E35" w:rsidP="009623B8">
      <w:pPr>
        <w:pStyle w:val="ListParagraph"/>
        <w:numPr>
          <w:ilvl w:val="0"/>
          <w:numId w:val="4"/>
        </w:numPr>
        <w:jc w:val="both"/>
        <w:rPr>
          <w:rFonts w:ascii="Arial" w:hAnsi="Arial" w:cs="Arial"/>
        </w:rPr>
      </w:pPr>
      <w:r w:rsidRPr="001E0E35">
        <w:rPr>
          <w:rFonts w:ascii="Arial" w:hAnsi="Arial" w:cs="Arial"/>
        </w:rPr>
        <w:t>Reflect: Is media is an effective way to influence people towards gender equity?</w:t>
      </w:r>
      <w:r w:rsidR="00730640">
        <w:rPr>
          <w:rFonts w:ascii="Arial" w:hAnsi="Arial" w:cs="Arial"/>
        </w:rPr>
        <w:br/>
      </w:r>
      <w:r w:rsidR="00730640">
        <w:rPr>
          <w:rFonts w:ascii="Arial" w:hAnsi="Arial" w:cs="Arial"/>
        </w:rPr>
        <w:br/>
      </w:r>
      <w:r w:rsidR="00730640">
        <w:rPr>
          <w:rFonts w:ascii="Arial" w:hAnsi="Arial" w:cs="Arial"/>
        </w:rPr>
        <w:tab/>
        <w:t xml:space="preserve">Media is an effective way to influence people towards gender equity. We can influence many people because many of us spend their time using media, and most of them nowadays know how to analyze what is good for all, and one is gender equity. </w:t>
      </w:r>
      <w:r w:rsidR="00730640">
        <w:rPr>
          <w:rFonts w:ascii="Arial" w:hAnsi="Arial" w:cs="Arial"/>
        </w:rPr>
        <w:br/>
      </w:r>
    </w:p>
    <w:p w14:paraId="28543DF0" w14:textId="265E7FFF" w:rsidR="00730640" w:rsidRPr="009623B8" w:rsidRDefault="00730640" w:rsidP="009623B8">
      <w:pPr>
        <w:pStyle w:val="ListParagraph"/>
        <w:numPr>
          <w:ilvl w:val="0"/>
          <w:numId w:val="4"/>
        </w:numPr>
        <w:jc w:val="both"/>
        <w:rPr>
          <w:rFonts w:ascii="Arial" w:hAnsi="Arial" w:cs="Arial"/>
        </w:rPr>
      </w:pPr>
      <w:r w:rsidRPr="00730640">
        <w:rPr>
          <w:rFonts w:ascii="Arial" w:hAnsi="Arial" w:cs="Arial"/>
        </w:rPr>
        <w:t>Write a reflection paper on topics/links (Supplemental links 1-2 in this module).</w:t>
      </w:r>
      <w:r>
        <w:rPr>
          <w:rFonts w:ascii="Arial" w:hAnsi="Arial" w:cs="Arial"/>
        </w:rPr>
        <w:br/>
      </w:r>
      <w:r>
        <w:rPr>
          <w:rFonts w:ascii="Arial" w:hAnsi="Arial" w:cs="Arial"/>
        </w:rPr>
        <w:br/>
      </w:r>
      <w:r w:rsidR="00DB6614">
        <w:rPr>
          <w:rFonts w:ascii="Arial" w:hAnsi="Arial" w:cs="Arial"/>
        </w:rPr>
        <w:tab/>
        <w:t xml:space="preserve">Gender gaps are one of the problems that most encounter in employment and workplace. </w:t>
      </w:r>
      <w:r w:rsidR="00DB6614" w:rsidRPr="00DB6614">
        <w:rPr>
          <w:rFonts w:ascii="Arial" w:hAnsi="Arial" w:cs="Arial"/>
        </w:rPr>
        <w:t>Around the world, finding a work is much harder for women than it is for men.</w:t>
      </w:r>
      <w:r w:rsidR="00BF1CF7" w:rsidRPr="00BF1CF7">
        <w:t xml:space="preserve"> </w:t>
      </w:r>
      <w:r w:rsidR="00BF1CF7">
        <w:rPr>
          <w:rFonts w:ascii="Arial" w:hAnsi="Arial" w:cs="Arial"/>
        </w:rPr>
        <w:t>W</w:t>
      </w:r>
      <w:r w:rsidR="00BF1CF7" w:rsidRPr="00BF1CF7">
        <w:rPr>
          <w:rFonts w:ascii="Arial" w:hAnsi="Arial" w:cs="Arial"/>
        </w:rPr>
        <w:t>omen are considerably less likely than men to take part in the labor market, and once in the workforce, they are too less likely to discover occupations than men.</w:t>
      </w:r>
      <w:r w:rsidR="00BF1CF7">
        <w:rPr>
          <w:rFonts w:ascii="Arial" w:hAnsi="Arial" w:cs="Arial"/>
        </w:rPr>
        <w:t xml:space="preserve"> </w:t>
      </w:r>
      <w:r w:rsidR="00DB6614" w:rsidRPr="00DB6614">
        <w:rPr>
          <w:rFonts w:ascii="Arial" w:hAnsi="Arial" w:cs="Arial"/>
        </w:rPr>
        <w:t xml:space="preserve"> When women are employed, they tend to work in low-quality occupations in vulnerable conditions, and there is little improvement forecast in the near future.</w:t>
      </w:r>
      <w:r w:rsidR="00DB6614">
        <w:rPr>
          <w:rFonts w:ascii="Arial" w:hAnsi="Arial" w:cs="Arial"/>
        </w:rPr>
        <w:t xml:space="preserve"> </w:t>
      </w:r>
      <w:r w:rsidR="00DB6614">
        <w:rPr>
          <w:rFonts w:ascii="Arial" w:hAnsi="Arial" w:cs="Arial"/>
        </w:rPr>
        <w:br/>
      </w:r>
      <w:r w:rsidR="00DB6614">
        <w:rPr>
          <w:rFonts w:ascii="Arial" w:hAnsi="Arial" w:cs="Arial"/>
        </w:rPr>
        <w:tab/>
      </w:r>
      <w:r w:rsidR="00940F09">
        <w:rPr>
          <w:rFonts w:ascii="Arial" w:hAnsi="Arial" w:cs="Arial"/>
        </w:rPr>
        <w:t xml:space="preserve">Men is the gender that hires by most employers, than women. In some places, women </w:t>
      </w:r>
      <w:proofErr w:type="gramStart"/>
      <w:r w:rsidR="00940F09">
        <w:rPr>
          <w:rFonts w:ascii="Arial" w:hAnsi="Arial" w:cs="Arial"/>
        </w:rPr>
        <w:t>is</w:t>
      </w:r>
      <w:proofErr w:type="gramEnd"/>
      <w:r w:rsidR="00940F09">
        <w:rPr>
          <w:rFonts w:ascii="Arial" w:hAnsi="Arial" w:cs="Arial"/>
        </w:rPr>
        <w:t xml:space="preserve"> dominant in employment. But gender gaps </w:t>
      </w:r>
      <w:proofErr w:type="gramStart"/>
      <w:r w:rsidR="00940F09">
        <w:rPr>
          <w:rFonts w:ascii="Arial" w:hAnsi="Arial" w:cs="Arial"/>
        </w:rPr>
        <w:t>is</w:t>
      </w:r>
      <w:proofErr w:type="gramEnd"/>
      <w:r w:rsidR="00940F09">
        <w:rPr>
          <w:rFonts w:ascii="Arial" w:hAnsi="Arial" w:cs="Arial"/>
        </w:rPr>
        <w:t xml:space="preserve"> inevitable due to male dominance in employment.</w:t>
      </w:r>
      <w:r w:rsidR="00BF1CF7">
        <w:rPr>
          <w:rFonts w:ascii="Arial" w:hAnsi="Arial" w:cs="Arial"/>
        </w:rPr>
        <w:t xml:space="preserve"> </w:t>
      </w:r>
      <w:r w:rsidR="00BF1CF7" w:rsidRPr="00BF1CF7">
        <w:rPr>
          <w:rFonts w:ascii="Arial" w:hAnsi="Arial" w:cs="Arial"/>
        </w:rPr>
        <w:t>These gender gaps continue in spite of the inclination of most women around the world to work in a paid work</w:t>
      </w:r>
      <w:r w:rsidR="00BF1CF7">
        <w:rPr>
          <w:rFonts w:ascii="Arial" w:hAnsi="Arial" w:cs="Arial"/>
        </w:rPr>
        <w:t>.</w:t>
      </w:r>
      <w:bookmarkStart w:id="0" w:name="_GoBack"/>
      <w:bookmarkEnd w:id="0"/>
    </w:p>
    <w:sectPr w:rsidR="00730640" w:rsidRPr="00962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30196"/>
    <w:multiLevelType w:val="hybridMultilevel"/>
    <w:tmpl w:val="1BC23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75D0E"/>
    <w:multiLevelType w:val="hybridMultilevel"/>
    <w:tmpl w:val="2752C1E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5104132"/>
    <w:multiLevelType w:val="hybridMultilevel"/>
    <w:tmpl w:val="DA00A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2454DF"/>
    <w:multiLevelType w:val="hybridMultilevel"/>
    <w:tmpl w:val="78CC9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5BB"/>
    <w:rsid w:val="00032041"/>
    <w:rsid w:val="000938F7"/>
    <w:rsid w:val="00167F59"/>
    <w:rsid w:val="001E0E35"/>
    <w:rsid w:val="00325D01"/>
    <w:rsid w:val="00335F7C"/>
    <w:rsid w:val="0040695C"/>
    <w:rsid w:val="0043279A"/>
    <w:rsid w:val="00626978"/>
    <w:rsid w:val="00730640"/>
    <w:rsid w:val="007345BB"/>
    <w:rsid w:val="00745627"/>
    <w:rsid w:val="00785306"/>
    <w:rsid w:val="008B60DB"/>
    <w:rsid w:val="008B62E9"/>
    <w:rsid w:val="00940F09"/>
    <w:rsid w:val="009623B8"/>
    <w:rsid w:val="00972BD9"/>
    <w:rsid w:val="009C13B0"/>
    <w:rsid w:val="009D762A"/>
    <w:rsid w:val="00AD5BBC"/>
    <w:rsid w:val="00B213F5"/>
    <w:rsid w:val="00BF1CF7"/>
    <w:rsid w:val="00C60473"/>
    <w:rsid w:val="00DB6614"/>
    <w:rsid w:val="00F32AB9"/>
    <w:rsid w:val="00F5144A"/>
    <w:rsid w:val="00FB0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897C"/>
  <w15:chartTrackingRefBased/>
  <w15:docId w15:val="{126F2BD8-404A-4584-BAAC-D140041C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4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45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2021-11-30T05:18:00Z</dcterms:created>
  <dcterms:modified xsi:type="dcterms:W3CDTF">2021-12-01T09:02:00Z</dcterms:modified>
</cp:coreProperties>
</file>