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675"/>
        <w:gridCol w:w="4675"/>
      </w:tblGrid>
      <w:tr w:rsidR="007345BB" w:rsidRPr="007345BB" w14:paraId="0F714776" w14:textId="77777777" w:rsidTr="007345BB">
        <w:tc>
          <w:tcPr>
            <w:tcW w:w="4675" w:type="dxa"/>
          </w:tcPr>
          <w:p w14:paraId="43283E01" w14:textId="1C2DC7FA" w:rsidR="007345BB" w:rsidRPr="00AD5BBC" w:rsidRDefault="00AD5BBC">
            <w:pPr>
              <w:rPr>
                <w:rFonts w:ascii="Arial" w:hAnsi="Arial" w:cs="Arial"/>
                <w:b/>
              </w:rPr>
            </w:pPr>
            <w:r>
              <w:rPr>
                <w:rFonts w:ascii="Arial" w:hAnsi="Arial" w:cs="Arial"/>
              </w:rPr>
              <w:t xml:space="preserve">Name: </w:t>
            </w:r>
            <w:r>
              <w:rPr>
                <w:rFonts w:ascii="Arial" w:hAnsi="Arial" w:cs="Arial"/>
                <w:b/>
              </w:rPr>
              <w:t>REYES, DENIEL T.</w:t>
            </w:r>
          </w:p>
        </w:tc>
        <w:tc>
          <w:tcPr>
            <w:tcW w:w="4675" w:type="dxa"/>
          </w:tcPr>
          <w:p w14:paraId="79DF87FF" w14:textId="77777777" w:rsidR="007345BB" w:rsidRPr="007345BB" w:rsidRDefault="007345BB">
            <w:pPr>
              <w:rPr>
                <w:rFonts w:ascii="Arial" w:hAnsi="Arial" w:cs="Arial"/>
              </w:rPr>
            </w:pPr>
          </w:p>
        </w:tc>
      </w:tr>
      <w:tr w:rsidR="007345BB" w:rsidRPr="007345BB" w14:paraId="4AF0CFCA" w14:textId="77777777" w:rsidTr="007345BB">
        <w:tc>
          <w:tcPr>
            <w:tcW w:w="4675" w:type="dxa"/>
          </w:tcPr>
          <w:p w14:paraId="07CF3D3B" w14:textId="77777777" w:rsidR="007345BB" w:rsidRPr="007345BB" w:rsidRDefault="007345BB">
            <w:pPr>
              <w:rPr>
                <w:rFonts w:ascii="Arial" w:hAnsi="Arial" w:cs="Arial"/>
              </w:rPr>
            </w:pPr>
          </w:p>
        </w:tc>
        <w:tc>
          <w:tcPr>
            <w:tcW w:w="4675" w:type="dxa"/>
          </w:tcPr>
          <w:p w14:paraId="346CBF39" w14:textId="77777777" w:rsidR="007345BB" w:rsidRPr="007345BB" w:rsidRDefault="007345BB">
            <w:pPr>
              <w:rPr>
                <w:rFonts w:ascii="Arial" w:hAnsi="Arial" w:cs="Arial"/>
              </w:rPr>
            </w:pPr>
          </w:p>
        </w:tc>
      </w:tr>
    </w:tbl>
    <w:p w14:paraId="1360494F" w14:textId="41A294DD" w:rsidR="000938F7" w:rsidRDefault="000938F7">
      <w:pPr>
        <w:rPr>
          <w:rFonts w:ascii="Arial" w:hAnsi="Arial" w:cs="Arial"/>
        </w:rPr>
      </w:pPr>
    </w:p>
    <w:p w14:paraId="1535BB74" w14:textId="076D005F" w:rsidR="004036E6" w:rsidRPr="007345BB" w:rsidRDefault="004036E6">
      <w:pPr>
        <w:rPr>
          <w:rFonts w:ascii="Arial" w:hAnsi="Arial" w:cs="Arial"/>
        </w:rPr>
      </w:pPr>
      <w:r>
        <w:rPr>
          <w:rFonts w:ascii="Arial" w:hAnsi="Arial" w:cs="Arial"/>
        </w:rPr>
        <w:t>Module 9</w:t>
      </w:r>
    </w:p>
    <w:p w14:paraId="6FE915C4" w14:textId="3E684818" w:rsidR="007345BB" w:rsidRPr="007345BB" w:rsidRDefault="007345BB" w:rsidP="007345BB">
      <w:pPr>
        <w:rPr>
          <w:rFonts w:ascii="Arial" w:hAnsi="Arial" w:cs="Arial"/>
          <w:b/>
        </w:rPr>
      </w:pPr>
      <w:r w:rsidRPr="007345BB">
        <w:rPr>
          <w:rFonts w:ascii="Arial" w:hAnsi="Arial" w:cs="Arial"/>
          <w:b/>
        </w:rPr>
        <w:t xml:space="preserve">Assessment Task </w:t>
      </w:r>
      <w:r w:rsidR="004036E6">
        <w:rPr>
          <w:rFonts w:ascii="Arial" w:hAnsi="Arial" w:cs="Arial"/>
          <w:b/>
        </w:rPr>
        <w:t>9</w:t>
      </w:r>
    </w:p>
    <w:p w14:paraId="1214455F" w14:textId="3F552F8D" w:rsidR="008B62E9" w:rsidRDefault="008B62E9" w:rsidP="00AD5BBC">
      <w:pPr>
        <w:ind w:left="720" w:hanging="720"/>
        <w:rPr>
          <w:rFonts w:ascii="Arial" w:hAnsi="Arial" w:cs="Arial"/>
        </w:rPr>
      </w:pPr>
    </w:p>
    <w:p w14:paraId="28543DF0" w14:textId="726B3491" w:rsidR="00730640" w:rsidRDefault="004036E6" w:rsidP="004F0676">
      <w:pPr>
        <w:pStyle w:val="ListParagraph"/>
        <w:numPr>
          <w:ilvl w:val="0"/>
          <w:numId w:val="4"/>
        </w:numPr>
        <w:rPr>
          <w:rFonts w:ascii="Arial" w:hAnsi="Arial" w:cs="Arial"/>
        </w:rPr>
      </w:pPr>
      <w:r w:rsidRPr="004036E6">
        <w:rPr>
          <w:rFonts w:ascii="Arial" w:hAnsi="Arial" w:cs="Arial"/>
        </w:rPr>
        <w:t>Do you think it is important for the youth to continuously engage in nation-building and making reforms or changes in how things are done in our country right now? Why do you think so?</w:t>
      </w:r>
      <w:r>
        <w:rPr>
          <w:rFonts w:ascii="Arial" w:hAnsi="Arial" w:cs="Arial"/>
        </w:rPr>
        <w:br/>
      </w:r>
      <w:r w:rsidR="004F0676">
        <w:rPr>
          <w:rFonts w:ascii="Arial" w:hAnsi="Arial" w:cs="Arial"/>
        </w:rPr>
        <w:br/>
      </w:r>
      <w:r w:rsidR="004F0676">
        <w:rPr>
          <w:rFonts w:ascii="Arial" w:hAnsi="Arial" w:cs="Arial"/>
        </w:rPr>
        <w:tab/>
        <w:t xml:space="preserve">I think it is important for the youth to continuously engage in nation-building and make reforms, because </w:t>
      </w:r>
      <w:r w:rsidR="00951412">
        <w:rPr>
          <w:rFonts w:ascii="Arial" w:hAnsi="Arial" w:cs="Arial"/>
        </w:rPr>
        <w:t>youth is the hope of our future. The youths nowadays are energetic and enthusiastic. They have the ability to adapt and willing to learn that can bring our country to success.</w:t>
      </w:r>
      <w:r>
        <w:rPr>
          <w:rFonts w:ascii="Arial" w:hAnsi="Arial" w:cs="Arial"/>
        </w:rPr>
        <w:br/>
      </w:r>
    </w:p>
    <w:p w14:paraId="36254C2C" w14:textId="5C28E101" w:rsidR="004036E6" w:rsidRDefault="004036E6" w:rsidP="004F0676">
      <w:pPr>
        <w:pStyle w:val="ListParagraph"/>
        <w:numPr>
          <w:ilvl w:val="0"/>
          <w:numId w:val="4"/>
        </w:numPr>
        <w:rPr>
          <w:rFonts w:ascii="Arial" w:hAnsi="Arial" w:cs="Arial"/>
        </w:rPr>
      </w:pPr>
      <w:r w:rsidRPr="004036E6">
        <w:rPr>
          <w:rFonts w:ascii="Arial" w:hAnsi="Arial" w:cs="Arial"/>
        </w:rPr>
        <w:t>Do you think the youth has power to shape how gender is viewed in the modern world? Why do you think so?</w:t>
      </w:r>
      <w:r>
        <w:rPr>
          <w:rFonts w:ascii="Arial" w:hAnsi="Arial" w:cs="Arial"/>
        </w:rPr>
        <w:br/>
      </w:r>
      <w:r w:rsidR="00951412">
        <w:rPr>
          <w:rFonts w:ascii="Arial" w:hAnsi="Arial" w:cs="Arial"/>
        </w:rPr>
        <w:br/>
      </w:r>
      <w:r w:rsidR="00951412">
        <w:rPr>
          <w:rFonts w:ascii="Arial" w:hAnsi="Arial" w:cs="Arial"/>
        </w:rPr>
        <w:tab/>
        <w:t>The youth has power to shape how gender is viewed in the modern world. By using technology, youths can empower their perspective in gender by social media. We can change the way we viewed gender by also using social media. We can change everything by using technology.</w:t>
      </w:r>
      <w:r>
        <w:rPr>
          <w:rFonts w:ascii="Arial" w:hAnsi="Arial" w:cs="Arial"/>
        </w:rPr>
        <w:br/>
      </w:r>
    </w:p>
    <w:p w14:paraId="45E73C64" w14:textId="75E2C049" w:rsidR="00503FF6" w:rsidRPr="00503FF6" w:rsidRDefault="004036E6" w:rsidP="00503FF6">
      <w:pPr>
        <w:pStyle w:val="ListParagraph"/>
        <w:numPr>
          <w:ilvl w:val="0"/>
          <w:numId w:val="4"/>
        </w:numPr>
        <w:rPr>
          <w:rFonts w:ascii="Arial" w:hAnsi="Arial" w:cs="Arial"/>
        </w:rPr>
      </w:pPr>
      <w:r w:rsidRPr="004036E6">
        <w:rPr>
          <w:rFonts w:ascii="Arial" w:hAnsi="Arial" w:cs="Arial"/>
        </w:rPr>
        <w:t>Discuss the concepts and your reflection on the readings/video (supplemental links)</w:t>
      </w:r>
      <w:r w:rsidR="00503FF6">
        <w:rPr>
          <w:rFonts w:ascii="Arial" w:hAnsi="Arial" w:cs="Arial"/>
        </w:rPr>
        <w:t>.</w:t>
      </w:r>
      <w:r w:rsidR="00503FF6">
        <w:rPr>
          <w:rFonts w:ascii="Arial" w:hAnsi="Arial" w:cs="Arial"/>
        </w:rPr>
        <w:br/>
      </w:r>
      <w:r w:rsidR="00503FF6">
        <w:rPr>
          <w:rFonts w:ascii="Arial" w:hAnsi="Arial" w:cs="Arial"/>
        </w:rPr>
        <w:br/>
      </w:r>
      <w:r w:rsidR="00503FF6">
        <w:rPr>
          <w:rFonts w:ascii="Arial" w:hAnsi="Arial" w:cs="Arial"/>
        </w:rPr>
        <w:tab/>
      </w:r>
      <w:r w:rsidR="007B3CDF">
        <w:rPr>
          <w:rFonts w:ascii="Arial" w:hAnsi="Arial" w:cs="Arial"/>
        </w:rPr>
        <w:t>The concept</w:t>
      </w:r>
      <w:r w:rsidR="00384135">
        <w:rPr>
          <w:rFonts w:ascii="Arial" w:hAnsi="Arial" w:cs="Arial"/>
        </w:rPr>
        <w:t>s of the articles above is about having a m</w:t>
      </w:r>
      <w:r w:rsidR="00143518">
        <w:rPr>
          <w:rFonts w:ascii="Arial" w:hAnsi="Arial" w:cs="Arial"/>
        </w:rPr>
        <w:t>ale</w:t>
      </w:r>
      <w:r w:rsidR="00384135">
        <w:rPr>
          <w:rFonts w:ascii="Arial" w:hAnsi="Arial" w:cs="Arial"/>
        </w:rPr>
        <w:t xml:space="preserve"> privilege in society, activism in school</w:t>
      </w:r>
      <w:r w:rsidR="00143518">
        <w:rPr>
          <w:rFonts w:ascii="Arial" w:hAnsi="Arial" w:cs="Arial"/>
        </w:rPr>
        <w:t xml:space="preserve">s, and understanding heteronormativity. In the first article, it talks about male privilege and gender equality activism. </w:t>
      </w:r>
      <w:r w:rsidR="00382CD4" w:rsidRPr="00382CD4">
        <w:rPr>
          <w:rFonts w:ascii="Arial" w:hAnsi="Arial" w:cs="Arial"/>
        </w:rPr>
        <w:t>Men reacted differently to the feminist movement, some supporting it and some creating rifts</w:t>
      </w:r>
      <w:r w:rsidR="00382CD4">
        <w:rPr>
          <w:rFonts w:ascii="Arial" w:hAnsi="Arial" w:cs="Arial"/>
        </w:rPr>
        <w:t xml:space="preserve">, feminists </w:t>
      </w:r>
      <w:r w:rsidR="00382CD4" w:rsidRPr="00382CD4">
        <w:rPr>
          <w:rFonts w:ascii="Arial" w:hAnsi="Arial" w:cs="Arial"/>
        </w:rPr>
        <w:t>believe that the issue of gender equality lies only with women, ignoring the issue of men and their socialization in patriarchy.</w:t>
      </w:r>
      <w:r w:rsidR="00382CD4">
        <w:rPr>
          <w:rFonts w:ascii="Arial" w:hAnsi="Arial" w:cs="Arial"/>
        </w:rPr>
        <w:t xml:space="preserve"> </w:t>
      </w:r>
      <w:r w:rsidR="00382CD4" w:rsidRPr="00382CD4">
        <w:rPr>
          <w:rFonts w:ascii="Arial" w:hAnsi="Arial" w:cs="Arial"/>
        </w:rPr>
        <w:t>Most gender equality advocates now understand that we need an understanding of solidarity and interconnectedness to achieve our common goals.</w:t>
      </w:r>
      <w:r w:rsidR="00382CD4">
        <w:rPr>
          <w:rFonts w:ascii="Arial" w:hAnsi="Arial" w:cs="Arial"/>
        </w:rPr>
        <w:br/>
      </w:r>
      <w:r w:rsidR="00382CD4">
        <w:rPr>
          <w:rFonts w:ascii="Arial" w:hAnsi="Arial" w:cs="Arial"/>
        </w:rPr>
        <w:br/>
      </w:r>
      <w:r w:rsidR="00382CD4">
        <w:rPr>
          <w:rFonts w:ascii="Arial" w:hAnsi="Arial" w:cs="Arial"/>
        </w:rPr>
        <w:tab/>
        <w:t xml:space="preserve">The activism in schools. </w:t>
      </w:r>
      <w:r w:rsidR="00382CD4" w:rsidRPr="00382CD4">
        <w:rPr>
          <w:rFonts w:ascii="Arial" w:hAnsi="Arial" w:cs="Arial"/>
        </w:rPr>
        <w:t xml:space="preserve">Activists </w:t>
      </w:r>
      <w:r w:rsidR="003F0AB1">
        <w:rPr>
          <w:rFonts w:ascii="Arial" w:hAnsi="Arial" w:cs="Arial"/>
        </w:rPr>
        <w:t>urge</w:t>
      </w:r>
      <w:r w:rsidR="00382CD4" w:rsidRPr="00382CD4">
        <w:rPr>
          <w:rFonts w:ascii="Arial" w:hAnsi="Arial" w:cs="Arial"/>
        </w:rPr>
        <w:t xml:space="preserve"> the established intellectual and social order, promote the legitimacy of traditional extended families, argue that democracy and its institutions are the backbone of our society, celebrate patriotism and national pride, and argue that people can speak and act freely. He wants as long as he takes responsibility and does not harm others.</w:t>
      </w:r>
      <w:r w:rsidR="003F0AB1">
        <w:rPr>
          <w:rFonts w:ascii="Arial" w:hAnsi="Arial" w:cs="Arial"/>
        </w:rPr>
        <w:br/>
      </w:r>
      <w:r w:rsidR="003F0AB1">
        <w:rPr>
          <w:rFonts w:ascii="Arial" w:hAnsi="Arial" w:cs="Arial"/>
        </w:rPr>
        <w:br/>
      </w:r>
      <w:r w:rsidR="003F0AB1">
        <w:rPr>
          <w:rFonts w:ascii="Arial" w:hAnsi="Arial" w:cs="Arial"/>
        </w:rPr>
        <w:tab/>
        <w:t>The heteronormativity. Heteronormativity means that heterosexuality is the normal expression of sexuality, no other than heterosexual. Meaning that straight persons are the standard for everyone. By heteronormativity, heterosexuals or straight persons have the privilege by seeing them as the standard. Anyone who has not basically straight or heterosexuals like homosexuals and transgenders, are viewed as lesser and lesser privilege because of not having a standard sexuality or gender that accepts by everyone.</w:t>
      </w:r>
      <w:bookmarkStart w:id="0" w:name="_GoBack"/>
      <w:bookmarkEnd w:id="0"/>
    </w:p>
    <w:sectPr w:rsidR="00503FF6" w:rsidRPr="00503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0196"/>
    <w:multiLevelType w:val="hybridMultilevel"/>
    <w:tmpl w:val="1BC23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75D0E"/>
    <w:multiLevelType w:val="hybridMultilevel"/>
    <w:tmpl w:val="2752C1E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5104132"/>
    <w:multiLevelType w:val="hybridMultilevel"/>
    <w:tmpl w:val="DA00A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2454DF"/>
    <w:multiLevelType w:val="hybridMultilevel"/>
    <w:tmpl w:val="78CC9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BB"/>
    <w:rsid w:val="00032041"/>
    <w:rsid w:val="000938F7"/>
    <w:rsid w:val="00143518"/>
    <w:rsid w:val="00167F59"/>
    <w:rsid w:val="001E0E35"/>
    <w:rsid w:val="00325D01"/>
    <w:rsid w:val="00335F7C"/>
    <w:rsid w:val="00382CD4"/>
    <w:rsid w:val="00384135"/>
    <w:rsid w:val="003F0AB1"/>
    <w:rsid w:val="004036E6"/>
    <w:rsid w:val="0040695C"/>
    <w:rsid w:val="0043279A"/>
    <w:rsid w:val="004F0676"/>
    <w:rsid w:val="00503FF6"/>
    <w:rsid w:val="00626978"/>
    <w:rsid w:val="00730640"/>
    <w:rsid w:val="007345BB"/>
    <w:rsid w:val="00745627"/>
    <w:rsid w:val="00785306"/>
    <w:rsid w:val="007B3CDF"/>
    <w:rsid w:val="008347FC"/>
    <w:rsid w:val="008B60DB"/>
    <w:rsid w:val="008B62E9"/>
    <w:rsid w:val="00940F09"/>
    <w:rsid w:val="00951412"/>
    <w:rsid w:val="009623B8"/>
    <w:rsid w:val="00972BD9"/>
    <w:rsid w:val="009C13B0"/>
    <w:rsid w:val="009D762A"/>
    <w:rsid w:val="00AD5BBC"/>
    <w:rsid w:val="00B213F5"/>
    <w:rsid w:val="00BF1CF7"/>
    <w:rsid w:val="00C60473"/>
    <w:rsid w:val="00DB6614"/>
    <w:rsid w:val="00F32AB9"/>
    <w:rsid w:val="00F5144A"/>
    <w:rsid w:val="00FB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897C"/>
  <w15:chartTrackingRefBased/>
  <w15:docId w15:val="{CEEBFAEC-41A9-48AD-87EE-E6A459D7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4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2021-12-12T10:40:00Z</dcterms:created>
  <dcterms:modified xsi:type="dcterms:W3CDTF">2021-12-13T17:17:00Z</dcterms:modified>
</cp:coreProperties>
</file>