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17A7B" w14:textId="77777777" w:rsidR="001F43E2" w:rsidRDefault="001F43E2" w:rsidP="001F43E2">
      <w:pPr>
        <w:ind w:left="720" w:hanging="720"/>
        <w:jc w:val="center"/>
      </w:pPr>
    </w:p>
    <w:p w14:paraId="1AB3CAE7" w14:textId="77777777" w:rsidR="001F43E2" w:rsidRDefault="001F43E2" w:rsidP="001F43E2">
      <w:pPr>
        <w:ind w:left="720" w:hanging="720"/>
        <w:jc w:val="center"/>
      </w:pPr>
    </w:p>
    <w:p w14:paraId="6F4F854D" w14:textId="77777777" w:rsidR="001F43E2" w:rsidRDefault="001F43E2" w:rsidP="001F43E2">
      <w:pPr>
        <w:ind w:left="720" w:hanging="720"/>
        <w:jc w:val="center"/>
      </w:pPr>
    </w:p>
    <w:p w14:paraId="6D989967" w14:textId="77777777" w:rsidR="001F43E2" w:rsidRDefault="001F43E2" w:rsidP="001F43E2">
      <w:pPr>
        <w:ind w:left="720" w:hanging="720"/>
        <w:jc w:val="center"/>
      </w:pPr>
    </w:p>
    <w:p w14:paraId="0684DE72" w14:textId="77777777" w:rsidR="001F43E2" w:rsidRDefault="001F43E2" w:rsidP="001F43E2">
      <w:pPr>
        <w:ind w:left="720" w:hanging="720"/>
        <w:jc w:val="center"/>
      </w:pPr>
    </w:p>
    <w:p w14:paraId="38B814B3" w14:textId="77777777" w:rsidR="001F43E2" w:rsidRDefault="001F43E2" w:rsidP="001F43E2">
      <w:pPr>
        <w:ind w:left="720" w:hanging="720"/>
        <w:jc w:val="center"/>
      </w:pPr>
    </w:p>
    <w:p w14:paraId="108682F2" w14:textId="08FEE9C0" w:rsidR="001F43E2" w:rsidRPr="00507183" w:rsidRDefault="001F43E2" w:rsidP="001F43E2">
      <w:pPr>
        <w:ind w:left="720" w:hanging="720"/>
        <w:jc w:val="center"/>
        <w:rPr>
          <w:szCs w:val="24"/>
        </w:rPr>
      </w:pPr>
      <w:r>
        <w:t xml:space="preserve">Mental Health Care Plan </w:t>
      </w:r>
      <w:r w:rsidRPr="00507183">
        <w:rPr>
          <w:szCs w:val="24"/>
        </w:rPr>
        <w:t>Name</w:t>
      </w:r>
    </w:p>
    <w:p w14:paraId="135A2B66" w14:textId="77777777" w:rsidR="001F43E2" w:rsidRPr="00507183" w:rsidRDefault="001F43E2" w:rsidP="001F43E2">
      <w:pPr>
        <w:ind w:left="720" w:hanging="720"/>
        <w:jc w:val="center"/>
        <w:rPr>
          <w:szCs w:val="24"/>
        </w:rPr>
      </w:pPr>
      <w:r w:rsidRPr="00507183">
        <w:rPr>
          <w:szCs w:val="24"/>
        </w:rPr>
        <w:t>Institution</w:t>
      </w:r>
    </w:p>
    <w:p w14:paraId="053FA55A" w14:textId="77777777" w:rsidR="001F43E2" w:rsidRPr="00507183" w:rsidRDefault="001F43E2" w:rsidP="001F43E2">
      <w:pPr>
        <w:ind w:left="720" w:hanging="720"/>
        <w:jc w:val="center"/>
        <w:rPr>
          <w:rStyle w:val="words"/>
        </w:rPr>
      </w:pPr>
      <w:r w:rsidRPr="00507183">
        <w:rPr>
          <w:szCs w:val="24"/>
        </w:rPr>
        <w:t>Date</w:t>
      </w:r>
    </w:p>
    <w:p w14:paraId="75B71122" w14:textId="3D544591" w:rsidR="001F43E2" w:rsidRDefault="001F43E2" w:rsidP="001F43E2">
      <w:pPr>
        <w:pStyle w:val="Heading1"/>
        <w:rPr>
          <w:rStyle w:val="words"/>
        </w:rPr>
      </w:pPr>
    </w:p>
    <w:p w14:paraId="64FD9CAC" w14:textId="707059E2" w:rsidR="001F43E2" w:rsidRDefault="001F43E2" w:rsidP="001F43E2"/>
    <w:p w14:paraId="2135266B" w14:textId="0F0F9F54" w:rsidR="001F43E2" w:rsidRDefault="001F43E2" w:rsidP="001F43E2"/>
    <w:p w14:paraId="656025CA" w14:textId="3496B324" w:rsidR="001F43E2" w:rsidRDefault="001F43E2" w:rsidP="001F43E2"/>
    <w:p w14:paraId="1463301E" w14:textId="3C399FAD" w:rsidR="001F43E2" w:rsidRDefault="001F43E2" w:rsidP="001F43E2"/>
    <w:p w14:paraId="688D202C" w14:textId="77777777" w:rsidR="001F43E2" w:rsidRPr="001F43E2" w:rsidRDefault="001F43E2" w:rsidP="001F43E2"/>
    <w:p w14:paraId="0B194256" w14:textId="77777777" w:rsidR="001F43E2" w:rsidRDefault="001F43E2" w:rsidP="001F43E2">
      <w:pPr>
        <w:jc w:val="center"/>
        <w:rPr>
          <w:rStyle w:val="words"/>
          <w:rFonts w:cs="Times New Roman"/>
        </w:rPr>
      </w:pPr>
      <w:r>
        <w:rPr>
          <w:rStyle w:val="words"/>
          <w:rFonts w:cs="Times New Roman"/>
        </w:rPr>
        <w:t>Author Note</w:t>
      </w:r>
    </w:p>
    <w:p w14:paraId="63128FD1" w14:textId="77777777" w:rsidR="001F43E2" w:rsidRDefault="001F43E2" w:rsidP="001F43E2">
      <w:pPr>
        <w:jc w:val="center"/>
        <w:rPr>
          <w:rStyle w:val="words"/>
          <w:rFonts w:cs="Times New Roman"/>
        </w:rPr>
      </w:pPr>
      <w:r>
        <w:rPr>
          <w:rStyle w:val="words"/>
          <w:rFonts w:cs="Times New Roman"/>
        </w:rPr>
        <w:t>&lt;&lt;Complete departmental and institution affiliation&gt;&gt;</w:t>
      </w:r>
    </w:p>
    <w:p w14:paraId="56EB0B41" w14:textId="091835CB" w:rsidR="0026420B" w:rsidRDefault="001F43E2" w:rsidP="001F43E2">
      <w:pPr>
        <w:jc w:val="center"/>
      </w:pPr>
      <w:r>
        <w:rPr>
          <w:rStyle w:val="words"/>
          <w:rFonts w:cs="Times New Roman"/>
        </w:rPr>
        <w:t>&lt;&lt;Contact information (mailing address)&gt;</w:t>
      </w:r>
    </w:p>
    <w:p w14:paraId="06E90F98" w14:textId="71393555" w:rsidR="00562388" w:rsidRDefault="00BD5CDB" w:rsidP="0080560E">
      <w:pPr>
        <w:pStyle w:val="Heading1"/>
        <w:numPr>
          <w:ilvl w:val="0"/>
          <w:numId w:val="1"/>
        </w:numPr>
      </w:pPr>
      <w:r>
        <w:lastRenderedPageBreak/>
        <w:t xml:space="preserve">Identify at least five mental health issues based on the </w:t>
      </w:r>
      <w:r w:rsidR="00C0383C">
        <w:t>client's observation</w:t>
      </w:r>
      <w:r>
        <w:t xml:space="preserve"> in the film when they were at their lowest point.</w:t>
      </w:r>
      <w:r w:rsidR="00EC61E0">
        <w:t xml:space="preserve"> </w:t>
      </w:r>
    </w:p>
    <w:p w14:paraId="35ED8A15" w14:textId="77777777" w:rsidR="0080560E" w:rsidRDefault="00BD5CDB" w:rsidP="00DB7AF7">
      <w:pPr>
        <w:rPr>
          <w:sz w:val="36"/>
        </w:rPr>
      </w:pPr>
      <w:r>
        <w:t>Anxiety disorders</w:t>
      </w:r>
    </w:p>
    <w:p w14:paraId="30A53A1E" w14:textId="77777777" w:rsidR="00DB7AF7" w:rsidRDefault="00BD5CDB" w:rsidP="00DB7AF7">
      <w:pPr>
        <w:rPr>
          <w:sz w:val="36"/>
        </w:rPr>
      </w:pPr>
      <w:r>
        <w:t>Depression</w:t>
      </w:r>
    </w:p>
    <w:p w14:paraId="502E217E" w14:textId="77777777" w:rsidR="00DB7AF7" w:rsidRDefault="00BD5CDB" w:rsidP="00DB7AF7">
      <w:pPr>
        <w:rPr>
          <w:sz w:val="36"/>
        </w:rPr>
      </w:pPr>
      <w:r>
        <w:t>Paranoia</w:t>
      </w:r>
    </w:p>
    <w:p w14:paraId="7245AA13" w14:textId="77777777" w:rsidR="00DB7AF7" w:rsidRDefault="00BD5CDB" w:rsidP="00DB7AF7">
      <w:pPr>
        <w:rPr>
          <w:sz w:val="36"/>
        </w:rPr>
      </w:pPr>
      <w:r>
        <w:t>Psychosis</w:t>
      </w:r>
    </w:p>
    <w:p w14:paraId="7253718D" w14:textId="4B932BCC" w:rsidR="00DB7AF7" w:rsidRDefault="00BD5CDB" w:rsidP="00DB7AF7">
      <w:r>
        <w:t>Schizophrenia</w:t>
      </w:r>
    </w:p>
    <w:p w14:paraId="68040DA5" w14:textId="138B8A33" w:rsidR="00DB7AF7" w:rsidRDefault="00BD5CDB" w:rsidP="00C32E46">
      <w:pPr>
        <w:pStyle w:val="Heading1"/>
        <w:numPr>
          <w:ilvl w:val="0"/>
          <w:numId w:val="1"/>
        </w:numPr>
      </w:pPr>
      <w:r w:rsidRPr="00C32E46">
        <w:t>Provide three tentative mental health nursing diagnosis with data</w:t>
      </w:r>
      <w:r w:rsidRPr="00C32E46">
        <w:t xml:space="preserve"> to support the diagnosis.</w:t>
      </w:r>
    </w:p>
    <w:p w14:paraId="2C522858" w14:textId="6EC9193C" w:rsidR="00127FC4" w:rsidRDefault="00BD5CDB" w:rsidP="004B768E">
      <w:r w:rsidRPr="006D191C">
        <w:t>I</w:t>
      </w:r>
      <w:hyperlink r:id="rId7" w:history="1">
        <w:r w:rsidR="0033319F" w:rsidRPr="006D191C">
          <w:rPr>
            <w:rStyle w:val="Hyperlink"/>
            <w:rFonts w:cs="Times New Roman"/>
            <w:color w:val="auto"/>
            <w:u w:val="none"/>
            <w:shd w:val="clear" w:color="auto" w:fill="FFFFFF"/>
          </w:rPr>
          <w:t>mpaired Social Interaction</w:t>
        </w:r>
      </w:hyperlink>
      <w:r>
        <w:t xml:space="preserve"> – One of the mental health nursing</w:t>
      </w:r>
      <w:r w:rsidR="00385E13">
        <w:t xml:space="preserve"> </w:t>
      </w:r>
      <w:r w:rsidR="004B768E">
        <w:t>diagnos</w:t>
      </w:r>
      <w:r w:rsidR="00C0383C">
        <w:t>es is impaired social interactions characterized by</w:t>
      </w:r>
      <w:r w:rsidR="00B16CDC" w:rsidRPr="004B768E">
        <w:t xml:space="preserve">, </w:t>
      </w:r>
      <w:r w:rsidR="00C0383C">
        <w:t>Feeling threatened in social situations</w:t>
      </w:r>
      <w:r w:rsidR="004400F4" w:rsidRPr="004400F4">
        <w:t xml:space="preserve"> </w:t>
      </w:r>
      <w:r w:rsidR="004400F4">
        <w:t>Excessive</w:t>
      </w:r>
      <w:r w:rsidR="004400F4" w:rsidRPr="004B768E">
        <w:t xml:space="preserve"> response to alerting stimuli</w:t>
      </w:r>
      <w:r w:rsidR="00C0383C">
        <w:t xml:space="preserve">, </w:t>
      </w:r>
      <w:r w:rsidR="004B768E" w:rsidRPr="004B768E">
        <w:t>and impaired thought process( hallucinations or delusions).</w:t>
      </w:r>
      <w:r>
        <w:t xml:space="preserve"> Furthermore,</w:t>
      </w:r>
      <w:r w:rsidR="00062BB6">
        <w:t xml:space="preserve"> </w:t>
      </w:r>
      <w:r w:rsidR="005C460A">
        <w:t xml:space="preserve">dysfunctional interaction and loneliness, a sign of Schizophrenia id observed from the client's behaviors. </w:t>
      </w:r>
    </w:p>
    <w:p w14:paraId="3571EC95" w14:textId="43F98C3F" w:rsidR="00DE4A49" w:rsidRDefault="00BD5CDB" w:rsidP="00DE4A49">
      <w:pPr>
        <w:rPr>
          <w:rFonts w:ascii="Open Sans" w:eastAsia="Times New Roman" w:hAnsi="Open Sans" w:cs="Times New Roman"/>
          <w:color w:val="222222"/>
          <w:szCs w:val="24"/>
        </w:rPr>
      </w:pPr>
      <w:r w:rsidRPr="002F6083">
        <w:rPr>
          <w:rStyle w:val="Strong"/>
          <w:rFonts w:cs="Times New Roman"/>
          <w:b w:val="0"/>
          <w:color w:val="222222"/>
          <w:shd w:val="clear" w:color="auto" w:fill="FFFFFF"/>
        </w:rPr>
        <w:t>Disturbed Sensory Percepti</w:t>
      </w:r>
      <w:r w:rsidRPr="002F6083">
        <w:rPr>
          <w:rStyle w:val="Strong"/>
          <w:rFonts w:cs="Times New Roman"/>
          <w:b w:val="0"/>
          <w:color w:val="222222"/>
          <w:shd w:val="clear" w:color="auto" w:fill="FFFFFF"/>
        </w:rPr>
        <w:t>on</w:t>
      </w:r>
      <w:r>
        <w:rPr>
          <w:rStyle w:val="Strong"/>
          <w:rFonts w:cs="Times New Roman"/>
          <w:b w:val="0"/>
          <w:color w:val="222222"/>
          <w:shd w:val="clear" w:color="auto" w:fill="FFFFFF"/>
        </w:rPr>
        <w:t xml:space="preserve"> – Dist</w:t>
      </w:r>
      <w:bookmarkStart w:id="0" w:name="_GoBack"/>
      <w:bookmarkEnd w:id="0"/>
      <w:r>
        <w:rPr>
          <w:rStyle w:val="Strong"/>
          <w:rFonts w:cs="Times New Roman"/>
          <w:b w:val="0"/>
          <w:color w:val="222222"/>
          <w:shd w:val="clear" w:color="auto" w:fill="FFFFFF"/>
        </w:rPr>
        <w:t xml:space="preserve">urbed Sensory Pattern is another mental health </w:t>
      </w:r>
      <w:r w:rsidRPr="00DE4A49">
        <w:t>diagnosis observed by the client. Hallucinations, grimacing and frequent blinking of the eye, Auditory distortions, and Altered communication pattern are the observable characteristics from the film t</w:t>
      </w:r>
      <w:r w:rsidRPr="00DE4A49">
        <w:t>hat makes Disturbed Sensory Perception a nursing diagnosis on the patient.  Tilting the head as if listening to someone is also notable from the film.</w:t>
      </w:r>
      <w:r>
        <w:rPr>
          <w:rFonts w:ascii="Open Sans" w:eastAsia="Times New Roman" w:hAnsi="Open Sans" w:cs="Times New Roman"/>
          <w:color w:val="222222"/>
          <w:szCs w:val="24"/>
        </w:rPr>
        <w:t xml:space="preserve"> </w:t>
      </w:r>
    </w:p>
    <w:p w14:paraId="625B7D11" w14:textId="29D256CE" w:rsidR="00DE4A49" w:rsidRDefault="00BD5CDB" w:rsidP="002F6083">
      <w:r w:rsidRPr="009C7D89">
        <w:rPr>
          <w:rStyle w:val="Strong"/>
          <w:rFonts w:cs="Times New Roman"/>
          <w:b w:val="0"/>
          <w:bCs w:val="0"/>
          <w:color w:val="212121"/>
          <w:szCs w:val="24"/>
        </w:rPr>
        <w:t>Disturbed Thought Process</w:t>
      </w:r>
      <w:r>
        <w:rPr>
          <w:rStyle w:val="Strong"/>
          <w:rFonts w:cs="Times New Roman"/>
          <w:b w:val="0"/>
          <w:bCs w:val="0"/>
          <w:color w:val="212121"/>
          <w:szCs w:val="24"/>
        </w:rPr>
        <w:t xml:space="preserve"> </w:t>
      </w:r>
      <w:r w:rsidR="001A5497">
        <w:rPr>
          <w:rStyle w:val="Strong"/>
          <w:rFonts w:cs="Times New Roman"/>
          <w:b w:val="0"/>
          <w:bCs w:val="0"/>
          <w:color w:val="212121"/>
          <w:szCs w:val="24"/>
        </w:rPr>
        <w:t xml:space="preserve">- It is one of the most common objectives and personal nursing assessment signs and symptoms that denotes </w:t>
      </w:r>
      <w:r w:rsidR="001A5497" w:rsidRPr="001A5497">
        <w:t>schizophrenia</w:t>
      </w:r>
      <w:r w:rsidR="001A5497">
        <w:t xml:space="preserve"> mental health issue. From the film, memory deficit, inaccurate interpretation of the environment, and delusions are notable characteristics that signify the film's disturbed thought process. </w:t>
      </w:r>
    </w:p>
    <w:p w14:paraId="0558E213" w14:textId="3DE5A016" w:rsidR="00DE34D3" w:rsidRDefault="00DE34D3" w:rsidP="002F6083"/>
    <w:p w14:paraId="2D3B33C6" w14:textId="20F484B2" w:rsidR="00DE34D3" w:rsidRDefault="00BD5CDB" w:rsidP="006E0DC2">
      <w:pPr>
        <w:pStyle w:val="Heading1"/>
        <w:numPr>
          <w:ilvl w:val="0"/>
          <w:numId w:val="1"/>
        </w:numPr>
      </w:pPr>
      <w:r>
        <w:t>Identify potential labs that would be drawn and expected results, if any.</w:t>
      </w:r>
    </w:p>
    <w:p w14:paraId="5F9358B5" w14:textId="7FA78145" w:rsidR="006E0DC2" w:rsidRDefault="00BD5CDB" w:rsidP="006E0DC2">
      <w:r>
        <w:t>Mental disorders, such as depression, are typically observed through a physical test, such as askin</w:t>
      </w:r>
      <w:r w:rsidR="0072699A">
        <w:t xml:space="preserve">g the client some questions. However, a lab test can also be used to confirm or rule out some diagnoses. </w:t>
      </w:r>
    </w:p>
    <w:p w14:paraId="267A9D4E" w14:textId="3E04494B" w:rsidR="001A5497" w:rsidRDefault="00BD5CDB" w:rsidP="002F6083">
      <w:r>
        <w:t xml:space="preserve">Blood tests are performed to check </w:t>
      </w:r>
      <w:r w:rsidR="00D4348F">
        <w:t>for therapeutic conditions that may cause mental disorder issues such as depression. Blood tests check for conditions such as thyroid and anemia. Additionally, the lab blood test can check for vitamin D and calcium levels in the body.</w:t>
      </w:r>
    </w:p>
    <w:p w14:paraId="457C8C6D" w14:textId="66A6FAE7" w:rsidR="0022306D" w:rsidRDefault="00BD5CDB" w:rsidP="002F6083">
      <w:r>
        <w:t xml:space="preserve">Brain MRI and CT </w:t>
      </w:r>
      <w:r w:rsidR="00DB55D6">
        <w:t xml:space="preserve">scans can also rule out other serious illnesses such as brain tumors. </w:t>
      </w:r>
    </w:p>
    <w:p w14:paraId="2EF46662" w14:textId="434D4DE7" w:rsidR="00DB55D6" w:rsidRDefault="00BD5CDB" w:rsidP="002F6083">
      <w:r>
        <w:t>Electrocardiogram lab tests are performed to diagnose heart complications.</w:t>
      </w:r>
      <w:r>
        <w:t xml:space="preserve"> </w:t>
      </w:r>
    </w:p>
    <w:p w14:paraId="51EE69A4" w14:textId="293C34B4" w:rsidR="0022306D" w:rsidRDefault="00BD5CDB" w:rsidP="00DB55D6">
      <w:r w:rsidRPr="0022306D">
        <w:t>An Electroencephalogram</w:t>
      </w:r>
      <w:r>
        <w:t xml:space="preserve"> lab test records the electrical activity of the brain.</w:t>
      </w:r>
    </w:p>
    <w:p w14:paraId="05BEA3AD" w14:textId="69342FE5" w:rsidR="00DB55D6" w:rsidRDefault="00BD5CDB" w:rsidP="00E04991">
      <w:pPr>
        <w:pStyle w:val="Heading1"/>
        <w:numPr>
          <w:ilvl w:val="0"/>
          <w:numId w:val="1"/>
        </w:numPr>
      </w:pPr>
      <w:r>
        <w:t>Select the top 3 nursing diagnosis in order of highest priority</w:t>
      </w:r>
    </w:p>
    <w:p w14:paraId="5C768FC4" w14:textId="37814635" w:rsidR="000A7518" w:rsidRPr="0011602C" w:rsidRDefault="00BD5CDB" w:rsidP="00FA2422">
      <w:pPr>
        <w:rPr>
          <w:rFonts w:cs="Times New Roman"/>
          <w:sz w:val="36"/>
        </w:rPr>
      </w:pPr>
      <w:r w:rsidRPr="0011602C">
        <w:rPr>
          <w:rStyle w:val="Strong"/>
          <w:rFonts w:cs="Times New Roman"/>
          <w:b w:val="0"/>
          <w:bCs w:val="0"/>
        </w:rPr>
        <w:t> Problem-focused diagnosis</w:t>
      </w:r>
      <w:r w:rsidR="00E32011">
        <w:rPr>
          <w:rStyle w:val="Strong"/>
          <w:rFonts w:cs="Times New Roman"/>
          <w:b w:val="0"/>
          <w:bCs w:val="0"/>
        </w:rPr>
        <w:t>/ Actual</w:t>
      </w:r>
      <w:r w:rsidR="00B61A3A">
        <w:rPr>
          <w:rStyle w:val="Strong"/>
          <w:rFonts w:cs="Times New Roman"/>
          <w:b w:val="0"/>
          <w:bCs w:val="0"/>
        </w:rPr>
        <w:t xml:space="preserve"> </w:t>
      </w:r>
      <w:r w:rsidR="006B593E">
        <w:rPr>
          <w:rStyle w:val="Strong"/>
          <w:rFonts w:cs="Times New Roman"/>
          <w:b w:val="0"/>
          <w:bCs w:val="0"/>
        </w:rPr>
        <w:t xml:space="preserve">diagnosis </w:t>
      </w:r>
    </w:p>
    <w:p w14:paraId="60281274" w14:textId="77777777" w:rsidR="00FA2422" w:rsidRPr="0011602C" w:rsidRDefault="00BD5CDB" w:rsidP="00FA2422">
      <w:pPr>
        <w:rPr>
          <w:rFonts w:cs="Times New Roman"/>
          <w:sz w:val="36"/>
        </w:rPr>
      </w:pPr>
      <w:r w:rsidRPr="0011602C">
        <w:rPr>
          <w:rStyle w:val="Strong"/>
          <w:rFonts w:cs="Times New Roman"/>
          <w:b w:val="0"/>
          <w:bCs w:val="0"/>
        </w:rPr>
        <w:t> Risk nursing diagnosis</w:t>
      </w:r>
    </w:p>
    <w:p w14:paraId="732842FD" w14:textId="7D76EC61" w:rsidR="00FA2422" w:rsidRPr="0011602C" w:rsidRDefault="00BD5CDB" w:rsidP="00FA2422">
      <w:pPr>
        <w:rPr>
          <w:rStyle w:val="Strong"/>
          <w:rFonts w:cs="Times New Roman"/>
          <w:b w:val="0"/>
          <w:bCs w:val="0"/>
        </w:rPr>
      </w:pPr>
      <w:r w:rsidRPr="0011602C">
        <w:rPr>
          <w:rStyle w:val="Strong"/>
          <w:rFonts w:cs="Times New Roman"/>
          <w:b w:val="0"/>
          <w:bCs w:val="0"/>
        </w:rPr>
        <w:t>Health promotion diagnosis</w:t>
      </w:r>
    </w:p>
    <w:p w14:paraId="56573448" w14:textId="1DFF7B71" w:rsidR="000D2307" w:rsidRDefault="00BD5CDB" w:rsidP="000D2307">
      <w:pPr>
        <w:pStyle w:val="Heading1"/>
        <w:numPr>
          <w:ilvl w:val="0"/>
          <w:numId w:val="1"/>
        </w:numPr>
      </w:pPr>
      <w:r>
        <w:t>Supply factors</w:t>
      </w:r>
      <w:r>
        <w:t xml:space="preserve"> observed in the film which would support the top three nursing diagnosis.</w:t>
      </w:r>
    </w:p>
    <w:p w14:paraId="5CEA62F6" w14:textId="06A9B77D" w:rsidR="002F721C" w:rsidRDefault="00BD5CDB" w:rsidP="00C8100E">
      <w:pPr>
        <w:rPr>
          <w:rStyle w:val="termtext"/>
        </w:rPr>
      </w:pPr>
      <w:r>
        <w:rPr>
          <w:rStyle w:val="termtext"/>
        </w:rPr>
        <w:t>Depression (Problem-focused diag</w:t>
      </w:r>
      <w:r w:rsidR="00A95268">
        <w:rPr>
          <w:rStyle w:val="termtext"/>
        </w:rPr>
        <w:t>nosis)</w:t>
      </w:r>
      <w:r>
        <w:rPr>
          <w:rStyle w:val="termtext"/>
        </w:rPr>
        <w:t xml:space="preserve"> – From the film, stressful and traumatic events were observed, and it may require related factors problem-focus to determine the focus of the </w:t>
      </w:r>
      <w:r>
        <w:rPr>
          <w:rStyle w:val="termtext"/>
        </w:rPr>
        <w:t>problem.</w:t>
      </w:r>
    </w:p>
    <w:p w14:paraId="4ADB8A15" w14:textId="37CA623B" w:rsidR="002F721C" w:rsidRDefault="00BD5CDB" w:rsidP="00C8100E">
      <w:pPr>
        <w:rPr>
          <w:rStyle w:val="termtext"/>
        </w:rPr>
      </w:pPr>
      <w:r>
        <w:rPr>
          <w:rStyle w:val="termtext"/>
        </w:rPr>
        <w:t>Schizophrenia</w:t>
      </w:r>
      <w:r w:rsidR="00A95268">
        <w:rPr>
          <w:rStyle w:val="termtext"/>
        </w:rPr>
        <w:t xml:space="preserve"> (Risk nursing diagnosis) </w:t>
      </w:r>
      <w:r w:rsidR="004F4893">
        <w:rPr>
          <w:rStyle w:val="termtext"/>
        </w:rPr>
        <w:t xml:space="preserve">– The Schizophrenia factors witnessed in the film may result from drugs or some other mind-altering substance. </w:t>
      </w:r>
    </w:p>
    <w:p w14:paraId="121E6166" w14:textId="6AEA0ED0" w:rsidR="000A7518" w:rsidRDefault="00BD5CDB" w:rsidP="000A7518">
      <w:pPr>
        <w:rPr>
          <w:rStyle w:val="termtext"/>
        </w:rPr>
      </w:pPr>
      <w:r>
        <w:rPr>
          <w:rStyle w:val="termtext"/>
        </w:rPr>
        <w:lastRenderedPageBreak/>
        <w:t xml:space="preserve">Anxiety </w:t>
      </w:r>
      <w:r w:rsidR="00A95268">
        <w:rPr>
          <w:rStyle w:val="termtext"/>
        </w:rPr>
        <w:t>(Healthy promotion diagnosis)</w:t>
      </w:r>
      <w:r>
        <w:rPr>
          <w:rStyle w:val="termtext"/>
        </w:rPr>
        <w:t xml:space="preserve"> </w:t>
      </w:r>
      <w:r w:rsidR="004F4893">
        <w:rPr>
          <w:rStyle w:val="termtext"/>
        </w:rPr>
        <w:t xml:space="preserve">–The third nursing diagnosis priority is the health promotion factor whose main objective is to enhance </w:t>
      </w:r>
      <w:r w:rsidR="00A35338">
        <w:rPr>
          <w:rStyle w:val="termtext"/>
        </w:rPr>
        <w:t>the community</w:t>
      </w:r>
      <w:r w:rsidR="00C0383C">
        <w:rPr>
          <w:rStyle w:val="termtext"/>
        </w:rPr>
        <w:t>'</w:t>
      </w:r>
      <w:r w:rsidR="00A35338">
        <w:rPr>
          <w:rStyle w:val="termtext"/>
        </w:rPr>
        <w:t>s, families, and individual</w:t>
      </w:r>
      <w:r w:rsidR="00C0383C">
        <w:rPr>
          <w:rStyle w:val="termtext"/>
        </w:rPr>
        <w:t>'</w:t>
      </w:r>
      <w:r w:rsidR="00A35338">
        <w:rPr>
          <w:rStyle w:val="termtext"/>
        </w:rPr>
        <w:t>s overall wellbeing. The film's anxiety factor is observed through worriedness, apprehension, fear, and excessive nervousness that requires healthy intervention measures, Heathy promotion diagnosis.</w:t>
      </w:r>
    </w:p>
    <w:p w14:paraId="5468E6C4" w14:textId="77777777" w:rsidR="00EE0F3B" w:rsidRDefault="00BD5CDB" w:rsidP="00EE0F3B">
      <w:pPr>
        <w:pStyle w:val="Heading1"/>
        <w:numPr>
          <w:ilvl w:val="0"/>
          <w:numId w:val="1"/>
        </w:numPr>
      </w:pPr>
      <w:r>
        <w:t>Select three nursing interventions for each diagnosis, which support each diagnosis (i.e., potential medication, potential alterations in physical/psychological abilities, possible development, and cultural aspects of nursing</w:t>
      </w:r>
      <w:r>
        <w:t xml:space="preserve"> care).</w:t>
      </w:r>
    </w:p>
    <w:p w14:paraId="70A93AEE" w14:textId="1D7492DC" w:rsidR="00EE0F3B" w:rsidRDefault="00BD5CDB" w:rsidP="00950757">
      <w:pPr>
        <w:pStyle w:val="Heading1"/>
        <w:rPr>
          <w:rStyle w:val="Strong"/>
          <w:b/>
          <w:bCs w:val="0"/>
        </w:rPr>
      </w:pPr>
      <w:r w:rsidRPr="00EE0F3B">
        <w:rPr>
          <w:rStyle w:val="Strong"/>
          <w:rFonts w:cs="Times New Roman"/>
          <w:bCs w:val="0"/>
        </w:rPr>
        <w:t> </w:t>
      </w:r>
      <w:r w:rsidRPr="00950757">
        <w:rPr>
          <w:rStyle w:val="Strong"/>
          <w:b/>
          <w:bCs w:val="0"/>
        </w:rPr>
        <w:t xml:space="preserve">Problem-focused diagnosis/ Actual diagnosis </w:t>
      </w:r>
    </w:p>
    <w:p w14:paraId="3EBEDAA9" w14:textId="77777777" w:rsidR="00EA6691" w:rsidRDefault="00EA6691" w:rsidP="00EA6691">
      <w:r>
        <w:t>Determine the customer's prior level of emotional functioning (from client, family, past medical records).</w:t>
      </w:r>
    </w:p>
    <w:p w14:paraId="3AD76993" w14:textId="77777777" w:rsidR="00EA6691" w:rsidRDefault="00EA6691" w:rsidP="00EA6691">
      <w:r>
        <w:t>Assess the understanding of the patient and the vital knowledge of others about depression and its causes.</w:t>
      </w:r>
    </w:p>
    <w:p w14:paraId="1C32B626" w14:textId="74FA009E" w:rsidR="00EA6691" w:rsidRPr="00EA6691" w:rsidRDefault="00EA6691" w:rsidP="00EA6691">
      <w:r>
        <w:t>Enable the patient to assess aspects that are not beyond their capacity to monitor life events. Discuss emotions associated with this loss of control.</w:t>
      </w:r>
    </w:p>
    <w:p w14:paraId="6A0385AA" w14:textId="4F97B5EA" w:rsidR="00C559CC" w:rsidRDefault="00BD5CDB" w:rsidP="00C559CC">
      <w:pPr>
        <w:pStyle w:val="Heading1"/>
        <w:rPr>
          <w:rStyle w:val="Strong"/>
          <w:rFonts w:cs="Times New Roman"/>
          <w:b/>
          <w:bCs w:val="0"/>
        </w:rPr>
      </w:pPr>
      <w:r w:rsidRPr="0011602C">
        <w:rPr>
          <w:rStyle w:val="Strong"/>
          <w:rFonts w:cs="Times New Roman"/>
          <w:b/>
          <w:bCs w:val="0"/>
        </w:rPr>
        <w:t>Risk nursing diagnosis</w:t>
      </w:r>
    </w:p>
    <w:p w14:paraId="5C08AD76" w14:textId="77777777" w:rsidR="00EA6691" w:rsidRPr="00EA6691" w:rsidRDefault="00EA6691" w:rsidP="00EA6691">
      <w:pPr>
        <w:rPr>
          <w:rStyle w:val="Strong"/>
          <w:rFonts w:cs="Times New Roman"/>
          <w:b w:val="0"/>
          <w:bCs w:val="0"/>
        </w:rPr>
      </w:pPr>
      <w:r w:rsidRPr="00EA6691">
        <w:rPr>
          <w:rStyle w:val="Strong"/>
          <w:rFonts w:cs="Times New Roman"/>
          <w:b w:val="0"/>
          <w:bCs w:val="0"/>
        </w:rPr>
        <w:t>Help the customer understand negative thoughts/thoughts. Teach the customer to reframe and disprove divisive theories</w:t>
      </w:r>
    </w:p>
    <w:p w14:paraId="53F3697F" w14:textId="77777777" w:rsidR="00EA6691" w:rsidRPr="00EA6691" w:rsidRDefault="00EA6691" w:rsidP="00EA6691">
      <w:pPr>
        <w:rPr>
          <w:rStyle w:val="Strong"/>
          <w:rFonts w:cs="Times New Roman"/>
          <w:b w:val="0"/>
          <w:bCs w:val="0"/>
        </w:rPr>
      </w:pPr>
      <w:r w:rsidRPr="00EA6691">
        <w:rPr>
          <w:rStyle w:val="Strong"/>
          <w:rFonts w:cs="Times New Roman"/>
          <w:b w:val="0"/>
          <w:bCs w:val="0"/>
        </w:rPr>
        <w:t>Enable the customer delay making important big life choices.</w:t>
      </w:r>
    </w:p>
    <w:p w14:paraId="444867B7" w14:textId="3C2320FA" w:rsidR="00EA6691" w:rsidRDefault="00EA6691" w:rsidP="00EA6691">
      <w:pPr>
        <w:rPr>
          <w:rStyle w:val="Strong"/>
          <w:rFonts w:cs="Times New Roman"/>
          <w:b w:val="0"/>
          <w:bCs w:val="0"/>
        </w:rPr>
      </w:pPr>
      <w:r w:rsidRPr="00EA6691">
        <w:rPr>
          <w:rStyle w:val="Strong"/>
          <w:rFonts w:cs="Times New Roman"/>
          <w:b w:val="0"/>
          <w:bCs w:val="0"/>
        </w:rPr>
        <w:t>Work with the client to understand perceptual distortions that foster flawed self-assessment</w:t>
      </w:r>
    </w:p>
    <w:p w14:paraId="242BB0E3" w14:textId="277EBDE9" w:rsidR="00C559CC" w:rsidRDefault="00BD5CDB" w:rsidP="00C559CC">
      <w:pPr>
        <w:pStyle w:val="Heading1"/>
        <w:rPr>
          <w:rStyle w:val="Strong"/>
          <w:rFonts w:cs="Times New Roman"/>
          <w:b/>
          <w:bCs w:val="0"/>
        </w:rPr>
      </w:pPr>
      <w:r w:rsidRPr="0011602C">
        <w:rPr>
          <w:rStyle w:val="Strong"/>
          <w:rFonts w:cs="Times New Roman"/>
          <w:b/>
          <w:bCs w:val="0"/>
        </w:rPr>
        <w:t>Health promotion diagnosis</w:t>
      </w:r>
    </w:p>
    <w:p w14:paraId="72343A7D" w14:textId="77777777" w:rsidR="00EA6691" w:rsidRDefault="00EA6691" w:rsidP="00EA6691">
      <w:r>
        <w:t>Give the customer more time than average to finish everyday daily life tasks (ADL) (e.g., eating, dressing)</w:t>
      </w:r>
    </w:p>
    <w:p w14:paraId="58B4C1B3" w14:textId="77777777" w:rsidR="00EA6691" w:rsidRDefault="00EA6691" w:rsidP="00EA6691">
      <w:r>
        <w:lastRenderedPageBreak/>
        <w:t>Express optimism to the patient with practical remarks on the abilities and resources of the patient</w:t>
      </w:r>
    </w:p>
    <w:p w14:paraId="75BB970B" w14:textId="2977C646" w:rsidR="00EA6691" w:rsidRPr="00EA6691" w:rsidRDefault="00EA6691" w:rsidP="00EA6691">
      <w:r>
        <w:t>Support to structure an environment for clients and families to restore set schedules and predictable patterns during the extreme depression.</w:t>
      </w:r>
    </w:p>
    <w:p w14:paraId="0F50D43C" w14:textId="2DF089A7" w:rsidR="00C559CC" w:rsidRDefault="00BD5CDB" w:rsidP="00C559CC">
      <w:pPr>
        <w:pStyle w:val="Heading1"/>
      </w:pPr>
      <w:r>
        <w:t>Document at least three potential outcomes that are measurable and related to the nursing diagnosis.</w:t>
      </w:r>
    </w:p>
    <w:p w14:paraId="09929634" w14:textId="35012478" w:rsidR="00C559CC" w:rsidRDefault="00BD5CDB" w:rsidP="00C559CC">
      <w:pPr>
        <w:pStyle w:val="Heading1"/>
        <w:rPr>
          <w:rStyle w:val="Strong"/>
          <w:b/>
          <w:bCs w:val="0"/>
        </w:rPr>
      </w:pPr>
      <w:r w:rsidRPr="00C559CC">
        <w:rPr>
          <w:rStyle w:val="Strong"/>
          <w:b/>
          <w:bCs w:val="0"/>
        </w:rPr>
        <w:t>Problem-focused diagnosis/ Actual diagnosis</w:t>
      </w:r>
    </w:p>
    <w:p w14:paraId="64FF6ABD" w14:textId="77777777" w:rsidR="00EA6691" w:rsidRDefault="00EA6691" w:rsidP="00EA6691">
      <w:r>
        <w:t>A zest for life and the desire to appreciate the moment can be displayed by the patient.</w:t>
      </w:r>
    </w:p>
    <w:p w14:paraId="35AEC91A" w14:textId="77777777" w:rsidR="00EA6691" w:rsidRDefault="00EA6691" w:rsidP="00EA6691">
      <w:r>
        <w:t>The patient may convey emotions and acceptance of events in life that they do not have control over.</w:t>
      </w:r>
    </w:p>
    <w:p w14:paraId="07E0E6AA" w14:textId="0D65A844" w:rsidR="00EA6691" w:rsidRPr="00EA6691" w:rsidRDefault="00EA6691" w:rsidP="00EA6691">
      <w:r>
        <w:t>The patient will display individual life control problem-solving strategies and will not verbalize or indicate suicidality.</w:t>
      </w:r>
    </w:p>
    <w:p w14:paraId="169D5BD8" w14:textId="54AF9D21" w:rsidR="00C559CC" w:rsidRDefault="00BD5CDB" w:rsidP="00C559CC">
      <w:pPr>
        <w:pStyle w:val="Heading1"/>
        <w:rPr>
          <w:rStyle w:val="Strong"/>
          <w:rFonts w:cs="Times New Roman"/>
          <w:b/>
          <w:bCs w:val="0"/>
        </w:rPr>
      </w:pPr>
      <w:r w:rsidRPr="0011602C">
        <w:rPr>
          <w:rStyle w:val="Strong"/>
          <w:rFonts w:cs="Times New Roman"/>
          <w:b/>
          <w:bCs w:val="0"/>
        </w:rPr>
        <w:t>Risk nursing diagnosis</w:t>
      </w:r>
    </w:p>
    <w:p w14:paraId="758EF5A1" w14:textId="35A9A5A7" w:rsidR="00EC61E0" w:rsidRPr="00EC61E0" w:rsidRDefault="00EC61E0" w:rsidP="00EC61E0">
      <w:pPr>
        <w:pStyle w:val="Heading1"/>
        <w:rPr>
          <w:rFonts w:eastAsiaTheme="minorHAnsi" w:cstheme="minorBidi"/>
          <w:b w:val="0"/>
          <w:szCs w:val="22"/>
        </w:rPr>
      </w:pPr>
      <w:r w:rsidRPr="00EC61E0">
        <w:rPr>
          <w:rFonts w:eastAsiaTheme="minorHAnsi" w:cstheme="minorBidi"/>
          <w:b w:val="0"/>
          <w:szCs w:val="22"/>
        </w:rPr>
        <w:t xml:space="preserve">The patient will </w:t>
      </w:r>
      <w:r w:rsidRPr="00EC61E0">
        <w:rPr>
          <w:rFonts w:eastAsiaTheme="minorHAnsi" w:cstheme="minorBidi"/>
          <w:b w:val="0"/>
          <w:szCs w:val="22"/>
        </w:rPr>
        <w:t>recognize</w:t>
      </w:r>
      <w:r w:rsidRPr="00EC61E0">
        <w:rPr>
          <w:rFonts w:eastAsiaTheme="minorHAnsi" w:cstheme="minorBidi"/>
          <w:b w:val="0"/>
          <w:szCs w:val="22"/>
        </w:rPr>
        <w:t xml:space="preserve"> and rationally counter negative emotions and, after two weeks, reframe them positively.</w:t>
      </w:r>
    </w:p>
    <w:p w14:paraId="08720E70" w14:textId="77777777" w:rsidR="00EC61E0" w:rsidRPr="00EC61E0" w:rsidRDefault="00EC61E0" w:rsidP="00EC61E0">
      <w:pPr>
        <w:pStyle w:val="Heading1"/>
        <w:rPr>
          <w:rFonts w:eastAsiaTheme="minorHAnsi" w:cstheme="minorBidi"/>
          <w:b w:val="0"/>
          <w:szCs w:val="22"/>
        </w:rPr>
      </w:pPr>
      <w:r w:rsidRPr="00EC61E0">
        <w:rPr>
          <w:rFonts w:eastAsiaTheme="minorHAnsi" w:cstheme="minorBidi"/>
          <w:b w:val="0"/>
          <w:szCs w:val="22"/>
        </w:rPr>
        <w:t>The patient will display better disposition as seen by the Beck Depression Inventory.</w:t>
      </w:r>
    </w:p>
    <w:p w14:paraId="488D7BBA" w14:textId="77777777" w:rsidR="00EC61E0" w:rsidRDefault="00EC61E0" w:rsidP="00EC61E0">
      <w:pPr>
        <w:pStyle w:val="Heading1"/>
        <w:rPr>
          <w:rFonts w:eastAsiaTheme="minorHAnsi" w:cstheme="minorBidi"/>
          <w:b w:val="0"/>
          <w:szCs w:val="22"/>
        </w:rPr>
      </w:pPr>
      <w:r w:rsidRPr="00EC61E0">
        <w:rPr>
          <w:rFonts w:eastAsiaTheme="minorHAnsi" w:cstheme="minorBidi"/>
          <w:b w:val="0"/>
          <w:szCs w:val="22"/>
        </w:rPr>
        <w:t>When planning for the nurse, the patient may show a better willingness to make appropriate choices.</w:t>
      </w:r>
    </w:p>
    <w:p w14:paraId="2DD93720" w14:textId="1DB51FB1" w:rsidR="00C559CC" w:rsidRDefault="00BD5CDB" w:rsidP="00EC61E0">
      <w:pPr>
        <w:pStyle w:val="Heading1"/>
        <w:rPr>
          <w:rStyle w:val="Strong"/>
          <w:rFonts w:cs="Times New Roman"/>
          <w:b/>
          <w:bCs w:val="0"/>
        </w:rPr>
      </w:pPr>
      <w:r w:rsidRPr="0011602C">
        <w:rPr>
          <w:rStyle w:val="Strong"/>
          <w:rFonts w:cs="Times New Roman"/>
          <w:b/>
          <w:bCs w:val="0"/>
        </w:rPr>
        <w:t>Health promotion diagnosis</w:t>
      </w:r>
    </w:p>
    <w:p w14:paraId="2735E191" w14:textId="77777777" w:rsidR="00EC61E0" w:rsidRDefault="00EC61E0" w:rsidP="00EC61E0">
      <w:r>
        <w:t>Two irrational feelings about themselves and others will be shared with the nurse by the end of the first day.</w:t>
      </w:r>
    </w:p>
    <w:p w14:paraId="591B527D" w14:textId="77777777" w:rsidR="00EC61E0" w:rsidRDefault="00EC61E0" w:rsidP="00EC61E0">
      <w:r>
        <w:lastRenderedPageBreak/>
        <w:t>Patient and significant ones can verbalize detailed information on at least two of the potential causes of depression, three-four of depression signs and symptoms, and medicine, psychotherapy, and electroconvulsive therapy as recovery.</w:t>
      </w:r>
    </w:p>
    <w:p w14:paraId="776E9DC5" w14:textId="083864F3" w:rsidR="00F05060" w:rsidRPr="00F05060" w:rsidRDefault="00EC61E0" w:rsidP="00EC61E0">
      <w:r>
        <w:t>The patient demonstrates the potential to adjust unreasonable self-expectations.</w:t>
      </w:r>
    </w:p>
    <w:p w14:paraId="68EC0A81" w14:textId="77777777" w:rsidR="00F05060" w:rsidRDefault="00F05060" w:rsidP="00950757"/>
    <w:p w14:paraId="21B8376C" w14:textId="77777777" w:rsidR="00950757" w:rsidRPr="00950757" w:rsidRDefault="00950757" w:rsidP="00950757"/>
    <w:p w14:paraId="3E3496BD" w14:textId="77777777" w:rsidR="00950757" w:rsidRPr="00950757" w:rsidRDefault="00950757" w:rsidP="00950757"/>
    <w:p w14:paraId="64E09412" w14:textId="77777777" w:rsidR="00C559CC" w:rsidRPr="00C559CC" w:rsidRDefault="00C559CC" w:rsidP="00C559CC"/>
    <w:p w14:paraId="28CB1764" w14:textId="77777777" w:rsidR="00C559CC" w:rsidRPr="00C559CC" w:rsidRDefault="00C559CC" w:rsidP="00C559CC"/>
    <w:p w14:paraId="3A2197F6" w14:textId="77777777" w:rsidR="00F1437B" w:rsidRPr="00F1437B" w:rsidRDefault="00F1437B" w:rsidP="00F1437B"/>
    <w:p w14:paraId="0532D8D8" w14:textId="77777777" w:rsidR="00960575" w:rsidRPr="00960575" w:rsidRDefault="00960575" w:rsidP="00960575"/>
    <w:p w14:paraId="4441202F" w14:textId="77777777" w:rsidR="00E04991" w:rsidRPr="00E04991" w:rsidRDefault="00E04991" w:rsidP="00E04991"/>
    <w:p w14:paraId="6F9F1AA3" w14:textId="45CDC305" w:rsidR="001A5497" w:rsidRDefault="001A5497" w:rsidP="002F6083">
      <w:pPr>
        <w:rPr>
          <w:rFonts w:cs="Times New Roman"/>
          <w:szCs w:val="24"/>
        </w:rPr>
      </w:pPr>
    </w:p>
    <w:p w14:paraId="01BF6E90" w14:textId="77777777" w:rsidR="001A5497" w:rsidRPr="001A5497" w:rsidRDefault="001A5497" w:rsidP="002F6083">
      <w:pPr>
        <w:rPr>
          <w:rFonts w:cs="Times New Roman"/>
          <w:szCs w:val="24"/>
        </w:rPr>
      </w:pPr>
    </w:p>
    <w:p w14:paraId="16214203" w14:textId="77777777" w:rsidR="002F6083" w:rsidRPr="004B768E" w:rsidRDefault="002F6083" w:rsidP="004B768E"/>
    <w:p w14:paraId="1090D66A" w14:textId="77777777" w:rsidR="0080560E" w:rsidRPr="0080560E" w:rsidRDefault="0080560E" w:rsidP="0080560E"/>
    <w:sectPr w:rsidR="0080560E" w:rsidRPr="0080560E" w:rsidSect="001F43E2">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79B78" w14:textId="77777777" w:rsidR="00BD5CDB" w:rsidRDefault="00BD5CDB" w:rsidP="001F43E2">
      <w:pPr>
        <w:spacing w:before="0" w:after="0" w:line="240" w:lineRule="auto"/>
      </w:pPr>
      <w:r>
        <w:separator/>
      </w:r>
    </w:p>
  </w:endnote>
  <w:endnote w:type="continuationSeparator" w:id="0">
    <w:p w14:paraId="11BDD1C2" w14:textId="77777777" w:rsidR="00BD5CDB" w:rsidRDefault="00BD5CDB" w:rsidP="001F43E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Open Sans">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C6ED5" w14:textId="77777777" w:rsidR="00BD5CDB" w:rsidRDefault="00BD5CDB" w:rsidP="001F43E2">
      <w:pPr>
        <w:spacing w:before="0" w:after="0" w:line="240" w:lineRule="auto"/>
      </w:pPr>
      <w:r>
        <w:separator/>
      </w:r>
    </w:p>
  </w:footnote>
  <w:footnote w:type="continuationSeparator" w:id="0">
    <w:p w14:paraId="5A89A77D" w14:textId="77777777" w:rsidR="00BD5CDB" w:rsidRDefault="00BD5CDB" w:rsidP="001F43E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3244601"/>
      <w:docPartObj>
        <w:docPartGallery w:val="Page Numbers (Top of Page)"/>
        <w:docPartUnique/>
      </w:docPartObj>
    </w:sdtPr>
    <w:sdtEndPr>
      <w:rPr>
        <w:noProof/>
      </w:rPr>
    </w:sdtEndPr>
    <w:sdtContent>
      <w:p w14:paraId="75351BB3" w14:textId="4083BA25" w:rsidR="001F43E2" w:rsidRDefault="001F43E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A60C6E" w14:textId="2C1635F6" w:rsidR="001F43E2" w:rsidRDefault="001F43E2">
    <w:pPr>
      <w:pStyle w:val="Header"/>
    </w:pPr>
    <w:r>
      <w:t>MENTAL HEALTH CARE PLAN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6259480"/>
      <w:docPartObj>
        <w:docPartGallery w:val="Page Numbers (Top of Page)"/>
        <w:docPartUnique/>
      </w:docPartObj>
    </w:sdtPr>
    <w:sdtEndPr>
      <w:rPr>
        <w:noProof/>
      </w:rPr>
    </w:sdtEndPr>
    <w:sdtContent>
      <w:p w14:paraId="13C4C546" w14:textId="2DA8250B" w:rsidR="001F43E2" w:rsidRDefault="001F43E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6BF562F" w14:textId="0AD5C195" w:rsidR="001F43E2" w:rsidRDefault="001F43E2">
    <w:pPr>
      <w:pStyle w:val="Header"/>
    </w:pPr>
    <w:r>
      <w:t>Running head: MENTAL HEALTH CARE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B3F3D"/>
    <w:multiLevelType w:val="multilevel"/>
    <w:tmpl w:val="AAEE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F4555"/>
    <w:multiLevelType w:val="multilevel"/>
    <w:tmpl w:val="130A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E48F4"/>
    <w:multiLevelType w:val="multilevel"/>
    <w:tmpl w:val="FEFA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776FD"/>
    <w:multiLevelType w:val="multilevel"/>
    <w:tmpl w:val="135C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C1140"/>
    <w:multiLevelType w:val="multilevel"/>
    <w:tmpl w:val="F656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0C06CD"/>
    <w:multiLevelType w:val="multilevel"/>
    <w:tmpl w:val="3F88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1A2986"/>
    <w:multiLevelType w:val="multilevel"/>
    <w:tmpl w:val="42A4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364351"/>
    <w:multiLevelType w:val="hybridMultilevel"/>
    <w:tmpl w:val="C9287ABC"/>
    <w:lvl w:ilvl="0" w:tplc="FE107534">
      <w:start w:val="1"/>
      <w:numFmt w:val="decimal"/>
      <w:lvlText w:val="%1."/>
      <w:lvlJc w:val="left"/>
      <w:pPr>
        <w:ind w:left="720" w:hanging="360"/>
      </w:pPr>
      <w:rPr>
        <w:rFonts w:hint="default"/>
      </w:rPr>
    </w:lvl>
    <w:lvl w:ilvl="1" w:tplc="B4B2BC5A" w:tentative="1">
      <w:start w:val="1"/>
      <w:numFmt w:val="lowerLetter"/>
      <w:lvlText w:val="%2."/>
      <w:lvlJc w:val="left"/>
      <w:pPr>
        <w:ind w:left="1440" w:hanging="360"/>
      </w:pPr>
    </w:lvl>
    <w:lvl w:ilvl="2" w:tplc="4C2000E6" w:tentative="1">
      <w:start w:val="1"/>
      <w:numFmt w:val="lowerRoman"/>
      <w:lvlText w:val="%3."/>
      <w:lvlJc w:val="right"/>
      <w:pPr>
        <w:ind w:left="2160" w:hanging="180"/>
      </w:pPr>
    </w:lvl>
    <w:lvl w:ilvl="3" w:tplc="F8DA5A16" w:tentative="1">
      <w:start w:val="1"/>
      <w:numFmt w:val="decimal"/>
      <w:lvlText w:val="%4."/>
      <w:lvlJc w:val="left"/>
      <w:pPr>
        <w:ind w:left="2880" w:hanging="360"/>
      </w:pPr>
    </w:lvl>
    <w:lvl w:ilvl="4" w:tplc="7F50C812" w:tentative="1">
      <w:start w:val="1"/>
      <w:numFmt w:val="lowerLetter"/>
      <w:lvlText w:val="%5."/>
      <w:lvlJc w:val="left"/>
      <w:pPr>
        <w:ind w:left="3600" w:hanging="360"/>
      </w:pPr>
    </w:lvl>
    <w:lvl w:ilvl="5" w:tplc="D706A220" w:tentative="1">
      <w:start w:val="1"/>
      <w:numFmt w:val="lowerRoman"/>
      <w:lvlText w:val="%6."/>
      <w:lvlJc w:val="right"/>
      <w:pPr>
        <w:ind w:left="4320" w:hanging="180"/>
      </w:pPr>
    </w:lvl>
    <w:lvl w:ilvl="6" w:tplc="3920FDB6" w:tentative="1">
      <w:start w:val="1"/>
      <w:numFmt w:val="decimal"/>
      <w:lvlText w:val="%7."/>
      <w:lvlJc w:val="left"/>
      <w:pPr>
        <w:ind w:left="5040" w:hanging="360"/>
      </w:pPr>
    </w:lvl>
    <w:lvl w:ilvl="7" w:tplc="EAD8239A" w:tentative="1">
      <w:start w:val="1"/>
      <w:numFmt w:val="lowerLetter"/>
      <w:lvlText w:val="%8."/>
      <w:lvlJc w:val="left"/>
      <w:pPr>
        <w:ind w:left="5760" w:hanging="360"/>
      </w:pPr>
    </w:lvl>
    <w:lvl w:ilvl="8" w:tplc="3BDCDFF6" w:tentative="1">
      <w:start w:val="1"/>
      <w:numFmt w:val="lowerRoman"/>
      <w:lvlText w:val="%9."/>
      <w:lvlJc w:val="right"/>
      <w:pPr>
        <w:ind w:left="6480" w:hanging="180"/>
      </w:pPr>
    </w:lvl>
  </w:abstractNum>
  <w:abstractNum w:abstractNumId="8" w15:restartNumberingAfterBreak="0">
    <w:nsid w:val="54F62227"/>
    <w:multiLevelType w:val="multilevel"/>
    <w:tmpl w:val="E166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1E2B71"/>
    <w:multiLevelType w:val="multilevel"/>
    <w:tmpl w:val="8A2C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2728A1"/>
    <w:multiLevelType w:val="multilevel"/>
    <w:tmpl w:val="B716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BE51AA"/>
    <w:multiLevelType w:val="multilevel"/>
    <w:tmpl w:val="3A121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307196"/>
    <w:multiLevelType w:val="multilevel"/>
    <w:tmpl w:val="D040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4"/>
  </w:num>
  <w:num w:numId="4">
    <w:abstractNumId w:val="1"/>
  </w:num>
  <w:num w:numId="5">
    <w:abstractNumId w:val="5"/>
  </w:num>
  <w:num w:numId="6">
    <w:abstractNumId w:val="3"/>
  </w:num>
  <w:num w:numId="7">
    <w:abstractNumId w:val="12"/>
  </w:num>
  <w:num w:numId="8">
    <w:abstractNumId w:val="9"/>
  </w:num>
  <w:num w:numId="9">
    <w:abstractNumId w:val="11"/>
  </w:num>
  <w:num w:numId="10">
    <w:abstractNumId w:val="2"/>
  </w:num>
  <w:num w:numId="11">
    <w:abstractNumId w:val="8"/>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wMzYzMrWwMLa0NDFQ0lEKTi0uzszPAykwqgUA4+s0fiwAAAA="/>
  </w:docVars>
  <w:rsids>
    <w:rsidRoot w:val="008F69F1"/>
    <w:rsid w:val="00062BB6"/>
    <w:rsid w:val="000760D0"/>
    <w:rsid w:val="000A7518"/>
    <w:rsid w:val="000D2307"/>
    <w:rsid w:val="0011602C"/>
    <w:rsid w:val="00127FC4"/>
    <w:rsid w:val="001A5497"/>
    <w:rsid w:val="001F43E2"/>
    <w:rsid w:val="0022306D"/>
    <w:rsid w:val="0026420B"/>
    <w:rsid w:val="002F6083"/>
    <w:rsid w:val="002F721C"/>
    <w:rsid w:val="0033319F"/>
    <w:rsid w:val="00363B67"/>
    <w:rsid w:val="00385E13"/>
    <w:rsid w:val="004400F4"/>
    <w:rsid w:val="004B768E"/>
    <w:rsid w:val="004F4893"/>
    <w:rsid w:val="00562388"/>
    <w:rsid w:val="005C460A"/>
    <w:rsid w:val="006B593E"/>
    <w:rsid w:val="006D191C"/>
    <w:rsid w:val="006E0DC2"/>
    <w:rsid w:val="0072699A"/>
    <w:rsid w:val="00727E8A"/>
    <w:rsid w:val="007921C6"/>
    <w:rsid w:val="0080560E"/>
    <w:rsid w:val="008E6ED3"/>
    <w:rsid w:val="008F69F1"/>
    <w:rsid w:val="00922580"/>
    <w:rsid w:val="0094310A"/>
    <w:rsid w:val="00950757"/>
    <w:rsid w:val="00960575"/>
    <w:rsid w:val="009C7D89"/>
    <w:rsid w:val="009F38A3"/>
    <w:rsid w:val="00A14EE1"/>
    <w:rsid w:val="00A35338"/>
    <w:rsid w:val="00A95268"/>
    <w:rsid w:val="00B16CDC"/>
    <w:rsid w:val="00B61A3A"/>
    <w:rsid w:val="00BD5CDB"/>
    <w:rsid w:val="00C0383C"/>
    <w:rsid w:val="00C32E46"/>
    <w:rsid w:val="00C559CC"/>
    <w:rsid w:val="00C8100E"/>
    <w:rsid w:val="00D4348F"/>
    <w:rsid w:val="00DB55D6"/>
    <w:rsid w:val="00DB7AF7"/>
    <w:rsid w:val="00DE34D3"/>
    <w:rsid w:val="00DE4A49"/>
    <w:rsid w:val="00E04991"/>
    <w:rsid w:val="00E32011"/>
    <w:rsid w:val="00EA6691"/>
    <w:rsid w:val="00EC61E0"/>
    <w:rsid w:val="00EE0F3B"/>
    <w:rsid w:val="00F05060"/>
    <w:rsid w:val="00F1437B"/>
    <w:rsid w:val="00FA2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C16C3"/>
  <w15:chartTrackingRefBased/>
  <w15:docId w15:val="{CCD228D9-795F-4454-9CFE-05F5016C2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AF7"/>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80560E"/>
    <w:pPr>
      <w:keepNext/>
      <w:keepLines/>
      <w:spacing w:before="240" w:after="0"/>
      <w:jc w:val="both"/>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8056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C7D8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60E"/>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80560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32E46"/>
    <w:pPr>
      <w:ind w:left="720"/>
      <w:contextualSpacing/>
    </w:pPr>
  </w:style>
  <w:style w:type="character" w:styleId="Hyperlink">
    <w:name w:val="Hyperlink"/>
    <w:basedOn w:val="DefaultParagraphFont"/>
    <w:uiPriority w:val="99"/>
    <w:semiHidden/>
    <w:unhideWhenUsed/>
    <w:rsid w:val="0033319F"/>
    <w:rPr>
      <w:color w:val="0000FF"/>
      <w:u w:val="single"/>
    </w:rPr>
  </w:style>
  <w:style w:type="character" w:styleId="Strong">
    <w:name w:val="Strong"/>
    <w:basedOn w:val="DefaultParagraphFont"/>
    <w:uiPriority w:val="22"/>
    <w:qFormat/>
    <w:rsid w:val="002F6083"/>
    <w:rPr>
      <w:b/>
      <w:bCs/>
    </w:rPr>
  </w:style>
  <w:style w:type="character" w:customStyle="1" w:styleId="Heading3Char">
    <w:name w:val="Heading 3 Char"/>
    <w:basedOn w:val="DefaultParagraphFont"/>
    <w:link w:val="Heading3"/>
    <w:uiPriority w:val="9"/>
    <w:semiHidden/>
    <w:rsid w:val="009C7D89"/>
    <w:rPr>
      <w:rFonts w:asciiTheme="majorHAnsi" w:eastAsiaTheme="majorEastAsia" w:hAnsiTheme="majorHAnsi" w:cstheme="majorBidi"/>
      <w:color w:val="1F3763" w:themeColor="accent1" w:themeShade="7F"/>
      <w:sz w:val="24"/>
      <w:szCs w:val="24"/>
    </w:rPr>
  </w:style>
  <w:style w:type="character" w:customStyle="1" w:styleId="termtext">
    <w:name w:val="termtext"/>
    <w:basedOn w:val="DefaultParagraphFont"/>
    <w:rsid w:val="00C8100E"/>
  </w:style>
  <w:style w:type="character" w:customStyle="1" w:styleId="words">
    <w:name w:val="words"/>
    <w:basedOn w:val="DefaultParagraphFont"/>
    <w:rsid w:val="001F43E2"/>
  </w:style>
  <w:style w:type="paragraph" w:styleId="Header">
    <w:name w:val="header"/>
    <w:basedOn w:val="Normal"/>
    <w:link w:val="HeaderChar"/>
    <w:uiPriority w:val="99"/>
    <w:unhideWhenUsed/>
    <w:rsid w:val="001F43E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F43E2"/>
    <w:rPr>
      <w:rFonts w:ascii="Times New Roman" w:hAnsi="Times New Roman"/>
      <w:sz w:val="24"/>
    </w:rPr>
  </w:style>
  <w:style w:type="paragraph" w:styleId="Footer">
    <w:name w:val="footer"/>
    <w:basedOn w:val="Normal"/>
    <w:link w:val="FooterChar"/>
    <w:uiPriority w:val="99"/>
    <w:unhideWhenUsed/>
    <w:rsid w:val="001F43E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F43E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nurseslabs.com/schizophrenia-nursing-care-plans/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6</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Justine</dc:creator>
  <cp:lastModifiedBy>Justine</cp:lastModifiedBy>
  <cp:revision>36</cp:revision>
  <dcterms:created xsi:type="dcterms:W3CDTF">2021-02-06T05:40:00Z</dcterms:created>
  <dcterms:modified xsi:type="dcterms:W3CDTF">2021-02-06T13:55:00Z</dcterms:modified>
</cp:coreProperties>
</file>