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35A01">
      <w:pPr>
        <w:pStyle w:val="42"/>
        <w:rPr>
          <w:b/>
          <w:bCs/>
        </w:rPr>
      </w:pPr>
      <w:r>
        <w:rPr>
          <w:b/>
          <w:bCs/>
        </w:rPr>
        <w:t>Data Dictionary</w:t>
      </w:r>
    </w:p>
    <w:p w14:paraId="2210CBE8">
      <w:pPr>
        <w:keepNext/>
        <w:jc w:val="center"/>
      </w:pPr>
      <w:r>
        <w:t>Table 1</w:t>
      </w:r>
    </w:p>
    <w:p w14:paraId="796B3A33">
      <w:pPr>
        <w:keepNext/>
        <w:jc w:val="center"/>
      </w:pPr>
      <w:r>
        <w:rPr>
          <w:b/>
        </w:rPr>
        <w:t>users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4C4D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7" w:hRule="atLeast"/>
          <w:tblHeader/>
        </w:trPr>
        <w:tc>
          <w:tcPr>
            <w:tcW w:w="1458" w:type="dxa"/>
          </w:tcPr>
          <w:p w14:paraId="21A4BC3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47D4CC2A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9A946B7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7E0AC40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E10244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1E08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5729BDB">
            <w:pPr>
              <w:widowControl w:val="0"/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28D20F01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D96692A">
            <w:pPr>
              <w:widowControl w:val="0"/>
              <w:jc w:val="both"/>
            </w:pPr>
            <w:r>
              <w:t>PRIMARY KEY; NOT NULL</w:t>
            </w:r>
          </w:p>
        </w:tc>
        <w:tc>
          <w:tcPr>
            <w:tcW w:w="1656" w:type="dxa"/>
          </w:tcPr>
          <w:p w14:paraId="2E4D34E5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62F2F75A">
            <w:pPr>
              <w:widowControl w:val="0"/>
              <w:jc w:val="both"/>
            </w:pPr>
            <w:r>
              <w:t>Identifies the user profile by its Firebase Authentication ID.</w:t>
            </w:r>
          </w:p>
        </w:tc>
      </w:tr>
      <w:tr w14:paraId="1E2A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8D18CB5">
            <w:pPr>
              <w:widowControl w:val="0"/>
              <w:spacing w:after="0" w:line="240" w:lineRule="auto"/>
              <w:jc w:val="left"/>
            </w:pPr>
            <w:r>
              <w:t>full_name</w:t>
            </w:r>
          </w:p>
        </w:tc>
        <w:tc>
          <w:tcPr>
            <w:tcW w:w="1350" w:type="dxa"/>
          </w:tcPr>
          <w:p w14:paraId="5A0FC6A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A45F3A1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8A028F9">
            <w:pPr>
              <w:widowControl w:val="0"/>
              <w:spacing w:after="0" w:line="240" w:lineRule="auto"/>
              <w:jc w:val="left"/>
            </w:pPr>
            <w:r>
              <w:t>Juan Dela Cruz</w:t>
            </w:r>
          </w:p>
        </w:tc>
        <w:tc>
          <w:tcPr>
            <w:tcW w:w="2808" w:type="dxa"/>
          </w:tcPr>
          <w:p w14:paraId="1350CF39">
            <w:pPr>
              <w:widowControl w:val="0"/>
              <w:spacing w:after="0" w:line="240" w:lineRule="auto"/>
              <w:jc w:val="left"/>
            </w:pPr>
            <w:r>
              <w:t>Records the user's complete display name.</w:t>
            </w:r>
          </w:p>
        </w:tc>
      </w:tr>
      <w:tr w14:paraId="5636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CB25057">
            <w:pPr>
              <w:widowControl w:val="0"/>
              <w:spacing w:after="0" w:line="240" w:lineRule="auto"/>
              <w:jc w:val="left"/>
            </w:pPr>
            <w:r>
              <w:t>email</w:t>
            </w:r>
          </w:p>
        </w:tc>
        <w:tc>
          <w:tcPr>
            <w:tcW w:w="1350" w:type="dxa"/>
          </w:tcPr>
          <w:p w14:paraId="3FC1055A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AF72F2D">
            <w:pPr>
              <w:widowControl w:val="0"/>
              <w:spacing w:after="0" w:line="240" w:lineRule="auto"/>
              <w:jc w:val="left"/>
            </w:pPr>
            <w:r>
              <w:t>NOT NULL; UNIQUE</w:t>
            </w:r>
          </w:p>
        </w:tc>
        <w:tc>
          <w:tcPr>
            <w:tcW w:w="1656" w:type="dxa"/>
          </w:tcPr>
          <w:p w14:paraId="27D9B740">
            <w:pPr>
              <w:widowControl w:val="0"/>
              <w:spacing w:after="0" w:line="240" w:lineRule="auto"/>
              <w:jc w:val="left"/>
            </w:pPr>
            <w:r>
              <w:t>owner@example.com</w:t>
            </w:r>
          </w:p>
        </w:tc>
        <w:tc>
          <w:tcPr>
            <w:tcW w:w="2808" w:type="dxa"/>
          </w:tcPr>
          <w:p w14:paraId="6657ED49">
            <w:pPr>
              <w:widowControl w:val="0"/>
              <w:spacing w:after="0" w:line="240" w:lineRule="auto"/>
              <w:jc w:val="left"/>
            </w:pPr>
            <w:r>
              <w:t>Records the email address used to sign in and recover the account.</w:t>
            </w:r>
          </w:p>
        </w:tc>
      </w:tr>
      <w:tr w14:paraId="4C7C7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6B98430">
            <w:pPr>
              <w:widowControl w:val="0"/>
              <w:spacing w:after="0" w:line="240" w:lineRule="auto"/>
              <w:jc w:val="left"/>
            </w:pPr>
            <w:r>
              <w:t>role</w:t>
            </w:r>
          </w:p>
        </w:tc>
        <w:tc>
          <w:tcPr>
            <w:tcW w:w="1350" w:type="dxa"/>
          </w:tcPr>
          <w:p w14:paraId="6610D34B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E86C461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32898CE">
            <w:pPr>
              <w:widowControl w:val="0"/>
              <w:spacing w:after="0" w:line="240" w:lineRule="auto"/>
              <w:jc w:val="left"/>
            </w:pPr>
            <w:r>
              <w:t>admin | owner</w:t>
            </w:r>
          </w:p>
        </w:tc>
        <w:tc>
          <w:tcPr>
            <w:tcW w:w="2808" w:type="dxa"/>
          </w:tcPr>
          <w:p w14:paraId="477AC8F6">
            <w:pPr>
              <w:widowControl w:val="0"/>
              <w:spacing w:after="0" w:line="240" w:lineRule="auto"/>
              <w:jc w:val="left"/>
            </w:pPr>
            <w:r>
              <w:t>Identifies the user's role and determines the features and permissions available.</w:t>
            </w:r>
          </w:p>
        </w:tc>
      </w:tr>
      <w:tr w14:paraId="1EF9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D571AA8">
            <w:pPr>
              <w:widowControl w:val="0"/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71A683CF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C1B81CE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64F7B00">
            <w:pPr>
              <w:widowControl w:val="0"/>
              <w:spacing w:after="0" w:line="240" w:lineRule="auto"/>
              <w:jc w:val="left"/>
            </w:pPr>
            <w:r>
              <w:t>active | disabled</w:t>
            </w:r>
          </w:p>
        </w:tc>
        <w:tc>
          <w:tcPr>
            <w:tcW w:w="2808" w:type="dxa"/>
          </w:tcPr>
          <w:p w14:paraId="122E8D90">
            <w:pPr>
              <w:widowControl w:val="0"/>
              <w:spacing w:after="0" w:line="240" w:lineRule="auto"/>
              <w:jc w:val="left"/>
            </w:pPr>
            <w:r>
              <w:t>Shows whether the user account is active or disabled.</w:t>
            </w:r>
          </w:p>
        </w:tc>
      </w:tr>
      <w:tr w14:paraId="0757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621C7CB">
            <w:pPr>
              <w:widowControl w:val="0"/>
              <w:spacing w:after="0" w:line="240" w:lineRule="auto"/>
              <w:jc w:val="left"/>
            </w:pPr>
            <w:r>
              <w:t>photo_url</w:t>
            </w:r>
          </w:p>
        </w:tc>
        <w:tc>
          <w:tcPr>
            <w:tcW w:w="1350" w:type="dxa"/>
          </w:tcPr>
          <w:p w14:paraId="38FA9C93">
            <w:pPr>
              <w:widowControl w:val="0"/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0155877A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93AFF27">
            <w:pPr>
              <w:widowControl w:val="0"/>
              <w:spacing w:after="0" w:line="240" w:lineRule="auto"/>
              <w:jc w:val="left"/>
            </w:pPr>
            <w:r>
              <w:t>https://example.com/profile.jpg</w:t>
            </w:r>
          </w:p>
        </w:tc>
        <w:tc>
          <w:tcPr>
            <w:tcW w:w="2808" w:type="dxa"/>
          </w:tcPr>
          <w:p w14:paraId="775B5EF8">
            <w:pPr>
              <w:widowControl w:val="0"/>
              <w:spacing w:after="0" w:line="240" w:lineRule="auto"/>
              <w:jc w:val="left"/>
            </w:pPr>
            <w:r>
              <w:t>Provides a link to the user's profile image.</w:t>
            </w:r>
          </w:p>
        </w:tc>
      </w:tr>
      <w:tr w14:paraId="3535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D17951E">
            <w:pPr>
              <w:widowControl w:val="0"/>
              <w:spacing w:after="0" w:line="240" w:lineRule="auto"/>
              <w:jc w:val="left"/>
            </w:pPr>
            <w:r>
              <w:t>fcmTokens</w:t>
            </w:r>
          </w:p>
        </w:tc>
        <w:tc>
          <w:tcPr>
            <w:tcW w:w="1350" w:type="dxa"/>
          </w:tcPr>
          <w:p w14:paraId="4CC068E1">
            <w:pPr>
              <w:widowControl w:val="0"/>
              <w:spacing w:after="0" w:line="240" w:lineRule="auto"/>
              <w:jc w:val="left"/>
            </w:pPr>
            <w:r>
              <w:t>array (of string)</w:t>
            </w:r>
          </w:p>
        </w:tc>
        <w:tc>
          <w:tcPr>
            <w:tcW w:w="1656" w:type="dxa"/>
          </w:tcPr>
          <w:p w14:paraId="0C84566F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BF499DE">
            <w:pPr>
              <w:widowControl w:val="0"/>
              <w:spacing w:after="0" w:line="240" w:lineRule="auto"/>
              <w:jc w:val="left"/>
            </w:pPr>
            <w:r>
              <w:t>["token_1","token_2"]</w:t>
            </w:r>
          </w:p>
        </w:tc>
        <w:tc>
          <w:tcPr>
            <w:tcW w:w="2808" w:type="dxa"/>
          </w:tcPr>
          <w:p w14:paraId="2AC503AE">
            <w:pPr>
              <w:widowControl w:val="0"/>
              <w:jc w:val="both"/>
            </w:pPr>
            <w:r>
              <w:t>Lists the notification tokens registered for the user's signed-in devices in the Firestore array. The normalized relational ERD represents each token as a separate user_fcm_tokens row.</w:t>
            </w:r>
          </w:p>
        </w:tc>
      </w:tr>
      <w:tr w14:paraId="6D1C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E88A707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3B7CAFF4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3976F982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44ED036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7E96753D">
            <w:pPr>
              <w:widowControl w:val="0"/>
              <w:spacing w:after="0" w:line="240" w:lineRule="auto"/>
              <w:jc w:val="left"/>
            </w:pPr>
            <w:r>
              <w:t>Records when the user profile was created.</w:t>
            </w:r>
          </w:p>
        </w:tc>
      </w:tr>
    </w:tbl>
    <w:p w14:paraId="000926A3"/>
    <w:p w14:paraId="7A1BF9C7">
      <w:pPr>
        <w:keepNext/>
        <w:jc w:val="center"/>
      </w:pPr>
      <w:r>
        <w:t>Table 2</w:t>
      </w:r>
    </w:p>
    <w:p w14:paraId="1E4A3AD6">
      <w:pPr>
        <w:keepNext/>
        <w:jc w:val="center"/>
      </w:pPr>
      <w:r>
        <w:rPr>
          <w:b/>
        </w:rPr>
        <w:t>tanks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0B3C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20BFE87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7D45734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C6402B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53C83E67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40EEA3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4227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3BBEA55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B19A0E2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13DEE6C">
            <w:pPr>
              <w:widowControl w:val="0"/>
              <w:jc w:val="both"/>
            </w:pPr>
            <w:r>
              <w:t>PRIMARY KEY; NOT NULL</w:t>
            </w:r>
          </w:p>
        </w:tc>
        <w:tc>
          <w:tcPr>
            <w:tcW w:w="1656" w:type="dxa"/>
          </w:tcPr>
          <w:p w14:paraId="2FF0636D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34231D4C">
            <w:pPr>
              <w:widowControl w:val="0"/>
              <w:jc w:val="both"/>
            </w:pPr>
            <w:r>
              <w:t>Identifies the owner's tank.</w:t>
            </w:r>
          </w:p>
        </w:tc>
      </w:tr>
      <w:tr w14:paraId="5C36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8CFF427">
            <w:pPr>
              <w:widowControl w:val="0"/>
              <w:spacing w:after="0" w:line="240" w:lineRule="auto"/>
              <w:jc w:val="left"/>
            </w:pPr>
            <w:r>
              <w:t>owner_uid</w:t>
            </w:r>
          </w:p>
        </w:tc>
        <w:tc>
          <w:tcPr>
            <w:tcW w:w="1350" w:type="dxa"/>
          </w:tcPr>
          <w:p w14:paraId="2CD6430D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2D71D1E">
            <w:pPr>
              <w:widowControl w:val="0"/>
              <w:jc w:val="both"/>
            </w:pPr>
            <w:r>
              <w:t>FOREIGN KEY; NOT NULL; UNIQUE</w:t>
            </w:r>
          </w:p>
        </w:tc>
        <w:tc>
          <w:tcPr>
            <w:tcW w:w="1656" w:type="dxa"/>
          </w:tcPr>
          <w:p w14:paraId="0184E81C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62C93656">
            <w:pPr>
              <w:widowControl w:val="0"/>
              <w:jc w:val="both"/>
            </w:pPr>
            <w:r>
              <w:t>Identifies the account that owns the tank.</w:t>
            </w:r>
          </w:p>
        </w:tc>
      </w:tr>
      <w:tr w14:paraId="3ABF7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13EF8FE">
            <w:pPr>
              <w:widowControl w:val="0"/>
              <w:spacing w:after="0" w:line="240" w:lineRule="auto"/>
              <w:jc w:val="left"/>
            </w:pPr>
            <w:r>
              <w:t>current_batch_id</w:t>
            </w:r>
          </w:p>
        </w:tc>
        <w:tc>
          <w:tcPr>
            <w:tcW w:w="1350" w:type="dxa"/>
          </w:tcPr>
          <w:p w14:paraId="57E2F39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8A73D4C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2E75FDC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015526D6">
            <w:pPr>
              <w:widowControl w:val="0"/>
              <w:jc w:val="both"/>
            </w:pPr>
            <w:r>
              <w:t>Identifies the active grow-out batch assigned to the tank.</w:t>
            </w:r>
          </w:p>
        </w:tc>
      </w:tr>
      <w:tr w14:paraId="21CC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F499900">
            <w:pPr>
              <w:widowControl w:val="0"/>
              <w:spacing w:after="0" w:line="240" w:lineRule="auto"/>
              <w:jc w:val="left"/>
            </w:pPr>
            <w:r>
              <w:t>is_initialized</w:t>
            </w:r>
          </w:p>
        </w:tc>
        <w:tc>
          <w:tcPr>
            <w:tcW w:w="1350" w:type="dxa"/>
          </w:tcPr>
          <w:p w14:paraId="257F6DF1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4A98155">
            <w:pPr>
              <w:widowControl w:val="0"/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15D357FF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67E39B5D">
            <w:pPr>
              <w:widowControl w:val="0"/>
              <w:spacing w:after="0" w:line="240" w:lineRule="auto"/>
              <w:jc w:val="left"/>
            </w:pPr>
            <w:r>
              <w:t>Shows whether a grow-out batch has been initialized for the tank.</w:t>
            </w:r>
          </w:p>
        </w:tc>
      </w:tr>
      <w:tr w14:paraId="5E5D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212532C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040D8964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165C82F8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6191C10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3C5685F4">
            <w:pPr>
              <w:widowControl w:val="0"/>
              <w:spacing w:after="0" w:line="240" w:lineRule="auto"/>
              <w:jc w:val="left"/>
            </w:pPr>
            <w:r>
              <w:t>Records when the tank record was created.</w:t>
            </w:r>
          </w:p>
        </w:tc>
      </w:tr>
    </w:tbl>
    <w:p w14:paraId="4A534D5C"/>
    <w:p w14:paraId="78CB98D0">
      <w:pPr>
        <w:keepNext/>
        <w:jc w:val="center"/>
      </w:pPr>
      <w:r>
        <w:t>Table 3</w:t>
      </w:r>
    </w:p>
    <w:p w14:paraId="35B24DF6">
      <w:pPr>
        <w:keepNext/>
        <w:jc w:val="center"/>
      </w:pPr>
      <w:r>
        <w:rPr>
          <w:b/>
        </w:rPr>
        <w:t>notification_settings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778B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1465AD8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BBE379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B67236C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6EC6CD5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5BC033A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3F45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18D27BB">
            <w:pPr>
              <w:widowControl w:val="0"/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5F3A1590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25A0CFA">
            <w:pPr>
              <w:widowControl w:val="0"/>
              <w:jc w:val="both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63B0C097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0ED93EAB">
            <w:pPr>
              <w:widowControl w:val="0"/>
              <w:jc w:val="both"/>
            </w:pPr>
            <w:r>
              <w:t>Identifies the user account linked to these notification settings.</w:t>
            </w:r>
          </w:p>
        </w:tc>
      </w:tr>
      <w:tr w14:paraId="036A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81AF8D5">
            <w:pPr>
              <w:widowControl w:val="0"/>
              <w:spacing w:after="0" w:line="240" w:lineRule="auto"/>
              <w:jc w:val="left"/>
            </w:pPr>
            <w:r>
              <w:t>sound</w:t>
            </w:r>
          </w:p>
        </w:tc>
        <w:tc>
          <w:tcPr>
            <w:tcW w:w="1350" w:type="dxa"/>
          </w:tcPr>
          <w:p w14:paraId="3DC90BD3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64D76EA6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37BCBDB5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5EC695B4">
            <w:pPr>
              <w:widowControl w:val="0"/>
              <w:spacing w:after="0" w:line="240" w:lineRule="auto"/>
              <w:jc w:val="left"/>
            </w:pPr>
            <w:r>
              <w:t>Enables notification sounds when the device allows them.</w:t>
            </w:r>
          </w:p>
        </w:tc>
      </w:tr>
      <w:tr w14:paraId="21E0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5ED4907">
            <w:pPr>
              <w:widowControl w:val="0"/>
              <w:spacing w:after="0" w:line="240" w:lineRule="auto"/>
              <w:jc w:val="left"/>
            </w:pPr>
            <w:r>
              <w:t>vibration</w:t>
            </w:r>
          </w:p>
        </w:tc>
        <w:tc>
          <w:tcPr>
            <w:tcW w:w="1350" w:type="dxa"/>
          </w:tcPr>
          <w:p w14:paraId="4B1745B1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56D98153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714327D0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385B4E86">
            <w:pPr>
              <w:widowControl w:val="0"/>
              <w:spacing w:after="0" w:line="240" w:lineRule="auto"/>
              <w:jc w:val="left"/>
            </w:pPr>
            <w:r>
              <w:t>Enables notification vibration when the device allows it.</w:t>
            </w:r>
          </w:p>
        </w:tc>
      </w:tr>
      <w:tr w14:paraId="2CFF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297C0AA">
            <w:pPr>
              <w:widowControl w:val="0"/>
              <w:spacing w:after="0" w:line="240" w:lineRule="auto"/>
              <w:jc w:val="left"/>
            </w:pPr>
            <w:r>
              <w:t>critical</w:t>
            </w:r>
          </w:p>
        </w:tc>
        <w:tc>
          <w:tcPr>
            <w:tcW w:w="1350" w:type="dxa"/>
          </w:tcPr>
          <w:p w14:paraId="02C70105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77EC654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458B501F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0C8D8A4F">
            <w:pPr>
              <w:widowControl w:val="0"/>
              <w:spacing w:after="0" w:line="240" w:lineRule="auto"/>
              <w:jc w:val="left"/>
            </w:pPr>
            <w:r>
              <w:t>Enables notifications for critical water-quality conditions.</w:t>
            </w:r>
          </w:p>
        </w:tc>
      </w:tr>
      <w:tr w14:paraId="03CA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86BA149">
            <w:pPr>
              <w:widowControl w:val="0"/>
              <w:spacing w:after="0" w:line="240" w:lineRule="auto"/>
              <w:jc w:val="left"/>
            </w:pPr>
            <w:r>
              <w:t>warning</w:t>
            </w:r>
          </w:p>
        </w:tc>
        <w:tc>
          <w:tcPr>
            <w:tcW w:w="1350" w:type="dxa"/>
          </w:tcPr>
          <w:p w14:paraId="04174A23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0C83C150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359BCE10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353D17E6">
            <w:pPr>
              <w:widowControl w:val="0"/>
              <w:spacing w:after="0" w:line="240" w:lineRule="auto"/>
              <w:jc w:val="left"/>
            </w:pPr>
            <w:r>
              <w:t>Enables notifications for warning-level water-quality conditions.</w:t>
            </w:r>
          </w:p>
        </w:tc>
      </w:tr>
      <w:tr w14:paraId="6FF7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2A040B8">
            <w:pPr>
              <w:widowControl w:val="0"/>
              <w:spacing w:after="0" w:line="240" w:lineRule="auto"/>
              <w:jc w:val="left"/>
            </w:pPr>
            <w:r>
              <w:t>feeding</w:t>
            </w:r>
          </w:p>
        </w:tc>
        <w:tc>
          <w:tcPr>
            <w:tcW w:w="1350" w:type="dxa"/>
          </w:tcPr>
          <w:p w14:paraId="28DF85F2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2226A1C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1D4D7BCE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40935A30">
            <w:pPr>
              <w:widowControl w:val="0"/>
              <w:spacing w:after="0" w:line="240" w:lineRule="auto"/>
              <w:jc w:val="left"/>
            </w:pPr>
            <w:r>
              <w:t>Enables feeding reminders and notices when feeding is completed or skipped.</w:t>
            </w:r>
          </w:p>
        </w:tc>
      </w:tr>
      <w:tr w14:paraId="6E21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EAC3864">
            <w:pPr>
              <w:widowControl w:val="0"/>
              <w:spacing w:after="0" w:line="240" w:lineRule="auto"/>
              <w:jc w:val="left"/>
            </w:pPr>
            <w:r>
              <w:t>sampling</w:t>
            </w:r>
          </w:p>
        </w:tc>
        <w:tc>
          <w:tcPr>
            <w:tcW w:w="1350" w:type="dxa"/>
          </w:tcPr>
          <w:p w14:paraId="7FFC058D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026DFF64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50EB5AE5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700AEC8A">
            <w:pPr>
              <w:widowControl w:val="0"/>
              <w:spacing w:after="0" w:line="240" w:lineRule="auto"/>
              <w:jc w:val="left"/>
            </w:pPr>
            <w:r>
              <w:t>Enables reminders to collect tank samples.</w:t>
            </w:r>
          </w:p>
        </w:tc>
      </w:tr>
      <w:tr w14:paraId="5FC6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2E517D3">
            <w:pPr>
              <w:widowControl w:val="0"/>
              <w:spacing w:after="0" w:line="240" w:lineRule="auto"/>
              <w:jc w:val="left"/>
            </w:pPr>
            <w:r>
              <w:t>operational</w:t>
            </w:r>
          </w:p>
        </w:tc>
        <w:tc>
          <w:tcPr>
            <w:tcW w:w="1350" w:type="dxa"/>
          </w:tcPr>
          <w:p w14:paraId="79CFA33C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DB62DBC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41053F5E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015CCA3A">
            <w:pPr>
              <w:widowControl w:val="0"/>
              <w:spacing w:after="0" w:line="240" w:lineRule="auto"/>
              <w:jc w:val="left"/>
            </w:pPr>
            <w:r>
              <w:t>Enables updates about actuators, devices, and sensor recovery.</w:t>
            </w:r>
          </w:p>
        </w:tc>
      </w:tr>
      <w:tr w14:paraId="4720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50F994F">
            <w:pPr>
              <w:widowControl w:val="0"/>
              <w:spacing w:after="0" w:line="240" w:lineRule="auto"/>
              <w:jc w:val="left"/>
            </w:pPr>
            <w:r>
              <w:t>updated_at</w:t>
            </w:r>
          </w:p>
        </w:tc>
        <w:tc>
          <w:tcPr>
            <w:tcW w:w="1350" w:type="dxa"/>
          </w:tcPr>
          <w:p w14:paraId="22796649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655B84B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18BCA72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2AE24FE8">
            <w:pPr>
              <w:widowControl w:val="0"/>
              <w:spacing w:after="0" w:line="240" w:lineRule="auto"/>
              <w:jc w:val="left"/>
            </w:pPr>
            <w:r>
              <w:t>Records when the notification settings were last changed.</w:t>
            </w:r>
          </w:p>
        </w:tc>
      </w:tr>
    </w:tbl>
    <w:p w14:paraId="3B0EE3E1"/>
    <w:p w14:paraId="4548F638">
      <w:pPr>
        <w:keepNext/>
        <w:jc w:val="center"/>
      </w:pPr>
      <w:r>
        <w:t>Table 4</w:t>
      </w:r>
    </w:p>
    <w:p w14:paraId="1B1AA720">
      <w:pPr>
        <w:keepNext/>
        <w:jc w:val="center"/>
      </w:pPr>
      <w:r>
        <w:rPr>
          <w:b/>
        </w:rPr>
        <w:t>notifications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3A95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688A35D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94144D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77F9BE1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2FF8DF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0F538E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1AF7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50886ED">
            <w:pPr>
              <w:widowControl w:val="0"/>
              <w:spacing w:after="0" w:line="240" w:lineRule="auto"/>
              <w:jc w:val="left"/>
            </w:pPr>
            <w:r>
              <w:t>notification_id</w:t>
            </w:r>
          </w:p>
        </w:tc>
        <w:tc>
          <w:tcPr>
            <w:tcW w:w="1350" w:type="dxa"/>
          </w:tcPr>
          <w:p w14:paraId="532D04AB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118F468">
            <w:pPr>
              <w:widowControl w:val="0"/>
              <w:jc w:val="both"/>
            </w:pPr>
            <w:r>
              <w:t>PRIMARY KEY; NOT NULL</w:t>
            </w:r>
          </w:p>
        </w:tc>
        <w:tc>
          <w:tcPr>
            <w:tcW w:w="1656" w:type="dxa"/>
          </w:tcPr>
          <w:p w14:paraId="3564FCEB">
            <w:pPr>
              <w:widowControl w:val="0"/>
              <w:jc w:val="both"/>
            </w:pPr>
            <w:r>
              <w:t>Auto-ID or SHA-256 event ID</w:t>
            </w:r>
          </w:p>
        </w:tc>
        <w:tc>
          <w:tcPr>
            <w:tcW w:w="2808" w:type="dxa"/>
          </w:tcPr>
          <w:p w14:paraId="7E47939E">
            <w:pPr>
              <w:widowControl w:val="0"/>
              <w:jc w:val="both"/>
            </w:pPr>
            <w:r>
              <w:t>Identifies the notification record.</w:t>
            </w:r>
          </w:p>
        </w:tc>
      </w:tr>
      <w:tr w14:paraId="604A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2ECB48F">
            <w:pPr>
              <w:widowControl w:val="0"/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1DD78CD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1430B77">
            <w:pPr>
              <w:widowControl w:val="0"/>
              <w:jc w:val="both"/>
            </w:pPr>
            <w:r>
              <w:t>FOREIGN KEY; NOT NULL</w:t>
            </w:r>
          </w:p>
        </w:tc>
        <w:tc>
          <w:tcPr>
            <w:tcW w:w="1656" w:type="dxa"/>
          </w:tcPr>
          <w:p w14:paraId="341BBBA2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26FA02CE">
            <w:pPr>
              <w:widowControl w:val="0"/>
              <w:jc w:val="both"/>
            </w:pPr>
            <w:r>
              <w:t>Identifies the user who receives the notification.</w:t>
            </w:r>
          </w:p>
        </w:tc>
      </w:tr>
      <w:tr w14:paraId="6889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08066A8">
            <w:pPr>
              <w:widowControl w:val="0"/>
              <w:spacing w:after="0" w:line="240" w:lineRule="auto"/>
              <w:jc w:val="left"/>
            </w:pPr>
            <w:r>
              <w:t>notif_type</w:t>
            </w:r>
          </w:p>
        </w:tc>
        <w:tc>
          <w:tcPr>
            <w:tcW w:w="1350" w:type="dxa"/>
          </w:tcPr>
          <w:p w14:paraId="78EEEF2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15AA1BD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CFB840A">
            <w:pPr>
              <w:widowControl w:val="0"/>
              <w:jc w:val="both"/>
            </w:pPr>
            <w:r>
              <w:t>critical | warning | operational | reminder | feeding | general</w:t>
            </w:r>
          </w:p>
        </w:tc>
        <w:tc>
          <w:tcPr>
            <w:tcW w:w="2808" w:type="dxa"/>
          </w:tcPr>
          <w:p w14:paraId="280525D6">
            <w:pPr>
              <w:widowControl w:val="0"/>
              <w:spacing w:after="0" w:line="240" w:lineRule="auto"/>
              <w:jc w:val="left"/>
            </w:pPr>
            <w:r>
              <w:t>Categorizes notifications for grouping and preference checks.</w:t>
            </w:r>
          </w:p>
        </w:tc>
      </w:tr>
      <w:tr w14:paraId="11045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8B021DD">
            <w:pPr>
              <w:widowControl w:val="0"/>
              <w:spacing w:after="0" w:line="240" w:lineRule="auto"/>
              <w:jc w:val="left"/>
            </w:pPr>
            <w:r>
              <w:t>title</w:t>
            </w:r>
          </w:p>
        </w:tc>
        <w:tc>
          <w:tcPr>
            <w:tcW w:w="1350" w:type="dxa"/>
          </w:tcPr>
          <w:p w14:paraId="181009E2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A57DA79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76536B6">
            <w:pPr>
              <w:widowControl w:val="0"/>
              <w:spacing w:after="0" w:line="240" w:lineRule="auto"/>
              <w:jc w:val="left"/>
            </w:pPr>
            <w:r>
              <w:t>Low feed level</w:t>
            </w:r>
          </w:p>
        </w:tc>
        <w:tc>
          <w:tcPr>
            <w:tcW w:w="2808" w:type="dxa"/>
          </w:tcPr>
          <w:p w14:paraId="60F0CD64">
            <w:pPr>
              <w:widowControl w:val="0"/>
              <w:spacing w:after="0" w:line="240" w:lineRule="auto"/>
              <w:jc w:val="left"/>
            </w:pPr>
            <w:r>
              <w:t>Provides a short heading for the notification.</w:t>
            </w:r>
          </w:p>
        </w:tc>
      </w:tr>
      <w:tr w14:paraId="3D04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E8BC8B6">
            <w:pPr>
              <w:widowControl w:val="0"/>
              <w:spacing w:after="0" w:line="240" w:lineRule="auto"/>
              <w:jc w:val="left"/>
            </w:pPr>
            <w:r>
              <w:t>body</w:t>
            </w:r>
          </w:p>
        </w:tc>
        <w:tc>
          <w:tcPr>
            <w:tcW w:w="1350" w:type="dxa"/>
          </w:tcPr>
          <w:p w14:paraId="039FE329">
            <w:pPr>
              <w:widowControl w:val="0"/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27DA44E2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B915349">
            <w:pPr>
              <w:widowControl w:val="0"/>
              <w:spacing w:after="0" w:line="240" w:lineRule="auto"/>
              <w:jc w:val="left"/>
            </w:pPr>
            <w:r>
              <w:t>Feed level is at 18%.</w:t>
            </w:r>
          </w:p>
        </w:tc>
        <w:tc>
          <w:tcPr>
            <w:tcW w:w="2808" w:type="dxa"/>
          </w:tcPr>
          <w:p w14:paraId="113518C6">
            <w:pPr>
              <w:widowControl w:val="0"/>
              <w:spacing w:after="0" w:line="240" w:lineRule="auto"/>
              <w:jc w:val="left"/>
            </w:pPr>
            <w:r>
              <w:t>Provides the full notification message.</w:t>
            </w:r>
          </w:p>
        </w:tc>
      </w:tr>
      <w:tr w14:paraId="159A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2EB6C77">
            <w:pPr>
              <w:widowControl w:val="0"/>
              <w:spacing w:after="0" w:line="240" w:lineRule="auto"/>
              <w:jc w:val="left"/>
            </w:pPr>
            <w:r>
              <w:t>is_read</w:t>
            </w:r>
          </w:p>
        </w:tc>
        <w:tc>
          <w:tcPr>
            <w:tcW w:w="1350" w:type="dxa"/>
          </w:tcPr>
          <w:p w14:paraId="7CAD06F0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14F0331B">
            <w:pPr>
              <w:widowControl w:val="0"/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5DE5477B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3FF42E1F">
            <w:pPr>
              <w:widowControl w:val="0"/>
              <w:spacing w:after="0" w:line="240" w:lineRule="auto"/>
              <w:jc w:val="left"/>
            </w:pPr>
            <w:r>
              <w:t>Shows whether the user has opened or marked the notification as read.</w:t>
            </w:r>
          </w:p>
        </w:tc>
      </w:tr>
      <w:tr w14:paraId="3ABB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980A645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37778533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F3DD116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18B37DA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4EA473D">
            <w:pPr>
              <w:widowControl w:val="0"/>
              <w:spacing w:after="0" w:line="240" w:lineRule="auto"/>
              <w:jc w:val="left"/>
            </w:pPr>
            <w:r>
              <w:t>Records when the notification was created.</w:t>
            </w:r>
          </w:p>
        </w:tc>
      </w:tr>
    </w:tbl>
    <w:p w14:paraId="51B33B48"/>
    <w:p w14:paraId="63F6164A">
      <w:pPr>
        <w:keepNext/>
        <w:jc w:val="center"/>
      </w:pPr>
      <w:r>
        <w:t>Table 5</w:t>
      </w:r>
    </w:p>
    <w:p w14:paraId="72C20C9E">
      <w:pPr>
        <w:keepNext/>
        <w:jc w:val="center"/>
      </w:pPr>
      <w:r>
        <w:rPr>
          <w:b/>
        </w:rPr>
        <w:t>hardware_assignments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40CE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196AED4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61D9B9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28E64DF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264AB8D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1BA26A2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7E2E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FD8A0CE">
            <w:pPr>
              <w:widowControl w:val="0"/>
              <w:spacing w:after="0" w:line="240" w:lineRule="auto"/>
              <w:jc w:val="left"/>
            </w:pPr>
            <w:r>
              <w:t>assignment_id</w:t>
            </w:r>
          </w:p>
        </w:tc>
        <w:tc>
          <w:tcPr>
            <w:tcW w:w="1350" w:type="dxa"/>
          </w:tcPr>
          <w:p w14:paraId="149DE84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8E41BA0">
            <w:pPr>
              <w:widowControl w:val="0"/>
              <w:jc w:val="both"/>
            </w:pPr>
            <w:r>
              <w:t>PRIMARY KEY; NOT NULL</w:t>
            </w:r>
          </w:p>
        </w:tc>
        <w:tc>
          <w:tcPr>
            <w:tcW w:w="1656" w:type="dxa"/>
          </w:tcPr>
          <w:p w14:paraId="32046EF7">
            <w:pPr>
              <w:widowControl w:val="0"/>
              <w:jc w:val="both"/>
            </w:pPr>
            <w:r>
              <w:t>currentOwner</w:t>
            </w:r>
          </w:p>
        </w:tc>
        <w:tc>
          <w:tcPr>
            <w:tcW w:w="2808" w:type="dxa"/>
          </w:tcPr>
          <w:p w14:paraId="6F21C927">
            <w:pPr>
              <w:widowControl w:val="0"/>
              <w:jc w:val="both"/>
            </w:pPr>
            <w:r>
              <w:t>Identifies the single hardware-assignment record, which is retained when unassigned.</w:t>
            </w:r>
          </w:p>
        </w:tc>
      </w:tr>
      <w:tr w14:paraId="2084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448F5C7">
            <w:pPr>
              <w:widowControl w:val="0"/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5E09C136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746205D">
            <w:pPr>
              <w:widowControl w:val="0"/>
              <w:jc w:val="both"/>
            </w:pPr>
            <w:r>
              <w:t>FOREIGN KEY; Optional when unassigned</w:t>
            </w:r>
          </w:p>
        </w:tc>
        <w:tc>
          <w:tcPr>
            <w:tcW w:w="1656" w:type="dxa"/>
          </w:tcPr>
          <w:p w14:paraId="18547145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7A8A239A">
            <w:pPr>
              <w:widowControl w:val="0"/>
              <w:jc w:val="both"/>
            </w:pPr>
            <w:r>
              <w:t>Identifies the assigned owner; null when the hardware is unassigned.</w:t>
            </w:r>
          </w:p>
        </w:tc>
      </w:tr>
      <w:tr w14:paraId="0A4A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1A0407C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1BD699D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2D8507B">
            <w:pPr>
              <w:widowControl w:val="0"/>
              <w:jc w:val="both"/>
            </w:pPr>
            <w:r>
              <w:t>FOREIGN KEY; UNIQUE when assigned; Optional when unassigned</w:t>
            </w:r>
          </w:p>
        </w:tc>
        <w:tc>
          <w:tcPr>
            <w:tcW w:w="1656" w:type="dxa"/>
          </w:tcPr>
          <w:p w14:paraId="0F9438D5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4454F50E">
            <w:pPr>
              <w:widowControl w:val="0"/>
              <w:jc w:val="both"/>
            </w:pPr>
            <w:r>
              <w:t>Identifies the assigned tank; null when the hardware is unassigned.</w:t>
            </w:r>
          </w:p>
        </w:tc>
      </w:tr>
      <w:tr w14:paraId="1264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4952072">
            <w:pPr>
              <w:widowControl w:val="0"/>
              <w:spacing w:after="0" w:line="240" w:lineRule="auto"/>
              <w:jc w:val="left"/>
            </w:pPr>
            <w:r>
              <w:t>assigned_by</w:t>
            </w:r>
          </w:p>
        </w:tc>
        <w:tc>
          <w:tcPr>
            <w:tcW w:w="1350" w:type="dxa"/>
          </w:tcPr>
          <w:p w14:paraId="780AA102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ACFC3A2">
            <w:pPr>
              <w:widowControl w:val="0"/>
              <w:jc w:val="both"/>
            </w:pPr>
            <w:r>
              <w:t>FOREIGN KEY; NOT NULL</w:t>
            </w:r>
          </w:p>
        </w:tc>
        <w:tc>
          <w:tcPr>
            <w:tcW w:w="1656" w:type="dxa"/>
          </w:tcPr>
          <w:p w14:paraId="1F910C13">
            <w:pPr>
              <w:widowControl w:val="0"/>
              <w:jc w:val="both"/>
            </w:pPr>
            <w:r>
              <w:t>Admin Firebase Auth UID</w:t>
            </w:r>
          </w:p>
        </w:tc>
        <w:tc>
          <w:tcPr>
            <w:tcW w:w="2808" w:type="dxa"/>
          </w:tcPr>
          <w:p w14:paraId="1A88EFCC">
            <w:pPr>
              <w:widowControl w:val="0"/>
              <w:jc w:val="both"/>
            </w:pPr>
            <w:r>
              <w:t>Identifies the administrator who made the assignment.</w:t>
            </w:r>
          </w:p>
        </w:tc>
      </w:tr>
      <w:tr w14:paraId="07710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97C9136">
            <w:pPr>
              <w:widowControl w:val="0"/>
              <w:spacing w:after="0" w:line="240" w:lineRule="auto"/>
              <w:jc w:val="left"/>
            </w:pPr>
            <w:r>
              <w:t>assigned_at</w:t>
            </w:r>
          </w:p>
        </w:tc>
        <w:tc>
          <w:tcPr>
            <w:tcW w:w="1350" w:type="dxa"/>
          </w:tcPr>
          <w:p w14:paraId="2ADB9192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446C566B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B3C328C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1F6BD903">
            <w:pPr>
              <w:widowControl w:val="0"/>
              <w:spacing w:after="0" w:line="240" w:lineRule="auto"/>
              <w:jc w:val="left"/>
            </w:pPr>
            <w:r>
              <w:t>Records when the assignment took effect.</w:t>
            </w:r>
          </w:p>
        </w:tc>
      </w:tr>
    </w:tbl>
    <w:p w14:paraId="16DC9F6B"/>
    <w:p w14:paraId="28DC771B">
      <w:pPr>
        <w:keepNext/>
        <w:jc w:val="center"/>
      </w:pPr>
      <w:r>
        <w:t>Table 6</w:t>
      </w:r>
    </w:p>
    <w:p w14:paraId="2CD2193B">
      <w:pPr>
        <w:keepNext/>
        <w:jc w:val="center"/>
      </w:pPr>
      <w:r>
        <w:rPr>
          <w:b/>
        </w:rPr>
        <w:t>sensor_thresholds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6C16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458" w:type="dxa"/>
          </w:tcPr>
          <w:p w14:paraId="131EBEC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D89CA09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A188AC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2A9076B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32636F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68CE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13035A3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718695D7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32F3AF6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55F5D1E6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28238EC">
            <w:pPr>
              <w:widowControl w:val="0"/>
              <w:jc w:val="both"/>
            </w:pPr>
            <w:r>
              <w:t>Identifies the tank associated with this sensor configuration.</w:t>
            </w:r>
          </w:p>
        </w:tc>
      </w:tr>
      <w:tr w14:paraId="2477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A6EE928">
            <w:pPr>
              <w:widowControl w:val="0"/>
              <w:spacing w:after="0" w:line="240" w:lineRule="auto"/>
              <w:jc w:val="left"/>
            </w:pPr>
            <w:r>
              <w:t>sensor_name</w:t>
            </w:r>
          </w:p>
        </w:tc>
        <w:tc>
          <w:tcPr>
            <w:tcW w:w="1350" w:type="dxa"/>
          </w:tcPr>
          <w:p w14:paraId="6BF37CC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7067837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4E3ED07D">
            <w:pPr>
              <w:widowControl w:val="0"/>
              <w:jc w:val="both"/>
            </w:pPr>
            <w:r>
              <w:t>temperature | ph_level | dissolved_oxygen | turbidity | water_level | feed_level</w:t>
            </w:r>
          </w:p>
        </w:tc>
        <w:tc>
          <w:tcPr>
            <w:tcW w:w="2808" w:type="dxa"/>
          </w:tcPr>
          <w:p w14:paraId="5AD124A6">
            <w:pPr>
              <w:widowControl w:val="0"/>
              <w:jc w:val="both"/>
            </w:pPr>
            <w:r>
              <w:t>Identifies the sensor configuration by its sensor name.</w:t>
            </w:r>
          </w:p>
        </w:tc>
      </w:tr>
      <w:tr w14:paraId="5F1F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517BD00">
            <w:pPr>
              <w:widowControl w:val="0"/>
              <w:spacing w:after="0" w:line="240" w:lineRule="auto"/>
              <w:jc w:val="left"/>
            </w:pPr>
            <w:r>
              <w:t>min_value</w:t>
            </w:r>
          </w:p>
        </w:tc>
        <w:tc>
          <w:tcPr>
            <w:tcW w:w="1350" w:type="dxa"/>
          </w:tcPr>
          <w:p w14:paraId="1ABA743B">
            <w:pPr>
              <w:widowControl w:val="0"/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7E09BCFE">
            <w:pPr>
              <w:widowControl w:val="0"/>
              <w:jc w:val="both"/>
            </w:pPr>
            <w:r>
              <w:t>Optional (water-quality sensors only)</w:t>
            </w:r>
          </w:p>
        </w:tc>
        <w:tc>
          <w:tcPr>
            <w:tcW w:w="1656" w:type="dxa"/>
          </w:tcPr>
          <w:p w14:paraId="56A45A01">
            <w:pPr>
              <w:widowControl w:val="0"/>
              <w:jc w:val="both"/>
            </w:pPr>
            <w:r>
              <w:t>Sensor-specific configured value</w:t>
            </w:r>
          </w:p>
        </w:tc>
        <w:tc>
          <w:tcPr>
            <w:tcW w:w="2808" w:type="dxa"/>
          </w:tcPr>
          <w:p w14:paraId="7A1DAA68">
            <w:pPr>
              <w:widowControl w:val="0"/>
              <w:jc w:val="both"/>
            </w:pPr>
            <w:r>
              <w:t>Configured lower threshold for temperature, pH, dissolved oxygen, or turbidity; not a minimum reading captured within a 10-minute window. Not used for water_level or feed_level.</w:t>
            </w:r>
          </w:p>
        </w:tc>
      </w:tr>
      <w:tr w14:paraId="08CC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FE6D739">
            <w:pPr>
              <w:widowControl w:val="0"/>
              <w:spacing w:after="0" w:line="240" w:lineRule="auto"/>
              <w:jc w:val="left"/>
            </w:pPr>
            <w:r>
              <w:t>max_value</w:t>
            </w:r>
          </w:p>
        </w:tc>
        <w:tc>
          <w:tcPr>
            <w:tcW w:w="1350" w:type="dxa"/>
          </w:tcPr>
          <w:p w14:paraId="65DB8144">
            <w:pPr>
              <w:widowControl w:val="0"/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0FB0C8F">
            <w:pPr>
              <w:widowControl w:val="0"/>
              <w:jc w:val="both"/>
            </w:pPr>
            <w:r>
              <w:t>Optional (water-quality sensors only)</w:t>
            </w:r>
          </w:p>
        </w:tc>
        <w:tc>
          <w:tcPr>
            <w:tcW w:w="1656" w:type="dxa"/>
          </w:tcPr>
          <w:p w14:paraId="2A1D9148">
            <w:pPr>
              <w:widowControl w:val="0"/>
              <w:jc w:val="both"/>
            </w:pPr>
            <w:r>
              <w:t>Sensor-specific configured value</w:t>
            </w:r>
          </w:p>
        </w:tc>
        <w:tc>
          <w:tcPr>
            <w:tcW w:w="2808" w:type="dxa"/>
          </w:tcPr>
          <w:p w14:paraId="4B5B4DFF">
            <w:pPr>
              <w:widowControl w:val="0"/>
              <w:jc w:val="both"/>
            </w:pPr>
            <w:r>
              <w:t>Configured upper threshold for temperature, pH, dissolved oxygen, or turbidity; not a maximum reading captured within a 10-minute window. Not used for water_level or feed_level.</w:t>
            </w:r>
          </w:p>
        </w:tc>
      </w:tr>
      <w:tr w14:paraId="5279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1993DC77">
            <w:pPr>
              <w:widowControl w:val="0"/>
              <w:jc w:val="both"/>
            </w:pPr>
            <w:r>
              <w:t>low_value</w:t>
            </w:r>
          </w:p>
        </w:tc>
        <w:tc>
          <w:tcPr>
            <w:tcW w:w="1350" w:type="dxa"/>
          </w:tcPr>
          <w:p w14:paraId="587D8078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1656" w:type="dxa"/>
          </w:tcPr>
          <w:p w14:paraId="61B6611F">
            <w:pPr>
              <w:widowControl w:val="0"/>
              <w:jc w:val="both"/>
            </w:pPr>
            <w:r>
              <w:t>Optional (water_level/feed_level only)</w:t>
            </w:r>
          </w:p>
        </w:tc>
        <w:tc>
          <w:tcPr>
            <w:tcW w:w="1656" w:type="dxa"/>
          </w:tcPr>
          <w:p w14:paraId="2CB8C0D3">
            <w:pPr>
              <w:widowControl w:val="0"/>
              <w:jc w:val="both"/>
            </w:pPr>
            <w:r>
              <w:t>15 cm or 20%</w:t>
            </w:r>
          </w:p>
        </w:tc>
        <w:tc>
          <w:tcPr>
            <w:tcW w:w="2808" w:type="dxa"/>
          </w:tcPr>
          <w:p w14:paraId="46CA1AF8">
            <w:pPr>
              <w:widowControl w:val="0"/>
              <w:jc w:val="both"/>
            </w:pPr>
            <w:r>
              <w:t>Low/warning threshold. Stored in centimeters for water_level and percent for feed_level.</w:t>
            </w:r>
          </w:p>
        </w:tc>
      </w:tr>
      <w:tr w14:paraId="76D5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9F2F4E3">
            <w:pPr>
              <w:widowControl w:val="0"/>
              <w:spacing w:after="0" w:line="240" w:lineRule="auto"/>
              <w:jc w:val="left"/>
            </w:pPr>
            <w:r>
              <w:t>critical_value</w:t>
            </w:r>
          </w:p>
        </w:tc>
        <w:tc>
          <w:tcPr>
            <w:tcW w:w="1350" w:type="dxa"/>
          </w:tcPr>
          <w:p w14:paraId="18A9562D">
            <w:pPr>
              <w:widowControl w:val="0"/>
              <w:spacing w:after="0" w:line="240" w:lineRule="auto"/>
              <w:jc w:val="left"/>
            </w:pPr>
            <w:r>
              <w:t>decimal(10,2)</w:t>
            </w:r>
          </w:p>
        </w:tc>
        <w:tc>
          <w:tcPr>
            <w:tcW w:w="1656" w:type="dxa"/>
          </w:tcPr>
          <w:p w14:paraId="335BA82F">
            <w:pPr>
              <w:widowControl w:val="0"/>
              <w:jc w:val="both"/>
            </w:pPr>
            <w:r>
              <w:t>Optional (water_level/feed_level only)</w:t>
            </w:r>
          </w:p>
        </w:tc>
        <w:tc>
          <w:tcPr>
            <w:tcW w:w="1656" w:type="dxa"/>
          </w:tcPr>
          <w:p w14:paraId="5E4FD084">
            <w:pPr>
              <w:widowControl w:val="0"/>
              <w:jc w:val="both"/>
            </w:pPr>
            <w:r>
              <w:t>10 cm or 10%</w:t>
            </w:r>
          </w:p>
        </w:tc>
        <w:tc>
          <w:tcPr>
            <w:tcW w:w="2808" w:type="dxa"/>
          </w:tcPr>
          <w:p w14:paraId="36FF2FB2">
            <w:pPr>
              <w:widowControl w:val="0"/>
              <w:jc w:val="both"/>
            </w:pPr>
            <w:r>
              <w:t>Critical threshold. Stored in centimeters for water_level and percent for feed_level.</w:t>
            </w:r>
          </w:p>
        </w:tc>
      </w:tr>
      <w:tr w14:paraId="4839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9B6EF52">
            <w:pPr>
              <w:widowControl w:val="0"/>
              <w:spacing w:after="0" w:line="240" w:lineRule="auto"/>
              <w:jc w:val="left"/>
            </w:pPr>
            <w:r>
              <w:t>updated_at</w:t>
            </w:r>
          </w:p>
        </w:tc>
        <w:tc>
          <w:tcPr>
            <w:tcW w:w="1350" w:type="dxa"/>
          </w:tcPr>
          <w:p w14:paraId="7A0806F6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0FFF40B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6421A66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00FB6AB7">
            <w:pPr>
              <w:widowControl w:val="0"/>
              <w:spacing w:after="0" w:line="240" w:lineRule="auto"/>
              <w:jc w:val="left"/>
            </w:pPr>
            <w:r>
              <w:t>Records when the sensor configuration was last updated.</w:t>
            </w:r>
          </w:p>
        </w:tc>
      </w:tr>
    </w:tbl>
    <w:p w14:paraId="6349A53B"/>
    <w:p w14:paraId="1B54B562">
      <w:pPr>
        <w:keepNext/>
        <w:jc w:val="center"/>
      </w:pPr>
      <w:r>
        <w:t>Table 7</w:t>
      </w:r>
    </w:p>
    <w:p w14:paraId="1BBF2820">
      <w:pPr>
        <w:keepNext/>
        <w:jc w:val="center"/>
      </w:pPr>
      <w:r>
        <w:rPr>
          <w:b/>
        </w:rPr>
        <w:t xml:space="preserve">sensor_readings_history Table </w:t>
      </w:r>
      <w:bookmarkStart w:id="0" w:name="_GoBack"/>
      <w:bookmarkEnd w:id="0"/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5392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0F731DF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4E50FAAC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13AD7AF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01523CF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AF9287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495C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00ED45C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3F59A4C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02D3D63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298C866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A4CA4D4">
            <w:pPr>
              <w:widowControl w:val="0"/>
              <w:jc w:val="both"/>
            </w:pPr>
            <w:r>
              <w:t>Identifies the tank associated with this sensor history entry.</w:t>
            </w:r>
          </w:p>
        </w:tc>
      </w:tr>
      <w:tr w14:paraId="213E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40BCB37">
            <w:pPr>
              <w:widowControl w:val="0"/>
              <w:spacing w:after="0" w:line="240" w:lineRule="auto"/>
              <w:jc w:val="left"/>
            </w:pPr>
            <w:r>
              <w:t>reading_id</w:t>
            </w:r>
          </w:p>
        </w:tc>
        <w:tc>
          <w:tcPr>
            <w:tcW w:w="1350" w:type="dxa"/>
          </w:tcPr>
          <w:p w14:paraId="037FF312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E9CB734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3D2D328A">
            <w:pPr>
              <w:widowControl w:val="0"/>
              <w:jc w:val="both"/>
            </w:pPr>
            <w:r>
              <w:t>r_&lt;recorded_at epoch-ms&gt;</w:t>
            </w:r>
          </w:p>
        </w:tc>
        <w:tc>
          <w:tcPr>
            <w:tcW w:w="2808" w:type="dxa"/>
          </w:tcPr>
          <w:p w14:paraId="09F89A26">
            <w:pPr>
              <w:widowControl w:val="0"/>
              <w:jc w:val="both"/>
            </w:pPr>
            <w:r>
              <w:t>Identifies the sensor history entry created from an ESP32 reading.</w:t>
            </w:r>
          </w:p>
        </w:tc>
      </w:tr>
      <w:tr w14:paraId="10E2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FCC9525">
            <w:pPr>
              <w:widowControl w:val="0"/>
              <w:jc w:val="both"/>
            </w:pPr>
            <w:r>
              <w:t>temperature</w:t>
            </w:r>
          </w:p>
        </w:tc>
        <w:tc>
          <w:tcPr>
            <w:tcW w:w="1350" w:type="dxa"/>
          </w:tcPr>
          <w:p w14:paraId="16829CFD">
            <w:pPr>
              <w:widowControl w:val="0"/>
              <w:jc w:val="both"/>
            </w:pPr>
            <w:r>
              <w:t>decimal(6,2)</w:t>
            </w:r>
          </w:p>
        </w:tc>
        <w:tc>
          <w:tcPr>
            <w:tcW w:w="1656" w:type="dxa"/>
          </w:tcPr>
          <w:p w14:paraId="2BCD42CB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7C883804">
            <w:pPr>
              <w:widowControl w:val="0"/>
              <w:jc w:val="both"/>
            </w:pPr>
            <w:r>
              <w:t>27.4</w:t>
            </w:r>
          </w:p>
        </w:tc>
        <w:tc>
          <w:tcPr>
            <w:tcW w:w="2808" w:type="dxa"/>
          </w:tcPr>
          <w:p w14:paraId="10D9DC3B">
            <w:pPr>
              <w:widowControl w:val="0"/>
              <w:jc w:val="both"/>
            </w:pPr>
            <w:r>
              <w:t>Stores the mean of valid temperature readings collected during this 10-minute window, in degrees Celsius.</w:t>
            </w:r>
          </w:p>
        </w:tc>
      </w:tr>
      <w:tr w14:paraId="58F8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A0CE4EB">
            <w:pPr>
              <w:widowControl w:val="0"/>
              <w:jc w:val="both"/>
            </w:pPr>
            <w:r>
              <w:t>ph_level</w:t>
            </w:r>
          </w:p>
        </w:tc>
        <w:tc>
          <w:tcPr>
            <w:tcW w:w="1350" w:type="dxa"/>
          </w:tcPr>
          <w:p w14:paraId="3BB703C8">
            <w:pPr>
              <w:widowControl w:val="0"/>
              <w:jc w:val="both"/>
            </w:pPr>
            <w:r>
              <w:t>decimal(5,2)</w:t>
            </w:r>
          </w:p>
        </w:tc>
        <w:tc>
          <w:tcPr>
            <w:tcW w:w="1656" w:type="dxa"/>
          </w:tcPr>
          <w:p w14:paraId="7718E585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112A25AB">
            <w:pPr>
              <w:widowControl w:val="0"/>
              <w:jc w:val="both"/>
            </w:pPr>
            <w:r>
              <w:t>7.30</w:t>
            </w:r>
          </w:p>
        </w:tc>
        <w:tc>
          <w:tcPr>
            <w:tcW w:w="2808" w:type="dxa"/>
          </w:tcPr>
          <w:p w14:paraId="18F3B876">
            <w:pPr>
              <w:widowControl w:val="0"/>
              <w:jc w:val="both"/>
            </w:pPr>
            <w:r>
              <w:t>Stores the mean of valid pH readings collected during this 10-minute window.</w:t>
            </w:r>
          </w:p>
        </w:tc>
      </w:tr>
      <w:tr w14:paraId="6D2F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7F6DBB7">
            <w:pPr>
              <w:widowControl w:val="0"/>
              <w:jc w:val="both"/>
            </w:pPr>
            <w:r>
              <w:t>dissolved_oxygen</w:t>
            </w:r>
          </w:p>
        </w:tc>
        <w:tc>
          <w:tcPr>
            <w:tcW w:w="1350" w:type="dxa"/>
          </w:tcPr>
          <w:p w14:paraId="6457D9BD">
            <w:pPr>
              <w:widowControl w:val="0"/>
              <w:jc w:val="both"/>
            </w:pPr>
            <w:r>
              <w:t>decimal(5,2)</w:t>
            </w:r>
          </w:p>
        </w:tc>
        <w:tc>
          <w:tcPr>
            <w:tcW w:w="1656" w:type="dxa"/>
          </w:tcPr>
          <w:p w14:paraId="194914D5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23B0FBCF">
            <w:pPr>
              <w:widowControl w:val="0"/>
              <w:jc w:val="both"/>
            </w:pPr>
            <w:r>
              <w:t>5.80</w:t>
            </w:r>
          </w:p>
        </w:tc>
        <w:tc>
          <w:tcPr>
            <w:tcW w:w="2808" w:type="dxa"/>
          </w:tcPr>
          <w:p w14:paraId="57B8F22A">
            <w:pPr>
              <w:widowControl w:val="0"/>
              <w:jc w:val="both"/>
            </w:pPr>
            <w:r>
              <w:t>Stores the mean of valid dissolved oxygen readings collected during this 10-minute window, in milligrams per liter.</w:t>
            </w:r>
          </w:p>
        </w:tc>
      </w:tr>
      <w:tr w14:paraId="3A4C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2A21566">
            <w:pPr>
              <w:widowControl w:val="0"/>
              <w:jc w:val="both"/>
            </w:pPr>
            <w:r>
              <w:t>turbidity</w:t>
            </w:r>
          </w:p>
        </w:tc>
        <w:tc>
          <w:tcPr>
            <w:tcW w:w="1350" w:type="dxa"/>
          </w:tcPr>
          <w:p w14:paraId="5F1BC671">
            <w:pPr>
              <w:widowControl w:val="0"/>
              <w:jc w:val="both"/>
            </w:pPr>
            <w:r>
              <w:t>decimal(8,2)</w:t>
            </w:r>
          </w:p>
        </w:tc>
        <w:tc>
          <w:tcPr>
            <w:tcW w:w="1656" w:type="dxa"/>
          </w:tcPr>
          <w:p w14:paraId="4798B577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48767CF5">
            <w:pPr>
              <w:widowControl w:val="0"/>
              <w:jc w:val="both"/>
            </w:pPr>
            <w:r>
              <w:t>20.40</w:t>
            </w:r>
          </w:p>
        </w:tc>
        <w:tc>
          <w:tcPr>
            <w:tcW w:w="2808" w:type="dxa"/>
          </w:tcPr>
          <w:p w14:paraId="04A49DF9">
            <w:pPr>
              <w:widowControl w:val="0"/>
              <w:jc w:val="both"/>
            </w:pPr>
            <w:r>
              <w:t>Stores the mean of valid turbidity readings collected during this 10-minute window, in NTU.</w:t>
            </w:r>
          </w:p>
        </w:tc>
      </w:tr>
      <w:tr w14:paraId="71C2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6275ED4">
            <w:pPr>
              <w:widowControl w:val="0"/>
              <w:jc w:val="both"/>
            </w:pPr>
            <w:r>
              <w:t>water_level</w:t>
            </w:r>
          </w:p>
        </w:tc>
        <w:tc>
          <w:tcPr>
            <w:tcW w:w="1350" w:type="dxa"/>
          </w:tcPr>
          <w:p w14:paraId="1F6DBEDD">
            <w:pPr>
              <w:widowControl w:val="0"/>
              <w:jc w:val="both"/>
            </w:pPr>
            <w:r>
              <w:t>decimal(6,2)</w:t>
            </w:r>
          </w:p>
        </w:tc>
        <w:tc>
          <w:tcPr>
            <w:tcW w:w="1656" w:type="dxa"/>
          </w:tcPr>
          <w:p w14:paraId="503FE193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3DBDB492">
            <w:pPr>
              <w:widowControl w:val="0"/>
              <w:jc w:val="both"/>
            </w:pPr>
            <w:r>
              <w:t>18.20</w:t>
            </w:r>
          </w:p>
        </w:tc>
        <w:tc>
          <w:tcPr>
            <w:tcW w:w="2808" w:type="dxa"/>
          </w:tcPr>
          <w:p w14:paraId="31C51BA8">
            <w:pPr>
              <w:widowControl w:val="0"/>
              <w:jc w:val="both"/>
            </w:pPr>
            <w:r>
              <w:t>Stores the mean of valid water-level readings collected during this 10-minute window, in centimeters.</w:t>
            </w:r>
          </w:p>
        </w:tc>
      </w:tr>
      <w:tr w14:paraId="2EC2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A711F3C">
            <w:pPr>
              <w:widowControl w:val="0"/>
              <w:jc w:val="both"/>
            </w:pPr>
            <w:r>
              <w:t>feed_level</w:t>
            </w:r>
          </w:p>
        </w:tc>
        <w:tc>
          <w:tcPr>
            <w:tcW w:w="1350" w:type="dxa"/>
          </w:tcPr>
          <w:p w14:paraId="40C8256D">
            <w:pPr>
              <w:widowControl w:val="0"/>
              <w:jc w:val="both"/>
            </w:pPr>
            <w:r>
              <w:t>decimal(6,2)</w:t>
            </w:r>
          </w:p>
        </w:tc>
        <w:tc>
          <w:tcPr>
            <w:tcW w:w="1656" w:type="dxa"/>
          </w:tcPr>
          <w:p w14:paraId="59509E43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04D45E1D">
            <w:pPr>
              <w:widowControl w:val="0"/>
              <w:jc w:val="both"/>
            </w:pPr>
            <w:r>
              <w:t>68.20</w:t>
            </w:r>
          </w:p>
        </w:tc>
        <w:tc>
          <w:tcPr>
            <w:tcW w:w="2808" w:type="dxa"/>
          </w:tcPr>
          <w:p w14:paraId="622B35FB">
            <w:pPr>
              <w:widowControl w:val="0"/>
              <w:jc w:val="both"/>
            </w:pPr>
            <w:r>
              <w:t>Stores the mean of valid feeder-level readings collected during this 10-minute window, as a percentage.</w:t>
            </w:r>
          </w:p>
        </w:tc>
      </w:tr>
      <w:tr w14:paraId="61E1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17BF470">
            <w:pPr>
              <w:widowControl w:val="0"/>
              <w:jc w:val="both"/>
            </w:pPr>
            <w:r>
              <w:t>recorded_at</w:t>
            </w:r>
          </w:p>
        </w:tc>
        <w:tc>
          <w:tcPr>
            <w:tcW w:w="1350" w:type="dxa"/>
          </w:tcPr>
          <w:p w14:paraId="0B5D2869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0FE3EEB5">
            <w:pPr>
              <w:widowControl w:val="0"/>
              <w:jc w:val="both"/>
            </w:pPr>
            <w:r>
              <w:t>NOT NULL</w:t>
            </w:r>
          </w:p>
        </w:tc>
        <w:tc>
          <w:tcPr>
            <w:tcW w:w="1656" w:type="dxa"/>
          </w:tcPr>
          <w:p w14:paraId="36495B53">
            <w:pPr>
              <w:widowControl w:val="0"/>
              <w:jc w:val="both"/>
            </w:pPr>
            <w:r>
              <w:t>2026-09-06 08:00:00</w:t>
            </w:r>
          </w:p>
        </w:tc>
        <w:tc>
          <w:tcPr>
            <w:tcW w:w="2808" w:type="dxa"/>
          </w:tcPr>
          <w:p w14:paraId="37415EE0">
            <w:pPr>
              <w:widowControl w:val="0"/>
              <w:jc w:val="both"/>
            </w:pPr>
            <w:r>
              <w:t>Stores the ESP capture time as a Firestore Timestamp and serves as the canonical timestamp for ordering. New entries do not store a separate captured_at_ms field.</w:t>
            </w:r>
          </w:p>
        </w:tc>
      </w:tr>
    </w:tbl>
    <w:p w14:paraId="22EEFACA"/>
    <w:p w14:paraId="4517CB88">
      <w:pPr>
        <w:keepNext/>
        <w:jc w:val="center"/>
      </w:pPr>
      <w:r>
        <w:t>Table 8</w:t>
      </w:r>
    </w:p>
    <w:p w14:paraId="3CE80A6E">
      <w:pPr>
        <w:keepNext/>
        <w:jc w:val="center"/>
      </w:pPr>
      <w:r>
        <w:rPr>
          <w:b/>
        </w:rPr>
        <w:t>sensor_readings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2A0AC9C3">
        <w:trPr>
          <w:cantSplit/>
          <w:tblHeader/>
        </w:trPr>
        <w:tc>
          <w:tcPr>
            <w:tcW w:w="1458" w:type="dxa"/>
          </w:tcPr>
          <w:p w14:paraId="2CE4F8A0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722E3B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08702A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67CACD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7FF591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26D5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AEB0CF6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65D3261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0627433">
            <w:pPr>
              <w:widowControl w:val="0"/>
              <w:jc w:val="both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3C10B4E0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67F7C1E0">
            <w:pPr>
              <w:widowControl w:val="0"/>
              <w:jc w:val="both"/>
            </w:pPr>
            <w:r>
              <w:t>Identifies the tank associated with the latest sensor reading.</w:t>
            </w:r>
          </w:p>
        </w:tc>
      </w:tr>
      <w:tr w14:paraId="1A68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B753984">
            <w:pPr>
              <w:widowControl w:val="0"/>
              <w:spacing w:after="0" w:line="240" w:lineRule="auto"/>
              <w:jc w:val="left"/>
            </w:pPr>
            <w:r>
              <w:t>temperature</w:t>
            </w:r>
          </w:p>
        </w:tc>
        <w:tc>
          <w:tcPr>
            <w:tcW w:w="1350" w:type="dxa"/>
          </w:tcPr>
          <w:p w14:paraId="0B2C7B96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448DDC12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11406952">
            <w:pPr>
              <w:widowControl w:val="0"/>
              <w:spacing w:after="0" w:line="240" w:lineRule="auto"/>
              <w:jc w:val="left"/>
            </w:pPr>
            <w:r>
              <w:t>27</w:t>
            </w:r>
          </w:p>
        </w:tc>
        <w:tc>
          <w:tcPr>
            <w:tcW w:w="2808" w:type="dxa"/>
          </w:tcPr>
          <w:p w14:paraId="6F152CE7">
            <w:pPr>
              <w:widowControl w:val="0"/>
              <w:spacing w:after="0" w:line="240" w:lineRule="auto"/>
              <w:jc w:val="left"/>
            </w:pPr>
            <w:r>
              <w:t>Records the current water temperature in degrees Celsius.</w:t>
            </w:r>
          </w:p>
        </w:tc>
      </w:tr>
      <w:tr w14:paraId="24F0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78364BD">
            <w:pPr>
              <w:widowControl w:val="0"/>
              <w:spacing w:after="0" w:line="240" w:lineRule="auto"/>
              <w:jc w:val="left"/>
            </w:pPr>
            <w:r>
              <w:t>ph_level</w:t>
            </w:r>
          </w:p>
        </w:tc>
        <w:tc>
          <w:tcPr>
            <w:tcW w:w="1350" w:type="dxa"/>
          </w:tcPr>
          <w:p w14:paraId="46BC83B9">
            <w:pPr>
              <w:widowControl w:val="0"/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49161A9C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007BAAB">
            <w:pPr>
              <w:widowControl w:val="0"/>
              <w:spacing w:after="0" w:line="240" w:lineRule="auto"/>
              <w:jc w:val="left"/>
            </w:pPr>
            <w:r>
              <w:t>7.3</w:t>
            </w:r>
          </w:p>
        </w:tc>
        <w:tc>
          <w:tcPr>
            <w:tcW w:w="2808" w:type="dxa"/>
          </w:tcPr>
          <w:p w14:paraId="739136D1">
            <w:pPr>
              <w:widowControl w:val="0"/>
              <w:spacing w:after="0" w:line="240" w:lineRule="auto"/>
              <w:jc w:val="left"/>
            </w:pPr>
            <w:r>
              <w:t>Records the current pH level of the water.</w:t>
            </w:r>
          </w:p>
        </w:tc>
      </w:tr>
      <w:tr w14:paraId="7308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86D086D">
            <w:pPr>
              <w:widowControl w:val="0"/>
              <w:spacing w:after="0" w:line="240" w:lineRule="auto"/>
              <w:jc w:val="left"/>
            </w:pPr>
            <w:r>
              <w:t>dissolved_oxygen</w:t>
            </w:r>
          </w:p>
        </w:tc>
        <w:tc>
          <w:tcPr>
            <w:tcW w:w="1350" w:type="dxa"/>
          </w:tcPr>
          <w:p w14:paraId="19E92527">
            <w:pPr>
              <w:widowControl w:val="0"/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2042FDB2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50B55CD">
            <w:pPr>
              <w:widowControl w:val="0"/>
              <w:spacing w:after="0" w:line="240" w:lineRule="auto"/>
              <w:jc w:val="left"/>
            </w:pPr>
            <w:r>
              <w:t>5.5</w:t>
            </w:r>
          </w:p>
        </w:tc>
        <w:tc>
          <w:tcPr>
            <w:tcW w:w="2808" w:type="dxa"/>
          </w:tcPr>
          <w:p w14:paraId="5EE785E4">
            <w:pPr>
              <w:widowControl w:val="0"/>
              <w:spacing w:after="0" w:line="240" w:lineRule="auto"/>
              <w:jc w:val="left"/>
            </w:pPr>
            <w:r>
              <w:t>Records the current dissolved oxygen concentration in milligrams per liter.</w:t>
            </w:r>
          </w:p>
        </w:tc>
      </w:tr>
      <w:tr w14:paraId="4552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696BB93">
            <w:pPr>
              <w:widowControl w:val="0"/>
              <w:spacing w:after="0" w:line="240" w:lineRule="auto"/>
              <w:jc w:val="left"/>
            </w:pPr>
            <w:r>
              <w:t>turbidity</w:t>
            </w:r>
          </w:p>
        </w:tc>
        <w:tc>
          <w:tcPr>
            <w:tcW w:w="1350" w:type="dxa"/>
          </w:tcPr>
          <w:p w14:paraId="7FA6AE85">
            <w:pPr>
              <w:widowControl w:val="0"/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38822665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407B0C1">
            <w:pPr>
              <w:widowControl w:val="0"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6614C190">
            <w:pPr>
              <w:widowControl w:val="0"/>
              <w:spacing w:after="0" w:line="240" w:lineRule="auto"/>
              <w:jc w:val="left"/>
            </w:pPr>
            <w:r>
              <w:t>Records the current water turbidity in NTU.</w:t>
            </w:r>
          </w:p>
        </w:tc>
      </w:tr>
      <w:tr w14:paraId="5CBCC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D0FF947">
            <w:pPr>
              <w:widowControl w:val="0"/>
              <w:spacing w:after="0" w:line="240" w:lineRule="auto"/>
              <w:jc w:val="left"/>
            </w:pPr>
            <w:r>
              <w:t>water_level</w:t>
            </w:r>
          </w:p>
        </w:tc>
        <w:tc>
          <w:tcPr>
            <w:tcW w:w="1350" w:type="dxa"/>
          </w:tcPr>
          <w:p w14:paraId="58DAF64D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6327DC2F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B36ECB7">
            <w:pPr>
              <w:widowControl w:val="0"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5523E2B3">
            <w:pPr>
              <w:widowControl w:val="0"/>
              <w:spacing w:after="0" w:line="240" w:lineRule="auto"/>
              <w:jc w:val="left"/>
            </w:pPr>
            <w:r>
              <w:t>Records the current water depth in the tank in centimeters.</w:t>
            </w:r>
          </w:p>
        </w:tc>
      </w:tr>
      <w:tr w14:paraId="700B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1EC5B65">
            <w:pPr>
              <w:widowControl w:val="0"/>
              <w:spacing w:after="0" w:line="240" w:lineRule="auto"/>
              <w:jc w:val="left"/>
            </w:pPr>
            <w:r>
              <w:t>feed_level</w:t>
            </w:r>
          </w:p>
        </w:tc>
        <w:tc>
          <w:tcPr>
            <w:tcW w:w="1350" w:type="dxa"/>
          </w:tcPr>
          <w:p w14:paraId="737B21A2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55C62BED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E90087A">
            <w:pPr>
              <w:widowControl w:val="0"/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66A200F1">
            <w:pPr>
              <w:widowControl w:val="0"/>
              <w:spacing w:after="0" w:line="240" w:lineRule="auto"/>
              <w:jc w:val="left"/>
            </w:pPr>
            <w:r>
              <w:t>Records the hopper sensor reading as a percentage.</w:t>
            </w:r>
          </w:p>
        </w:tc>
      </w:tr>
      <w:tr w14:paraId="79B7F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491B443">
            <w:pPr>
              <w:widowControl w:val="0"/>
              <w:spacing w:after="0" w:line="240" w:lineRule="auto"/>
              <w:jc w:val="left"/>
            </w:pPr>
            <w:r>
              <w:t>recorded_at</w:t>
            </w:r>
          </w:p>
        </w:tc>
        <w:tc>
          <w:tcPr>
            <w:tcW w:w="1350" w:type="dxa"/>
          </w:tcPr>
          <w:p w14:paraId="34BD2783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57A196C5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D21D6A9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634FC18">
            <w:pPr>
              <w:widowControl w:val="0"/>
              <w:spacing w:after="0" w:line="240" w:lineRule="auto"/>
              <w:jc w:val="left"/>
            </w:pPr>
            <w:r>
              <w:t>Records when the ESP32 collected the sensor reading as a Firestore Timestamp. This is the canonical capture-time field; new entries do not store a separate captured_at_ms field.</w:t>
            </w:r>
          </w:p>
        </w:tc>
      </w:tr>
    </w:tbl>
    <w:p w14:paraId="20B39C62"/>
    <w:p w14:paraId="2583318C">
      <w:pPr>
        <w:keepNext/>
        <w:jc w:val="center"/>
      </w:pPr>
      <w:r>
        <w:t>Table 9</w:t>
      </w:r>
    </w:p>
    <w:p w14:paraId="35108873">
      <w:pPr>
        <w:keepNext/>
        <w:jc w:val="center"/>
      </w:pPr>
      <w:r>
        <w:rPr>
          <w:b/>
        </w:rPr>
        <w:t>actuators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7D82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564F6D4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4020444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30E7A7C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21BD37C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08D0840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253F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B110B02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7DFFC3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6DB44BC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34E8C514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60DD4F81">
            <w:pPr>
              <w:widowControl w:val="0"/>
              <w:jc w:val="both"/>
            </w:pPr>
            <w:r>
              <w:t>Identifies the tank associated with this actuator.</w:t>
            </w:r>
          </w:p>
        </w:tc>
      </w:tr>
      <w:tr w14:paraId="699E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082F3E4">
            <w:pPr>
              <w:widowControl w:val="0"/>
              <w:spacing w:after="0" w:line="240" w:lineRule="auto"/>
              <w:jc w:val="left"/>
            </w:pPr>
            <w:r>
              <w:t>device_id</w:t>
            </w:r>
          </w:p>
        </w:tc>
        <w:tc>
          <w:tcPr>
            <w:tcW w:w="1350" w:type="dxa"/>
          </w:tcPr>
          <w:p w14:paraId="5AD32E2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29E23BF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37CE3C37">
            <w:pPr>
              <w:widowControl w:val="0"/>
              <w:jc w:val="both"/>
            </w:pPr>
            <w:r>
              <w:t>pump | aerator1 | aerator2</w:t>
            </w:r>
          </w:p>
        </w:tc>
        <w:tc>
          <w:tcPr>
            <w:tcW w:w="2808" w:type="dxa"/>
          </w:tcPr>
          <w:p w14:paraId="7DE8DE1F">
            <w:pPr>
              <w:widowControl w:val="0"/>
              <w:jc w:val="both"/>
            </w:pPr>
            <w:r>
              <w:t>Identifies the actuator by its fixed device name.</w:t>
            </w:r>
          </w:p>
        </w:tc>
      </w:tr>
      <w:tr w14:paraId="6616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8A80737">
            <w:pPr>
              <w:widowControl w:val="0"/>
              <w:spacing w:after="0" w:line="240" w:lineRule="auto"/>
              <w:jc w:val="left"/>
            </w:pPr>
            <w:r>
              <w:t>control_mode</w:t>
            </w:r>
          </w:p>
        </w:tc>
        <w:tc>
          <w:tcPr>
            <w:tcW w:w="1350" w:type="dxa"/>
          </w:tcPr>
          <w:p w14:paraId="6129AF0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72CAF09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84399AE">
            <w:pPr>
              <w:widowControl w:val="0"/>
              <w:spacing w:after="0" w:line="240" w:lineRule="auto"/>
              <w:jc w:val="left"/>
            </w:pPr>
            <w:r>
              <w:t>on | off | auto</w:t>
            </w:r>
          </w:p>
        </w:tc>
        <w:tc>
          <w:tcPr>
            <w:tcW w:w="2808" w:type="dxa"/>
          </w:tcPr>
          <w:p w14:paraId="446B5E89">
            <w:pPr>
              <w:widowControl w:val="0"/>
              <w:spacing w:after="0" w:line="240" w:lineRule="auto"/>
              <w:jc w:val="left"/>
            </w:pPr>
            <w:r>
              <w:t>Specifies the requested operating mode as on, off, or automatic.</w:t>
            </w:r>
          </w:p>
        </w:tc>
      </w:tr>
      <w:tr w14:paraId="445D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79431E9">
            <w:pPr>
              <w:widowControl w:val="0"/>
              <w:spacing w:after="0" w:line="240" w:lineRule="auto"/>
              <w:jc w:val="left"/>
            </w:pPr>
            <w:r>
              <w:t>current_state</w:t>
            </w:r>
          </w:p>
        </w:tc>
        <w:tc>
          <w:tcPr>
            <w:tcW w:w="1350" w:type="dxa"/>
          </w:tcPr>
          <w:p w14:paraId="5B4B6DB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7BDF167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CE30563">
            <w:pPr>
              <w:widowControl w:val="0"/>
              <w:spacing w:after="0" w:line="240" w:lineRule="auto"/>
              <w:jc w:val="left"/>
            </w:pPr>
            <w:r>
              <w:t>on | off</w:t>
            </w:r>
          </w:p>
        </w:tc>
        <w:tc>
          <w:tcPr>
            <w:tcW w:w="2808" w:type="dxa"/>
          </w:tcPr>
          <w:p w14:paraId="3C52824E">
            <w:pPr>
              <w:widowControl w:val="0"/>
              <w:spacing w:after="0" w:line="240" w:lineRule="auto"/>
              <w:jc w:val="left"/>
            </w:pPr>
            <w:r>
              <w:t>Shows the actual on or off state reported by the device.</w:t>
            </w:r>
          </w:p>
        </w:tc>
      </w:tr>
      <w:tr w14:paraId="04AD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8E60A6E">
            <w:pPr>
              <w:widowControl w:val="0"/>
              <w:spacing w:after="0" w:line="240" w:lineRule="auto"/>
              <w:jc w:val="left"/>
            </w:pPr>
            <w:r>
              <w:t>last_changed</w:t>
            </w:r>
          </w:p>
        </w:tc>
        <w:tc>
          <w:tcPr>
            <w:tcW w:w="1350" w:type="dxa"/>
          </w:tcPr>
          <w:p w14:paraId="0C2AF3AF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66D32C41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E55B5D8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92DFF74">
            <w:pPr>
              <w:widowControl w:val="0"/>
              <w:spacing w:after="0" w:line="240" w:lineRule="auto"/>
              <w:jc w:val="left"/>
            </w:pPr>
            <w:r>
              <w:t>Records when the device's state or operating mode last changed.</w:t>
            </w:r>
          </w:p>
        </w:tc>
      </w:tr>
    </w:tbl>
    <w:p w14:paraId="1B7B89F0"/>
    <w:p w14:paraId="6D6782C4">
      <w:pPr>
        <w:keepNext/>
        <w:jc w:val="center"/>
      </w:pPr>
      <w:r>
        <w:t>Table 10</w:t>
      </w:r>
    </w:p>
    <w:p w14:paraId="37109D74">
      <w:pPr>
        <w:keepNext/>
        <w:jc w:val="center"/>
      </w:pPr>
      <w:r>
        <w:rPr>
          <w:b/>
        </w:rPr>
        <w:t>actuator_logs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5AE5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458" w:type="dxa"/>
          </w:tcPr>
          <w:p w14:paraId="1375358C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1293FD80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270CF7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CD422B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1454E9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4025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A0714F1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6CBB304C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438D023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7295CAB8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778EE648">
            <w:pPr>
              <w:widowControl w:val="0"/>
              <w:jc w:val="both"/>
            </w:pPr>
            <w:r>
              <w:t>Identifies the tank associated with this actuator log.</w:t>
            </w:r>
          </w:p>
        </w:tc>
      </w:tr>
      <w:tr w14:paraId="3A61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3C712A6">
            <w:pPr>
              <w:widowControl w:val="0"/>
              <w:spacing w:after="0" w:line="240" w:lineRule="auto"/>
              <w:jc w:val="left"/>
            </w:pPr>
            <w:r>
              <w:t>log_id</w:t>
            </w:r>
          </w:p>
        </w:tc>
        <w:tc>
          <w:tcPr>
            <w:tcW w:w="1350" w:type="dxa"/>
          </w:tcPr>
          <w:p w14:paraId="3723608B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33B803F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7CB3E339">
            <w:pPr>
              <w:widowControl w:val="0"/>
              <w:jc w:val="both"/>
            </w:pPr>
            <w:r>
              <w:t>Firestore Auto-ID</w:t>
            </w:r>
          </w:p>
        </w:tc>
        <w:tc>
          <w:tcPr>
            <w:tcW w:w="2808" w:type="dxa"/>
          </w:tcPr>
          <w:p w14:paraId="1C2108F5">
            <w:pPr>
              <w:widowControl w:val="0"/>
              <w:jc w:val="both"/>
            </w:pPr>
            <w:r>
              <w:t>Identifies the actuator event record.</w:t>
            </w:r>
          </w:p>
        </w:tc>
      </w:tr>
      <w:tr w14:paraId="2892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1DCD369">
            <w:pPr>
              <w:widowControl w:val="0"/>
              <w:spacing w:after="0" w:line="240" w:lineRule="auto"/>
              <w:jc w:val="left"/>
            </w:pPr>
            <w:r>
              <w:t>actuator_type</w:t>
            </w:r>
          </w:p>
        </w:tc>
        <w:tc>
          <w:tcPr>
            <w:tcW w:w="1350" w:type="dxa"/>
          </w:tcPr>
          <w:p w14:paraId="4FA72A1A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B0701CF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6DD3E49">
            <w:pPr>
              <w:widowControl w:val="0"/>
              <w:spacing w:after="0" w:line="240" w:lineRule="auto"/>
              <w:jc w:val="left"/>
            </w:pPr>
            <w:r>
              <w:t>pump | aerator1 | aerator2</w:t>
            </w:r>
          </w:p>
        </w:tc>
        <w:tc>
          <w:tcPr>
            <w:tcW w:w="2808" w:type="dxa"/>
          </w:tcPr>
          <w:p w14:paraId="60AB596C">
            <w:pPr>
              <w:widowControl w:val="0"/>
              <w:spacing w:after="0" w:line="240" w:lineRule="auto"/>
              <w:jc w:val="left"/>
            </w:pPr>
            <w:r>
              <w:t>Identifies the device associated with the event.</w:t>
            </w:r>
          </w:p>
        </w:tc>
      </w:tr>
      <w:tr w14:paraId="0A35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6969DE2">
            <w:pPr>
              <w:widowControl w:val="0"/>
              <w:spacing w:after="0" w:line="240" w:lineRule="auto"/>
              <w:jc w:val="left"/>
            </w:pPr>
            <w:r>
              <w:t>action</w:t>
            </w:r>
          </w:p>
        </w:tc>
        <w:tc>
          <w:tcPr>
            <w:tcW w:w="1350" w:type="dxa"/>
          </w:tcPr>
          <w:p w14:paraId="2B3395EF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50BB974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DD689DB">
            <w:pPr>
              <w:widowControl w:val="0"/>
              <w:spacing w:after="0" w:line="240" w:lineRule="auto"/>
              <w:jc w:val="left"/>
            </w:pPr>
            <w:r>
              <w:t>Aerator turned on</w:t>
            </w:r>
          </w:p>
        </w:tc>
        <w:tc>
          <w:tcPr>
            <w:tcW w:w="2808" w:type="dxa"/>
          </w:tcPr>
          <w:p w14:paraId="0A7373FF">
            <w:pPr>
              <w:widowControl w:val="0"/>
              <w:spacing w:after="0" w:line="240" w:lineRule="auto"/>
              <w:jc w:val="left"/>
            </w:pPr>
            <w:r>
              <w:t>Describes the operation performed.</w:t>
            </w:r>
          </w:p>
        </w:tc>
      </w:tr>
      <w:tr w14:paraId="71084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BC0F5B6">
            <w:pPr>
              <w:widowControl w:val="0"/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1350" w:type="dxa"/>
          </w:tcPr>
          <w:p w14:paraId="449F275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8B47DAF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F4676F2">
            <w:pPr>
              <w:widowControl w:val="0"/>
              <w:spacing w:after="0" w:line="240" w:lineRule="auto"/>
              <w:jc w:val="left"/>
            </w:pPr>
            <w:r>
              <w:t>on | off | auto</w:t>
            </w:r>
          </w:p>
        </w:tc>
        <w:tc>
          <w:tcPr>
            <w:tcW w:w="2808" w:type="dxa"/>
          </w:tcPr>
          <w:p w14:paraId="3D4DE99F">
            <w:pPr>
              <w:widowControl w:val="0"/>
              <w:spacing w:after="0" w:line="240" w:lineRule="auto"/>
              <w:jc w:val="left"/>
            </w:pPr>
            <w:r>
              <w:t>Categorizes the event by relay state or source.</w:t>
            </w:r>
          </w:p>
        </w:tc>
      </w:tr>
      <w:tr w14:paraId="4D55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65B9ADE">
            <w:pPr>
              <w:widowControl w:val="0"/>
              <w:spacing w:after="0" w:line="240" w:lineRule="auto"/>
              <w:jc w:val="left"/>
            </w:pPr>
            <w:r>
              <w:t>logged_at</w:t>
            </w:r>
          </w:p>
        </w:tc>
        <w:tc>
          <w:tcPr>
            <w:tcW w:w="1350" w:type="dxa"/>
          </w:tcPr>
          <w:p w14:paraId="63511D60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39E0C6D7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F38ED35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5F118EB">
            <w:pPr>
              <w:widowControl w:val="0"/>
              <w:spacing w:after="0" w:line="240" w:lineRule="auto"/>
              <w:jc w:val="left"/>
            </w:pPr>
            <w:r>
              <w:t>Records when the operation was logged.</w:t>
            </w:r>
          </w:p>
        </w:tc>
      </w:tr>
    </w:tbl>
    <w:p w14:paraId="6E2EF8A2"/>
    <w:p w14:paraId="1B054F06">
      <w:pPr>
        <w:keepNext/>
        <w:jc w:val="center"/>
      </w:pPr>
      <w:r>
        <w:t>Table 11</w:t>
      </w:r>
    </w:p>
    <w:p w14:paraId="35B54982">
      <w:pPr>
        <w:keepNext/>
        <w:jc w:val="center"/>
      </w:pPr>
      <w:r>
        <w:rPr>
          <w:b/>
        </w:rPr>
        <w:t>feeder_status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3AB0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06D1E02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C90655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A8DD25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7DCC265A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1BE8527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394A8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FE4F06B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2CE8069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C50F6BD">
            <w:pPr>
              <w:widowControl w:val="0"/>
              <w:jc w:val="both"/>
            </w:pPr>
            <w:r>
              <w:t>PRIMARY KEY; FOREIGN KEY; NOT NULL</w:t>
            </w:r>
          </w:p>
        </w:tc>
        <w:tc>
          <w:tcPr>
            <w:tcW w:w="1656" w:type="dxa"/>
          </w:tcPr>
          <w:p w14:paraId="2916997D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630B084E">
            <w:pPr>
              <w:widowControl w:val="0"/>
              <w:jc w:val="both"/>
            </w:pPr>
            <w:r>
              <w:t>Identifies the tank associated with the feeder status.</w:t>
            </w:r>
          </w:p>
        </w:tc>
      </w:tr>
      <w:tr w14:paraId="6ABA2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AF098A6">
            <w:pPr>
              <w:widowControl w:val="0"/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7B1D22F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7D472DF">
            <w:pPr>
              <w:widowControl w:val="0"/>
              <w:jc w:val="both"/>
            </w:pPr>
            <w:r>
              <w:t>FOREIGN KEY; Optional</w:t>
            </w:r>
          </w:p>
        </w:tc>
        <w:tc>
          <w:tcPr>
            <w:tcW w:w="1656" w:type="dxa"/>
          </w:tcPr>
          <w:p w14:paraId="1C478D96">
            <w:pPr>
              <w:widowControl w:val="0"/>
              <w:jc w:val="both"/>
            </w:pPr>
            <w:r>
              <w:t>Originating command Auto-ID</w:t>
            </w:r>
          </w:p>
        </w:tc>
        <w:tc>
          <w:tcPr>
            <w:tcW w:w="2808" w:type="dxa"/>
          </w:tcPr>
          <w:p w14:paraId="000F6C4B">
            <w:pPr>
              <w:widowControl w:val="0"/>
              <w:jc w:val="both"/>
            </w:pPr>
            <w:r>
              <w:t>Identifies the feeder command that produced this status when available.</w:t>
            </w:r>
          </w:p>
        </w:tc>
      </w:tr>
      <w:tr w14:paraId="3FC1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180DBD6">
            <w:pPr>
              <w:widowControl w:val="0"/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477E4A7A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2FC0AD4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A384A86">
            <w:pPr>
              <w:widowControl w:val="0"/>
              <w:spacing w:after="0" w:line="240" w:lineRule="auto"/>
              <w:jc w:val="left"/>
            </w:pPr>
            <w:r>
              <w:t>idle | checking_feed_level | dispensing | completed | skipped_insufficient | blocked | failed</w:t>
            </w:r>
          </w:p>
        </w:tc>
        <w:tc>
          <w:tcPr>
            <w:tcW w:w="2808" w:type="dxa"/>
          </w:tcPr>
          <w:p w14:paraId="4C8FB28C">
            <w:pPr>
              <w:widowControl w:val="0"/>
              <w:spacing w:after="0" w:line="240" w:lineRule="auto"/>
              <w:jc w:val="left"/>
            </w:pPr>
            <w:r>
              <w:t>Shows the current stage or result of the feeding operation.</w:t>
            </w:r>
          </w:p>
        </w:tc>
      </w:tr>
      <w:tr w14:paraId="4A1C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DE70208">
            <w:pPr>
              <w:widowControl w:val="0"/>
              <w:spacing w:after="0" w:line="240" w:lineRule="auto"/>
              <w:jc w:val="left"/>
            </w:pPr>
            <w:r>
              <w:t>status_reason</w:t>
            </w:r>
          </w:p>
        </w:tc>
        <w:tc>
          <w:tcPr>
            <w:tcW w:w="1350" w:type="dxa"/>
          </w:tcPr>
          <w:p w14:paraId="2245E51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E728AAE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B3F218F">
            <w:pPr>
              <w:widowControl w:val="0"/>
              <w:spacing w:after="0" w:line="240" w:lineRule="auto"/>
              <w:jc w:val="left"/>
            </w:pPr>
            <w:r>
              <w:t>Insufficient feed</w:t>
            </w:r>
          </w:p>
        </w:tc>
        <w:tc>
          <w:tcPr>
            <w:tcW w:w="2808" w:type="dxa"/>
          </w:tcPr>
          <w:p w14:paraId="7FF73799">
            <w:pPr>
              <w:widowControl w:val="0"/>
              <w:spacing w:after="0" w:line="240" w:lineRule="auto"/>
              <w:jc w:val="left"/>
            </w:pPr>
            <w:r>
              <w:t>Explains why feeding was blocked or skipped, such as a critical feed-level reading.</w:t>
            </w:r>
          </w:p>
        </w:tc>
      </w:tr>
      <w:tr w14:paraId="5C78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10FE4DE">
            <w:pPr>
              <w:widowControl w:val="0"/>
              <w:spacing w:after="0" w:line="240" w:lineRule="auto"/>
              <w:jc w:val="left"/>
            </w:pPr>
            <w:r>
              <w:t>dispenseCount</w:t>
            </w:r>
          </w:p>
        </w:tc>
        <w:tc>
          <w:tcPr>
            <w:tcW w:w="1350" w:type="dxa"/>
          </w:tcPr>
          <w:p w14:paraId="69CBFF99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2198073">
            <w:pPr>
              <w:widowControl w:val="0"/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37619CE3">
            <w:pPr>
              <w:widowControl w:val="0"/>
              <w:spacing w:after="0" w:line="240" w:lineRule="auto"/>
              <w:jc w:val="left"/>
            </w:pPr>
            <w:r>
              <w:t>count</w:t>
            </w:r>
          </w:p>
        </w:tc>
        <w:tc>
          <w:tcPr>
            <w:tcW w:w="2808" w:type="dxa"/>
          </w:tcPr>
          <w:p w14:paraId="36CC7387">
            <w:pPr>
              <w:widowControl w:val="0"/>
              <w:spacing w:after="0" w:line="240" w:lineRule="auto"/>
              <w:jc w:val="left"/>
            </w:pPr>
            <w:r>
              <w:t>Counts the successful feedings completed by the feeder.</w:t>
            </w:r>
          </w:p>
        </w:tc>
      </w:tr>
      <w:tr w14:paraId="680E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11CFB5B">
            <w:pPr>
              <w:widowControl w:val="0"/>
              <w:spacing w:after="0" w:line="240" w:lineRule="auto"/>
              <w:jc w:val="left"/>
            </w:pPr>
            <w:r>
              <w:t>lastSeen</w:t>
            </w:r>
          </w:p>
        </w:tc>
        <w:tc>
          <w:tcPr>
            <w:tcW w:w="1350" w:type="dxa"/>
          </w:tcPr>
          <w:p w14:paraId="6FE3A17B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0AB6DA35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23DDD3BC">
            <w:pPr>
              <w:widowControl w:val="0"/>
              <w:jc w:val="both"/>
            </w:pPr>
            <w:r>
              <w:t>2026-09-06 08:00:00</w:t>
            </w:r>
          </w:p>
        </w:tc>
        <w:tc>
          <w:tcPr>
            <w:tcW w:w="2808" w:type="dxa"/>
          </w:tcPr>
          <w:p w14:paraId="10109AC8">
            <w:pPr>
              <w:widowControl w:val="0"/>
              <w:jc w:val="both"/>
            </w:pPr>
            <w:r>
              <w:t>Records when the ESP32 last reported its feeder status.</w:t>
            </w:r>
          </w:p>
        </w:tc>
      </w:tr>
      <w:tr w14:paraId="273B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578FD25">
            <w:pPr>
              <w:widowControl w:val="0"/>
              <w:spacing w:after="0" w:line="240" w:lineRule="auto"/>
              <w:jc w:val="left"/>
            </w:pPr>
            <w:r>
              <w:t>last_dispensed_at</w:t>
            </w:r>
          </w:p>
        </w:tc>
        <w:tc>
          <w:tcPr>
            <w:tcW w:w="1350" w:type="dxa"/>
          </w:tcPr>
          <w:p w14:paraId="5D94339B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198C9FDF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2DDEA54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6737AD2">
            <w:pPr>
              <w:widowControl w:val="0"/>
              <w:spacing w:after="0" w:line="240" w:lineRule="auto"/>
              <w:jc w:val="left"/>
            </w:pPr>
            <w:r>
              <w:t>Records when the last feeding cycle was completed.</w:t>
            </w:r>
          </w:p>
        </w:tc>
      </w:tr>
      <w:tr w14:paraId="741D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7E042F8">
            <w:pPr>
              <w:widowControl w:val="0"/>
              <w:spacing w:after="0" w:line="240" w:lineRule="auto"/>
              <w:jc w:val="left"/>
            </w:pPr>
            <w:r>
              <w:t>feed_level</w:t>
            </w:r>
          </w:p>
        </w:tc>
        <w:tc>
          <w:tcPr>
            <w:tcW w:w="1350" w:type="dxa"/>
          </w:tcPr>
          <w:p w14:paraId="3175F64B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157658B1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8352FAD">
            <w:pPr>
              <w:widowControl w:val="0"/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2B72F496">
            <w:pPr>
              <w:widowControl w:val="0"/>
              <w:spacing w:after="0" w:line="240" w:lineRule="auto"/>
              <w:jc w:val="left"/>
            </w:pPr>
            <w:r>
              <w:t>Records the hopper sensor reading as a percentage.</w:t>
            </w:r>
          </w:p>
        </w:tc>
      </w:tr>
    </w:tbl>
    <w:p w14:paraId="3CCCA68D"/>
    <w:p w14:paraId="3CB08E76">
      <w:pPr>
        <w:keepNext/>
        <w:jc w:val="center"/>
      </w:pPr>
      <w:r>
        <w:t>Table 12</w:t>
      </w:r>
    </w:p>
    <w:p w14:paraId="5C561603">
      <w:pPr>
        <w:keepNext/>
        <w:jc w:val="center"/>
      </w:pPr>
      <w:r>
        <w:rPr>
          <w:b/>
        </w:rPr>
        <w:t>feeder_schedules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171D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6D97666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4414EA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3873E5B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513F7C89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B99675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515C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B81098B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0057EE9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869E410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15F0A4A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61A7DE4">
            <w:pPr>
              <w:widowControl w:val="0"/>
              <w:jc w:val="both"/>
            </w:pPr>
            <w:r>
              <w:t>Identifies the tank associated with the feeder schedule.</w:t>
            </w:r>
          </w:p>
        </w:tc>
      </w:tr>
      <w:tr w14:paraId="17DF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3945786">
            <w:pPr>
              <w:widowControl w:val="0"/>
              <w:spacing w:after="0" w:line="240" w:lineRule="auto"/>
              <w:jc w:val="left"/>
            </w:pPr>
            <w:r>
              <w:t>schedule_id</w:t>
            </w:r>
          </w:p>
        </w:tc>
        <w:tc>
          <w:tcPr>
            <w:tcW w:w="1350" w:type="dxa"/>
          </w:tcPr>
          <w:p w14:paraId="4CEE88D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604A626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2B66FE49">
            <w:pPr>
              <w:widowControl w:val="0"/>
              <w:jc w:val="both"/>
            </w:pPr>
            <w:r>
              <w:t>Firestore Auto-ID</w:t>
            </w:r>
          </w:p>
        </w:tc>
        <w:tc>
          <w:tcPr>
            <w:tcW w:w="2808" w:type="dxa"/>
          </w:tcPr>
          <w:p w14:paraId="29360160">
            <w:pPr>
              <w:widowControl w:val="0"/>
              <w:jc w:val="both"/>
            </w:pPr>
            <w:r>
              <w:t>Identifies the feeder schedule.</w:t>
            </w:r>
          </w:p>
        </w:tc>
      </w:tr>
      <w:tr w14:paraId="302C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E89A4FB">
            <w:pPr>
              <w:widowControl w:val="0"/>
              <w:jc w:val="both"/>
            </w:pPr>
            <w:r>
              <w:t>scheduled_time</w:t>
            </w:r>
          </w:p>
        </w:tc>
        <w:tc>
          <w:tcPr>
            <w:tcW w:w="1350" w:type="dxa"/>
          </w:tcPr>
          <w:p w14:paraId="0849ABE9">
            <w:pPr>
              <w:widowControl w:val="0"/>
              <w:jc w:val="both"/>
            </w:pPr>
            <w:r>
              <w:t>time</w:t>
            </w:r>
          </w:p>
        </w:tc>
        <w:tc>
          <w:tcPr>
            <w:tcW w:w="1656" w:type="dxa"/>
          </w:tcPr>
          <w:p w14:paraId="5B96DE53">
            <w:pPr>
              <w:widowControl w:val="0"/>
              <w:jc w:val="both"/>
            </w:pPr>
            <w:r>
              <w:t>NOT NULL</w:t>
            </w:r>
          </w:p>
        </w:tc>
        <w:tc>
          <w:tcPr>
            <w:tcW w:w="1656" w:type="dxa"/>
          </w:tcPr>
          <w:p w14:paraId="00754668">
            <w:pPr>
              <w:widowControl w:val="0"/>
              <w:jc w:val="both"/>
            </w:pPr>
            <w:r>
              <w:t>24-hour HH:mm; Firestore string (e.g., 18:30); app displays AM/PM</w:t>
            </w:r>
          </w:p>
        </w:tc>
        <w:tc>
          <w:tcPr>
            <w:tcW w:w="2808" w:type="dxa"/>
          </w:tcPr>
          <w:p w14:paraId="76BA1B86">
            <w:pPr>
              <w:widowControl w:val="0"/>
              <w:jc w:val="both"/>
            </w:pPr>
            <w:r>
              <w:t>Stores the canonical feeding time. The app converts its AM/PM picker to 24-hour HH:mm before saving to Firestore.</w:t>
            </w:r>
          </w:p>
        </w:tc>
      </w:tr>
      <w:tr w14:paraId="152B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926D684">
            <w:pPr>
              <w:widowControl w:val="0"/>
              <w:jc w:val="both"/>
            </w:pPr>
            <w:r>
              <w:t>grams</w:t>
            </w:r>
          </w:p>
        </w:tc>
        <w:tc>
          <w:tcPr>
            <w:tcW w:w="1350" w:type="dxa"/>
          </w:tcPr>
          <w:p w14:paraId="2CE72BED">
            <w:pPr>
              <w:widowControl w:val="0"/>
              <w:jc w:val="both"/>
            </w:pPr>
            <w:r>
              <w:t>smallint</w:t>
            </w:r>
          </w:p>
        </w:tc>
        <w:tc>
          <w:tcPr>
            <w:tcW w:w="1656" w:type="dxa"/>
          </w:tcPr>
          <w:p w14:paraId="66BA7B8B">
            <w:pPr>
              <w:widowControl w:val="0"/>
              <w:jc w:val="both"/>
            </w:pPr>
            <w:r>
              <w:t>NOT NULL; DEFAULT 20; CHECK (grams BETWEEN 1 AND 200)</w:t>
            </w:r>
          </w:p>
        </w:tc>
        <w:tc>
          <w:tcPr>
            <w:tcW w:w="1656" w:type="dxa"/>
          </w:tcPr>
          <w:p w14:paraId="0F10BD87">
            <w:pPr>
              <w:widowControl w:val="0"/>
              <w:jc w:val="both"/>
            </w:pPr>
            <w:r>
              <w:t>Whole grams: 1-200</w:t>
            </w:r>
          </w:p>
        </w:tc>
        <w:tc>
          <w:tcPr>
            <w:tcW w:w="2808" w:type="dxa"/>
          </w:tcPr>
          <w:p w14:paraId="783D742D">
            <w:pPr>
              <w:widowControl w:val="0"/>
              <w:jc w:val="both"/>
            </w:pPr>
            <w:r>
              <w:t>Sets the requested feeding amount in whole grams; defaults to 20 g when omitted.</w:t>
            </w:r>
          </w:p>
        </w:tc>
      </w:tr>
      <w:tr w14:paraId="1249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13D5037">
            <w:pPr>
              <w:widowControl w:val="0"/>
              <w:spacing w:after="0" w:line="240" w:lineRule="auto"/>
              <w:jc w:val="left"/>
            </w:pPr>
            <w:r>
              <w:t>enabled</w:t>
            </w:r>
          </w:p>
        </w:tc>
        <w:tc>
          <w:tcPr>
            <w:tcW w:w="1350" w:type="dxa"/>
          </w:tcPr>
          <w:p w14:paraId="383B2280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4FA75E24">
            <w:pPr>
              <w:widowControl w:val="0"/>
              <w:spacing w:after="0" w:line="240" w:lineRule="auto"/>
              <w:jc w:val="left"/>
            </w:pPr>
            <w:r>
              <w:t>NOT NULL; DEFAULT true</w:t>
            </w:r>
          </w:p>
        </w:tc>
        <w:tc>
          <w:tcPr>
            <w:tcW w:w="1656" w:type="dxa"/>
          </w:tcPr>
          <w:p w14:paraId="62D37C85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665CD44E">
            <w:pPr>
              <w:widowControl w:val="0"/>
              <w:spacing w:after="0" w:line="240" w:lineRule="auto"/>
              <w:jc w:val="left"/>
            </w:pPr>
            <w:r>
              <w:t>Shows whether the feeding schedule is active.</w:t>
            </w:r>
          </w:p>
        </w:tc>
      </w:tr>
      <w:tr w14:paraId="7725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BBD7C10">
            <w:pPr>
              <w:widowControl w:val="0"/>
              <w:spacing w:after="0" w:line="240" w:lineRule="auto"/>
              <w:jc w:val="left"/>
            </w:pPr>
            <w:r>
              <w:t>last_occurrence_at</w:t>
            </w:r>
          </w:p>
        </w:tc>
        <w:tc>
          <w:tcPr>
            <w:tcW w:w="1350" w:type="dxa"/>
          </w:tcPr>
          <w:p w14:paraId="1F4D40CA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71BB4A17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91643D9">
            <w:pPr>
              <w:widowControl w:val="0"/>
              <w:jc w:val="both"/>
            </w:pPr>
            <w:r>
              <w:t>2026-09-06 08:00:00</w:t>
            </w:r>
          </w:p>
        </w:tc>
        <w:tc>
          <w:tcPr>
            <w:tcW w:w="2808" w:type="dxa"/>
          </w:tcPr>
          <w:p w14:paraId="2635C076">
            <w:pPr>
              <w:widowControl w:val="0"/>
              <w:jc w:val="both"/>
            </w:pPr>
            <w:r>
              <w:t>Records the date and time of the schedule's most recent occurrence.</w:t>
            </w:r>
          </w:p>
        </w:tc>
      </w:tr>
      <w:tr w14:paraId="3426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C0FBD2D">
            <w:pPr>
              <w:widowControl w:val="0"/>
              <w:spacing w:after="0" w:line="240" w:lineRule="auto"/>
              <w:jc w:val="left"/>
            </w:pPr>
            <w:r>
              <w:t>last_outcome</w:t>
            </w:r>
          </w:p>
        </w:tc>
        <w:tc>
          <w:tcPr>
            <w:tcW w:w="1350" w:type="dxa"/>
          </w:tcPr>
          <w:p w14:paraId="32D9453C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441D933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D366186">
            <w:pPr>
              <w:widowControl w:val="0"/>
              <w:spacing w:after="0" w:line="240" w:lineRule="auto"/>
              <w:jc w:val="left"/>
            </w:pPr>
            <w:r>
              <w:t>completed | skipped_insufficient | blocked | failed</w:t>
            </w:r>
          </w:p>
        </w:tc>
        <w:tc>
          <w:tcPr>
            <w:tcW w:w="2808" w:type="dxa"/>
          </w:tcPr>
          <w:p w14:paraId="2A485661">
            <w:pPr>
              <w:widowControl w:val="0"/>
              <w:spacing w:after="0" w:line="240" w:lineRule="auto"/>
              <w:jc w:val="left"/>
            </w:pPr>
            <w:r>
              <w:t>Shows the result of the most recent schedule occurrence.</w:t>
            </w:r>
          </w:p>
        </w:tc>
      </w:tr>
      <w:tr w14:paraId="58E4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73262A1">
            <w:pPr>
              <w:widowControl w:val="0"/>
              <w:spacing w:after="0" w:line="240" w:lineRule="auto"/>
              <w:jc w:val="left"/>
            </w:pPr>
            <w:r>
              <w:t>isDone</w:t>
            </w:r>
          </w:p>
        </w:tc>
        <w:tc>
          <w:tcPr>
            <w:tcW w:w="1350" w:type="dxa"/>
          </w:tcPr>
          <w:p w14:paraId="72FE9B11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C8FE08D">
            <w:pPr>
              <w:widowControl w:val="0"/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26A640FD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5317F37D">
            <w:pPr>
              <w:widowControl w:val="0"/>
              <w:spacing w:after="0" w:line="240" w:lineRule="auto"/>
              <w:jc w:val="left"/>
            </w:pPr>
            <w:r>
              <w:t>Legacy compatibility flag indicating whether the current scheduled feeding occurrence is complete.</w:t>
            </w:r>
          </w:p>
        </w:tc>
      </w:tr>
      <w:tr w14:paraId="22F3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BCABBBD">
            <w:pPr>
              <w:widowControl w:val="0"/>
              <w:jc w:val="both"/>
            </w:pPr>
            <w:r>
              <w:t>effective_at_ms</w:t>
            </w:r>
          </w:p>
        </w:tc>
        <w:tc>
          <w:tcPr>
            <w:tcW w:w="1350" w:type="dxa"/>
          </w:tcPr>
          <w:p w14:paraId="25614BEC">
            <w:pPr>
              <w:widowControl w:val="0"/>
              <w:jc w:val="both"/>
            </w:pPr>
            <w:r>
              <w:t>bigint</w:t>
            </w:r>
          </w:p>
        </w:tc>
        <w:tc>
          <w:tcPr>
            <w:tcW w:w="1656" w:type="dxa"/>
          </w:tcPr>
          <w:p w14:paraId="693F3DF8">
            <w:pPr>
              <w:widowControl w:val="0"/>
              <w:jc w:val="both"/>
            </w:pPr>
            <w:r>
              <w:t>NOT NULL</w:t>
            </w:r>
          </w:p>
        </w:tc>
        <w:tc>
          <w:tcPr>
            <w:tcW w:w="1656" w:type="dxa"/>
          </w:tcPr>
          <w:p w14:paraId="5A017615">
            <w:pPr>
              <w:widowControl w:val="0"/>
              <w:jc w:val="both"/>
            </w:pPr>
            <w:r>
              <w:t>Epoch milliseconds</w:t>
            </w:r>
          </w:p>
        </w:tc>
        <w:tc>
          <w:tcPr>
            <w:tcW w:w="2808" w:type="dxa"/>
          </w:tcPr>
          <w:p w14:paraId="446286AA">
            <w:pPr>
              <w:widowControl w:val="0"/>
              <w:jc w:val="both"/>
            </w:pPr>
            <w:r>
              <w:t>Sets the earliest date and time when the schedule can run.</w:t>
            </w:r>
          </w:p>
        </w:tc>
      </w:tr>
      <w:tr w14:paraId="3DBC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8080E2B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681472B1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380DFDE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219333F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0BCFCB6F">
            <w:pPr>
              <w:widowControl w:val="0"/>
              <w:spacing w:after="0" w:line="240" w:lineRule="auto"/>
              <w:jc w:val="left"/>
            </w:pPr>
            <w:r>
              <w:t>Records when the feeder schedule was created.</w:t>
            </w:r>
          </w:p>
        </w:tc>
      </w:tr>
    </w:tbl>
    <w:p w14:paraId="7681CB18"/>
    <w:p w14:paraId="6C595333">
      <w:pPr>
        <w:keepNext/>
        <w:jc w:val="center"/>
      </w:pPr>
      <w:r>
        <w:t>Table 13</w:t>
      </w:r>
    </w:p>
    <w:p w14:paraId="39D9B28E">
      <w:pPr>
        <w:keepNext/>
        <w:jc w:val="center"/>
      </w:pPr>
      <w:r>
        <w:rPr>
          <w:b/>
        </w:rPr>
        <w:t>feeder_schedule_days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55CF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6FA3C222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785B764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7D67429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29334367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2EAD9F9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2EA2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63C61AE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757C1B10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5272043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390D7019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3924D0B">
            <w:pPr>
              <w:widowControl w:val="0"/>
              <w:jc w:val="both"/>
            </w:pPr>
            <w:r>
              <w:t>Identifies the tank associated with this scheduled weekday.</w:t>
            </w:r>
          </w:p>
        </w:tc>
      </w:tr>
      <w:tr w14:paraId="3BCF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8BACA29">
            <w:pPr>
              <w:widowControl w:val="0"/>
              <w:spacing w:after="0" w:line="240" w:lineRule="auto"/>
              <w:jc w:val="left"/>
            </w:pPr>
            <w:r>
              <w:t>schedule_id</w:t>
            </w:r>
          </w:p>
        </w:tc>
        <w:tc>
          <w:tcPr>
            <w:tcW w:w="1350" w:type="dxa"/>
          </w:tcPr>
          <w:p w14:paraId="20EA435D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62710AA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33B72758">
            <w:pPr>
              <w:widowControl w:val="0"/>
              <w:jc w:val="both"/>
            </w:pPr>
            <w:r>
              <w:t>Feeder schedule Auto-ID</w:t>
            </w:r>
          </w:p>
        </w:tc>
        <w:tc>
          <w:tcPr>
            <w:tcW w:w="2808" w:type="dxa"/>
          </w:tcPr>
          <w:p w14:paraId="146D2FCA">
            <w:pPr>
              <w:widowControl w:val="0"/>
              <w:jc w:val="both"/>
            </w:pPr>
            <w:r>
              <w:t>Identifies the feeder schedule associated with this weekday.</w:t>
            </w:r>
          </w:p>
        </w:tc>
      </w:tr>
      <w:tr w14:paraId="239A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4931FBB">
            <w:pPr>
              <w:widowControl w:val="0"/>
              <w:spacing w:after="0" w:line="240" w:lineRule="auto"/>
              <w:jc w:val="left"/>
            </w:pPr>
            <w:r>
              <w:t>day_of_week</w:t>
            </w:r>
          </w:p>
        </w:tc>
        <w:tc>
          <w:tcPr>
            <w:tcW w:w="1350" w:type="dxa"/>
          </w:tcPr>
          <w:p w14:paraId="6B34FE0E">
            <w:pPr>
              <w:widowControl w:val="0"/>
              <w:spacing w:after="0" w:line="240" w:lineRule="auto"/>
              <w:jc w:val="left"/>
            </w:pPr>
            <w:r>
              <w:t>smallint</w:t>
            </w:r>
          </w:p>
        </w:tc>
        <w:tc>
          <w:tcPr>
            <w:tcW w:w="1656" w:type="dxa"/>
          </w:tcPr>
          <w:p w14:paraId="6B0356F8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7A2C59E8">
            <w:pPr>
              <w:widowControl w:val="0"/>
              <w:spacing w:after="0" w:line="240" w:lineRule="auto"/>
              <w:jc w:val="left"/>
            </w:pPr>
            <w:r>
              <w:t>0=Sunday | 1=Monday | 2=Tuesday | 3=Wednesday | 4=Thursday | 5=Friday | 6=Saturday</w:t>
            </w:r>
          </w:p>
        </w:tc>
        <w:tc>
          <w:tcPr>
            <w:tcW w:w="2808" w:type="dxa"/>
          </w:tcPr>
          <w:p w14:paraId="12821631">
            <w:pPr>
              <w:widowControl w:val="0"/>
              <w:spacing w:after="0" w:line="240" w:lineRule="auto"/>
              <w:jc w:val="left"/>
            </w:pPr>
            <w:r>
              <w:t>Represents a weekday in the logical normalized view; Firestore stores the weekly schedule in the parent days mask.</w:t>
            </w:r>
          </w:p>
        </w:tc>
      </w:tr>
    </w:tbl>
    <w:p w14:paraId="6637C7EA"/>
    <w:p w14:paraId="04FD3BFF">
      <w:pPr>
        <w:keepNext/>
        <w:jc w:val="center"/>
      </w:pPr>
      <w:r>
        <w:t>Table 14</w:t>
      </w:r>
    </w:p>
    <w:p w14:paraId="01F34CE7">
      <w:pPr>
        <w:keepNext/>
        <w:jc w:val="center"/>
      </w:pPr>
      <w:r>
        <w:rPr>
          <w:b/>
        </w:rPr>
        <w:t>feeder_commands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16A9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6DD9F449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5D7D8177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32DCA732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5606F16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3678D6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4014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D6E72F7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113D75C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DDD0DEA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46BBF0C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48CFEB5">
            <w:pPr>
              <w:widowControl w:val="0"/>
              <w:jc w:val="both"/>
            </w:pPr>
            <w:r>
              <w:t>Identifies the tank associated with this feeder command.</w:t>
            </w:r>
          </w:p>
        </w:tc>
      </w:tr>
      <w:tr w14:paraId="0746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5E68439">
            <w:pPr>
              <w:widowControl w:val="0"/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576B653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E168EAD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526C5651">
            <w:pPr>
              <w:widowControl w:val="0"/>
              <w:jc w:val="both"/>
            </w:pPr>
            <w:r>
              <w:t>Firestore Auto-ID</w:t>
            </w:r>
          </w:p>
        </w:tc>
        <w:tc>
          <w:tcPr>
            <w:tcW w:w="2808" w:type="dxa"/>
          </w:tcPr>
          <w:p w14:paraId="2138489B">
            <w:pPr>
              <w:widowControl w:val="0"/>
              <w:jc w:val="both"/>
            </w:pPr>
            <w:r>
              <w:t>Identifies the manual feeder command.</w:t>
            </w:r>
          </w:p>
        </w:tc>
      </w:tr>
      <w:tr w14:paraId="24BD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76DE9CE">
            <w:pPr>
              <w:widowControl w:val="0"/>
              <w:spacing w:after="0" w:line="240" w:lineRule="auto"/>
              <w:jc w:val="left"/>
            </w:pPr>
            <w:r>
              <w:t>command_type</w:t>
            </w:r>
          </w:p>
        </w:tc>
        <w:tc>
          <w:tcPr>
            <w:tcW w:w="1350" w:type="dxa"/>
          </w:tcPr>
          <w:p w14:paraId="3EAF480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56ACCE5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D43484E">
            <w:pPr>
              <w:widowControl w:val="0"/>
              <w:spacing w:after="0" w:line="240" w:lineRule="auto"/>
              <w:jc w:val="left"/>
            </w:pPr>
            <w:r>
              <w:t>feed_now</w:t>
            </w:r>
          </w:p>
        </w:tc>
        <w:tc>
          <w:tcPr>
            <w:tcW w:w="2808" w:type="dxa"/>
          </w:tcPr>
          <w:p w14:paraId="2939AD62">
            <w:pPr>
              <w:widowControl w:val="0"/>
              <w:spacing w:after="0" w:line="240" w:lineRule="auto"/>
              <w:jc w:val="left"/>
            </w:pPr>
            <w:r>
              <w:t>Specifies the manual feeding action requested by the owner.</w:t>
            </w:r>
          </w:p>
        </w:tc>
      </w:tr>
      <w:tr w14:paraId="1142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BA53235">
            <w:pPr>
              <w:widowControl w:val="0"/>
              <w:spacing w:after="0" w:line="240" w:lineRule="auto"/>
              <w:jc w:val="left"/>
            </w:pPr>
            <w:r>
              <w:t>grams</w:t>
            </w:r>
          </w:p>
        </w:tc>
        <w:tc>
          <w:tcPr>
            <w:tcW w:w="1350" w:type="dxa"/>
          </w:tcPr>
          <w:p w14:paraId="5B83D180">
            <w:pPr>
              <w:widowControl w:val="0"/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6B0908D1">
            <w:pPr>
              <w:widowControl w:val="0"/>
              <w:jc w:val="both"/>
            </w:pPr>
            <w:r>
              <w:t>NOT NULL; DEFAULT 20</w:t>
            </w:r>
          </w:p>
        </w:tc>
        <w:tc>
          <w:tcPr>
            <w:tcW w:w="1656" w:type="dxa"/>
          </w:tcPr>
          <w:p w14:paraId="54A43AA7">
            <w:pPr>
              <w:widowControl w:val="0"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3B6AF4E8">
            <w:pPr>
              <w:widowControl w:val="0"/>
              <w:spacing w:after="0" w:line="240" w:lineRule="auto"/>
              <w:jc w:val="left"/>
            </w:pPr>
            <w:r>
              <w:t>Sets the requested feed amount in grams and defaults to 20 grams when no amount is provided.</w:t>
            </w:r>
          </w:p>
        </w:tc>
      </w:tr>
      <w:tr w14:paraId="1DC8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3A22B72">
            <w:pPr>
              <w:widowControl w:val="0"/>
              <w:spacing w:after="0" w:line="240" w:lineRule="auto"/>
              <w:jc w:val="left"/>
            </w:pPr>
            <w:r>
              <w:t>issued_by</w:t>
            </w:r>
          </w:p>
        </w:tc>
        <w:tc>
          <w:tcPr>
            <w:tcW w:w="1350" w:type="dxa"/>
          </w:tcPr>
          <w:p w14:paraId="6F698EA0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F9184A4">
            <w:pPr>
              <w:widowControl w:val="0"/>
              <w:jc w:val="both"/>
            </w:pPr>
            <w:r>
              <w:t>FOREIGN KEY; NOT NULL</w:t>
            </w:r>
          </w:p>
        </w:tc>
        <w:tc>
          <w:tcPr>
            <w:tcW w:w="1656" w:type="dxa"/>
          </w:tcPr>
          <w:p w14:paraId="4C9A4C70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56733BC1">
            <w:pPr>
              <w:widowControl w:val="0"/>
              <w:jc w:val="both"/>
            </w:pPr>
            <w:r>
              <w:t>Identifies the owner who submitted the request.</w:t>
            </w:r>
          </w:p>
        </w:tc>
      </w:tr>
      <w:tr w14:paraId="6778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50601EB">
            <w:pPr>
              <w:widowControl w:val="0"/>
              <w:spacing w:after="0" w:line="240" w:lineRule="auto"/>
              <w:jc w:val="left"/>
            </w:pPr>
            <w:r>
              <w:t>issued_at</w:t>
            </w:r>
          </w:p>
        </w:tc>
        <w:tc>
          <w:tcPr>
            <w:tcW w:w="1350" w:type="dxa"/>
          </w:tcPr>
          <w:p w14:paraId="728454BB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59B38B42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7F25098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060ACD76">
            <w:pPr>
              <w:widowControl w:val="0"/>
              <w:spacing w:after="0" w:line="240" w:lineRule="auto"/>
              <w:jc w:val="left"/>
            </w:pPr>
            <w:r>
              <w:t>Records when the feeding request was created.</w:t>
            </w:r>
          </w:p>
        </w:tc>
      </w:tr>
      <w:tr w14:paraId="3429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0616937">
            <w:pPr>
              <w:widowControl w:val="0"/>
              <w:spacing w:after="0" w:line="240" w:lineRule="auto"/>
              <w:jc w:val="left"/>
            </w:pPr>
            <w:r>
              <w:t>expires_at</w:t>
            </w:r>
          </w:p>
        </w:tc>
        <w:tc>
          <w:tcPr>
            <w:tcW w:w="1350" w:type="dxa"/>
          </w:tcPr>
          <w:p w14:paraId="540E25BE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3DCABDCB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5DFF16F">
            <w:pPr>
              <w:widowControl w:val="0"/>
              <w:spacing w:after="0" w:line="240" w:lineRule="auto"/>
              <w:jc w:val="left"/>
            </w:pPr>
            <w:r>
              <w:t>2026-09-06 08:01:00</w:t>
            </w:r>
          </w:p>
        </w:tc>
        <w:tc>
          <w:tcPr>
            <w:tcW w:w="2808" w:type="dxa"/>
          </w:tcPr>
          <w:p w14:paraId="1B3DFD41">
            <w:pPr>
              <w:widowControl w:val="0"/>
              <w:spacing w:after="0" w:line="240" w:lineRule="auto"/>
              <w:jc w:val="left"/>
            </w:pPr>
            <w:r>
              <w:t>Sets the deadline after which the feeding request can no longer run.</w:t>
            </w:r>
          </w:p>
        </w:tc>
      </w:tr>
      <w:tr w14:paraId="6B1E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0E7FC3C">
            <w:pPr>
              <w:widowControl w:val="0"/>
              <w:spacing w:after="0" w:line="240" w:lineRule="auto"/>
              <w:jc w:val="left"/>
            </w:pPr>
            <w:r>
              <w:t>near_schedule_confirmed</w:t>
            </w:r>
          </w:p>
        </w:tc>
        <w:tc>
          <w:tcPr>
            <w:tcW w:w="1350" w:type="dxa"/>
          </w:tcPr>
          <w:p w14:paraId="4EC4692E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6003EC51">
            <w:pPr>
              <w:widowControl w:val="0"/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118DBAC4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0542B4CB">
            <w:pPr>
              <w:widowControl w:val="0"/>
              <w:spacing w:after="0" w:line="240" w:lineRule="auto"/>
              <w:jc w:val="left"/>
            </w:pPr>
            <w:r>
              <w:t>Shows whether the owner approved feeding near a scheduled time.</w:t>
            </w:r>
          </w:p>
        </w:tc>
      </w:tr>
    </w:tbl>
    <w:p w14:paraId="406A2463"/>
    <w:p w14:paraId="4302C7DA">
      <w:pPr>
        <w:keepNext/>
        <w:jc w:val="center"/>
      </w:pPr>
      <w:r>
        <w:t>Table 15</w:t>
      </w:r>
    </w:p>
    <w:p w14:paraId="5CB9C086">
      <w:pPr>
        <w:keepNext/>
        <w:jc w:val="center"/>
      </w:pPr>
      <w:r>
        <w:rPr>
          <w:b/>
        </w:rPr>
        <w:t>feeder_logs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6DE5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5D1BB5B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0B16E99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90B79C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84C9FA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E960FB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77B7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0343211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D716202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1C9CA88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756B9B25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3C2BCF2E">
            <w:pPr>
              <w:widowControl w:val="0"/>
              <w:jc w:val="both"/>
            </w:pPr>
            <w:r>
              <w:t>Identifies the tank associated with this feeder log.</w:t>
            </w:r>
          </w:p>
        </w:tc>
      </w:tr>
      <w:tr w14:paraId="388E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6BA7FE4">
            <w:pPr>
              <w:widowControl w:val="0"/>
              <w:spacing w:after="0" w:line="240" w:lineRule="auto"/>
              <w:jc w:val="left"/>
            </w:pPr>
            <w:r>
              <w:t>log_id</w:t>
            </w:r>
          </w:p>
        </w:tc>
        <w:tc>
          <w:tcPr>
            <w:tcW w:w="1350" w:type="dxa"/>
          </w:tcPr>
          <w:p w14:paraId="1BC94DBC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4B7DB19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6C5D1197">
            <w:pPr>
              <w:widowControl w:val="0"/>
              <w:jc w:val="both"/>
            </w:pPr>
            <w:r>
              <w:t>Auto-ID (app) | durable ESP event ID</w:t>
            </w:r>
          </w:p>
        </w:tc>
        <w:tc>
          <w:tcPr>
            <w:tcW w:w="2808" w:type="dxa"/>
          </w:tcPr>
          <w:p w14:paraId="4978C0F2">
            <w:pPr>
              <w:widowControl w:val="0"/>
              <w:jc w:val="both"/>
            </w:pPr>
            <w:r>
              <w:t>Identifies a feeder log entry created by the app or reported by the ESP32.</w:t>
            </w:r>
          </w:p>
        </w:tc>
      </w:tr>
      <w:tr w14:paraId="4738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BDE06C9">
            <w:pPr>
              <w:widowControl w:val="0"/>
              <w:spacing w:after="0" w:line="240" w:lineRule="auto"/>
              <w:jc w:val="left"/>
            </w:pPr>
            <w:r>
              <w:t>command_id</w:t>
            </w:r>
          </w:p>
        </w:tc>
        <w:tc>
          <w:tcPr>
            <w:tcW w:w="1350" w:type="dxa"/>
          </w:tcPr>
          <w:p w14:paraId="6FB7266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049585E">
            <w:pPr>
              <w:widowControl w:val="0"/>
              <w:jc w:val="both"/>
            </w:pPr>
            <w:r>
              <w:t>FOREIGN KEY; Optional</w:t>
            </w:r>
          </w:p>
        </w:tc>
        <w:tc>
          <w:tcPr>
            <w:tcW w:w="1656" w:type="dxa"/>
          </w:tcPr>
          <w:p w14:paraId="78D00043">
            <w:pPr>
              <w:widowControl w:val="0"/>
              <w:jc w:val="both"/>
            </w:pPr>
            <w:r>
              <w:t>Originating command Auto-ID</w:t>
            </w:r>
          </w:p>
        </w:tc>
        <w:tc>
          <w:tcPr>
            <w:tcW w:w="2808" w:type="dxa"/>
          </w:tcPr>
          <w:p w14:paraId="5EA6FCAE">
            <w:pPr>
              <w:widowControl w:val="0"/>
              <w:jc w:val="both"/>
            </w:pPr>
            <w:r>
              <w:t>Identifies the feeder command related to this log entry when available.</w:t>
            </w:r>
          </w:p>
        </w:tc>
      </w:tr>
      <w:tr w14:paraId="6A3D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D9CACFA">
            <w:pPr>
              <w:widowControl w:val="0"/>
              <w:spacing w:after="0" w:line="240" w:lineRule="auto"/>
              <w:jc w:val="left"/>
            </w:pPr>
            <w:r>
              <w:t>schedule_key</w:t>
            </w:r>
          </w:p>
        </w:tc>
        <w:tc>
          <w:tcPr>
            <w:tcW w:w="1350" w:type="dxa"/>
          </w:tcPr>
          <w:p w14:paraId="5EA4E695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72ED451">
            <w:pPr>
              <w:widowControl w:val="0"/>
              <w:jc w:val="both"/>
            </w:pPr>
            <w:r>
              <w:t>FOREIGN KEY; Optional</w:t>
            </w:r>
          </w:p>
        </w:tc>
        <w:tc>
          <w:tcPr>
            <w:tcW w:w="1656" w:type="dxa"/>
          </w:tcPr>
          <w:p w14:paraId="5A9420BC">
            <w:pPr>
              <w:widowControl w:val="0"/>
              <w:jc w:val="both"/>
            </w:pPr>
            <w:r>
              <w:t>Feeder schedule Auto-ID</w:t>
            </w:r>
          </w:p>
        </w:tc>
        <w:tc>
          <w:tcPr>
            <w:tcW w:w="2808" w:type="dxa"/>
          </w:tcPr>
          <w:p w14:paraId="7FB8A921">
            <w:pPr>
              <w:widowControl w:val="0"/>
              <w:jc w:val="both"/>
            </w:pPr>
            <w:r>
              <w:t>Identifies the schedule related to this log entry when available.</w:t>
            </w:r>
          </w:p>
        </w:tc>
      </w:tr>
      <w:tr w14:paraId="471A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E946121">
            <w:pPr>
              <w:widowControl w:val="0"/>
              <w:spacing w:after="0" w:line="240" w:lineRule="auto"/>
              <w:jc w:val="left"/>
            </w:pPr>
            <w:r>
              <w:t>schedule_time</w:t>
            </w:r>
          </w:p>
        </w:tc>
        <w:tc>
          <w:tcPr>
            <w:tcW w:w="1350" w:type="dxa"/>
          </w:tcPr>
          <w:p w14:paraId="2D5F1A2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347A80D0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AAC8C12">
            <w:pPr>
              <w:widowControl w:val="0"/>
              <w:spacing w:after="0" w:line="240" w:lineRule="auto"/>
              <w:jc w:val="left"/>
            </w:pPr>
            <w:r>
              <w:t>07:00 AM</w:t>
            </w:r>
          </w:p>
        </w:tc>
        <w:tc>
          <w:tcPr>
            <w:tcW w:w="2808" w:type="dxa"/>
          </w:tcPr>
          <w:p w14:paraId="28866695">
            <w:pPr>
              <w:widowControl w:val="0"/>
              <w:spacing w:after="0" w:line="240" w:lineRule="auto"/>
              <w:jc w:val="left"/>
            </w:pPr>
            <w:r>
              <w:t>Records the expected schedule time in a readable format.</w:t>
            </w:r>
          </w:p>
        </w:tc>
      </w:tr>
      <w:tr w14:paraId="573A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13130A8">
            <w:pPr>
              <w:widowControl w:val="0"/>
              <w:spacing w:after="0" w:line="240" w:lineRule="auto"/>
              <w:jc w:val="left"/>
            </w:pPr>
            <w:r>
              <w:t>action</w:t>
            </w:r>
          </w:p>
        </w:tc>
        <w:tc>
          <w:tcPr>
            <w:tcW w:w="1350" w:type="dxa"/>
          </w:tcPr>
          <w:p w14:paraId="672488A0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F9A5C08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FC98D0D">
            <w:pPr>
              <w:widowControl w:val="0"/>
              <w:spacing w:after="0" w:line="240" w:lineRule="auto"/>
              <w:jc w:val="left"/>
            </w:pPr>
            <w:r>
              <w:t>Schedule enabled: 6:00 AM</w:t>
            </w:r>
          </w:p>
        </w:tc>
        <w:tc>
          <w:tcPr>
            <w:tcW w:w="2808" w:type="dxa"/>
          </w:tcPr>
          <w:p w14:paraId="52350629">
            <w:pPr>
              <w:widowControl w:val="0"/>
              <w:spacing w:after="0" w:line="240" w:lineRule="auto"/>
              <w:jc w:val="left"/>
            </w:pPr>
            <w:r>
              <w:t>Describes the feeding or scheduling operation.</w:t>
            </w:r>
          </w:p>
        </w:tc>
      </w:tr>
      <w:tr w14:paraId="257E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F348A0F">
            <w:pPr>
              <w:widowControl w:val="0"/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1350" w:type="dxa"/>
          </w:tcPr>
          <w:p w14:paraId="4DA15909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1E18436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399F293">
            <w:pPr>
              <w:widowControl w:val="0"/>
              <w:spacing w:after="0" w:line="240" w:lineRule="auto"/>
              <w:jc w:val="left"/>
            </w:pPr>
            <w:r>
              <w:t>auto | manual | missed | error | pending_confirmation</w:t>
            </w:r>
          </w:p>
        </w:tc>
        <w:tc>
          <w:tcPr>
            <w:tcW w:w="2808" w:type="dxa"/>
          </w:tcPr>
          <w:p w14:paraId="43FB948B">
            <w:pPr>
              <w:widowControl w:val="0"/>
              <w:spacing w:after="0" w:line="240" w:lineRule="auto"/>
              <w:jc w:val="left"/>
            </w:pPr>
            <w:r>
              <w:t>Categorizes the feeding or schedule event.</w:t>
            </w:r>
          </w:p>
        </w:tc>
      </w:tr>
      <w:tr w14:paraId="09AC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00BF260">
            <w:pPr>
              <w:widowControl w:val="0"/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655DEFCA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FC50AF3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C7AB1D9">
            <w:pPr>
              <w:widowControl w:val="0"/>
              <w:jc w:val="both"/>
            </w:pPr>
            <w:r>
              <w:t>completed | forced | skipped_insufficient | blocked | failed</w:t>
            </w:r>
          </w:p>
        </w:tc>
        <w:tc>
          <w:tcPr>
            <w:tcW w:w="2808" w:type="dxa"/>
          </w:tcPr>
          <w:p w14:paraId="01FCF7F7">
            <w:pPr>
              <w:widowControl w:val="0"/>
              <w:jc w:val="both"/>
            </w:pPr>
            <w:r>
              <w:t>Shows the feeding result when available; forced means a physical-button confirmation of a schedule collision. Non-terminal audit entries may have no result.</w:t>
            </w:r>
          </w:p>
        </w:tc>
      </w:tr>
      <w:tr w14:paraId="30AE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CC9A2E8">
            <w:pPr>
              <w:widowControl w:val="0"/>
              <w:spacing w:after="0" w:line="240" w:lineRule="auto"/>
              <w:jc w:val="left"/>
            </w:pPr>
            <w:r>
              <w:t>occurrence_at</w:t>
            </w:r>
          </w:p>
        </w:tc>
        <w:tc>
          <w:tcPr>
            <w:tcW w:w="1350" w:type="dxa"/>
          </w:tcPr>
          <w:p w14:paraId="4E7B6C0E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6FED43C1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C4D27D0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36FD5B90">
            <w:pPr>
              <w:widowControl w:val="0"/>
              <w:spacing w:after="0" w:line="240" w:lineRule="auto"/>
              <w:jc w:val="left"/>
            </w:pPr>
            <w:r>
              <w:t>Records the original scheduled time, even if the device reports the result after reconnecting.</w:t>
            </w:r>
          </w:p>
        </w:tc>
      </w:tr>
      <w:tr w14:paraId="0F7E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2DA5B9A4">
            <w:pPr>
              <w:widowControl w:val="0"/>
              <w:jc w:val="both"/>
            </w:pPr>
            <w:r>
              <w:t>trigger_source</w:t>
            </w:r>
          </w:p>
        </w:tc>
        <w:tc>
          <w:tcPr>
            <w:tcW w:w="1350" w:type="dxa"/>
          </w:tcPr>
          <w:p w14:paraId="49CF844C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39132888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2F06C9D7">
            <w:pPr>
              <w:widowControl w:val="0"/>
              <w:jc w:val="both"/>
            </w:pPr>
            <w:r>
              <w:t>physical_button | schedule | manual_request</w:t>
            </w:r>
          </w:p>
        </w:tc>
        <w:tc>
          <w:tcPr>
            <w:tcW w:w="2808" w:type="dxa"/>
          </w:tcPr>
          <w:p w14:paraId="327A0E2E">
            <w:pPr>
              <w:widowControl w:val="0"/>
              <w:jc w:val="both"/>
            </w:pPr>
            <w:r>
              <w:t>Identifies what initiated the feeding event.</w:t>
            </w:r>
          </w:p>
        </w:tc>
      </w:tr>
      <w:tr w14:paraId="746E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D00D5AD">
            <w:pPr>
              <w:widowControl w:val="0"/>
              <w:spacing w:after="0" w:line="240" w:lineRule="auto"/>
              <w:jc w:val="left"/>
            </w:pPr>
            <w:r>
              <w:t>requested_grams</w:t>
            </w:r>
          </w:p>
        </w:tc>
        <w:tc>
          <w:tcPr>
            <w:tcW w:w="1350" w:type="dxa"/>
          </w:tcPr>
          <w:p w14:paraId="7412169A">
            <w:pPr>
              <w:widowControl w:val="0"/>
              <w:spacing w:after="0" w:line="240" w:lineRule="auto"/>
              <w:jc w:val="left"/>
            </w:pPr>
            <w:r>
              <w:t>decimal(8,2)</w:t>
            </w:r>
          </w:p>
        </w:tc>
        <w:tc>
          <w:tcPr>
            <w:tcW w:w="1656" w:type="dxa"/>
          </w:tcPr>
          <w:p w14:paraId="74F9FA18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4FC5724">
            <w:pPr>
              <w:widowControl w:val="0"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w="2808" w:type="dxa"/>
          </w:tcPr>
          <w:p w14:paraId="4FA7D39F">
            <w:pPr>
              <w:widowControl w:val="0"/>
              <w:spacing w:after="0" w:line="240" w:lineRule="auto"/>
              <w:jc w:val="left"/>
            </w:pPr>
            <w:r>
              <w:t>Preserves the dose amount entered for a schedule or Feed Now request; this is not a measured remaining or dispensed weight.</w:t>
            </w:r>
          </w:p>
        </w:tc>
      </w:tr>
      <w:tr w14:paraId="2CF0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ABB6692">
            <w:pPr>
              <w:widowControl w:val="0"/>
              <w:jc w:val="both"/>
            </w:pPr>
            <w:r>
              <w:t>estimated_dispensed_grams</w:t>
            </w:r>
          </w:p>
        </w:tc>
        <w:tc>
          <w:tcPr>
            <w:tcW w:w="1350" w:type="dxa"/>
          </w:tcPr>
          <w:p w14:paraId="125AC43C">
            <w:pPr>
              <w:widowControl w:val="0"/>
              <w:jc w:val="both"/>
            </w:pPr>
            <w:r>
              <w:t>decimal(8,2)</w:t>
            </w:r>
          </w:p>
        </w:tc>
        <w:tc>
          <w:tcPr>
            <w:tcW w:w="1656" w:type="dxa"/>
          </w:tcPr>
          <w:p w14:paraId="3F26F96E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553BBD50">
            <w:pPr>
              <w:widowControl w:val="0"/>
              <w:jc w:val="both"/>
            </w:pPr>
            <w:r>
              <w:t>20.00</w:t>
            </w:r>
          </w:p>
        </w:tc>
        <w:tc>
          <w:tcPr>
            <w:tcW w:w="2808" w:type="dxa"/>
          </w:tcPr>
          <w:p w14:paraId="6FDA836C">
            <w:pPr>
              <w:widowControl w:val="0"/>
              <w:jc w:val="both"/>
            </w:pPr>
            <w:r>
              <w:t>Stores the servo-cycle estimate of the amount dispensed after a completed or forced feeding; it is not directly weighed and is not hopper capacity or remaining feed.</w:t>
            </w:r>
          </w:p>
        </w:tc>
      </w:tr>
      <w:tr w14:paraId="771B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2816F52F">
            <w:pPr>
              <w:widowControl w:val="0"/>
              <w:jc w:val="both"/>
            </w:pPr>
            <w:r>
              <w:t>amount_basis</w:t>
            </w:r>
          </w:p>
        </w:tc>
        <w:tc>
          <w:tcPr>
            <w:tcW w:w="1350" w:type="dxa"/>
          </w:tcPr>
          <w:p w14:paraId="13C8CC84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195A9F86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44A69AAA">
            <w:pPr>
              <w:widowControl w:val="0"/>
              <w:jc w:val="both"/>
            </w:pPr>
            <w:r>
              <w:t>servo_cycle_estimate</w:t>
            </w:r>
          </w:p>
        </w:tc>
        <w:tc>
          <w:tcPr>
            <w:tcW w:w="2808" w:type="dxa"/>
          </w:tcPr>
          <w:p w14:paraId="4688546F">
            <w:pPr>
              <w:widowControl w:val="0"/>
              <w:jc w:val="both"/>
            </w:pPr>
            <w:r>
              <w:t>Identifies the method used to estimate the amount dispensed.</w:t>
            </w:r>
          </w:p>
        </w:tc>
      </w:tr>
      <w:tr w14:paraId="12D8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6D20D5C">
            <w:pPr>
              <w:widowControl w:val="0"/>
              <w:spacing w:after="0" w:line="240" w:lineRule="auto"/>
              <w:jc w:val="left"/>
            </w:pPr>
            <w:r>
              <w:t>feed_level_before</w:t>
            </w:r>
          </w:p>
        </w:tc>
        <w:tc>
          <w:tcPr>
            <w:tcW w:w="1350" w:type="dxa"/>
          </w:tcPr>
          <w:p w14:paraId="435727D0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019F228B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0FCE904">
            <w:pPr>
              <w:widowControl w:val="0"/>
              <w:spacing w:after="0" w:line="240" w:lineRule="auto"/>
              <w:jc w:val="left"/>
            </w:pPr>
            <w:r>
              <w:t>68</w:t>
            </w:r>
          </w:p>
        </w:tc>
        <w:tc>
          <w:tcPr>
            <w:tcW w:w="2808" w:type="dxa"/>
          </w:tcPr>
          <w:p w14:paraId="118412FA">
            <w:pPr>
              <w:widowControl w:val="0"/>
              <w:spacing w:after="0" w:line="240" w:lineRule="auto"/>
              <w:jc w:val="left"/>
            </w:pPr>
            <w:r>
              <w:t>Records the hopper sensor percentage before the feeding operation.</w:t>
            </w:r>
          </w:p>
        </w:tc>
      </w:tr>
      <w:tr w14:paraId="73D3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FA06CBD">
            <w:pPr>
              <w:widowControl w:val="0"/>
              <w:spacing w:after="0" w:line="240" w:lineRule="auto"/>
              <w:jc w:val="left"/>
            </w:pPr>
            <w:r>
              <w:t>feed_level_after</w:t>
            </w:r>
          </w:p>
        </w:tc>
        <w:tc>
          <w:tcPr>
            <w:tcW w:w="1350" w:type="dxa"/>
          </w:tcPr>
          <w:p w14:paraId="687857F0">
            <w:pPr>
              <w:widowControl w:val="0"/>
              <w:spacing w:after="0" w:line="240" w:lineRule="auto"/>
              <w:jc w:val="left"/>
            </w:pPr>
            <w:r>
              <w:t>decimal(6,2)</w:t>
            </w:r>
          </w:p>
        </w:tc>
        <w:tc>
          <w:tcPr>
            <w:tcW w:w="1656" w:type="dxa"/>
          </w:tcPr>
          <w:p w14:paraId="6BD284C0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063BAF8B">
            <w:pPr>
              <w:widowControl w:val="0"/>
              <w:spacing w:after="0" w:line="240" w:lineRule="auto"/>
              <w:jc w:val="left"/>
            </w:pPr>
            <w:r>
              <w:t>64</w:t>
            </w:r>
          </w:p>
        </w:tc>
        <w:tc>
          <w:tcPr>
            <w:tcW w:w="2808" w:type="dxa"/>
          </w:tcPr>
          <w:p w14:paraId="3ACA094A">
            <w:pPr>
              <w:widowControl w:val="0"/>
              <w:spacing w:after="0" w:line="240" w:lineRule="auto"/>
              <w:jc w:val="left"/>
            </w:pPr>
            <w:r>
              <w:t>Records the hopper sensor percentage after the feeding operation.</w:t>
            </w:r>
          </w:p>
        </w:tc>
      </w:tr>
      <w:tr w14:paraId="3C84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84AF12F">
            <w:pPr>
              <w:widowControl w:val="0"/>
              <w:spacing w:after="0" w:line="240" w:lineRule="auto"/>
              <w:jc w:val="left"/>
            </w:pPr>
            <w:r>
              <w:t>level_change_detected</w:t>
            </w:r>
          </w:p>
        </w:tc>
        <w:tc>
          <w:tcPr>
            <w:tcW w:w="1350" w:type="dxa"/>
          </w:tcPr>
          <w:p w14:paraId="3E135AB0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078AD7C6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484857E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1B022651">
            <w:pPr>
              <w:widowControl w:val="0"/>
              <w:spacing w:after="0" w:line="240" w:lineRule="auto"/>
              <w:jc w:val="left"/>
            </w:pPr>
            <w:r>
              <w:t>Indicates whether the hopper's feed level changed after dispensing but does not confirm the exact amount dispensed.</w:t>
            </w:r>
          </w:p>
        </w:tc>
      </w:tr>
      <w:tr w14:paraId="30D1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840FD62">
            <w:pPr>
              <w:widowControl w:val="0"/>
              <w:spacing w:after="0" w:line="240" w:lineRule="auto"/>
              <w:jc w:val="left"/>
            </w:pPr>
            <w:r>
              <w:t>verification_note</w:t>
            </w:r>
          </w:p>
        </w:tc>
        <w:tc>
          <w:tcPr>
            <w:tcW w:w="1350" w:type="dxa"/>
          </w:tcPr>
          <w:p w14:paraId="00456C00">
            <w:pPr>
              <w:widowControl w:val="0"/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024CF5D9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5D804200">
            <w:pPr>
              <w:widowControl w:val="0"/>
              <w:spacing w:after="0" w:line="240" w:lineRule="auto"/>
              <w:jc w:val="left"/>
            </w:pPr>
            <w:r>
              <w:t>Feed-level decrease detected.</w:t>
            </w:r>
          </w:p>
        </w:tc>
        <w:tc>
          <w:tcPr>
            <w:tcW w:w="2808" w:type="dxa"/>
          </w:tcPr>
          <w:p w14:paraId="1C70DCBF">
            <w:pPr>
              <w:widowControl w:val="0"/>
              <w:spacing w:after="0" w:line="240" w:lineRule="auto"/>
              <w:jc w:val="left"/>
            </w:pPr>
            <w:r>
              <w:t>Explains the feed-level check made before and after dispensing.</w:t>
            </w:r>
          </w:p>
        </w:tc>
      </w:tr>
      <w:tr w14:paraId="3DEE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8B87B2F">
            <w:pPr>
              <w:widowControl w:val="0"/>
              <w:spacing w:after="0" w:line="240" w:lineRule="auto"/>
              <w:jc w:val="left"/>
            </w:pPr>
            <w:r>
              <w:t>logged_at</w:t>
            </w:r>
          </w:p>
        </w:tc>
        <w:tc>
          <w:tcPr>
            <w:tcW w:w="1350" w:type="dxa"/>
          </w:tcPr>
          <w:p w14:paraId="085AB0C4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1A3BF7E4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9A1B182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1B238D3D">
            <w:pPr>
              <w:widowControl w:val="0"/>
              <w:spacing w:after="0" w:line="240" w:lineRule="auto"/>
              <w:jc w:val="left"/>
            </w:pPr>
            <w:r>
              <w:t>Records when the feeder operation was logged.</w:t>
            </w:r>
          </w:p>
        </w:tc>
      </w:tr>
    </w:tbl>
    <w:p w14:paraId="72AD5B9D"/>
    <w:p w14:paraId="7FA0958F">
      <w:pPr>
        <w:keepNext/>
        <w:jc w:val="center"/>
      </w:pPr>
      <w:r>
        <w:t>Table 16</w:t>
      </w:r>
    </w:p>
    <w:p w14:paraId="4E969525">
      <w:pPr>
        <w:keepNext/>
        <w:jc w:val="center"/>
      </w:pPr>
      <w:r>
        <w:rPr>
          <w:b/>
        </w:rPr>
        <w:t>water_quality_anomaly_detection_history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1D6C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1E4929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8D7B49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4638F97A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2C7934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D69584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39CA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975ECDB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C0C76FC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53D6AE7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603AF316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08C84A8">
            <w:pPr>
              <w:widowControl w:val="0"/>
              <w:jc w:val="both"/>
            </w:pPr>
            <w:r>
              <w:t>Identifies the tank associated with the detection result.</w:t>
            </w:r>
          </w:p>
        </w:tc>
      </w:tr>
      <w:tr w14:paraId="1003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7D1CA59">
            <w:pPr>
              <w:widowControl w:val="0"/>
              <w:spacing w:after="0" w:line="240" w:lineRule="auto"/>
              <w:jc w:val="left"/>
            </w:pPr>
            <w:r>
              <w:t>uid</w:t>
            </w:r>
          </w:p>
        </w:tc>
        <w:tc>
          <w:tcPr>
            <w:tcW w:w="1350" w:type="dxa"/>
          </w:tcPr>
          <w:p w14:paraId="664C643D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F7E6218">
            <w:pPr>
              <w:widowControl w:val="0"/>
              <w:jc w:val="both"/>
            </w:pPr>
            <w:r>
              <w:t>FOREIGN KEY; Optional</w:t>
            </w:r>
          </w:p>
        </w:tc>
        <w:tc>
          <w:tcPr>
            <w:tcW w:w="1656" w:type="dxa"/>
          </w:tcPr>
          <w:p w14:paraId="0C163E73">
            <w:pPr>
              <w:widowControl w:val="0"/>
              <w:jc w:val="both"/>
            </w:pPr>
            <w:r>
              <w:t>Firebase Auth UID</w:t>
            </w:r>
          </w:p>
        </w:tc>
        <w:tc>
          <w:tcPr>
            <w:tcW w:w="2808" w:type="dxa"/>
          </w:tcPr>
          <w:p w14:paraId="4C666A2A">
            <w:pPr>
              <w:widowControl w:val="0"/>
              <w:jc w:val="both"/>
            </w:pPr>
            <w:r>
              <w:t>Identifies the tank owner when an owner UID is available.</w:t>
            </w:r>
          </w:p>
        </w:tc>
      </w:tr>
      <w:tr w14:paraId="60F6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6A16216">
            <w:pPr>
              <w:widowControl w:val="0"/>
              <w:spacing w:after="0" w:line="240" w:lineRule="auto"/>
              <w:jc w:val="left"/>
            </w:pPr>
            <w:r>
              <w:t>detection_id</w:t>
            </w:r>
          </w:p>
        </w:tc>
        <w:tc>
          <w:tcPr>
            <w:tcW w:w="1350" w:type="dxa"/>
          </w:tcPr>
          <w:p w14:paraId="283CEFDD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4CAAD27">
            <w:pPr>
              <w:widowControl w:val="0"/>
              <w:jc w:val="both"/>
            </w:pPr>
            <w:r>
              <w:t>COMPOSITE PRIMARY KEY; NOT NULL; LOGICAL DOCUMENT ID (not a stored field)</w:t>
            </w:r>
          </w:p>
        </w:tc>
        <w:tc>
          <w:tcPr>
            <w:tcW w:w="1656" w:type="dxa"/>
          </w:tcPr>
          <w:p w14:paraId="2E619007">
            <w:pPr>
              <w:widowControl w:val="0"/>
              <w:jc w:val="both"/>
            </w:pPr>
            <w:r>
              <w:t>YYYYMMDDTHHMMSS; Firestore document ID, not a stored field</w:t>
            </w:r>
          </w:p>
        </w:tc>
        <w:tc>
          <w:tcPr>
            <w:tcW w:w="2808" w:type="dxa"/>
          </w:tcPr>
          <w:p w14:paraId="6FDF34BB">
            <w:pPr>
              <w:widowControl w:val="0"/>
              <w:jc w:val="both"/>
            </w:pPr>
            <w:r>
              <w:t>Identifies a timestamped history document. The app uses the record with the newest processed_at value as the latest result; no separate current-result document is written.</w:t>
            </w:r>
          </w:p>
        </w:tc>
      </w:tr>
      <w:tr w14:paraId="5F47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A4D8039">
            <w:pPr>
              <w:widowControl w:val="0"/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1350" w:type="dxa"/>
          </w:tcPr>
          <w:p w14:paraId="0A3CF70F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FDEA0BC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AC94587">
            <w:pPr>
              <w:widowControl w:val="0"/>
              <w:spacing w:after="0" w:line="240" w:lineRule="auto"/>
              <w:jc w:val="left"/>
            </w:pPr>
            <w:r>
              <w:t>Normal | Unusual | Insufficient</w:t>
            </w:r>
          </w:p>
        </w:tc>
        <w:tc>
          <w:tcPr>
            <w:tcW w:w="2808" w:type="dxa"/>
          </w:tcPr>
          <w:p w14:paraId="167D4834">
            <w:pPr>
              <w:widowControl w:val="0"/>
              <w:spacing w:after="0" w:line="240" w:lineRule="auto"/>
              <w:jc w:val="left"/>
            </w:pPr>
            <w:r>
              <w:t>Shows the overall result of the water-quality anomaly detection.</w:t>
            </w:r>
          </w:p>
        </w:tc>
      </w:tr>
      <w:tr w14:paraId="3905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AA9771D">
            <w:pPr>
              <w:widowControl w:val="0"/>
              <w:spacing w:after="0" w:line="240" w:lineRule="auto"/>
              <w:jc w:val="left"/>
            </w:pPr>
            <w:r>
              <w:t>is_anomaly</w:t>
            </w:r>
          </w:p>
        </w:tc>
        <w:tc>
          <w:tcPr>
            <w:tcW w:w="1350" w:type="dxa"/>
          </w:tcPr>
          <w:p w14:paraId="324B6FC6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130BC969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63A89C0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4EC364F7">
            <w:pPr>
              <w:widowControl w:val="0"/>
              <w:spacing w:after="0" w:line="240" w:lineRule="auto"/>
              <w:jc w:val="left"/>
            </w:pPr>
            <w:r>
              <w:t>Indicates whether the model classified the sensor pattern as unusual using its configured cutoff.</w:t>
            </w:r>
          </w:p>
        </w:tc>
      </w:tr>
      <w:tr w14:paraId="0DD0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58B13E3">
            <w:pPr>
              <w:widowControl w:val="0"/>
              <w:spacing w:after="0" w:line="240" w:lineRule="auto"/>
              <w:jc w:val="left"/>
            </w:pPr>
            <w:r>
              <w:t>anomaly_score</w:t>
            </w:r>
          </w:p>
        </w:tc>
        <w:tc>
          <w:tcPr>
            <w:tcW w:w="1350" w:type="dxa"/>
          </w:tcPr>
          <w:p w14:paraId="1386BB91">
            <w:pPr>
              <w:widowControl w:val="0"/>
              <w:spacing w:after="0" w:line="240" w:lineRule="auto"/>
              <w:jc w:val="left"/>
            </w:pPr>
            <w:r>
              <w:t>decimal(5,2)</w:t>
            </w:r>
          </w:p>
        </w:tc>
        <w:tc>
          <w:tcPr>
            <w:tcW w:w="1656" w:type="dxa"/>
          </w:tcPr>
          <w:p w14:paraId="32D663D2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5C04754">
            <w:pPr>
              <w:widowControl w:val="0"/>
              <w:spacing w:after="0" w:line="240" w:lineRule="auto"/>
              <w:jc w:val="left"/>
            </w:pPr>
            <w:r>
              <w:t>99.0</w:t>
            </w:r>
          </w:p>
        </w:tc>
        <w:tc>
          <w:tcPr>
            <w:tcW w:w="2808" w:type="dxa"/>
          </w:tcPr>
          <w:p w14:paraId="1C7D4BC4">
            <w:pPr>
              <w:widowControl w:val="0"/>
              <w:spacing w:after="0" w:line="240" w:lineRule="auto"/>
              <w:jc w:val="left"/>
            </w:pPr>
            <w:r>
              <w:t>Percentile showing how unusual the overall sensor pattern is compared with model reference scores; not a water-safety score.</w:t>
            </w:r>
          </w:p>
        </w:tc>
      </w:tr>
      <w:tr w14:paraId="4C70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F1BEC62">
            <w:pPr>
              <w:widowControl w:val="0"/>
              <w:spacing w:after="0" w:line="240" w:lineRule="auto"/>
              <w:jc w:val="left"/>
            </w:pPr>
            <w:r>
              <w:t>source</w:t>
            </w:r>
          </w:p>
        </w:tc>
        <w:tc>
          <w:tcPr>
            <w:tcW w:w="1350" w:type="dxa"/>
          </w:tcPr>
          <w:p w14:paraId="3D4818C9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1EB9ECE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737F8C4">
            <w:pPr>
              <w:widowControl w:val="0"/>
              <w:jc w:val="both"/>
            </w:pPr>
            <w:r>
              <w:t>WQAD model | Model unavailable | Insufficient data | Stale sensor history</w:t>
            </w:r>
          </w:p>
        </w:tc>
        <w:tc>
          <w:tcPr>
            <w:tcW w:w="2808" w:type="dxa"/>
          </w:tcPr>
          <w:p w14:paraId="594F25F5">
            <w:pPr>
              <w:widowControl w:val="0"/>
              <w:jc w:val="both"/>
            </w:pPr>
            <w:r>
              <w:t>Identifies the detection source or explains why the model result was unavailable.</w:t>
            </w:r>
          </w:p>
        </w:tc>
      </w:tr>
      <w:tr w14:paraId="0476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1FD7662">
            <w:pPr>
              <w:widowControl w:val="0"/>
              <w:spacing w:after="0" w:line="240" w:lineRule="auto"/>
              <w:jc w:val="left"/>
            </w:pPr>
            <w:r>
              <w:t>insight</w:t>
            </w:r>
          </w:p>
        </w:tc>
        <w:tc>
          <w:tcPr>
            <w:tcW w:w="1350" w:type="dxa"/>
          </w:tcPr>
          <w:p w14:paraId="73B34439">
            <w:pPr>
              <w:widowControl w:val="0"/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3F4D2882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E17E011">
            <w:pPr>
              <w:widowControl w:val="0"/>
              <w:spacing w:after="0" w:line="240" w:lineRule="auto"/>
              <w:jc w:val="left"/>
            </w:pPr>
            <w:r>
              <w:t>Dissolved oxygen differs from recent readings.</w:t>
            </w:r>
          </w:p>
        </w:tc>
        <w:tc>
          <w:tcPr>
            <w:tcW w:w="2808" w:type="dxa"/>
          </w:tcPr>
          <w:p w14:paraId="44FBA1AD">
            <w:pPr>
              <w:widowControl w:val="0"/>
              <w:spacing w:after="0" w:line="240" w:lineRule="auto"/>
              <w:jc w:val="left"/>
            </w:pPr>
            <w:r>
              <w:t>Summarizes the observed sensor trend for the user.</w:t>
            </w:r>
          </w:p>
        </w:tc>
      </w:tr>
      <w:tr w14:paraId="2600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6495D0B">
            <w:pPr>
              <w:widowControl w:val="0"/>
              <w:spacing w:after="0" w:line="240" w:lineRule="auto"/>
              <w:jc w:val="left"/>
            </w:pPr>
            <w:r>
              <w:t>recommendation</w:t>
            </w:r>
          </w:p>
        </w:tc>
        <w:tc>
          <w:tcPr>
            <w:tcW w:w="1350" w:type="dxa"/>
          </w:tcPr>
          <w:p w14:paraId="07834757">
            <w:pPr>
              <w:widowControl w:val="0"/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1656" w:type="dxa"/>
          </w:tcPr>
          <w:p w14:paraId="52548E00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0D87516">
            <w:pPr>
              <w:widowControl w:val="0"/>
              <w:spacing w:after="0" w:line="240" w:lineRule="auto"/>
              <w:jc w:val="left"/>
            </w:pPr>
            <w:r>
              <w:t>Verify the sensor reading and check aeration.</w:t>
            </w:r>
          </w:p>
        </w:tc>
        <w:tc>
          <w:tcPr>
            <w:tcW w:w="2808" w:type="dxa"/>
          </w:tcPr>
          <w:p w14:paraId="5B1093B9">
            <w:pPr>
              <w:widowControl w:val="0"/>
              <w:spacing w:after="0" w:line="240" w:lineRule="auto"/>
              <w:jc w:val="left"/>
            </w:pPr>
            <w:r>
              <w:t>Suggests a response focused on verifying the reading and checking water conditions.</w:t>
            </w:r>
          </w:p>
        </w:tc>
      </w:tr>
      <w:tr w14:paraId="3BF8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ADA50FE">
            <w:pPr>
              <w:widowControl w:val="0"/>
              <w:jc w:val="both"/>
            </w:pPr>
            <w:r>
              <w:t>processed_at</w:t>
            </w:r>
          </w:p>
        </w:tc>
        <w:tc>
          <w:tcPr>
            <w:tcW w:w="1350" w:type="dxa"/>
          </w:tcPr>
          <w:p w14:paraId="5462020E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4EF5AE93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2370EED">
            <w:pPr>
              <w:widowControl w:val="0"/>
              <w:jc w:val="both"/>
            </w:pPr>
            <w:r>
              <w:t>2026-09-06 08:00:00</w:t>
            </w:r>
          </w:p>
        </w:tc>
        <w:tc>
          <w:tcPr>
            <w:tcW w:w="2808" w:type="dxa"/>
          </w:tcPr>
          <w:p w14:paraId="5544658D">
            <w:pPr>
              <w:widowControl w:val="0"/>
              <w:jc w:val="both"/>
            </w:pPr>
            <w:r>
              <w:t>Records when the detection was processed and helps the app sort detection history.</w:t>
            </w:r>
          </w:p>
        </w:tc>
      </w:tr>
      <w:tr w14:paraId="4EB6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65A4B9C">
            <w:pPr>
              <w:widowControl w:val="0"/>
              <w:jc w:val="both"/>
            </w:pPr>
            <w:r>
              <w:t>source_recorded_at</w:t>
            </w:r>
          </w:p>
        </w:tc>
        <w:tc>
          <w:tcPr>
            <w:tcW w:w="1350" w:type="dxa"/>
          </w:tcPr>
          <w:p w14:paraId="44556513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3C1C8FA8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35856F36">
            <w:pPr>
              <w:widowControl w:val="0"/>
              <w:jc w:val="both"/>
            </w:pPr>
            <w:r>
              <w:t>2026-09-06 07:50:00</w:t>
            </w:r>
          </w:p>
        </w:tc>
        <w:tc>
          <w:tcPr>
            <w:tcW w:w="2808" w:type="dxa"/>
          </w:tcPr>
          <w:p w14:paraId="41EA1411">
            <w:pPr>
              <w:widowControl w:val="0"/>
              <w:jc w:val="both"/>
            </w:pPr>
            <w:r>
              <w:t>Records the capture time of the newest sensor-history reading used for the detection. It is distinct from processed_at and may be absent when no source timestamp is available.</w:t>
            </w:r>
          </w:p>
        </w:tc>
      </w:tr>
      <w:tr w14:paraId="1493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D6C594E">
            <w:pPr>
              <w:widowControl w:val="0"/>
              <w:spacing w:after="0" w:line="240" w:lineRule="auto"/>
              <w:jc w:val="left"/>
            </w:pPr>
            <w:r>
              <w:t>contributors</w:t>
            </w:r>
          </w:p>
        </w:tc>
        <w:tc>
          <w:tcPr>
            <w:tcW w:w="1350" w:type="dxa"/>
          </w:tcPr>
          <w:p w14:paraId="50AAD85B">
            <w:pPr>
              <w:widowControl w:val="0"/>
              <w:spacing w:after="0" w:line="240" w:lineRule="auto"/>
              <w:jc w:val="left"/>
            </w:pPr>
            <w:r>
              <w:t>array (of object)</w:t>
            </w:r>
          </w:p>
        </w:tc>
        <w:tc>
          <w:tcPr>
            <w:tcW w:w="1656" w:type="dxa"/>
          </w:tcPr>
          <w:p w14:paraId="453AFECA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034D5C29">
            <w:pPr>
              <w:widowControl w:val="0"/>
              <w:spacing w:after="0" w:line="240" w:lineRule="auto"/>
              <w:jc w:val="left"/>
            </w:pPr>
            <w:r>
              <w:t>[{sensor: DO, value: 5.5, direction: decreasing, contribution_score: 2.1}]</w:t>
            </w:r>
          </w:p>
        </w:tc>
        <w:tc>
          <w:tcPr>
            <w:tcW w:w="2808" w:type="dxa"/>
          </w:tcPr>
          <w:p w14:paraId="033C89DB">
            <w:pPr>
              <w:widowControl w:val="0"/>
              <w:jc w:val="both"/>
            </w:pPr>
            <w:r>
              <w:t>Stores up to three ranked sensor contributors in Firestore as an array of objects with sensor, value, direction, and contribution_score. The normalized relational ERD expands each object into a water_quality_anomaly_contributors row.</w:t>
            </w:r>
          </w:p>
        </w:tc>
      </w:tr>
    </w:tbl>
    <w:p w14:paraId="68ADEC2E"/>
    <w:p w14:paraId="734A8DE1"/>
    <w:p w14:paraId="0E31E388">
      <w:pPr>
        <w:keepNext/>
        <w:jc w:val="center"/>
      </w:pPr>
      <w:r>
        <w:t>Table 17</w:t>
      </w:r>
    </w:p>
    <w:p w14:paraId="2AF29660">
      <w:pPr>
        <w:keepNext/>
        <w:jc w:val="center"/>
      </w:pPr>
      <w:r>
        <w:rPr>
          <w:b/>
        </w:rPr>
        <w:t>batches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02ED6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377F9CA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5AA240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B34636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03D637D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4C2A0422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3ED2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892F62D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68FB1941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404BB98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449D55B0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62ED25DD">
            <w:pPr>
              <w:widowControl w:val="0"/>
              <w:jc w:val="both"/>
            </w:pPr>
            <w:r>
              <w:t>Identifies the tank associated with the batch.</w:t>
            </w:r>
          </w:p>
        </w:tc>
      </w:tr>
      <w:tr w14:paraId="4A36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CF1B5F1">
            <w:pPr>
              <w:widowControl w:val="0"/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4FDD977F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309BEC7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27E89164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201E6C8B">
            <w:pPr>
              <w:widowControl w:val="0"/>
              <w:jc w:val="both"/>
            </w:pPr>
            <w:r>
              <w:t>Identifies the grow-out batch.</w:t>
            </w:r>
          </w:p>
        </w:tc>
      </w:tr>
      <w:tr w14:paraId="6CCF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516D5F4">
            <w:pPr>
              <w:widowControl w:val="0"/>
              <w:spacing w:after="0" w:line="240" w:lineRule="auto"/>
              <w:jc w:val="left"/>
            </w:pPr>
            <w:r>
              <w:t>batch_status</w:t>
            </w:r>
          </w:p>
        </w:tc>
        <w:tc>
          <w:tcPr>
            <w:tcW w:w="1350" w:type="dxa"/>
          </w:tcPr>
          <w:p w14:paraId="481AC2A3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45A9CE9E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E68505A">
            <w:pPr>
              <w:widowControl w:val="0"/>
              <w:spacing w:after="0" w:line="240" w:lineRule="auto"/>
              <w:jc w:val="left"/>
            </w:pPr>
            <w:r>
              <w:t>active | harvested | superseded</w:t>
            </w:r>
          </w:p>
        </w:tc>
        <w:tc>
          <w:tcPr>
            <w:tcW w:w="2808" w:type="dxa"/>
          </w:tcPr>
          <w:p w14:paraId="22DF5514">
            <w:pPr>
              <w:widowControl w:val="0"/>
              <w:spacing w:after="0" w:line="240" w:lineRule="auto"/>
              <w:jc w:val="left"/>
            </w:pPr>
            <w:r>
              <w:t>Shows whether the batch is active, harvested, or replaced by another batch.</w:t>
            </w:r>
          </w:p>
        </w:tc>
      </w:tr>
      <w:tr w14:paraId="7CB63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50FD2EA">
            <w:pPr>
              <w:widowControl w:val="0"/>
              <w:spacing w:after="0" w:line="240" w:lineRule="auto"/>
              <w:jc w:val="left"/>
            </w:pPr>
            <w:r>
              <w:t>stocking_date</w:t>
            </w:r>
          </w:p>
        </w:tc>
        <w:tc>
          <w:tcPr>
            <w:tcW w:w="1350" w:type="dxa"/>
          </w:tcPr>
          <w:p w14:paraId="7B1B4507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60341EA5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A887895">
            <w:pPr>
              <w:widowControl w:val="0"/>
              <w:jc w:val="both"/>
            </w:pPr>
            <w:r>
              <w:t>2026-09-06 00:00:00</w:t>
            </w:r>
          </w:p>
        </w:tc>
        <w:tc>
          <w:tcPr>
            <w:tcW w:w="2808" w:type="dxa"/>
          </w:tcPr>
          <w:p w14:paraId="7086C165">
            <w:pPr>
              <w:widowControl w:val="0"/>
              <w:jc w:val="both"/>
            </w:pPr>
            <w:r>
              <w:t>Records the date when crayfish were stocked in the batch.</w:t>
            </w:r>
          </w:p>
        </w:tc>
      </w:tr>
      <w:tr w14:paraId="4FAD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50ED956">
            <w:pPr>
              <w:widowControl w:val="0"/>
              <w:spacing w:after="0" w:line="240" w:lineRule="auto"/>
              <w:jc w:val="left"/>
            </w:pPr>
            <w:r>
              <w:t>harvest_date</w:t>
            </w:r>
          </w:p>
        </w:tc>
        <w:tc>
          <w:tcPr>
            <w:tcW w:w="1350" w:type="dxa"/>
          </w:tcPr>
          <w:p w14:paraId="55B49D05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0CF8AE7F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3B4B0445">
            <w:pPr>
              <w:widowControl w:val="0"/>
              <w:jc w:val="both"/>
            </w:pPr>
            <w:r>
              <w:t>2026-09-06 00:00:00</w:t>
            </w:r>
          </w:p>
        </w:tc>
        <w:tc>
          <w:tcPr>
            <w:tcW w:w="2808" w:type="dxa"/>
          </w:tcPr>
          <w:p w14:paraId="47EFA581">
            <w:pPr>
              <w:widowControl w:val="0"/>
              <w:jc w:val="both"/>
            </w:pPr>
            <w:r>
              <w:t>Records the date when the batch was harvested.</w:t>
            </w:r>
          </w:p>
        </w:tc>
      </w:tr>
      <w:tr w14:paraId="28F9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1079E28">
            <w:pPr>
              <w:widowControl w:val="0"/>
              <w:jc w:val="both"/>
            </w:pPr>
            <w:r>
              <w:t>ended_at</w:t>
            </w:r>
          </w:p>
        </w:tc>
        <w:tc>
          <w:tcPr>
            <w:tcW w:w="1350" w:type="dxa"/>
          </w:tcPr>
          <w:p w14:paraId="5C4B35C1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4C5A030E">
            <w:pPr>
              <w:widowControl w:val="0"/>
              <w:jc w:val="both"/>
            </w:pPr>
            <w:r>
              <w:t>Optional</w:t>
            </w:r>
          </w:p>
        </w:tc>
        <w:tc>
          <w:tcPr>
            <w:tcW w:w="1656" w:type="dxa"/>
          </w:tcPr>
          <w:p w14:paraId="3434170A">
            <w:pPr>
              <w:widowControl w:val="0"/>
              <w:jc w:val="both"/>
            </w:pPr>
            <w:r>
              <w:t>2026-09-06 08:00:00</w:t>
            </w:r>
          </w:p>
        </w:tc>
        <w:tc>
          <w:tcPr>
            <w:tcW w:w="2808" w:type="dxa"/>
          </w:tcPr>
          <w:p w14:paraId="4D64A423">
            <w:pPr>
              <w:widowControl w:val="0"/>
              <w:jc w:val="both"/>
            </w:pPr>
            <w:r>
              <w:t>Records when the batch was stopped without a harvest.</w:t>
            </w:r>
          </w:p>
        </w:tc>
      </w:tr>
      <w:tr w14:paraId="790B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0E7468B7">
            <w:pPr>
              <w:widowControl w:val="0"/>
              <w:spacing w:after="0" w:line="240" w:lineRule="auto"/>
              <w:jc w:val="left"/>
            </w:pPr>
            <w:r>
              <w:t>initial_count</w:t>
            </w:r>
          </w:p>
        </w:tc>
        <w:tc>
          <w:tcPr>
            <w:tcW w:w="1350" w:type="dxa"/>
          </w:tcPr>
          <w:p w14:paraId="22E1FDC3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2D0EE0B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448EB6C">
            <w:pPr>
              <w:widowControl w:val="0"/>
              <w:spacing w:after="0" w:line="240" w:lineRule="auto"/>
              <w:jc w:val="left"/>
            </w:pPr>
            <w:r>
              <w:t>100</w:t>
            </w:r>
          </w:p>
        </w:tc>
        <w:tc>
          <w:tcPr>
            <w:tcW w:w="2808" w:type="dxa"/>
          </w:tcPr>
          <w:p w14:paraId="6C7C5663">
            <w:pPr>
              <w:widowControl w:val="0"/>
              <w:spacing w:after="0" w:line="240" w:lineRule="auto"/>
              <w:jc w:val="left"/>
            </w:pPr>
            <w:r>
              <w:t>Records the number of crayfish stocked at the start of the batch.</w:t>
            </w:r>
          </w:p>
        </w:tc>
      </w:tr>
      <w:tr w14:paraId="1DBC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89BACBF">
            <w:pPr>
              <w:widowControl w:val="0"/>
              <w:spacing w:after="0" w:line="240" w:lineRule="auto"/>
              <w:jc w:val="left"/>
            </w:pPr>
            <w:r>
              <w:t>current_count</w:t>
            </w:r>
          </w:p>
        </w:tc>
        <w:tc>
          <w:tcPr>
            <w:tcW w:w="1350" w:type="dxa"/>
          </w:tcPr>
          <w:p w14:paraId="473EEBEF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53EE13C7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F799EF8">
            <w:pPr>
              <w:widowControl w:val="0"/>
              <w:jc w:val="both"/>
            </w:pPr>
            <w:r>
              <w:t>95</w:t>
            </w:r>
          </w:p>
        </w:tc>
        <w:tc>
          <w:tcPr>
            <w:tcW w:w="2808" w:type="dxa"/>
          </w:tcPr>
          <w:p w14:paraId="27D47C97">
            <w:pPr>
              <w:widowControl w:val="0"/>
              <w:spacing w:after="0" w:line="240" w:lineRule="auto"/>
              <w:jc w:val="left"/>
            </w:pPr>
            <w:r>
              <w:t>Tracks the current number of live crayfish in the batch.</w:t>
            </w:r>
          </w:p>
        </w:tc>
      </w:tr>
      <w:tr w14:paraId="6BCC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49F2B4D">
            <w:pPr>
              <w:widowControl w:val="0"/>
              <w:spacing w:after="0" w:line="240" w:lineRule="auto"/>
              <w:jc w:val="left"/>
            </w:pPr>
            <w:r>
              <w:t>harvest_count</w:t>
            </w:r>
          </w:p>
        </w:tc>
        <w:tc>
          <w:tcPr>
            <w:tcW w:w="1350" w:type="dxa"/>
          </w:tcPr>
          <w:p w14:paraId="494D07C2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B2F6EB3">
            <w:pPr>
              <w:widowControl w:val="0"/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55B69EF8">
            <w:pPr>
              <w:widowControl w:val="0"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2808" w:type="dxa"/>
          </w:tcPr>
          <w:p w14:paraId="59FD770B">
            <w:pPr>
              <w:widowControl w:val="0"/>
              <w:spacing w:after="0" w:line="240" w:lineRule="auto"/>
              <w:jc w:val="left"/>
            </w:pPr>
            <w:r>
              <w:t>Tracks the total number of crayfish harvested from the batch.</w:t>
            </w:r>
          </w:p>
        </w:tc>
      </w:tr>
      <w:tr w14:paraId="7DA1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B758F65">
            <w:pPr>
              <w:widowControl w:val="0"/>
              <w:spacing w:after="0" w:line="240" w:lineRule="auto"/>
              <w:jc w:val="left"/>
            </w:pPr>
            <w:r>
              <w:t>total_mortality</w:t>
            </w:r>
          </w:p>
        </w:tc>
        <w:tc>
          <w:tcPr>
            <w:tcW w:w="1350" w:type="dxa"/>
          </w:tcPr>
          <w:p w14:paraId="580AD8C0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332A2D65">
            <w:pPr>
              <w:widowControl w:val="0"/>
              <w:spacing w:after="0" w:line="240" w:lineRule="auto"/>
              <w:jc w:val="left"/>
            </w:pPr>
            <w:r>
              <w:t>NOT NULL; DEFAULT 0</w:t>
            </w:r>
          </w:p>
        </w:tc>
        <w:tc>
          <w:tcPr>
            <w:tcW w:w="1656" w:type="dxa"/>
          </w:tcPr>
          <w:p w14:paraId="741C47E4">
            <w:pPr>
              <w:widowControl w:val="0"/>
              <w:spacing w:after="0" w:line="240" w:lineRule="auto"/>
              <w:jc w:val="left"/>
            </w:pPr>
            <w:r>
              <w:t>0</w:t>
            </w:r>
          </w:p>
        </w:tc>
        <w:tc>
          <w:tcPr>
            <w:tcW w:w="2808" w:type="dxa"/>
          </w:tcPr>
          <w:p w14:paraId="7BFEEB9D">
            <w:pPr>
              <w:widowControl w:val="0"/>
              <w:spacing w:after="0" w:line="240" w:lineRule="auto"/>
              <w:jc w:val="left"/>
            </w:pPr>
            <w:r>
              <w:t>Tracks the total number of mortalities recorded for the batch.</w:t>
            </w:r>
          </w:p>
        </w:tc>
      </w:tr>
      <w:tr w14:paraId="0D4B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464226E">
            <w:pPr>
              <w:widowControl w:val="0"/>
              <w:spacing w:after="0" w:line="240" w:lineRule="auto"/>
              <w:jc w:val="left"/>
            </w:pPr>
            <w:r>
              <w:t>harvest_weight_grams</w:t>
            </w:r>
          </w:p>
        </w:tc>
        <w:tc>
          <w:tcPr>
            <w:tcW w:w="1350" w:type="dxa"/>
          </w:tcPr>
          <w:p w14:paraId="50899D84">
            <w:pPr>
              <w:widowControl w:val="0"/>
              <w:spacing w:after="0" w:line="240" w:lineRule="auto"/>
              <w:jc w:val="left"/>
            </w:pPr>
            <w:r>
              <w:t>decimal(12,2)</w:t>
            </w:r>
          </w:p>
        </w:tc>
        <w:tc>
          <w:tcPr>
            <w:tcW w:w="1656" w:type="dxa"/>
          </w:tcPr>
          <w:p w14:paraId="4A6CBCB3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48900082">
            <w:pPr>
              <w:widowControl w:val="0"/>
              <w:spacing w:after="0" w:line="240" w:lineRule="auto"/>
              <w:jc w:val="left"/>
            </w:pPr>
            <w:r>
              <w:t>0.00</w:t>
            </w:r>
          </w:p>
        </w:tc>
        <w:tc>
          <w:tcPr>
            <w:tcW w:w="2808" w:type="dxa"/>
          </w:tcPr>
          <w:p w14:paraId="57706121">
            <w:pPr>
              <w:widowControl w:val="0"/>
              <w:spacing w:after="0" w:line="240" w:lineRule="auto"/>
              <w:jc w:val="left"/>
            </w:pPr>
            <w:r>
              <w:t>Tracks the combined weight in grams of all harvest events.</w:t>
            </w:r>
          </w:p>
        </w:tc>
      </w:tr>
      <w:tr w14:paraId="26C3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2CC7C9F">
            <w:pPr>
              <w:widowControl w:val="0"/>
              <w:spacing w:after="0" w:line="240" w:lineRule="auto"/>
              <w:jc w:val="left"/>
            </w:pPr>
            <w:r>
              <w:t>sample_count</w:t>
            </w:r>
          </w:p>
        </w:tc>
        <w:tc>
          <w:tcPr>
            <w:tcW w:w="1350" w:type="dxa"/>
          </w:tcPr>
          <w:p w14:paraId="49D59D94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30B0AFD">
            <w:pPr>
              <w:widowControl w:val="0"/>
              <w:spacing w:after="0" w:line="240" w:lineRule="auto"/>
              <w:jc w:val="left"/>
            </w:pPr>
            <w:r>
              <w:t>Optional</w:t>
            </w:r>
          </w:p>
        </w:tc>
        <w:tc>
          <w:tcPr>
            <w:tcW w:w="1656" w:type="dxa"/>
          </w:tcPr>
          <w:p w14:paraId="79B145AD">
            <w:pPr>
              <w:widowControl w:val="0"/>
              <w:spacing w:after="0" w:line="240" w:lineRule="auto"/>
              <w:jc w:val="left"/>
            </w:pPr>
            <w:r>
              <w:t>25</w:t>
            </w:r>
          </w:p>
        </w:tc>
        <w:tc>
          <w:tcPr>
            <w:tcW w:w="2808" w:type="dxa"/>
          </w:tcPr>
          <w:p w14:paraId="20CAFFC7">
            <w:pPr>
              <w:widowControl w:val="0"/>
              <w:jc w:val="both"/>
            </w:pPr>
            <w:r>
              <w:t>Records the number of individual crayfish measurements in the baseline sample; individual values are stored in the baseline sampling record. Legacy batch documents may also contain initial total weight or length fields.</w:t>
            </w:r>
          </w:p>
        </w:tc>
      </w:tr>
      <w:tr w14:paraId="7F0F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7D1E14F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39BD624D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3170EC34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542264A0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67B30E1">
            <w:pPr>
              <w:widowControl w:val="0"/>
              <w:spacing w:after="0" w:line="240" w:lineRule="auto"/>
              <w:jc w:val="left"/>
            </w:pPr>
            <w:r>
              <w:t>Records when the batch record was created.</w:t>
            </w:r>
          </w:p>
        </w:tc>
      </w:tr>
    </w:tbl>
    <w:p w14:paraId="000C81CD">
      <w:pPr>
        <w:keepNext/>
        <w:jc w:val="center"/>
      </w:pPr>
    </w:p>
    <w:p w14:paraId="7ADC438D">
      <w:pPr>
        <w:keepNext/>
        <w:jc w:val="center"/>
      </w:pPr>
      <w:r>
        <w:t>Table 18</w:t>
      </w:r>
    </w:p>
    <w:p w14:paraId="6F186D42">
      <w:pPr>
        <w:keepNext/>
        <w:jc w:val="center"/>
      </w:pPr>
      <w:r>
        <w:t>sampling_records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40BD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458" w:type="dxa"/>
          </w:tcPr>
          <w:p w14:paraId="1724805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6E5BDA06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4C80B4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9652FE8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59EBA8F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06C1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ECC6B22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336C31B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26E7AECA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12935E7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4505B370">
            <w:pPr>
              <w:widowControl w:val="0"/>
              <w:jc w:val="both"/>
            </w:pPr>
            <w:r>
              <w:t>Identifies the tank associated with this sampling record.</w:t>
            </w:r>
          </w:p>
        </w:tc>
      </w:tr>
      <w:tr w14:paraId="6913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DF078F5">
            <w:pPr>
              <w:widowControl w:val="0"/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1D5D28FF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9FA77E2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38D5EA40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0188683B">
            <w:pPr>
              <w:widowControl w:val="0"/>
              <w:jc w:val="both"/>
            </w:pPr>
            <w:r>
              <w:t>Identifies the batch associated with the sample.</w:t>
            </w:r>
          </w:p>
        </w:tc>
      </w:tr>
      <w:tr w14:paraId="4265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235EACA">
            <w:pPr>
              <w:widowControl w:val="0"/>
              <w:spacing w:after="0" w:line="240" w:lineRule="auto"/>
              <w:jc w:val="left"/>
            </w:pPr>
            <w:r>
              <w:t>sampling_id</w:t>
            </w:r>
          </w:p>
        </w:tc>
        <w:tc>
          <w:tcPr>
            <w:tcW w:w="1350" w:type="dxa"/>
          </w:tcPr>
          <w:p w14:paraId="097D111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E065530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73FEC922">
            <w:pPr>
              <w:widowControl w:val="0"/>
              <w:jc w:val="both"/>
            </w:pPr>
            <w:r>
              <w:t>baseline | Firestore Auto-ID</w:t>
            </w:r>
          </w:p>
        </w:tc>
        <w:tc>
          <w:tcPr>
            <w:tcW w:w="2808" w:type="dxa"/>
          </w:tcPr>
          <w:p w14:paraId="10770E1F">
            <w:pPr>
              <w:widowControl w:val="0"/>
              <w:jc w:val="both"/>
            </w:pPr>
            <w:r>
              <w:t>Identifies the initial sample as the baseline and later samples by their assigned IDs.</w:t>
            </w:r>
          </w:p>
        </w:tc>
      </w:tr>
      <w:tr w14:paraId="12B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A7841C3">
            <w:pPr>
              <w:widowControl w:val="0"/>
              <w:spacing w:after="0" w:line="240" w:lineRule="auto"/>
              <w:jc w:val="left"/>
            </w:pPr>
            <w:r>
              <w:t>sampling_date</w:t>
            </w:r>
          </w:p>
        </w:tc>
        <w:tc>
          <w:tcPr>
            <w:tcW w:w="1350" w:type="dxa"/>
          </w:tcPr>
          <w:p w14:paraId="027F9F80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751693D0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7E319A1B">
            <w:pPr>
              <w:widowControl w:val="0"/>
              <w:jc w:val="both"/>
            </w:pPr>
            <w:r>
              <w:t>2026-09-06 00:00:00</w:t>
            </w:r>
          </w:p>
        </w:tc>
        <w:tc>
          <w:tcPr>
            <w:tcW w:w="2808" w:type="dxa"/>
          </w:tcPr>
          <w:p w14:paraId="4FF20534">
            <w:pPr>
              <w:widowControl w:val="0"/>
              <w:jc w:val="both"/>
            </w:pPr>
            <w:r>
              <w:t>Records when the sample was collected.</w:t>
            </w:r>
          </w:p>
        </w:tc>
      </w:tr>
      <w:tr w14:paraId="33A2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104C99B">
            <w:pPr>
              <w:widowControl w:val="0"/>
              <w:spacing w:after="0" w:line="240" w:lineRule="auto"/>
              <w:jc w:val="left"/>
            </w:pPr>
            <w:r>
              <w:t>live_count</w:t>
            </w:r>
          </w:p>
        </w:tc>
        <w:tc>
          <w:tcPr>
            <w:tcW w:w="1350" w:type="dxa"/>
          </w:tcPr>
          <w:p w14:paraId="1FB70704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4B94F7C6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CF2402C">
            <w:pPr>
              <w:widowControl w:val="0"/>
              <w:spacing w:after="0" w:line="240" w:lineRule="auto"/>
              <w:jc w:val="left"/>
            </w:pPr>
            <w:r>
              <w:t>100</w:t>
            </w:r>
          </w:p>
        </w:tc>
        <w:tc>
          <w:tcPr>
            <w:tcW w:w="2808" w:type="dxa"/>
          </w:tcPr>
          <w:p w14:paraId="64949845">
            <w:pPr>
              <w:widowControl w:val="0"/>
              <w:jc w:val="both"/>
            </w:pPr>
            <w:r>
              <w:t>Records the current live crayfish count used by the app to estimate the batch's biomass.</w:t>
            </w:r>
          </w:p>
        </w:tc>
      </w:tr>
      <w:tr w14:paraId="38ED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D7EE5D2">
            <w:pPr>
              <w:widowControl w:val="0"/>
              <w:spacing w:after="0" w:line="240" w:lineRule="auto"/>
              <w:jc w:val="left"/>
            </w:pPr>
            <w:r>
              <w:t>is_baseline</w:t>
            </w:r>
          </w:p>
        </w:tc>
        <w:tc>
          <w:tcPr>
            <w:tcW w:w="1350" w:type="dxa"/>
          </w:tcPr>
          <w:p w14:paraId="0843B795">
            <w:pPr>
              <w:widowControl w:val="0"/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1656" w:type="dxa"/>
          </w:tcPr>
          <w:p w14:paraId="28E68035">
            <w:pPr>
              <w:widowControl w:val="0"/>
              <w:spacing w:after="0" w:line="240" w:lineRule="auto"/>
              <w:jc w:val="left"/>
            </w:pPr>
            <w:r>
              <w:t>NOT NULL; DEFAULT false</w:t>
            </w:r>
          </w:p>
        </w:tc>
        <w:tc>
          <w:tcPr>
            <w:tcW w:w="1656" w:type="dxa"/>
          </w:tcPr>
          <w:p w14:paraId="2DD14A1F">
            <w:pPr>
              <w:widowControl w:val="0"/>
              <w:spacing w:after="0" w:line="240" w:lineRule="auto"/>
              <w:jc w:val="left"/>
            </w:pPr>
            <w:r>
              <w:t>true | false</w:t>
            </w:r>
          </w:p>
        </w:tc>
        <w:tc>
          <w:tcPr>
            <w:tcW w:w="2808" w:type="dxa"/>
          </w:tcPr>
          <w:p w14:paraId="51154B12">
            <w:pPr>
              <w:widowControl w:val="0"/>
              <w:spacing w:after="0" w:line="240" w:lineRule="auto"/>
              <w:jc w:val="left"/>
            </w:pPr>
            <w:r>
              <w:t>Shows whether this is the initial Day 0 sample.</w:t>
            </w:r>
          </w:p>
        </w:tc>
      </w:tr>
      <w:tr w14:paraId="1CA7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7D66070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163E557F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7062B470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5B11B96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467BF660">
            <w:pPr>
              <w:widowControl w:val="0"/>
              <w:spacing w:after="0" w:line="240" w:lineRule="auto"/>
              <w:jc w:val="left"/>
            </w:pPr>
            <w:r>
              <w:t>Records when the sampling record was created.</w:t>
            </w:r>
          </w:p>
        </w:tc>
      </w:tr>
    </w:tbl>
    <w:p w14:paraId="63C4DD36">
      <w:pPr>
        <w:keepNext/>
        <w:pageBreakBefore/>
        <w:jc w:val="center"/>
      </w:pPr>
      <w:r>
        <w:t>Table 18.1</w:t>
      </w:r>
    </w:p>
    <w:p w14:paraId="12675A9B">
      <w:pPr>
        <w:keepNext/>
        <w:jc w:val="center"/>
      </w:pPr>
      <w:r>
        <w:t>sampling_measurements Table</w:t>
      </w:r>
    </w:p>
    <w:p w14:paraId="4163C16F">
      <w:pPr>
        <w:keepNext/>
        <w:spacing w:after="0"/>
      </w:pPr>
      <w:r>
        <w:t>PK = primary key; FK = foreign key.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33F5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220B94B2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15446D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092E2EE0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4BC90484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79BF1E2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135D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41068107">
            <w:pPr>
              <w:widowControl w:val="0"/>
              <w:jc w:val="both"/>
            </w:pPr>
            <w:r>
              <w:t>tank_id</w:t>
            </w:r>
          </w:p>
        </w:tc>
        <w:tc>
          <w:tcPr>
            <w:tcW w:w="1350" w:type="dxa"/>
          </w:tcPr>
          <w:p w14:paraId="32DC09D0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376D7D91">
            <w:pPr>
              <w:widowControl w:val="0"/>
              <w:jc w:val="both"/>
            </w:pPr>
            <w:r>
              <w:t>PK; FK; NOT NULL</w:t>
            </w:r>
          </w:p>
        </w:tc>
        <w:tc>
          <w:tcPr>
            <w:tcW w:w="1656" w:type="dxa"/>
          </w:tcPr>
          <w:p w14:paraId="05B4FA88">
            <w:pPr>
              <w:widowControl w:val="0"/>
              <w:jc w:val="both"/>
            </w:pPr>
            <w:r>
              <w:t>tanks/{tankId}</w:t>
            </w:r>
          </w:p>
        </w:tc>
        <w:tc>
          <w:tcPr>
            <w:tcW w:w="2808" w:type="dxa"/>
          </w:tcPr>
          <w:p w14:paraId="6F5BCAB7">
            <w:pPr>
              <w:widowControl w:val="0"/>
              <w:jc w:val="both"/>
            </w:pPr>
            <w:r>
              <w:t>Tank reference.</w:t>
            </w:r>
          </w:p>
        </w:tc>
      </w:tr>
      <w:tr w14:paraId="7524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D63B2FC">
            <w:pPr>
              <w:widowControl w:val="0"/>
              <w:jc w:val="both"/>
            </w:pPr>
            <w:r>
              <w:t>batch_id</w:t>
            </w:r>
          </w:p>
        </w:tc>
        <w:tc>
          <w:tcPr>
            <w:tcW w:w="1350" w:type="dxa"/>
          </w:tcPr>
          <w:p w14:paraId="08C23678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00DFBF3C">
            <w:pPr>
              <w:widowControl w:val="0"/>
              <w:jc w:val="both"/>
            </w:pPr>
            <w:r>
              <w:t>PK; FK; NOT NULL</w:t>
            </w:r>
          </w:p>
        </w:tc>
        <w:tc>
          <w:tcPr>
            <w:tcW w:w="1656" w:type="dxa"/>
          </w:tcPr>
          <w:p w14:paraId="591C1D87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4D55833B">
            <w:pPr>
              <w:widowControl w:val="0"/>
              <w:jc w:val="both"/>
            </w:pPr>
            <w:r>
              <w:t>Grow-out batch containing the sample.</w:t>
            </w:r>
          </w:p>
        </w:tc>
      </w:tr>
      <w:tr w14:paraId="5A61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CAE457E">
            <w:pPr>
              <w:widowControl w:val="0"/>
              <w:jc w:val="both"/>
            </w:pPr>
            <w:r>
              <w:t>sampling_id</w:t>
            </w:r>
          </w:p>
        </w:tc>
        <w:tc>
          <w:tcPr>
            <w:tcW w:w="1350" w:type="dxa"/>
          </w:tcPr>
          <w:p w14:paraId="07F337DA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12153990">
            <w:pPr>
              <w:widowControl w:val="0"/>
              <w:jc w:val="both"/>
            </w:pPr>
            <w:r>
              <w:t>PK; FK; NOT NULL</w:t>
            </w:r>
          </w:p>
        </w:tc>
        <w:tc>
          <w:tcPr>
            <w:tcW w:w="1656" w:type="dxa"/>
          </w:tcPr>
          <w:p w14:paraId="0BD3A6D6">
            <w:pPr>
              <w:widowControl w:val="0"/>
              <w:jc w:val="both"/>
            </w:pPr>
            <w:r>
              <w:t>baseline | Firestore Auto-ID</w:t>
            </w:r>
          </w:p>
        </w:tc>
        <w:tc>
          <w:tcPr>
            <w:tcW w:w="2808" w:type="dxa"/>
          </w:tcPr>
          <w:p w14:paraId="064F75C9">
            <w:pPr>
              <w:widowControl w:val="0"/>
              <w:jc w:val="both"/>
            </w:pPr>
            <w:r>
              <w:t>Parent sampling record reference.</w:t>
            </w:r>
          </w:p>
        </w:tc>
      </w:tr>
      <w:tr w14:paraId="5453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0296850">
            <w:pPr>
              <w:widowControl w:val="0"/>
              <w:jc w:val="both"/>
            </w:pPr>
            <w:r>
              <w:t>sample_number</w:t>
            </w:r>
          </w:p>
        </w:tc>
        <w:tc>
          <w:tcPr>
            <w:tcW w:w="1350" w:type="dxa"/>
          </w:tcPr>
          <w:p w14:paraId="11975DFF">
            <w:pPr>
              <w:widowControl w:val="0"/>
              <w:jc w:val="both"/>
            </w:pPr>
            <w:r>
              <w:t>int</w:t>
            </w:r>
          </w:p>
        </w:tc>
        <w:tc>
          <w:tcPr>
            <w:tcW w:w="1656" w:type="dxa"/>
          </w:tcPr>
          <w:p w14:paraId="584CC726">
            <w:pPr>
              <w:widowControl w:val="0"/>
              <w:jc w:val="both"/>
            </w:pPr>
            <w:r>
              <w:t>PK; NOT NULL</w:t>
            </w:r>
          </w:p>
        </w:tc>
        <w:tc>
          <w:tcPr>
            <w:tcW w:w="1656" w:type="dxa"/>
          </w:tcPr>
          <w:p w14:paraId="743C2BE2">
            <w:pPr>
              <w:widowControl w:val="0"/>
              <w:jc w:val="both"/>
            </w:pPr>
            <w:r>
              <w:t>1..N</w:t>
            </w:r>
          </w:p>
        </w:tc>
        <w:tc>
          <w:tcPr>
            <w:tcW w:w="2808" w:type="dxa"/>
          </w:tcPr>
          <w:p w14:paraId="77D1B95C">
            <w:pPr>
              <w:widowControl w:val="0"/>
              <w:jc w:val="both"/>
            </w:pPr>
            <w:r>
              <w:t>Crayfish order within this sample.</w:t>
            </w:r>
          </w:p>
        </w:tc>
      </w:tr>
      <w:tr w14:paraId="2C36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45EB742">
            <w:pPr>
              <w:widowControl w:val="0"/>
              <w:jc w:val="both"/>
            </w:pPr>
            <w:r>
              <w:t>label</w:t>
            </w:r>
          </w:p>
        </w:tc>
        <w:tc>
          <w:tcPr>
            <w:tcW w:w="1350" w:type="dxa"/>
          </w:tcPr>
          <w:p w14:paraId="5FE44D25">
            <w:pPr>
              <w:widowControl w:val="0"/>
              <w:jc w:val="both"/>
            </w:pPr>
            <w:r>
              <w:t>varchar</w:t>
            </w:r>
          </w:p>
        </w:tc>
        <w:tc>
          <w:tcPr>
            <w:tcW w:w="1656" w:type="dxa"/>
          </w:tcPr>
          <w:p w14:paraId="0430BD26">
            <w:pPr>
              <w:widowControl w:val="0"/>
              <w:jc w:val="both"/>
            </w:pPr>
            <w:r>
              <w:t>NOT NULL</w:t>
            </w:r>
          </w:p>
        </w:tc>
        <w:tc>
          <w:tcPr>
            <w:tcW w:w="1656" w:type="dxa"/>
          </w:tcPr>
          <w:p w14:paraId="5A018760">
            <w:pPr>
              <w:widowControl w:val="0"/>
              <w:jc w:val="both"/>
            </w:pPr>
            <w:r>
              <w:t>Crayfish N</w:t>
            </w:r>
          </w:p>
        </w:tc>
        <w:tc>
          <w:tcPr>
            <w:tcW w:w="2808" w:type="dxa"/>
          </w:tcPr>
          <w:p w14:paraId="01FC0CC5">
            <w:pPr>
              <w:widowControl w:val="0"/>
              <w:jc w:val="both"/>
            </w:pPr>
            <w:r>
              <w:t>Readable label, e.g., Crayfish 1.</w:t>
            </w:r>
          </w:p>
        </w:tc>
      </w:tr>
      <w:tr w14:paraId="0272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7BE01C0A">
            <w:pPr>
              <w:widowControl w:val="0"/>
              <w:jc w:val="both"/>
            </w:pPr>
            <w:r>
              <w:t>weight_g</w:t>
            </w:r>
          </w:p>
        </w:tc>
        <w:tc>
          <w:tcPr>
            <w:tcW w:w="1350" w:type="dxa"/>
          </w:tcPr>
          <w:p w14:paraId="1A250AD0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1656" w:type="dxa"/>
          </w:tcPr>
          <w:p w14:paraId="6D3F92C3">
            <w:pPr>
              <w:widowControl w:val="0"/>
              <w:jc w:val="both"/>
            </w:pPr>
            <w:r>
              <w:t>NOT NULL; &gt; 0</w:t>
            </w:r>
          </w:p>
        </w:tc>
        <w:tc>
          <w:tcPr>
            <w:tcW w:w="1656" w:type="dxa"/>
          </w:tcPr>
          <w:p w14:paraId="49B89B94">
            <w:pPr>
              <w:widowControl w:val="0"/>
              <w:jc w:val="both"/>
            </w:pPr>
            <w:r>
              <w:t>12.70</w:t>
            </w:r>
          </w:p>
        </w:tc>
        <w:tc>
          <w:tcPr>
            <w:tcW w:w="2808" w:type="dxa"/>
          </w:tcPr>
          <w:p w14:paraId="02BC5478">
            <w:pPr>
              <w:widowControl w:val="0"/>
              <w:jc w:val="both"/>
            </w:pPr>
            <w:r>
              <w:t>Measured weight in grams.</w:t>
            </w:r>
          </w:p>
        </w:tc>
      </w:tr>
      <w:tr w14:paraId="15BE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5CB65AEF">
            <w:pPr>
              <w:widowControl w:val="0"/>
              <w:jc w:val="both"/>
            </w:pPr>
            <w:r>
              <w:t>length_cm</w:t>
            </w:r>
          </w:p>
        </w:tc>
        <w:tc>
          <w:tcPr>
            <w:tcW w:w="1350" w:type="dxa"/>
          </w:tcPr>
          <w:p w14:paraId="52203D85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1656" w:type="dxa"/>
          </w:tcPr>
          <w:p w14:paraId="761D400E">
            <w:pPr>
              <w:widowControl w:val="0"/>
              <w:jc w:val="both"/>
            </w:pPr>
            <w:r>
              <w:t>NOT NULL; &gt; 0</w:t>
            </w:r>
          </w:p>
        </w:tc>
        <w:tc>
          <w:tcPr>
            <w:tcW w:w="1656" w:type="dxa"/>
          </w:tcPr>
          <w:p w14:paraId="4698395E">
            <w:pPr>
              <w:widowControl w:val="0"/>
              <w:jc w:val="both"/>
            </w:pPr>
            <w:r>
              <w:t>5.08</w:t>
            </w:r>
          </w:p>
        </w:tc>
        <w:tc>
          <w:tcPr>
            <w:tcW w:w="2808" w:type="dxa"/>
          </w:tcPr>
          <w:p w14:paraId="6DE00EBC">
            <w:pPr>
              <w:widowControl w:val="0"/>
              <w:jc w:val="both"/>
            </w:pPr>
            <w:r>
              <w:t>Measured length in centimeters.</w:t>
            </w:r>
          </w:p>
        </w:tc>
      </w:tr>
    </w:tbl>
    <w:p w14:paraId="55380368">
      <w:pPr>
        <w:keepNext/>
        <w:pageBreakBefore/>
        <w:jc w:val="center"/>
      </w:pPr>
      <w:r>
        <w:t>Table 19</w:t>
      </w:r>
    </w:p>
    <w:p w14:paraId="60E77FE0">
      <w:pPr>
        <w:keepNext/>
        <w:jc w:val="center"/>
      </w:pPr>
      <w:r>
        <w:rPr>
          <w:b/>
        </w:rPr>
        <w:t>mortality_records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1F1F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8" w:type="dxa"/>
          </w:tcPr>
          <w:p w14:paraId="2C219F13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20E0688E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5C17E27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1B57784D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05AED4A1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2FF9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2767E5F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36DACC9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02E89588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FBD2480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062E0EC8">
            <w:pPr>
              <w:widowControl w:val="0"/>
              <w:jc w:val="both"/>
            </w:pPr>
            <w:r>
              <w:t>Identifies the tank associated with this mortality record.</w:t>
            </w:r>
          </w:p>
        </w:tc>
      </w:tr>
      <w:tr w14:paraId="38C4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1E87A246">
            <w:pPr>
              <w:widowControl w:val="0"/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5469090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5C8C5B2F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0F930DC4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1783DD11">
            <w:pPr>
              <w:widowControl w:val="0"/>
              <w:jc w:val="both"/>
            </w:pPr>
            <w:r>
              <w:t>Identifies the batch associated with this mortality record.</w:t>
            </w:r>
          </w:p>
        </w:tc>
      </w:tr>
      <w:tr w14:paraId="2ED5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650E51F">
            <w:pPr>
              <w:widowControl w:val="0"/>
              <w:spacing w:after="0" w:line="240" w:lineRule="auto"/>
              <w:jc w:val="left"/>
            </w:pPr>
            <w:r>
              <w:t>mortality_id</w:t>
            </w:r>
          </w:p>
        </w:tc>
        <w:tc>
          <w:tcPr>
            <w:tcW w:w="1350" w:type="dxa"/>
          </w:tcPr>
          <w:p w14:paraId="4872D50A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863C75B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26E3EF63">
            <w:pPr>
              <w:widowControl w:val="0"/>
              <w:jc w:val="both"/>
            </w:pPr>
            <w:r>
              <w:t>Firestore Auto-ID</w:t>
            </w:r>
          </w:p>
        </w:tc>
        <w:tc>
          <w:tcPr>
            <w:tcW w:w="2808" w:type="dxa"/>
          </w:tcPr>
          <w:p w14:paraId="1163703A">
            <w:pPr>
              <w:widowControl w:val="0"/>
              <w:jc w:val="both"/>
            </w:pPr>
            <w:r>
              <w:t>Identifies the mortality record.</w:t>
            </w:r>
          </w:p>
        </w:tc>
      </w:tr>
      <w:tr w14:paraId="2A48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3E03C1BB">
            <w:pPr>
              <w:widowControl w:val="0"/>
              <w:spacing w:after="0" w:line="240" w:lineRule="auto"/>
              <w:jc w:val="left"/>
            </w:pPr>
            <w:r>
              <w:t>mortality_date</w:t>
            </w:r>
          </w:p>
        </w:tc>
        <w:tc>
          <w:tcPr>
            <w:tcW w:w="1350" w:type="dxa"/>
          </w:tcPr>
          <w:p w14:paraId="312C0757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0122575F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7E84EC">
            <w:pPr>
              <w:widowControl w:val="0"/>
              <w:jc w:val="both"/>
            </w:pPr>
            <w:r>
              <w:t>2026-09-06 00:00:00</w:t>
            </w:r>
          </w:p>
        </w:tc>
        <w:tc>
          <w:tcPr>
            <w:tcW w:w="2808" w:type="dxa"/>
          </w:tcPr>
          <w:p w14:paraId="19BE0810">
            <w:pPr>
              <w:widowControl w:val="0"/>
              <w:jc w:val="both"/>
            </w:pPr>
            <w:r>
              <w:t>Records when the dead crayfish were found or the mortality was recorded.</w:t>
            </w:r>
          </w:p>
        </w:tc>
      </w:tr>
      <w:tr w14:paraId="038A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27567645">
            <w:pPr>
              <w:widowControl w:val="0"/>
              <w:spacing w:after="0" w:line="240" w:lineRule="auto"/>
              <w:jc w:val="left"/>
            </w:pPr>
            <w:r>
              <w:t>mortality_count</w:t>
            </w:r>
          </w:p>
        </w:tc>
        <w:tc>
          <w:tcPr>
            <w:tcW w:w="1350" w:type="dxa"/>
          </w:tcPr>
          <w:p w14:paraId="3B03EB94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207158EF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76D819F">
            <w:pPr>
              <w:widowControl w:val="0"/>
              <w:spacing w:after="0" w:line="240" w:lineRule="auto"/>
              <w:jc w:val="left"/>
            </w:pPr>
            <w:r>
              <w:t>2</w:t>
            </w:r>
          </w:p>
        </w:tc>
        <w:tc>
          <w:tcPr>
            <w:tcW w:w="2808" w:type="dxa"/>
          </w:tcPr>
          <w:p w14:paraId="7F127E75">
            <w:pPr>
              <w:widowControl w:val="0"/>
              <w:spacing w:after="0" w:line="240" w:lineRule="auto"/>
              <w:jc w:val="left"/>
            </w:pPr>
            <w:r>
              <w:t>Records the number of crayfish that died during the event.</w:t>
            </w:r>
          </w:p>
        </w:tc>
      </w:tr>
      <w:tr w14:paraId="7CE8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8" w:type="dxa"/>
          </w:tcPr>
          <w:p w14:paraId="6E0E0F7F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2C757FC3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32B322CC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1D4AC67A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8ACEC0B">
            <w:pPr>
              <w:widowControl w:val="0"/>
              <w:spacing w:after="0" w:line="240" w:lineRule="auto"/>
              <w:jc w:val="left"/>
            </w:pPr>
            <w:r>
              <w:t>Records when the mortality record was created.</w:t>
            </w:r>
          </w:p>
        </w:tc>
      </w:tr>
    </w:tbl>
    <w:p w14:paraId="75A822C3"/>
    <w:p w14:paraId="4E4A92BE">
      <w:pPr>
        <w:keepNext/>
        <w:pageBreakBefore/>
        <w:jc w:val="center"/>
      </w:pPr>
      <w:r>
        <w:t>Table 20</w:t>
      </w:r>
    </w:p>
    <w:p w14:paraId="1DEC5F43">
      <w:pPr>
        <w:keepNext/>
        <w:jc w:val="center"/>
      </w:pPr>
      <w:r>
        <w:rPr>
          <w:b/>
        </w:rPr>
        <w:t>harvest_records Table</w:t>
      </w:r>
    </w:p>
    <w:tbl>
      <w:tblPr>
        <w:tblStyle w:val="16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50"/>
        <w:gridCol w:w="1656"/>
        <w:gridCol w:w="1656"/>
        <w:gridCol w:w="2808"/>
      </w:tblGrid>
      <w:tr w14:paraId="60C4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8" w:type="dxa"/>
          </w:tcPr>
          <w:p w14:paraId="100F57D2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Field Name</w:t>
            </w:r>
          </w:p>
        </w:tc>
        <w:tc>
          <w:tcPr>
            <w:tcW w:w="1350" w:type="dxa"/>
          </w:tcPr>
          <w:p w14:paraId="37A8DBE5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tcW w:w="1656" w:type="dxa"/>
          </w:tcPr>
          <w:p w14:paraId="6408BA67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Constraint</w:t>
            </w:r>
          </w:p>
        </w:tc>
        <w:tc>
          <w:tcPr>
            <w:tcW w:w="1656" w:type="dxa"/>
          </w:tcPr>
          <w:p w14:paraId="3DE3F5EF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Format</w:t>
            </w:r>
          </w:p>
        </w:tc>
        <w:tc>
          <w:tcPr>
            <w:tcW w:w="2808" w:type="dxa"/>
          </w:tcPr>
          <w:p w14:paraId="6D5E969B">
            <w:pPr>
              <w:keepNext/>
              <w:widowControl w:val="0"/>
              <w:spacing w:after="0" w:line="240" w:lineRule="auto"/>
              <w:jc w:val="left"/>
            </w:pPr>
            <w:r>
              <w:rPr>
                <w:b/>
              </w:rPr>
              <w:t>Description</w:t>
            </w:r>
          </w:p>
        </w:tc>
      </w:tr>
      <w:tr w14:paraId="7CDF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74719C25">
            <w:pPr>
              <w:widowControl w:val="0"/>
              <w:spacing w:after="0" w:line="240" w:lineRule="auto"/>
              <w:jc w:val="left"/>
            </w:pPr>
            <w:r>
              <w:t>tank_id</w:t>
            </w:r>
          </w:p>
        </w:tc>
        <w:tc>
          <w:tcPr>
            <w:tcW w:w="1350" w:type="dxa"/>
          </w:tcPr>
          <w:p w14:paraId="45803CD0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63A9DDB0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06AA98E2">
            <w:pPr>
              <w:widowControl w:val="0"/>
              <w:jc w:val="both"/>
            </w:pPr>
            <w:r>
              <w:t>Firestore tanks/{tankId} document ID (currently UID-based)</w:t>
            </w:r>
          </w:p>
        </w:tc>
        <w:tc>
          <w:tcPr>
            <w:tcW w:w="2808" w:type="dxa"/>
          </w:tcPr>
          <w:p w14:paraId="59B7D7D0">
            <w:pPr>
              <w:widowControl w:val="0"/>
              <w:jc w:val="both"/>
            </w:pPr>
            <w:r>
              <w:t>Identifies the tank associated with this harvest record.</w:t>
            </w:r>
          </w:p>
        </w:tc>
      </w:tr>
      <w:tr w14:paraId="277B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18A2AD4E">
            <w:pPr>
              <w:widowControl w:val="0"/>
              <w:spacing w:after="0" w:line="240" w:lineRule="auto"/>
              <w:jc w:val="left"/>
            </w:pPr>
            <w:r>
              <w:t>batch_id</w:t>
            </w:r>
          </w:p>
        </w:tc>
        <w:tc>
          <w:tcPr>
            <w:tcW w:w="1350" w:type="dxa"/>
          </w:tcPr>
          <w:p w14:paraId="33DF5218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195D2482">
            <w:pPr>
              <w:widowControl w:val="0"/>
              <w:jc w:val="both"/>
            </w:pPr>
            <w:r>
              <w:t>COMPOSITE PRIMARY KEY; FOREIGN KEY; NOT NULL</w:t>
            </w:r>
          </w:p>
        </w:tc>
        <w:tc>
          <w:tcPr>
            <w:tcW w:w="1656" w:type="dxa"/>
          </w:tcPr>
          <w:p w14:paraId="254E5523">
            <w:pPr>
              <w:widowControl w:val="0"/>
              <w:jc w:val="both"/>
            </w:pPr>
            <w:r>
              <w:t>CR-YYYYMMDD-###</w:t>
            </w:r>
          </w:p>
        </w:tc>
        <w:tc>
          <w:tcPr>
            <w:tcW w:w="2808" w:type="dxa"/>
          </w:tcPr>
          <w:p w14:paraId="4924E540">
            <w:pPr>
              <w:widowControl w:val="0"/>
              <w:jc w:val="both"/>
            </w:pPr>
            <w:r>
              <w:t>Identifies the batch associated with the harvest.</w:t>
            </w:r>
          </w:p>
        </w:tc>
      </w:tr>
      <w:tr w14:paraId="5420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A823AFF">
            <w:pPr>
              <w:widowControl w:val="0"/>
              <w:spacing w:after="0" w:line="240" w:lineRule="auto"/>
              <w:jc w:val="left"/>
            </w:pPr>
            <w:r>
              <w:t>harvest_id</w:t>
            </w:r>
          </w:p>
        </w:tc>
        <w:tc>
          <w:tcPr>
            <w:tcW w:w="1350" w:type="dxa"/>
          </w:tcPr>
          <w:p w14:paraId="011E246E">
            <w:pPr>
              <w:widowControl w:val="0"/>
              <w:spacing w:after="0" w:line="240" w:lineRule="auto"/>
              <w:jc w:val="left"/>
            </w:pPr>
            <w:r>
              <w:t>varchar</w:t>
            </w:r>
          </w:p>
        </w:tc>
        <w:tc>
          <w:tcPr>
            <w:tcW w:w="1656" w:type="dxa"/>
          </w:tcPr>
          <w:p w14:paraId="7C6830A0">
            <w:pPr>
              <w:widowControl w:val="0"/>
              <w:jc w:val="both"/>
            </w:pPr>
            <w:r>
              <w:t>COMPOSITE PRIMARY KEY; NOT NULL</w:t>
            </w:r>
          </w:p>
        </w:tc>
        <w:tc>
          <w:tcPr>
            <w:tcW w:w="1656" w:type="dxa"/>
          </w:tcPr>
          <w:p w14:paraId="441E71D2">
            <w:pPr>
              <w:widowControl w:val="0"/>
              <w:jc w:val="both"/>
            </w:pPr>
            <w:r>
              <w:t>Firestore Auto-ID</w:t>
            </w:r>
          </w:p>
        </w:tc>
        <w:tc>
          <w:tcPr>
            <w:tcW w:w="2808" w:type="dxa"/>
          </w:tcPr>
          <w:p w14:paraId="5F0168DE">
            <w:pPr>
              <w:widowControl w:val="0"/>
              <w:jc w:val="both"/>
            </w:pPr>
            <w:r>
              <w:t>Identifies the harvest record.</w:t>
            </w:r>
          </w:p>
        </w:tc>
      </w:tr>
      <w:tr w14:paraId="08DD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0F846093">
            <w:pPr>
              <w:widowControl w:val="0"/>
              <w:spacing w:after="0" w:line="240" w:lineRule="auto"/>
              <w:jc w:val="left"/>
            </w:pPr>
            <w:r>
              <w:t>harvest_date</w:t>
            </w:r>
          </w:p>
        </w:tc>
        <w:tc>
          <w:tcPr>
            <w:tcW w:w="1350" w:type="dxa"/>
          </w:tcPr>
          <w:p w14:paraId="6479999A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1656" w:type="dxa"/>
          </w:tcPr>
          <w:p w14:paraId="28069D9C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20D93C65">
            <w:pPr>
              <w:widowControl w:val="0"/>
              <w:jc w:val="both"/>
            </w:pPr>
            <w:r>
              <w:t>2026-09-06 00:00:00</w:t>
            </w:r>
          </w:p>
        </w:tc>
        <w:tc>
          <w:tcPr>
            <w:tcW w:w="2808" w:type="dxa"/>
          </w:tcPr>
          <w:p w14:paraId="48EEB68C">
            <w:pPr>
              <w:widowControl w:val="0"/>
              <w:jc w:val="both"/>
            </w:pPr>
            <w:r>
              <w:t>Records when the batch was harvested.</w:t>
            </w:r>
          </w:p>
        </w:tc>
      </w:tr>
      <w:tr w14:paraId="32B6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6D121E5">
            <w:pPr>
              <w:widowControl w:val="0"/>
              <w:spacing w:after="0" w:line="240" w:lineRule="auto"/>
              <w:jc w:val="left"/>
            </w:pPr>
            <w:r>
              <w:t>harvest_count</w:t>
            </w:r>
          </w:p>
        </w:tc>
        <w:tc>
          <w:tcPr>
            <w:tcW w:w="1350" w:type="dxa"/>
          </w:tcPr>
          <w:p w14:paraId="600E3597">
            <w:pPr>
              <w:widowControl w:val="0"/>
              <w:spacing w:after="0" w:line="240" w:lineRule="auto"/>
              <w:jc w:val="left"/>
            </w:pPr>
            <w:r>
              <w:t>int</w:t>
            </w:r>
          </w:p>
        </w:tc>
        <w:tc>
          <w:tcPr>
            <w:tcW w:w="1656" w:type="dxa"/>
          </w:tcPr>
          <w:p w14:paraId="1C2AD52C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3240C15E">
            <w:pPr>
              <w:widowControl w:val="0"/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7946F874">
            <w:pPr>
              <w:widowControl w:val="0"/>
              <w:spacing w:after="0" w:line="240" w:lineRule="auto"/>
              <w:jc w:val="left"/>
            </w:pPr>
            <w:r>
              <w:t>Records the number of crayfish removed during the harvest.</w:t>
            </w:r>
          </w:p>
        </w:tc>
      </w:tr>
      <w:tr w14:paraId="667F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1D9A327B">
            <w:pPr>
              <w:widowControl w:val="0"/>
              <w:spacing w:after="0" w:line="240" w:lineRule="auto"/>
              <w:jc w:val="left"/>
            </w:pPr>
            <w:r>
              <w:t>total_weight_kg</w:t>
            </w:r>
          </w:p>
        </w:tc>
        <w:tc>
          <w:tcPr>
            <w:tcW w:w="1350" w:type="dxa"/>
          </w:tcPr>
          <w:p w14:paraId="3F8F4CFC">
            <w:pPr>
              <w:widowControl w:val="0"/>
              <w:spacing w:after="0" w:line="240" w:lineRule="auto"/>
              <w:jc w:val="left"/>
            </w:pPr>
            <w:r>
              <w:t>decimal(10,3)</w:t>
            </w:r>
          </w:p>
        </w:tc>
        <w:tc>
          <w:tcPr>
            <w:tcW w:w="1656" w:type="dxa"/>
          </w:tcPr>
          <w:p w14:paraId="77893124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652F2ADC">
            <w:pPr>
              <w:widowControl w:val="0"/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808" w:type="dxa"/>
          </w:tcPr>
          <w:p w14:paraId="5D8C32A1">
            <w:pPr>
              <w:widowControl w:val="0"/>
              <w:spacing w:after="0" w:line="240" w:lineRule="auto"/>
              <w:jc w:val="left"/>
            </w:pPr>
            <w:r>
              <w:t>Records the combined weight of the harvested crayfish in kilograms.</w:t>
            </w:r>
          </w:p>
        </w:tc>
      </w:tr>
      <w:tr w14:paraId="2A41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3A3672EF">
            <w:pPr>
              <w:widowControl w:val="0"/>
              <w:spacing w:after="0" w:line="240" w:lineRule="auto"/>
              <w:jc w:val="left"/>
            </w:pPr>
            <w:r>
              <w:t>created_at</w:t>
            </w:r>
          </w:p>
        </w:tc>
        <w:tc>
          <w:tcPr>
            <w:tcW w:w="1350" w:type="dxa"/>
          </w:tcPr>
          <w:p w14:paraId="55E409F3">
            <w:pPr>
              <w:widowControl w:val="0"/>
              <w:spacing w:after="0" w:line="240" w:lineRule="auto"/>
              <w:jc w:val="left"/>
            </w:pPr>
            <w:r>
              <w:t>timestamp</w:t>
            </w:r>
          </w:p>
        </w:tc>
        <w:tc>
          <w:tcPr>
            <w:tcW w:w="1656" w:type="dxa"/>
          </w:tcPr>
          <w:p w14:paraId="285E81ED">
            <w:pPr>
              <w:widowControl w:val="0"/>
              <w:spacing w:after="0" w:line="240" w:lineRule="auto"/>
              <w:jc w:val="left"/>
            </w:pPr>
            <w:r>
              <w:t>NOT NULL</w:t>
            </w:r>
          </w:p>
        </w:tc>
        <w:tc>
          <w:tcPr>
            <w:tcW w:w="1656" w:type="dxa"/>
          </w:tcPr>
          <w:p w14:paraId="4CAB21FC">
            <w:pPr>
              <w:widowControl w:val="0"/>
              <w:spacing w:after="0" w:line="240" w:lineRule="auto"/>
              <w:jc w:val="left"/>
            </w:pPr>
            <w:r>
              <w:t>2026-09-06 08:00:00</w:t>
            </w:r>
          </w:p>
        </w:tc>
        <w:tc>
          <w:tcPr>
            <w:tcW w:w="2808" w:type="dxa"/>
          </w:tcPr>
          <w:p w14:paraId="5C43A5EC">
            <w:pPr>
              <w:widowControl w:val="0"/>
              <w:spacing w:after="0" w:line="240" w:lineRule="auto"/>
              <w:jc w:val="left"/>
            </w:pPr>
            <w:r>
              <w:t>Records when the harvest record was created.</w:t>
            </w:r>
          </w:p>
        </w:tc>
      </w:tr>
    </w:tbl>
    <w:p w14:paraId="251C8EC5"/>
    <w:p w14:paraId="539DD6C2"/>
    <w:sectPr>
      <w:headerReference r:id="rId5" w:type="default"/>
      <w:footerReference r:id="rId6" w:type="default"/>
      <w:pgSz w:w="12240" w:h="15840"/>
      <w:pgMar w:top="2160" w:right="1728" w:bottom="1728" w:left="1728" w:header="720" w:footer="720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Regular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89B86">
    <w:r>
      <w:rPr>
        <w:rFonts w:ascii="Times New Roman" w:hAnsi="Times New Roman" w:cs="Times New Roman"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-202565</wp:posOffset>
              </wp:positionH>
              <wp:positionV relativeFrom="page">
                <wp:posOffset>8957310</wp:posOffset>
              </wp:positionV>
              <wp:extent cx="5932805" cy="323850"/>
              <wp:effectExtent l="0" t="0" r="10795" b="6350"/>
              <wp:wrapNone/>
              <wp:docPr id="266" name="Text Box 2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37C8A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5.95pt;margin-top:705.3pt;height:25.5pt;width:467.15pt;mso-position-horizontal-relative:margin;mso-position-vertical-relative:page;z-index:-251657216;mso-width-relative:page;mso-height-relative:page;" fillcolor="#FFFFFF [3201]" filled="t" stroked="f" coordsize="21600,21600" o:gfxdata="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8XSZQdcAAAANAQAADwAAAAAAAAABACAA&#10;AAAiAAAAZHJzL2Rvd25yZXYueG1sUEsBAhQAFAAAAAgAh07iQEdDgc9HAgAAoAQAAA4AAAAAAAAA&#10;AQAgAAAAJgEAAGRycy9lMm9Eb2MueG1sUEsFBgAAAAAGAAYAWQEAAN8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DC37C8A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5882640</wp:posOffset>
              </wp:positionH>
              <wp:positionV relativeFrom="paragraph">
                <wp:posOffset>-292100</wp:posOffset>
              </wp:positionV>
              <wp:extent cx="1828800" cy="1828800"/>
              <wp:effectExtent l="0" t="0" r="0" b="0"/>
              <wp:wrapNone/>
              <wp:docPr id="265" name="Text Box 2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6C725E">
                          <w:r>
                            <w:rPr>
                              <w:rFonts w:ascii="Arial Regular" w:hAnsi="Arial Regular" w:cs="Arial Regular"/>
                            </w:rPr>
                            <w:fldChar w:fldCharType="begin"/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fldChar w:fldCharType="separate"/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t>xcii</w:t>
                          </w:r>
                          <w:r>
                            <w:rPr>
                              <w:rFonts w:ascii="Arial Regular" w:hAnsi="Arial Regular" w:cs="Arial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63.2pt;margin-top:-23pt;height:144pt;width:144pt;mso-position-horizontal-relative:margin;mso-wrap-style:none;z-index:251660288;mso-width-relative:page;mso-height-relative:page;" filled="f" stroked="f" coordsize="21600,21600" o:gfxdata="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KmNG3YAAAA&#10;DAEAAA8AAAAAAAAAAQAgAAAAIgAAAGRycy9kb3ducmV2LnhtbFBLAQIUABQAAAAIAIdO4kBhuIdI&#10;HQIAAFgEAAAOAAAAAAAAAAEAIAAAACcBAABkcnMvZTJvRG9jLnhtbFBLBQYAAAAABgAGAFkBAAC2&#10;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6C725E">
                    <w:r>
                      <w:rPr>
                        <w:rFonts w:ascii="Arial Regular" w:hAnsi="Arial Regular" w:cs="Arial Regular"/>
                      </w:rPr>
                      <w:fldChar w:fldCharType="begin"/>
                    </w:r>
                    <w:r>
                      <w:rPr>
                        <w:rFonts w:ascii="Arial Regular" w:hAnsi="Arial Regular" w:cs="Arial Regular"/>
                      </w:rPr>
                      <w:instrText xml:space="preserve"> PAGE  \* MERGEFORMAT </w:instrText>
                    </w:r>
                    <w:r>
                      <w:rPr>
                        <w:rFonts w:ascii="Arial Regular" w:hAnsi="Arial Regular" w:cs="Arial Regular"/>
                      </w:rPr>
                      <w:fldChar w:fldCharType="separate"/>
                    </w:r>
                    <w:r>
                      <w:rPr>
                        <w:rFonts w:ascii="Arial Regular" w:hAnsi="Arial Regular" w:cs="Arial Regular"/>
                      </w:rPr>
                      <w:t>xcii</w:t>
                    </w:r>
                    <w:r>
                      <w:rPr>
                        <w:rFonts w:ascii="Arial Regular" w:hAnsi="Arial Regular" w:cs="Arial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267" name="Straight Connector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2.25pt;margin-top:-7.3pt;height:0pt;width:814.25pt;z-index:251668480;mso-width-relative:page;mso-height-relative:page;" filled="f" stroked="t" coordsize="21600,21600" o:gfxdata="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zQP3naAAAADQEAAA8AAAAAAAAA&#10;AQAgAAAAIgAAAGRycy9kb3ducmV2LnhtbFBLAQIUABQAAAAIAIdO4kBi+lkq1gEAALoDAAAOAAAA&#10;AAAAAAEAIAAAACkBAABkcnMvZTJvRG9jLnhtbFBLBQYAAAAABgAGAFkBAABx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268" name="Straight Connector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4.85pt;margin-top:-24.9pt;height:0pt;width:813.4pt;z-index:251669504;mso-width-relative:page;mso-height-relative:page;" filled="f" stroked="t" coordsize="21600,21600" o:gfxdata="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bgiX82wAAAA0BAAAPAAAAAAAAAAEA&#10;IAAAACIAAABkcnMvZG93bnJldi54bWxQSwECFAAUAAAACACHTuJAX6ijkdMBAAC6AwAADgAAAAAA&#10;AAABACAAAAAq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F8A38">
    <w:pPr>
      <w:pStyle w:val="10"/>
    </w:pP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5733415</wp:posOffset>
              </wp:positionH>
              <wp:positionV relativeFrom="paragraph">
                <wp:posOffset>-456565</wp:posOffset>
              </wp:positionV>
              <wp:extent cx="0" cy="10260330"/>
              <wp:effectExtent l="9525" t="0" r="15875" b="1270"/>
              <wp:wrapNone/>
              <wp:docPr id="258" name="Straight Connector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51.45pt;margin-top:-35.95pt;height:807.9pt;width:0pt;z-index:251667456;mso-width-relative:page;mso-height-relative:page;" filled="f" stroked="t" coordsize="21600,21600" o:gfxdata="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LkXyq2gAAAAwBAAAPAAAAAAAAAAEA&#10;IAAAACIAAABkcnMvZG93bnJldi54bWxQSwECFAAUAAAACACHTuJAQM8vj9QBAAC6AwAADgAAAAAA&#10;AAABACAAAAAp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ja-JP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margin">
            <wp:posOffset>2257425</wp:posOffset>
          </wp:positionH>
          <wp:positionV relativeFrom="page">
            <wp:posOffset>100965</wp:posOffset>
          </wp:positionV>
          <wp:extent cx="781050" cy="781050"/>
          <wp:effectExtent l="0" t="0" r="6350" b="6350"/>
          <wp:wrapNone/>
          <wp:docPr id="259" name="Picture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Picture 25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margin">
                <wp:posOffset>-384810</wp:posOffset>
              </wp:positionH>
              <wp:positionV relativeFrom="topMargin">
                <wp:posOffset>879475</wp:posOffset>
              </wp:positionV>
              <wp:extent cx="6132830" cy="323850"/>
              <wp:effectExtent l="0" t="0" r="13970" b="6350"/>
              <wp:wrapNone/>
              <wp:docPr id="260" name="Text Box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859C4">
                          <w:pPr>
                            <w:jc w:val="center"/>
                          </w:pPr>
                          <w: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6.1pt;margin-top:69.25pt;height:25.5pt;width:482.9pt;mso-position-horizontal-relative:page;mso-position-vertical-relative:page;z-index:-251653120;mso-width-relative:page;mso-height-relative:page;" fillcolor="#FFFFFF [3201]" filled="t" stroked="f" coordsize="21600,21600" o:gfxdata="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AW25R1gAAAAsBAAAPAAAAAAAAAAEAIAAA&#10;ACIAAABkcnMvZG93bnJldi54bWxQSwECFAAUAAAACACHTuJAZXQcdEcCAACgBAAADgAAAAAAAAAB&#10;ACAAAAAl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27859C4">
                    <w:pPr>
                      <w:jc w:val="center"/>
                    </w:pPr>
                    <w: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261" name="Straight Connector 2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5.6pt;margin-top:36.2pt;height:0pt;width:810.85pt;mso-position-horizontal-relative:page;z-index:251666432;mso-width-relative:page;mso-height-relative:page;" filled="f" stroked="t" coordsize="21600,21600" o:gfxdata="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bubwl2QAAAAoBAAAPAAAAAAAAAAEA&#10;IAAAACIAAABkcnMvZG93bnJldi54bWxQSwECFAAUAAAACACHTuJAyvTeadUBAAC6AwAADgAAAAAA&#10;AAABACAAAAAoAQAAZHJzL2Uyb0RvYy54bWxQSwUGAAAAAAYABgBZAQAAbw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262" name="Straight Connector 2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03.85pt;margin-top:53.5pt;height:0pt;width:813.15pt;z-index:251665408;mso-width-relative:page;mso-height-relative:page;" filled="f" stroked="t" coordsize="21600,21600" o:gfxdata="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SEwMtoAAAANAQAADwAAAAAAAAAB&#10;ACAAAAAiAAAAZHJzL2Rvd25yZXYueG1sUEsBAhQAFAAAAAgAh07iQH27kDf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263" name="Straight Connector 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29.4pt;margin-top:-36.05pt;height:807.9pt;width:0pt;z-index:251662336;mso-width-relative:page;mso-height-relative:page;" filled="f" stroked="t" coordsize="21600,21600" o:gfxdata="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cPQfc3AAAAA4BAAAPAAAAAAAA&#10;AAEAIAAAACIAAABkcnMvZG93bnJldi54bWxQSwECFAAUAAAACACHTuJANUI2ktUBAAC6AwAADgAA&#10;AAAAAAABACAAAAArAQAAZHJzL2Uyb0RvYy54bWxQSwUGAAAAAAYABgBZAQAAc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ja-JP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64" name="Straight Connector 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4.9pt;margin-top:-37.15pt;height:797pt;width:0pt;z-index:251661312;mso-width-relative:page;mso-height-relative:page;" filled="f" stroked="t" coordsize="21600,21600" o:gfxdata="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BrJ3doAAAAMAQAADwAAAAAAAAAB&#10;ACAAAAAiAAAAZHJzL2Rvd25yZXYueG1sUEsBAhQAFAAAAAgAh07iQLLb9B3VAQAAugMAAA4AAAAA&#10;AAAAAQAgAAAAK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19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32573"/>
    <w:rsid w:val="00166BAC"/>
    <w:rsid w:val="00172A27"/>
    <w:rsid w:val="002028A1"/>
    <w:rsid w:val="00264E9E"/>
    <w:rsid w:val="002923E4"/>
    <w:rsid w:val="004D169D"/>
    <w:rsid w:val="00504F57"/>
    <w:rsid w:val="006E61EC"/>
    <w:rsid w:val="00794D90"/>
    <w:rsid w:val="008A3DA2"/>
    <w:rsid w:val="008B7E6E"/>
    <w:rsid w:val="00954A8E"/>
    <w:rsid w:val="00A02212"/>
    <w:rsid w:val="00A52189"/>
    <w:rsid w:val="00AD5077"/>
    <w:rsid w:val="00C51790"/>
    <w:rsid w:val="00C6401F"/>
    <w:rsid w:val="00C83D88"/>
    <w:rsid w:val="00D923F6"/>
    <w:rsid w:val="00DA001F"/>
    <w:rsid w:val="00DA6E2B"/>
    <w:rsid w:val="00EF6AC5"/>
    <w:rsid w:val="02E82567"/>
    <w:rsid w:val="065A33EA"/>
    <w:rsid w:val="0EF87DBD"/>
    <w:rsid w:val="0FDDBD26"/>
    <w:rsid w:val="0FE9F350"/>
    <w:rsid w:val="10D78096"/>
    <w:rsid w:val="10FE8C16"/>
    <w:rsid w:val="13006185"/>
    <w:rsid w:val="17E77EFD"/>
    <w:rsid w:val="17EFB6EF"/>
    <w:rsid w:val="193724BD"/>
    <w:rsid w:val="1AF92712"/>
    <w:rsid w:val="1B5DF4DA"/>
    <w:rsid w:val="1BDE405B"/>
    <w:rsid w:val="1BEFE904"/>
    <w:rsid w:val="1BF3FCB2"/>
    <w:rsid w:val="1CDD0B3E"/>
    <w:rsid w:val="1DFBAF17"/>
    <w:rsid w:val="1EFF4FF0"/>
    <w:rsid w:val="1F5FD74D"/>
    <w:rsid w:val="1FBF553D"/>
    <w:rsid w:val="1FFBE0BB"/>
    <w:rsid w:val="1FFDC87B"/>
    <w:rsid w:val="25E91C13"/>
    <w:rsid w:val="275CC370"/>
    <w:rsid w:val="27DB0046"/>
    <w:rsid w:val="2A472E4A"/>
    <w:rsid w:val="2AF91397"/>
    <w:rsid w:val="2BF71A18"/>
    <w:rsid w:val="2ED7C19C"/>
    <w:rsid w:val="2EE14145"/>
    <w:rsid w:val="2F3F7B4D"/>
    <w:rsid w:val="2F7EFA84"/>
    <w:rsid w:val="2FBBF339"/>
    <w:rsid w:val="2FCFC3C6"/>
    <w:rsid w:val="2FE83D11"/>
    <w:rsid w:val="2FFE0B4E"/>
    <w:rsid w:val="30EEF1D6"/>
    <w:rsid w:val="3474070A"/>
    <w:rsid w:val="34FF9C67"/>
    <w:rsid w:val="35770E98"/>
    <w:rsid w:val="35FDDA93"/>
    <w:rsid w:val="37C3B372"/>
    <w:rsid w:val="37E72D7C"/>
    <w:rsid w:val="37F71DAC"/>
    <w:rsid w:val="38FBA645"/>
    <w:rsid w:val="396D8838"/>
    <w:rsid w:val="39CFC85C"/>
    <w:rsid w:val="3ABEB25A"/>
    <w:rsid w:val="3AFEC43B"/>
    <w:rsid w:val="3B669269"/>
    <w:rsid w:val="3B9F7AB5"/>
    <w:rsid w:val="3BD98C9B"/>
    <w:rsid w:val="3CF5C104"/>
    <w:rsid w:val="3D3EFF58"/>
    <w:rsid w:val="3D77F00A"/>
    <w:rsid w:val="3D965FBF"/>
    <w:rsid w:val="3DBF9D6C"/>
    <w:rsid w:val="3DD71299"/>
    <w:rsid w:val="3DEFF77C"/>
    <w:rsid w:val="3ED75849"/>
    <w:rsid w:val="3EEF7C18"/>
    <w:rsid w:val="3EF7C816"/>
    <w:rsid w:val="3EFBEFC0"/>
    <w:rsid w:val="3EFD4A93"/>
    <w:rsid w:val="3F1FB74D"/>
    <w:rsid w:val="3F3EDA61"/>
    <w:rsid w:val="3F5D97C1"/>
    <w:rsid w:val="3FDBB55A"/>
    <w:rsid w:val="3FEBD885"/>
    <w:rsid w:val="3FFC9CF7"/>
    <w:rsid w:val="3FFF91FB"/>
    <w:rsid w:val="44AB3E32"/>
    <w:rsid w:val="45E7767A"/>
    <w:rsid w:val="47F9A9B2"/>
    <w:rsid w:val="47FB4E5F"/>
    <w:rsid w:val="48CB080E"/>
    <w:rsid w:val="49DF156D"/>
    <w:rsid w:val="49E8C1E6"/>
    <w:rsid w:val="4A23516A"/>
    <w:rsid w:val="4A7F019A"/>
    <w:rsid w:val="4AFE39CF"/>
    <w:rsid w:val="4B9EDB19"/>
    <w:rsid w:val="4BDE61FD"/>
    <w:rsid w:val="4BEF129A"/>
    <w:rsid w:val="4BF3DADA"/>
    <w:rsid w:val="4DD72A9B"/>
    <w:rsid w:val="4EFFCA62"/>
    <w:rsid w:val="4F0F8197"/>
    <w:rsid w:val="4F8E4EA0"/>
    <w:rsid w:val="4FDF8FD5"/>
    <w:rsid w:val="4FEF6117"/>
    <w:rsid w:val="4FF37AB6"/>
    <w:rsid w:val="53CFD7F5"/>
    <w:rsid w:val="540F56C8"/>
    <w:rsid w:val="57558F2F"/>
    <w:rsid w:val="57DD8E29"/>
    <w:rsid w:val="57E9515B"/>
    <w:rsid w:val="57EF3000"/>
    <w:rsid w:val="57FC1050"/>
    <w:rsid w:val="57FF3F37"/>
    <w:rsid w:val="59FA145A"/>
    <w:rsid w:val="5ADDBFAD"/>
    <w:rsid w:val="5AFB3CDB"/>
    <w:rsid w:val="5AFD26F0"/>
    <w:rsid w:val="5B5BE2BA"/>
    <w:rsid w:val="5B7F2F29"/>
    <w:rsid w:val="5BAB2BA1"/>
    <w:rsid w:val="5BBF0202"/>
    <w:rsid w:val="5BBF0738"/>
    <w:rsid w:val="5BEDBC7F"/>
    <w:rsid w:val="5BF35B96"/>
    <w:rsid w:val="5BFE0871"/>
    <w:rsid w:val="5BFF2FE0"/>
    <w:rsid w:val="5BFF8E73"/>
    <w:rsid w:val="5C84BB23"/>
    <w:rsid w:val="5CDFB4B1"/>
    <w:rsid w:val="5CE953B4"/>
    <w:rsid w:val="5D165352"/>
    <w:rsid w:val="5D6BCCCF"/>
    <w:rsid w:val="5D779C85"/>
    <w:rsid w:val="5D7F9FDF"/>
    <w:rsid w:val="5DBC7793"/>
    <w:rsid w:val="5DCF26CF"/>
    <w:rsid w:val="5DDFBFC2"/>
    <w:rsid w:val="5E7B96D4"/>
    <w:rsid w:val="5E7ED01A"/>
    <w:rsid w:val="5EBB65D4"/>
    <w:rsid w:val="5EDFA0DA"/>
    <w:rsid w:val="5EFF75D6"/>
    <w:rsid w:val="5F7F78E6"/>
    <w:rsid w:val="5F7F8BEC"/>
    <w:rsid w:val="5F7FB413"/>
    <w:rsid w:val="5F8B440E"/>
    <w:rsid w:val="5FBD103A"/>
    <w:rsid w:val="5FBFBDEE"/>
    <w:rsid w:val="5FED7776"/>
    <w:rsid w:val="5FF6C21E"/>
    <w:rsid w:val="5FFFA94D"/>
    <w:rsid w:val="620B9E26"/>
    <w:rsid w:val="65AEA872"/>
    <w:rsid w:val="65FD4360"/>
    <w:rsid w:val="65FFB318"/>
    <w:rsid w:val="66E6B256"/>
    <w:rsid w:val="67BF950C"/>
    <w:rsid w:val="67F504AA"/>
    <w:rsid w:val="67FF8009"/>
    <w:rsid w:val="6AD7B063"/>
    <w:rsid w:val="6AED90D8"/>
    <w:rsid w:val="6B7EA286"/>
    <w:rsid w:val="6BFE454E"/>
    <w:rsid w:val="6BFFFE29"/>
    <w:rsid w:val="6CF9196C"/>
    <w:rsid w:val="6CFD3414"/>
    <w:rsid w:val="6DBA0337"/>
    <w:rsid w:val="6DEDFC32"/>
    <w:rsid w:val="6DFE60E4"/>
    <w:rsid w:val="6ED562B3"/>
    <w:rsid w:val="6EF28683"/>
    <w:rsid w:val="6F5AC297"/>
    <w:rsid w:val="6F9BCD5F"/>
    <w:rsid w:val="6FBE2920"/>
    <w:rsid w:val="6FBFD922"/>
    <w:rsid w:val="6FD74E3F"/>
    <w:rsid w:val="6FDF006E"/>
    <w:rsid w:val="6FDFACA8"/>
    <w:rsid w:val="6FF3AE97"/>
    <w:rsid w:val="6FFAD1E9"/>
    <w:rsid w:val="6FFDF2CC"/>
    <w:rsid w:val="705FA577"/>
    <w:rsid w:val="72660298"/>
    <w:rsid w:val="727781B8"/>
    <w:rsid w:val="72FB3525"/>
    <w:rsid w:val="731E0F1D"/>
    <w:rsid w:val="73BF2346"/>
    <w:rsid w:val="73EF0018"/>
    <w:rsid w:val="73FEC08C"/>
    <w:rsid w:val="73FF8577"/>
    <w:rsid w:val="74DD963C"/>
    <w:rsid w:val="75AB01D8"/>
    <w:rsid w:val="75BA72A3"/>
    <w:rsid w:val="75F7022D"/>
    <w:rsid w:val="75FFEB96"/>
    <w:rsid w:val="76AB27BE"/>
    <w:rsid w:val="76BDCEAF"/>
    <w:rsid w:val="76DF7D60"/>
    <w:rsid w:val="76EE2964"/>
    <w:rsid w:val="7777FFF1"/>
    <w:rsid w:val="777AFCC7"/>
    <w:rsid w:val="777B8568"/>
    <w:rsid w:val="77894891"/>
    <w:rsid w:val="77896F12"/>
    <w:rsid w:val="778CD373"/>
    <w:rsid w:val="778F622F"/>
    <w:rsid w:val="77DE765E"/>
    <w:rsid w:val="77ED99A6"/>
    <w:rsid w:val="77EF8283"/>
    <w:rsid w:val="77F17283"/>
    <w:rsid w:val="77FD58BE"/>
    <w:rsid w:val="77FF1A42"/>
    <w:rsid w:val="77FF4407"/>
    <w:rsid w:val="77FF5EB7"/>
    <w:rsid w:val="787F8B34"/>
    <w:rsid w:val="794921DD"/>
    <w:rsid w:val="79EC9F01"/>
    <w:rsid w:val="79FD69C1"/>
    <w:rsid w:val="79FE37F4"/>
    <w:rsid w:val="7A041E8C"/>
    <w:rsid w:val="7AB78EF4"/>
    <w:rsid w:val="7AEB8CAF"/>
    <w:rsid w:val="7AF7B712"/>
    <w:rsid w:val="7AFD4EFB"/>
    <w:rsid w:val="7AFE55AB"/>
    <w:rsid w:val="7B462B95"/>
    <w:rsid w:val="7BBDF191"/>
    <w:rsid w:val="7BE32640"/>
    <w:rsid w:val="7BEF1847"/>
    <w:rsid w:val="7BFDF6F9"/>
    <w:rsid w:val="7BFE519E"/>
    <w:rsid w:val="7C6A1E3A"/>
    <w:rsid w:val="7CA70672"/>
    <w:rsid w:val="7CFD94D9"/>
    <w:rsid w:val="7CFED612"/>
    <w:rsid w:val="7D2F2210"/>
    <w:rsid w:val="7D3345DE"/>
    <w:rsid w:val="7D7EA773"/>
    <w:rsid w:val="7D9F4F65"/>
    <w:rsid w:val="7DA49950"/>
    <w:rsid w:val="7DB903B7"/>
    <w:rsid w:val="7DBA9E0C"/>
    <w:rsid w:val="7DC3ADAA"/>
    <w:rsid w:val="7DCBE30B"/>
    <w:rsid w:val="7DCDC975"/>
    <w:rsid w:val="7DD78097"/>
    <w:rsid w:val="7DF79BFA"/>
    <w:rsid w:val="7E7DB9D3"/>
    <w:rsid w:val="7EB41356"/>
    <w:rsid w:val="7EBDAB28"/>
    <w:rsid w:val="7EBF0E42"/>
    <w:rsid w:val="7ECF16C3"/>
    <w:rsid w:val="7ED759C0"/>
    <w:rsid w:val="7EDA1850"/>
    <w:rsid w:val="7EFB7871"/>
    <w:rsid w:val="7EFE771C"/>
    <w:rsid w:val="7F372CEC"/>
    <w:rsid w:val="7F3D93EE"/>
    <w:rsid w:val="7F3FC933"/>
    <w:rsid w:val="7F4F9805"/>
    <w:rsid w:val="7F5B9082"/>
    <w:rsid w:val="7F5EAE3D"/>
    <w:rsid w:val="7F6D6602"/>
    <w:rsid w:val="7F6FC9B3"/>
    <w:rsid w:val="7F7381C3"/>
    <w:rsid w:val="7F7F5F2F"/>
    <w:rsid w:val="7F929760"/>
    <w:rsid w:val="7FA543F7"/>
    <w:rsid w:val="7FB6E5DA"/>
    <w:rsid w:val="7FB7FEE5"/>
    <w:rsid w:val="7FBFCE36"/>
    <w:rsid w:val="7FC1BC0B"/>
    <w:rsid w:val="7FD0AFC3"/>
    <w:rsid w:val="7FD64DFD"/>
    <w:rsid w:val="7FDD06E4"/>
    <w:rsid w:val="7FDF4B33"/>
    <w:rsid w:val="7FE39F4F"/>
    <w:rsid w:val="7FE671CD"/>
    <w:rsid w:val="7FE76219"/>
    <w:rsid w:val="7FE950AA"/>
    <w:rsid w:val="7FEB52C6"/>
    <w:rsid w:val="7FEE5665"/>
    <w:rsid w:val="7FF7D3E0"/>
    <w:rsid w:val="7FF82291"/>
    <w:rsid w:val="7FFC0464"/>
    <w:rsid w:val="7FFD19BF"/>
    <w:rsid w:val="7FFD5DE9"/>
    <w:rsid w:val="7FFDBB98"/>
    <w:rsid w:val="7FFE0C12"/>
    <w:rsid w:val="7FFE6667"/>
    <w:rsid w:val="7FFF1D2D"/>
    <w:rsid w:val="7FFFBFAA"/>
    <w:rsid w:val="89EFADDD"/>
    <w:rsid w:val="8A2FF23D"/>
    <w:rsid w:val="8DBC76EC"/>
    <w:rsid w:val="8DFF2E9A"/>
    <w:rsid w:val="8EF36069"/>
    <w:rsid w:val="8F9BECF8"/>
    <w:rsid w:val="8FEEDE8F"/>
    <w:rsid w:val="8FFFF8C2"/>
    <w:rsid w:val="96E1704C"/>
    <w:rsid w:val="97D76D6B"/>
    <w:rsid w:val="9BAF17AA"/>
    <w:rsid w:val="9BB73842"/>
    <w:rsid w:val="9C7FD994"/>
    <w:rsid w:val="9DD6FA9A"/>
    <w:rsid w:val="9DEFBA20"/>
    <w:rsid w:val="9EBF496D"/>
    <w:rsid w:val="9EF3574D"/>
    <w:rsid w:val="9EFFE589"/>
    <w:rsid w:val="9F9BEFAE"/>
    <w:rsid w:val="9FB9409B"/>
    <w:rsid w:val="9FDF228A"/>
    <w:rsid w:val="A7BEB185"/>
    <w:rsid w:val="ADBFD0ED"/>
    <w:rsid w:val="ADCB5DE6"/>
    <w:rsid w:val="ADFF75E7"/>
    <w:rsid w:val="AEBFF99C"/>
    <w:rsid w:val="AF5BBF2F"/>
    <w:rsid w:val="AF7FD4B8"/>
    <w:rsid w:val="AFFD67BD"/>
    <w:rsid w:val="B1FF63AC"/>
    <w:rsid w:val="B36B929D"/>
    <w:rsid w:val="B39EAB10"/>
    <w:rsid w:val="B3DAD971"/>
    <w:rsid w:val="B3FEF0EE"/>
    <w:rsid w:val="B5AFD9E6"/>
    <w:rsid w:val="B5DD50E3"/>
    <w:rsid w:val="B6FBE1BA"/>
    <w:rsid w:val="B7BD9710"/>
    <w:rsid w:val="B7BF7D3F"/>
    <w:rsid w:val="B7DFAFE4"/>
    <w:rsid w:val="B7FB2248"/>
    <w:rsid w:val="B7FF9873"/>
    <w:rsid w:val="BA3DD9E2"/>
    <w:rsid w:val="BAE3A579"/>
    <w:rsid w:val="BAE7C053"/>
    <w:rsid w:val="BAED3A2E"/>
    <w:rsid w:val="BAFFE9F4"/>
    <w:rsid w:val="BBB1BF46"/>
    <w:rsid w:val="BBBBDB31"/>
    <w:rsid w:val="BBBE0FCE"/>
    <w:rsid w:val="BBDDDA4B"/>
    <w:rsid w:val="BBFF1CE0"/>
    <w:rsid w:val="BCDC95C4"/>
    <w:rsid w:val="BD5B2D7D"/>
    <w:rsid w:val="BD9FFEEE"/>
    <w:rsid w:val="BDDBE906"/>
    <w:rsid w:val="BDF69DF6"/>
    <w:rsid w:val="BDFD756E"/>
    <w:rsid w:val="BDFF926A"/>
    <w:rsid w:val="BE0604F1"/>
    <w:rsid w:val="BE7B9683"/>
    <w:rsid w:val="BE7DD6B7"/>
    <w:rsid w:val="BE7F9B15"/>
    <w:rsid w:val="BE9F57A7"/>
    <w:rsid w:val="BEBF9D47"/>
    <w:rsid w:val="BEDFD304"/>
    <w:rsid w:val="BEFFC5E6"/>
    <w:rsid w:val="BF1EE53B"/>
    <w:rsid w:val="BF4995C1"/>
    <w:rsid w:val="BF9FB917"/>
    <w:rsid w:val="BFCF695A"/>
    <w:rsid w:val="BFDB09BE"/>
    <w:rsid w:val="BFDB27AC"/>
    <w:rsid w:val="BFE7A973"/>
    <w:rsid w:val="BFEBF4D0"/>
    <w:rsid w:val="BFEE5E5B"/>
    <w:rsid w:val="BFEE7165"/>
    <w:rsid w:val="BFF5F6D3"/>
    <w:rsid w:val="BFF7E2A4"/>
    <w:rsid w:val="BFFBCCF7"/>
    <w:rsid w:val="BFFDB99C"/>
    <w:rsid w:val="BFFDC99E"/>
    <w:rsid w:val="BFFE8D6C"/>
    <w:rsid w:val="BFFF1309"/>
    <w:rsid w:val="BFFF37DD"/>
    <w:rsid w:val="C73FEC32"/>
    <w:rsid w:val="C7DEC7C9"/>
    <w:rsid w:val="C9EE831F"/>
    <w:rsid w:val="CA6DFDCC"/>
    <w:rsid w:val="CCED0078"/>
    <w:rsid w:val="CDEE619A"/>
    <w:rsid w:val="CDF30BB8"/>
    <w:rsid w:val="CDFD136E"/>
    <w:rsid w:val="CF37FAA2"/>
    <w:rsid w:val="CF7B48B6"/>
    <w:rsid w:val="CF7F5A1E"/>
    <w:rsid w:val="CF7FCB5B"/>
    <w:rsid w:val="CFB7526A"/>
    <w:rsid w:val="CFEE1DC2"/>
    <w:rsid w:val="CFF93778"/>
    <w:rsid w:val="D3AFE949"/>
    <w:rsid w:val="D7FFFF5E"/>
    <w:rsid w:val="D9AD8C85"/>
    <w:rsid w:val="D9FD0670"/>
    <w:rsid w:val="DA7D42C9"/>
    <w:rsid w:val="DAF71DE9"/>
    <w:rsid w:val="DAFBF32F"/>
    <w:rsid w:val="DB099C7F"/>
    <w:rsid w:val="DB1F3A61"/>
    <w:rsid w:val="DBFF3014"/>
    <w:rsid w:val="DBFF3C87"/>
    <w:rsid w:val="DCDF49D7"/>
    <w:rsid w:val="DD760DE2"/>
    <w:rsid w:val="DD9D9170"/>
    <w:rsid w:val="DD9EBED2"/>
    <w:rsid w:val="DDBDE5EF"/>
    <w:rsid w:val="DDBFA5BA"/>
    <w:rsid w:val="DDCF5AD3"/>
    <w:rsid w:val="DDF7D620"/>
    <w:rsid w:val="DDFF072A"/>
    <w:rsid w:val="DDFFD541"/>
    <w:rsid w:val="DE7F3A7B"/>
    <w:rsid w:val="DE7FCA33"/>
    <w:rsid w:val="DEDF2424"/>
    <w:rsid w:val="DEECC73A"/>
    <w:rsid w:val="DF9B224C"/>
    <w:rsid w:val="DFBF9401"/>
    <w:rsid w:val="DFEF7CB7"/>
    <w:rsid w:val="DFEF7F0F"/>
    <w:rsid w:val="DFEFFB6D"/>
    <w:rsid w:val="DFFE9C81"/>
    <w:rsid w:val="E0EF8D77"/>
    <w:rsid w:val="E1FFF013"/>
    <w:rsid w:val="E47712CD"/>
    <w:rsid w:val="E47EF11A"/>
    <w:rsid w:val="E5FA5BB8"/>
    <w:rsid w:val="E5FB1AF0"/>
    <w:rsid w:val="E6AD3DC7"/>
    <w:rsid w:val="E75FD83D"/>
    <w:rsid w:val="E7DFEEDB"/>
    <w:rsid w:val="E7EFAA5D"/>
    <w:rsid w:val="E7FBDE68"/>
    <w:rsid w:val="E9CF0D79"/>
    <w:rsid w:val="E9FF2752"/>
    <w:rsid w:val="EAF49902"/>
    <w:rsid w:val="EBD9EC17"/>
    <w:rsid w:val="EBDC9649"/>
    <w:rsid w:val="EBDFBBDE"/>
    <w:rsid w:val="EBEF81AE"/>
    <w:rsid w:val="EBF71741"/>
    <w:rsid w:val="ECB75632"/>
    <w:rsid w:val="ECE3DDE9"/>
    <w:rsid w:val="ED3755C0"/>
    <w:rsid w:val="ED3DEC50"/>
    <w:rsid w:val="ED6DE05B"/>
    <w:rsid w:val="ED7DF30D"/>
    <w:rsid w:val="ED97D89F"/>
    <w:rsid w:val="ED9EB28A"/>
    <w:rsid w:val="EDAB26E6"/>
    <w:rsid w:val="EDBB8C5F"/>
    <w:rsid w:val="EDF1CFED"/>
    <w:rsid w:val="EDFBBA5B"/>
    <w:rsid w:val="EE1B9A24"/>
    <w:rsid w:val="EEBF05D8"/>
    <w:rsid w:val="EEFBE33D"/>
    <w:rsid w:val="EF0FA5C8"/>
    <w:rsid w:val="EF3F61FC"/>
    <w:rsid w:val="EF7FD6C0"/>
    <w:rsid w:val="EF9E4645"/>
    <w:rsid w:val="EFBAE9C2"/>
    <w:rsid w:val="EFBBABCA"/>
    <w:rsid w:val="EFE76116"/>
    <w:rsid w:val="EFF10769"/>
    <w:rsid w:val="EFF73FF7"/>
    <w:rsid w:val="EFFDAA98"/>
    <w:rsid w:val="EFFF7906"/>
    <w:rsid w:val="F1DB4748"/>
    <w:rsid w:val="F3BDF242"/>
    <w:rsid w:val="F3DF183B"/>
    <w:rsid w:val="F3DFF004"/>
    <w:rsid w:val="F55FCB25"/>
    <w:rsid w:val="F57C5BD8"/>
    <w:rsid w:val="F5B82908"/>
    <w:rsid w:val="F5DE974F"/>
    <w:rsid w:val="F5EB02A2"/>
    <w:rsid w:val="F5F5F149"/>
    <w:rsid w:val="F5FBBD48"/>
    <w:rsid w:val="F6559426"/>
    <w:rsid w:val="F76EFF7A"/>
    <w:rsid w:val="F77317A7"/>
    <w:rsid w:val="F77E1ECF"/>
    <w:rsid w:val="F7D39303"/>
    <w:rsid w:val="F7DD3129"/>
    <w:rsid w:val="F7EBF692"/>
    <w:rsid w:val="F7FB47C9"/>
    <w:rsid w:val="F7FD2127"/>
    <w:rsid w:val="F8EDB789"/>
    <w:rsid w:val="F99EAE1B"/>
    <w:rsid w:val="F9DD4D8B"/>
    <w:rsid w:val="F9EFBA86"/>
    <w:rsid w:val="F9FC3B0D"/>
    <w:rsid w:val="F9FF6487"/>
    <w:rsid w:val="F9FF7FDD"/>
    <w:rsid w:val="F9FFBF57"/>
    <w:rsid w:val="FA5FA5A9"/>
    <w:rsid w:val="FA7CCBDC"/>
    <w:rsid w:val="FA7E618E"/>
    <w:rsid w:val="FAD362CD"/>
    <w:rsid w:val="FAEEBB5C"/>
    <w:rsid w:val="FAFC2E06"/>
    <w:rsid w:val="FB2BAA49"/>
    <w:rsid w:val="FB3976D6"/>
    <w:rsid w:val="FB3C3AD2"/>
    <w:rsid w:val="FB47630D"/>
    <w:rsid w:val="FB749E70"/>
    <w:rsid w:val="FB7C85FA"/>
    <w:rsid w:val="FB9DD152"/>
    <w:rsid w:val="FBB79015"/>
    <w:rsid w:val="FBBBE756"/>
    <w:rsid w:val="FBBECD8D"/>
    <w:rsid w:val="FBC7D15E"/>
    <w:rsid w:val="FBC9CD2A"/>
    <w:rsid w:val="FBD9A591"/>
    <w:rsid w:val="FBEF1280"/>
    <w:rsid w:val="FBEF7039"/>
    <w:rsid w:val="FBFEF23A"/>
    <w:rsid w:val="FBFF47EB"/>
    <w:rsid w:val="FBFF525A"/>
    <w:rsid w:val="FC644429"/>
    <w:rsid w:val="FCDFE540"/>
    <w:rsid w:val="FCEEF9A0"/>
    <w:rsid w:val="FD1B3D8C"/>
    <w:rsid w:val="FD1EB730"/>
    <w:rsid w:val="FD573EE7"/>
    <w:rsid w:val="FD5B280F"/>
    <w:rsid w:val="FD5FBC6A"/>
    <w:rsid w:val="FD678B47"/>
    <w:rsid w:val="FD773F8E"/>
    <w:rsid w:val="FD7EA537"/>
    <w:rsid w:val="FD7F8504"/>
    <w:rsid w:val="FDC75A74"/>
    <w:rsid w:val="FDC7664E"/>
    <w:rsid w:val="FDDD5A4A"/>
    <w:rsid w:val="FDE937A3"/>
    <w:rsid w:val="FDEBD1EA"/>
    <w:rsid w:val="FDEBEBFC"/>
    <w:rsid w:val="FDEDDC1C"/>
    <w:rsid w:val="FDEF3053"/>
    <w:rsid w:val="FDF7AC06"/>
    <w:rsid w:val="FDFD63EE"/>
    <w:rsid w:val="FDFE4D6B"/>
    <w:rsid w:val="FDFF21B8"/>
    <w:rsid w:val="FE3D4230"/>
    <w:rsid w:val="FE3FD1F2"/>
    <w:rsid w:val="FEB80EE9"/>
    <w:rsid w:val="FECE1EB3"/>
    <w:rsid w:val="FED74C2B"/>
    <w:rsid w:val="FEDE9C8C"/>
    <w:rsid w:val="FEDFEF39"/>
    <w:rsid w:val="FEDFF4F4"/>
    <w:rsid w:val="FEEB4B78"/>
    <w:rsid w:val="FEEE0FD2"/>
    <w:rsid w:val="FEEF4D48"/>
    <w:rsid w:val="FEEF7E9D"/>
    <w:rsid w:val="FEF59870"/>
    <w:rsid w:val="FEF93771"/>
    <w:rsid w:val="FEFB9BC8"/>
    <w:rsid w:val="FEFFF6AF"/>
    <w:rsid w:val="FF367687"/>
    <w:rsid w:val="FF3F2698"/>
    <w:rsid w:val="FF4F868E"/>
    <w:rsid w:val="FF5E3FD2"/>
    <w:rsid w:val="FF5E6525"/>
    <w:rsid w:val="FF6323AC"/>
    <w:rsid w:val="FF6A9254"/>
    <w:rsid w:val="FF6BBA39"/>
    <w:rsid w:val="FF6BD614"/>
    <w:rsid w:val="FF7E5A61"/>
    <w:rsid w:val="FF7F50CF"/>
    <w:rsid w:val="FF7FB45E"/>
    <w:rsid w:val="FF7FBDEF"/>
    <w:rsid w:val="FF9781B4"/>
    <w:rsid w:val="FF9E6BE1"/>
    <w:rsid w:val="FFADBFA0"/>
    <w:rsid w:val="FFAF5B5A"/>
    <w:rsid w:val="FFBF037F"/>
    <w:rsid w:val="FFC33723"/>
    <w:rsid w:val="FFC86BBB"/>
    <w:rsid w:val="FFCF50FC"/>
    <w:rsid w:val="FFD5AD52"/>
    <w:rsid w:val="FFDCFAA9"/>
    <w:rsid w:val="FFDF424D"/>
    <w:rsid w:val="FFE5F5B6"/>
    <w:rsid w:val="FFE68D8B"/>
    <w:rsid w:val="FFE929D1"/>
    <w:rsid w:val="FFEB92FB"/>
    <w:rsid w:val="FFF1FF40"/>
    <w:rsid w:val="FFF2E66B"/>
    <w:rsid w:val="FFF50D95"/>
    <w:rsid w:val="FFF736C0"/>
    <w:rsid w:val="FFFBA570"/>
    <w:rsid w:val="FFFD82E1"/>
    <w:rsid w:val="FFFD9A7A"/>
    <w:rsid w:val="FFFE2B7B"/>
    <w:rsid w:val="FFFEC901"/>
    <w:rsid w:val="FFFF5422"/>
    <w:rsid w:val="FFFF786B"/>
    <w:rsid w:val="FFFF8579"/>
    <w:rsid w:val="FFFF8D90"/>
    <w:rsid w:val="FFFF9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b/>
      <w:color w:val="00000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b/>
      <w:color w:val="00000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40"/>
      <w:outlineLvl w:val="2"/>
    </w:pPr>
    <w:rPr>
      <w:color w:val="1F4E79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rFonts w:ascii="Arial" w:hAnsi="Arial" w:eastAsia="Arial" w:cs="Arial"/>
      <w:i/>
      <w:iCs/>
      <w:sz w:val="22"/>
      <w:szCs w:val="22"/>
    </w:rPr>
  </w:style>
  <w:style w:type="character" w:styleId="8">
    <w:name w:val="FollowedHyperlink"/>
    <w:basedOn w:val="5"/>
    <w:qFormat/>
    <w:uiPriority w:val="0"/>
    <w:rPr>
      <w:rFonts w:ascii="Arial" w:hAnsi="Arial" w:eastAsia="Arial" w:cs="Arial"/>
      <w:color w:val="800080"/>
      <w:sz w:val="22"/>
      <w:szCs w:val="22"/>
      <w:u w:val="single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character" w:styleId="11">
    <w:name w:val="HTML Code"/>
    <w:basedOn w:val="5"/>
    <w:qFormat/>
    <w:uiPriority w:val="0"/>
    <w:rPr>
      <w:rFonts w:ascii="Arial" w:hAnsi="Arial" w:eastAsia="Arial" w:cs="Arial"/>
      <w:sz w:val="22"/>
      <w:szCs w:val="22"/>
    </w:rPr>
  </w:style>
  <w:style w:type="character" w:styleId="12">
    <w:name w:val="Hyperlink"/>
    <w:basedOn w:val="5"/>
    <w:unhideWhenUsed/>
    <w:qFormat/>
    <w:uiPriority w:val="99"/>
    <w:rPr>
      <w:rFonts w:ascii="Arial" w:hAnsi="Arial" w:eastAsia="Arial" w:cs="Arial"/>
      <w:color w:val="0563C1" w:themeColor="hyperlink"/>
      <w:sz w:val="22"/>
      <w:szCs w:val="22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</w:style>
  <w:style w:type="character" w:styleId="14">
    <w:name w:val="page number"/>
    <w:basedOn w:val="5"/>
    <w:qFormat/>
    <w:uiPriority w:val="0"/>
    <w:rPr>
      <w:rFonts w:ascii="Arial" w:hAnsi="Arial" w:eastAsia="Arial" w:cs="Arial"/>
      <w:sz w:val="22"/>
      <w:szCs w:val="22"/>
    </w:rPr>
  </w:style>
  <w:style w:type="character" w:styleId="15">
    <w:name w:val="Strong"/>
    <w:basedOn w:val="5"/>
    <w:qFormat/>
    <w:uiPriority w:val="0"/>
    <w:rPr>
      <w:rFonts w:ascii="Arial" w:hAnsi="Arial" w:eastAsia="Arial" w:cs="Arial"/>
      <w:b/>
      <w:bCs/>
      <w:sz w:val="22"/>
      <w:szCs w:val="22"/>
    </w:rPr>
  </w:style>
  <w:style w:type="table" w:styleId="16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ing 2 Char"/>
    <w:basedOn w:val="5"/>
    <w:link w:val="3"/>
    <w:qFormat/>
    <w:uiPriority w:val="9"/>
    <w:rPr>
      <w:rFonts w:ascii="Arial" w:hAnsi="Arial" w:eastAsia="Arial" w:cs="Arial"/>
      <w:color w:val="1F4E79" w:themeColor="accent1" w:themeShade="80"/>
      <w:sz w:val="22"/>
      <w:szCs w:val="22"/>
    </w:rPr>
  </w:style>
  <w:style w:type="paragraph" w:styleId="18">
    <w:name w:val="List Paragraph"/>
    <w:basedOn w:val="1"/>
    <w:qFormat/>
    <w:uiPriority w:val="34"/>
    <w:pPr>
      <w:spacing w:after="160" w:line="259" w:lineRule="auto"/>
      <w:ind w:left="720"/>
      <w:contextualSpacing/>
    </w:pPr>
  </w:style>
  <w:style w:type="character" w:customStyle="1" w:styleId="19">
    <w:name w:val="Heading 3 Char"/>
    <w:basedOn w:val="5"/>
    <w:link w:val="4"/>
    <w:qFormat/>
    <w:uiPriority w:val="9"/>
    <w:rPr>
      <w:rFonts w:ascii="Arial" w:hAnsi="Arial" w:eastAsia="Arial" w:cs="Arial"/>
      <w:color w:val="1F4E79" w:themeColor="accent1" w:themeShade="80"/>
      <w:sz w:val="22"/>
      <w:szCs w:val="22"/>
    </w:rPr>
  </w:style>
  <w:style w:type="table" w:customStyle="1" w:styleId="20">
    <w:name w:val="_Style 10"/>
    <w:basedOn w:val="21"/>
    <w:qFormat/>
    <w:uiPriority w:val="0"/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p2"/>
    <w:qFormat/>
    <w:uiPriority w:val="0"/>
    <w:rPr>
      <w:rFonts w:ascii="Arial" w:hAnsi="Arial" w:eastAsia="Arial" w:cs="Times New Roman"/>
      <w:sz w:val="22"/>
      <w:szCs w:val="22"/>
      <w:lang w:val="en-US" w:eastAsia="zh-CN" w:bidi="ar-SA"/>
    </w:rPr>
  </w:style>
  <w:style w:type="paragraph" w:customStyle="1" w:styleId="23">
    <w:name w:val="p1"/>
    <w:qFormat/>
    <w:uiPriority w:val="0"/>
    <w:rPr>
      <w:rFonts w:ascii="Arial" w:hAnsi="Arial" w:eastAsia="Arial" w:cs="Times New Roman"/>
      <w:sz w:val="22"/>
      <w:szCs w:val="22"/>
      <w:lang w:val="en-US" w:eastAsia="zh-CN" w:bidi="ar-SA"/>
    </w:rPr>
  </w:style>
  <w:style w:type="table" w:customStyle="1" w:styleId="24">
    <w:name w:val="_Style 11"/>
    <w:basedOn w:val="21"/>
    <w:qFormat/>
    <w:uiPriority w:val="0"/>
  </w:style>
  <w:style w:type="table" w:customStyle="1" w:styleId="25">
    <w:name w:val="_Style 12"/>
    <w:basedOn w:val="21"/>
    <w:qFormat/>
    <w:uiPriority w:val="0"/>
  </w:style>
  <w:style w:type="table" w:customStyle="1" w:styleId="26">
    <w:name w:val="_Style 13"/>
    <w:basedOn w:val="21"/>
    <w:qFormat/>
    <w:uiPriority w:val="0"/>
  </w:style>
  <w:style w:type="table" w:customStyle="1" w:styleId="27">
    <w:name w:val="_Style 14"/>
    <w:basedOn w:val="21"/>
    <w:qFormat/>
    <w:uiPriority w:val="0"/>
  </w:style>
  <w:style w:type="table" w:customStyle="1" w:styleId="28">
    <w:name w:val="_Style 15"/>
    <w:basedOn w:val="21"/>
    <w:qFormat/>
    <w:uiPriority w:val="0"/>
  </w:style>
  <w:style w:type="table" w:customStyle="1" w:styleId="29">
    <w:name w:val="_Style 16"/>
    <w:basedOn w:val="21"/>
    <w:qFormat/>
    <w:uiPriority w:val="0"/>
  </w:style>
  <w:style w:type="table" w:customStyle="1" w:styleId="30">
    <w:name w:val="_Style 17"/>
    <w:basedOn w:val="21"/>
    <w:qFormat/>
    <w:uiPriority w:val="0"/>
  </w:style>
  <w:style w:type="table" w:customStyle="1" w:styleId="31">
    <w:name w:val="_Style 18"/>
    <w:basedOn w:val="21"/>
    <w:qFormat/>
    <w:uiPriority w:val="0"/>
  </w:style>
  <w:style w:type="table" w:customStyle="1" w:styleId="32">
    <w:name w:val="_Style 19"/>
    <w:basedOn w:val="21"/>
    <w:qFormat/>
    <w:uiPriority w:val="0"/>
  </w:style>
  <w:style w:type="table" w:customStyle="1" w:styleId="33">
    <w:name w:val="_Style 20"/>
    <w:basedOn w:val="21"/>
    <w:qFormat/>
    <w:uiPriority w:val="0"/>
  </w:style>
  <w:style w:type="table" w:customStyle="1" w:styleId="34">
    <w:name w:val="_Style 21"/>
    <w:basedOn w:val="21"/>
    <w:qFormat/>
    <w:uiPriority w:val="0"/>
  </w:style>
  <w:style w:type="table" w:customStyle="1" w:styleId="35">
    <w:name w:val="_Style 22"/>
    <w:basedOn w:val="21"/>
    <w:qFormat/>
    <w:uiPriority w:val="0"/>
  </w:style>
  <w:style w:type="table" w:customStyle="1" w:styleId="36">
    <w:name w:val="_Style 23"/>
    <w:basedOn w:val="21"/>
    <w:qFormat/>
    <w:uiPriority w:val="0"/>
  </w:style>
  <w:style w:type="table" w:customStyle="1" w:styleId="37">
    <w:name w:val="_Style 24"/>
    <w:basedOn w:val="21"/>
    <w:qFormat/>
    <w:uiPriority w:val="0"/>
  </w:style>
  <w:style w:type="table" w:customStyle="1" w:styleId="38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">
    <w:name w:val="Table Grid1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p3"/>
    <w:qFormat/>
    <w:uiPriority w:val="0"/>
    <w:rPr>
      <w:rFonts w:ascii="Arial" w:hAnsi="Arial" w:eastAsia="Arial" w:cs="Times New Roman"/>
      <w:sz w:val="22"/>
      <w:szCs w:val="22"/>
      <w:lang w:val="en-US" w:eastAsia="zh-CN" w:bidi="ar-SA"/>
    </w:rPr>
  </w:style>
  <w:style w:type="paragraph" w:customStyle="1" w:styleId="41">
    <w:name w:val="Title1"/>
    <w:qFormat/>
    <w:uiPriority w:val="0"/>
    <w:pPr>
      <w:keepNext/>
      <w:spacing w:after="240"/>
    </w:pPr>
    <w:rPr>
      <w:rFonts w:ascii="Arial" w:hAnsi="Arial" w:eastAsia="Arial" w:cs="Arial"/>
      <w:b/>
      <w:color w:val="000000"/>
      <w:sz w:val="22"/>
      <w:szCs w:val="22"/>
      <w:lang w:val="en-US" w:eastAsia="en-US" w:bidi="ar-SA"/>
    </w:rPr>
  </w:style>
  <w:style w:type="paragraph" w:customStyle="1" w:styleId="42">
    <w:name w:val="Title2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3354</Words>
  <Characters>20584</Characters>
  <Lines>179</Lines>
  <Paragraphs>50</Paragraphs>
  <TotalTime>609</TotalTime>
  <ScaleCrop>false</ScaleCrop>
  <LinksUpToDate>false</LinksUpToDate>
  <CharactersWithSpaces>22949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2026-04-01T15:28:00Z</dcterms:created>
  <dc:creator>CrayCare</dc:creator>
  <cp:lastModifiedBy>Justine Bong Montante</cp:lastModifiedBy>
  <dcterms:modified xsi:type="dcterms:W3CDTF">2026-10-19T02:15:34Z</dcterms:modified>
  <dc:subject>CrayCare Cloud Firestore Data Dictionary</dc:subject>
  <dc:title>Data Dictionary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8773D76FCC10390AA930A96904C8BC2E_41</vt:lpwstr>
  </property>
  <property fmtid="{D5CDD505-2E9C-101B-9397-08002B2CF9AE}" pid="4" name="KSOTemplateDocerSaveRecord">
    <vt:lpwstr>eyJoZGlkIjoiZDMzMmMzZTM1YWFiODIzZmNlNzMxOGMyZWRlMGUzMDYiLCJ1c2VySWQiOiI4ODEzNTYwODk3NjE1In0=</vt:lpwstr>
  </property>
</Properties>
</file>