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02AEC3" w14:textId="1FB44337" w:rsidR="00F8129C" w:rsidRPr="00F8129C" w:rsidRDefault="00F8129C" w:rsidP="00F8129C">
      <w:pPr>
        <w:jc w:val="center"/>
        <w:rPr>
          <w:noProof/>
        </w:rPr>
      </w:pPr>
      <w:r>
        <w:rPr>
          <w:noProof/>
        </w:rPr>
        <w:drawing>
          <wp:inline distT="0" distB="0" distL="0" distR="0" wp14:anchorId="01B99A02" wp14:editId="4855E397">
            <wp:extent cx="5565913" cy="2699790"/>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14117" t="18749" r="14461" b="19674"/>
                    <a:stretch/>
                  </pic:blipFill>
                  <pic:spPr bwMode="auto">
                    <a:xfrm>
                      <a:off x="0" y="0"/>
                      <a:ext cx="5582757" cy="2707960"/>
                    </a:xfrm>
                    <a:prstGeom prst="rect">
                      <a:avLst/>
                    </a:prstGeom>
                    <a:noFill/>
                    <a:ln>
                      <a:noFill/>
                    </a:ln>
                    <a:extLst>
                      <a:ext uri="{53640926-AAD7-44D8-BBD7-CCE9431645EC}">
                        <a14:shadowObscured xmlns:a14="http://schemas.microsoft.com/office/drawing/2010/main"/>
                      </a:ext>
                    </a:extLst>
                  </pic:spPr>
                </pic:pic>
              </a:graphicData>
            </a:graphic>
          </wp:inline>
        </w:drawing>
      </w:r>
      <w:r>
        <w:rPr>
          <w:rFonts w:cs="Arial"/>
          <w:i/>
          <w:iCs/>
          <w:sz w:val="22"/>
        </w:rPr>
        <w:t xml:space="preserve">Figure 1.2. Level 0 Data Flow Diagram (DFD) of the </w:t>
      </w:r>
      <w:proofErr w:type="spellStart"/>
      <w:r>
        <w:rPr>
          <w:rFonts w:cs="Arial"/>
          <w:i/>
          <w:iCs/>
          <w:sz w:val="22"/>
        </w:rPr>
        <w:t>CrayCare</w:t>
      </w:r>
      <w:proofErr w:type="spellEnd"/>
      <w:r>
        <w:rPr>
          <w:rFonts w:cs="Arial"/>
          <w:i/>
          <w:iCs/>
          <w:sz w:val="22"/>
        </w:rPr>
        <w:t xml:space="preserve"> System</w:t>
      </w:r>
    </w:p>
    <w:p w14:paraId="25F76933" w14:textId="77777777" w:rsidR="00F8129C" w:rsidRDefault="00F8129C" w:rsidP="00F8129C">
      <w:pPr>
        <w:pStyle w:val="NormalWeb"/>
        <w:spacing w:before="240" w:beforeAutospacing="0" w:after="240" w:afterAutospacing="0" w:line="480" w:lineRule="auto"/>
        <w:ind w:left="720" w:firstLine="720"/>
        <w:jc w:val="both"/>
      </w:pPr>
      <w:r>
        <w:rPr>
          <w:rFonts w:ascii="Arial" w:hAnsi="Arial" w:cs="Arial"/>
          <w:color w:val="000000"/>
          <w:sz w:val="22"/>
          <w:szCs w:val="22"/>
        </w:rPr>
        <w:t xml:space="preserve">Figure 1.2 shows the Level 0 Data Flow Diagram of </w:t>
      </w:r>
      <w:proofErr w:type="spellStart"/>
      <w:r>
        <w:rPr>
          <w:rFonts w:ascii="Arial" w:hAnsi="Arial" w:cs="Arial"/>
          <w:color w:val="000000"/>
          <w:sz w:val="22"/>
          <w:szCs w:val="22"/>
        </w:rPr>
        <w:t>CrayCare</w:t>
      </w:r>
      <w:proofErr w:type="spellEnd"/>
      <w:r>
        <w:rPr>
          <w:rFonts w:ascii="Arial" w:hAnsi="Arial" w:cs="Arial"/>
          <w:color w:val="000000"/>
          <w:sz w:val="22"/>
          <w:szCs w:val="22"/>
        </w:rPr>
        <w:t xml:space="preserve">. It presents the overall data flow between the system and its three external entities: the Farm Owner, IoT Hardware System, and System Admin. The Farm Owner sends monitoring requests, historical sensor data requests, grow-out records, sensor threshold settings, feeding schedules and commands, and actuator-mode requests. In return, </w:t>
      </w:r>
      <w:proofErr w:type="spellStart"/>
      <w:r>
        <w:rPr>
          <w:rFonts w:ascii="Arial" w:hAnsi="Arial" w:cs="Arial"/>
          <w:color w:val="000000"/>
          <w:sz w:val="22"/>
          <w:szCs w:val="22"/>
        </w:rPr>
        <w:t>CrayCare</w:t>
      </w:r>
      <w:proofErr w:type="spellEnd"/>
      <w:r>
        <w:rPr>
          <w:rFonts w:ascii="Arial" w:hAnsi="Arial" w:cs="Arial"/>
          <w:color w:val="000000"/>
          <w:sz w:val="22"/>
          <w:szCs w:val="22"/>
        </w:rPr>
        <w:t xml:space="preserve"> provides dashboard data, alerts and notifications, anomaly detection results, growth trends and reports, and feeding and actuator status.</w:t>
      </w:r>
    </w:p>
    <w:p w14:paraId="05E689A8" w14:textId="618360CF" w:rsidR="00F8129C" w:rsidRDefault="00F8129C" w:rsidP="00F8129C">
      <w:pPr>
        <w:pStyle w:val="NormalWeb"/>
        <w:spacing w:before="240" w:beforeAutospacing="0" w:after="240" w:afterAutospacing="0" w:line="480" w:lineRule="auto"/>
        <w:ind w:left="720" w:firstLine="720"/>
        <w:jc w:val="both"/>
      </w:pPr>
      <w:r>
        <w:rPr>
          <w:rFonts w:ascii="Arial" w:hAnsi="Arial" w:cs="Arial"/>
          <w:color w:val="000000"/>
          <w:sz w:val="22"/>
          <w:szCs w:val="22"/>
        </w:rPr>
        <w:t xml:space="preserve">The IoT Hardware System sends sensor readings, including water-quality, water-level, and feed-level readings, as well as feeder and actuator status. </w:t>
      </w:r>
      <w:proofErr w:type="spellStart"/>
      <w:r>
        <w:rPr>
          <w:rFonts w:ascii="Arial" w:hAnsi="Arial" w:cs="Arial"/>
          <w:color w:val="000000"/>
          <w:sz w:val="22"/>
          <w:szCs w:val="22"/>
        </w:rPr>
        <w:t>CrayCare</w:t>
      </w:r>
      <w:proofErr w:type="spellEnd"/>
      <w:r>
        <w:rPr>
          <w:rFonts w:ascii="Arial" w:hAnsi="Arial" w:cs="Arial"/>
          <w:color w:val="000000"/>
          <w:sz w:val="22"/>
          <w:szCs w:val="22"/>
        </w:rPr>
        <w:t xml:space="preserve"> sends sensor thresholds, feeding schedules and commands, and actuator modes to the hardware system. The System Admin manages user account status and hardware assignment by linking or unlinking the IoT Hardware System to an authorized Farm Owner and the owner’s tank. The system then provides the user list, account status, and current hardware-assignment status.</w:t>
      </w:r>
    </w:p>
    <w:p w14:paraId="5E4A5577" w14:textId="00C85011" w:rsidR="00F8129C" w:rsidRPr="00F8129C" w:rsidRDefault="00F8129C" w:rsidP="00F8129C">
      <w:pPr>
        <w:jc w:val="center"/>
        <w:rPr>
          <w:noProof/>
        </w:rPr>
      </w:pPr>
      <w:r>
        <w:rPr>
          <w:noProof/>
        </w:rPr>
        <w:lastRenderedPageBreak/>
        <w:drawing>
          <wp:inline distT="0" distB="0" distL="0" distR="0" wp14:anchorId="0054C6D0" wp14:editId="6FD0254F">
            <wp:extent cx="5577840" cy="3831663"/>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l="13974" t="5067" r="12744" b="5461"/>
                    <a:stretch/>
                  </pic:blipFill>
                  <pic:spPr bwMode="auto">
                    <a:xfrm>
                      <a:off x="0" y="0"/>
                      <a:ext cx="5577840" cy="3831663"/>
                    </a:xfrm>
                    <a:prstGeom prst="rect">
                      <a:avLst/>
                    </a:prstGeom>
                    <a:noFill/>
                    <a:ln>
                      <a:noFill/>
                    </a:ln>
                    <a:extLst>
                      <a:ext uri="{53640926-AAD7-44D8-BBD7-CCE9431645EC}">
                        <a14:shadowObscured xmlns:a14="http://schemas.microsoft.com/office/drawing/2010/main"/>
                      </a:ext>
                    </a:extLst>
                  </pic:spPr>
                </pic:pic>
              </a:graphicData>
            </a:graphic>
          </wp:inline>
        </w:drawing>
      </w:r>
      <w:r>
        <w:rPr>
          <w:rFonts w:cs="Arial"/>
          <w:i/>
          <w:iCs/>
          <w:sz w:val="22"/>
        </w:rPr>
        <w:t xml:space="preserve">Figure 1.3. Level 1 Data Flow Diagram (DFD) of the </w:t>
      </w:r>
      <w:proofErr w:type="spellStart"/>
      <w:r>
        <w:rPr>
          <w:rFonts w:cs="Arial"/>
          <w:i/>
          <w:iCs/>
          <w:sz w:val="22"/>
        </w:rPr>
        <w:t>CrayCare</w:t>
      </w:r>
      <w:proofErr w:type="spellEnd"/>
      <w:r>
        <w:rPr>
          <w:rFonts w:cs="Arial"/>
          <w:i/>
          <w:iCs/>
          <w:sz w:val="22"/>
        </w:rPr>
        <w:t xml:space="preserve"> System</w:t>
      </w:r>
    </w:p>
    <w:p w14:paraId="64BD8FB1" w14:textId="77777777" w:rsidR="00F8129C" w:rsidRDefault="00F8129C" w:rsidP="00F8129C">
      <w:pPr>
        <w:pStyle w:val="NormalWeb"/>
        <w:spacing w:before="240" w:beforeAutospacing="0" w:after="240" w:afterAutospacing="0" w:line="480" w:lineRule="auto"/>
        <w:ind w:left="720" w:firstLine="720"/>
        <w:jc w:val="both"/>
      </w:pPr>
      <w:r>
        <w:rPr>
          <w:rFonts w:ascii="Arial" w:hAnsi="Arial" w:cs="Arial"/>
          <w:color w:val="000000"/>
          <w:sz w:val="22"/>
          <w:szCs w:val="22"/>
        </w:rPr>
        <w:t xml:space="preserve">Figure 1.3 presents the Level 1 Data Flow Diagram of </w:t>
      </w:r>
      <w:proofErr w:type="spellStart"/>
      <w:r>
        <w:rPr>
          <w:rFonts w:ascii="Arial" w:hAnsi="Arial" w:cs="Arial"/>
          <w:color w:val="000000"/>
          <w:sz w:val="22"/>
          <w:szCs w:val="22"/>
        </w:rPr>
        <w:t>CrayCare</w:t>
      </w:r>
      <w:proofErr w:type="spellEnd"/>
      <w:r>
        <w:rPr>
          <w:rFonts w:ascii="Arial" w:hAnsi="Arial" w:cs="Arial"/>
          <w:color w:val="000000"/>
          <w:sz w:val="22"/>
          <w:szCs w:val="22"/>
        </w:rPr>
        <w:t xml:space="preserve">. The diagram decomposes the system into three external entities, seven internal processes, and eight data stores. It illustrates how sensor readings, user requests, control commands, monitoring results, records, notifications, and system settings are exchanged and processed within </w:t>
      </w:r>
      <w:proofErr w:type="spellStart"/>
      <w:r>
        <w:rPr>
          <w:rFonts w:ascii="Arial" w:hAnsi="Arial" w:cs="Arial"/>
          <w:color w:val="000000"/>
          <w:sz w:val="22"/>
          <w:szCs w:val="22"/>
        </w:rPr>
        <w:t>CrayCare</w:t>
      </w:r>
      <w:proofErr w:type="spellEnd"/>
      <w:r>
        <w:rPr>
          <w:rFonts w:ascii="Arial" w:hAnsi="Arial" w:cs="Arial"/>
          <w:color w:val="000000"/>
          <w:sz w:val="22"/>
          <w:szCs w:val="22"/>
        </w:rPr>
        <w:t>.</w:t>
      </w:r>
    </w:p>
    <w:p w14:paraId="573E74DB" w14:textId="77777777" w:rsidR="00F8129C" w:rsidRDefault="00F8129C" w:rsidP="00F8129C">
      <w:pPr>
        <w:pStyle w:val="NormalWeb"/>
        <w:spacing w:before="240" w:beforeAutospacing="0" w:after="240" w:afterAutospacing="0" w:line="480" w:lineRule="auto"/>
        <w:ind w:left="720" w:firstLine="720"/>
        <w:jc w:val="both"/>
      </w:pPr>
      <w:r>
        <w:rPr>
          <w:rFonts w:ascii="Arial" w:hAnsi="Arial" w:cs="Arial"/>
          <w:color w:val="000000"/>
          <w:sz w:val="22"/>
          <w:szCs w:val="22"/>
        </w:rPr>
        <w:t xml:space="preserve">The three external entities are the Farm Owner, IoT Hardware System, and System Admin. The Farm Owner sends monitoring requests, batch, sampling, mortality, and harvest records, feeding requests, actuator-mode requests, historical-data requests, and settings updates. The IoT Hardware System provides temperature, pH, dissolved-oxygen, turbidity, water-level, and feed-level readings, </w:t>
      </w:r>
      <w:r>
        <w:rPr>
          <w:rFonts w:ascii="Arial" w:hAnsi="Arial" w:cs="Arial"/>
          <w:color w:val="000000"/>
          <w:sz w:val="22"/>
          <w:szCs w:val="22"/>
        </w:rPr>
        <w:lastRenderedPageBreak/>
        <w:t>together with feeder and actuator status. The System Admin sends user-account status updates and hardware-assignment updates and receives the user list, account status, and hardware-assignment status.</w:t>
      </w:r>
    </w:p>
    <w:p w14:paraId="1215E38E" w14:textId="77777777" w:rsidR="00F8129C" w:rsidRDefault="00F8129C" w:rsidP="00F8129C">
      <w:pPr>
        <w:pStyle w:val="NormalWeb"/>
        <w:spacing w:before="240" w:beforeAutospacing="0" w:after="240" w:afterAutospacing="0" w:line="480" w:lineRule="auto"/>
        <w:ind w:left="720" w:firstLine="720"/>
        <w:jc w:val="both"/>
      </w:pPr>
      <w:r>
        <w:rPr>
          <w:rFonts w:ascii="Arial" w:hAnsi="Arial" w:cs="Arial"/>
          <w:color w:val="000000"/>
          <w:sz w:val="22"/>
          <w:szCs w:val="22"/>
        </w:rPr>
        <w:t>Process 1.0, Real-Time Monitoring, receives sensor readings from the IoT Hardware System, stores the latest readings in D2 Sensor Data, and retrieves current sensor data for display on the dashboard. Process 2.0, Tank Grow-Out Record Management, handles batch, sampling, mortality, and harvest records and stores them in D1 Grow-Out Records. Process 3.0, Feeding and Actuator Control, handles feed-now requests, feeding schedules, and actuator-mode requests. It checks current sensor readings against configured thresholds before feeding, sends feeding commands and actuator modes to the IoT Hardware System, receives feeder and actuator status, and stores feeding and actuator records in D3 Feeding and Actuator Data.</w:t>
      </w:r>
    </w:p>
    <w:p w14:paraId="6CC78AEF" w14:textId="77777777" w:rsidR="00F8129C" w:rsidRDefault="00F8129C" w:rsidP="00F8129C">
      <w:pPr>
        <w:pStyle w:val="NormalWeb"/>
        <w:spacing w:before="240" w:beforeAutospacing="0" w:after="240" w:afterAutospacing="0" w:line="480" w:lineRule="auto"/>
        <w:ind w:left="720" w:firstLine="720"/>
        <w:jc w:val="both"/>
      </w:pPr>
      <w:r>
        <w:rPr>
          <w:rFonts w:ascii="Arial" w:hAnsi="Arial" w:cs="Arial"/>
          <w:color w:val="000000"/>
          <w:sz w:val="22"/>
          <w:szCs w:val="22"/>
        </w:rPr>
        <w:t>Process 4.0, Notification and Alerting, evaluates water-condition readings against configured sensor thresholds and monitors operational-status changes to generate in-app alerts and push notifications for the Farm Owner; push delivery follows the owner’s notification preferences. It stores notification records in D4 Notifications and retrieves notification history when needed. Process 5.0, Historical Analytics, Anomaly Detection, and Reporting, uses historical sensor readings and growth-related records to provide historical data, growth trends, anomaly-detection results, and reports. The process stores current and historical water-quality anomaly results in D7 Water Quality Anomaly Detection Data.</w:t>
      </w:r>
    </w:p>
    <w:p w14:paraId="3E29F68C" w14:textId="77777777" w:rsidR="00F8129C" w:rsidRDefault="00F8129C" w:rsidP="00F8129C">
      <w:pPr>
        <w:pStyle w:val="NormalWeb"/>
        <w:spacing w:before="240" w:beforeAutospacing="0" w:after="240" w:afterAutospacing="0" w:line="480" w:lineRule="auto"/>
        <w:ind w:left="720" w:firstLine="720"/>
        <w:jc w:val="both"/>
      </w:pPr>
      <w:r>
        <w:rPr>
          <w:rFonts w:ascii="Arial" w:hAnsi="Arial" w:cs="Arial"/>
          <w:color w:val="000000"/>
          <w:sz w:val="22"/>
          <w:szCs w:val="22"/>
        </w:rPr>
        <w:t xml:space="preserve">Process 6.0, Settings and Profile Management, handles the Farm Owner’s profile, notification preferences, and sensor-threshold updates. Profile and </w:t>
      </w:r>
      <w:r>
        <w:rPr>
          <w:rFonts w:ascii="Arial" w:hAnsi="Arial" w:cs="Arial"/>
          <w:color w:val="000000"/>
          <w:sz w:val="22"/>
          <w:szCs w:val="22"/>
        </w:rPr>
        <w:t>preference information is stored in D5 User Profiles and Preferences. Sensor-threshold settings are stored in D8 Sensor Thresholds. Feeding-safety checks and alerting use those thresholds, and the IoT Hardware System reads them. Process 7.0, User Account Status and Hardware Assignment Management, allows the System Admin to update account status and link or unlink the IoT Hardware System to an authorized Farm Owner and the owner’s tank. It uses D5 for user-account information and D6 Hardware Assignment Data for the current hardware assignment.</w:t>
      </w:r>
    </w:p>
    <w:p w14:paraId="081CB75C" w14:textId="3FF6A406" w:rsidR="00F8129C" w:rsidRPr="00F8129C" w:rsidRDefault="00F8129C" w:rsidP="00F8129C">
      <w:pPr>
        <w:rPr>
          <w:noProof/>
        </w:rPr>
      </w:pPr>
    </w:p>
    <w:sectPr w:rsidR="00F8129C" w:rsidRPr="00F8129C">
      <w:headerReference w:type="even" r:id="rId11"/>
      <w:headerReference w:type="default" r:id="rId12"/>
      <w:footerReference w:type="even" r:id="rId13"/>
      <w:footerReference w:type="default" r:id="rId14"/>
      <w:headerReference w:type="first" r:id="rId15"/>
      <w:footerReference w:type="first" r:id="rId16"/>
      <w:pgSz w:w="12240" w:h="15840"/>
      <w:pgMar w:top="2160" w:right="1728" w:bottom="1728" w:left="172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C93233" w14:textId="77777777" w:rsidR="00B25D33" w:rsidRDefault="00B25D33">
      <w:pPr>
        <w:spacing w:line="240" w:lineRule="auto"/>
      </w:pPr>
      <w:r>
        <w:separator/>
      </w:r>
    </w:p>
  </w:endnote>
  <w:endnote w:type="continuationSeparator" w:id="0">
    <w:p w14:paraId="3066BC4C" w14:textId="77777777" w:rsidR="00B25D33" w:rsidRDefault="00B25D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5D45C1" w14:textId="77777777" w:rsidR="00A529F9" w:rsidRDefault="00A529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27AA15" w14:textId="77777777" w:rsidR="00A529F9" w:rsidRDefault="00327B48">
    <w:r>
      <w:rPr>
        <w:noProof/>
        <w:sz w:val="36"/>
      </w:rPr>
      <mc:AlternateContent>
        <mc:Choice Requires="wps">
          <w:drawing>
            <wp:anchor distT="0" distB="0" distL="114300" distR="114300" simplePos="0" relativeHeight="251668480" behindDoc="0" locked="0" layoutInCell="1" allowOverlap="1" wp14:anchorId="02190656" wp14:editId="1514B3F0">
              <wp:simplePos x="0" y="0"/>
              <wp:positionH relativeFrom="margin">
                <wp:posOffset>6015990</wp:posOffset>
              </wp:positionH>
              <wp:positionV relativeFrom="paragraph">
                <wp:posOffset>-281305</wp:posOffset>
              </wp:positionV>
              <wp:extent cx="1828800" cy="1828800"/>
              <wp:effectExtent l="0" t="0" r="0" b="0"/>
              <wp:wrapNone/>
              <wp:docPr id="52" name="Text Box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711791" w14:textId="77777777" w:rsidR="00A529F9" w:rsidRDefault="00327B48">
                          <w:pPr>
                            <w:jc w:val="cen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2190656" id="_x0000_t202" coordsize="21600,21600" o:spt="202" path="m,l,21600r21600,l21600,xe">
              <v:stroke joinstyle="miter"/>
              <v:path gradientshapeok="t" o:connecttype="rect"/>
            </v:shapetype>
            <v:shape id="Text Box 52" o:spid="_x0000_s1027" type="#_x0000_t202" style="position:absolute;margin-left:473.7pt;margin-top:-22.15pt;width:2in;height:2in;z-index:251668480;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" filled="f" stroked="f" strokeweight=".5pt">
              <v:textbox style="mso-fit-shape-to-text:t" inset="0,0,0,0">
                <w:txbxContent>
                  <w:p w14:paraId="67711791" w14:textId="77777777" w:rsidR="00A529F9" w:rsidRDefault="00327B48">
                    <w:pPr>
                      <w:jc w:val="center"/>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Times New Roman" w:hAnsi="Times New Roman" w:cs="Times New Roman"/>
        <w:noProof/>
        <w:sz w:val="36"/>
        <w:lang w:val="en-PH" w:eastAsia="ja-JP"/>
      </w:rPr>
      <mc:AlternateContent>
        <mc:Choice Requires="wps">
          <w:drawing>
            <wp:anchor distT="0" distB="0" distL="114300" distR="114300" simplePos="0" relativeHeight="251666432" behindDoc="0" locked="0" layoutInCell="1" allowOverlap="1" wp14:anchorId="5647B57C" wp14:editId="180A48D7">
              <wp:simplePos x="0" y="0"/>
              <wp:positionH relativeFrom="column">
                <wp:posOffset>-1331595</wp:posOffset>
              </wp:positionH>
              <wp:positionV relativeFrom="paragraph">
                <wp:posOffset>-316230</wp:posOffset>
              </wp:positionV>
              <wp:extent cx="8006080" cy="0"/>
              <wp:effectExtent l="0" t="9525" r="0" b="9525"/>
              <wp:wrapNone/>
              <wp:docPr id="28" name="Straight Connector 28"/>
              <wp:cNvGraphicFramePr/>
              <a:graphic xmlns:a="http://schemas.openxmlformats.org/drawingml/2006/main">
                <a:graphicData uri="http://schemas.microsoft.com/office/word/2010/wordprocessingShape">
                  <wps:wsp>
                    <wps:cNvCnPr/>
                    <wps:spPr>
                      <a:xfrm>
                        <a:off x="0" y="0"/>
                        <a:ext cx="8006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104.85pt;margin-top:-24.9pt;height:0pt;width:630.4pt;z-index:251666432;mso-width-relative:page;mso-height-relative:page;" filled="f" stroked="t" coordsize="21600,21600" o:gfxdata="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MsLgBXYAAAADQEAAA8AAAAAAAAAAQAgAAAAIgAAAGRycy9kb3du&#10;cmV2LnhtbFBLAQIUABQAAAAIAIdO4kAda8SNxgEAAKADAAAOAAAAAAAAAAEAIAAAACcBAABkcnMv&#10;ZTJvRG9jLnhtbFBLBQYAAAAABgAGAFkBAABfBQAAAAA=&#10;">
              <v:fill on="f" focussize="0,0"/>
              <v:stroke weight="1.5pt" color="#000000 [3213]" joinstyle="round"/>
              <v:imagedata o:title=""/>
              <o:lock v:ext="edit" aspectratio="f"/>
            </v:line>
          </w:pict>
        </mc:Fallback>
      </mc:AlternateContent>
    </w:r>
    <w:r>
      <w:rPr>
        <w:rFonts w:ascii="Times New Roman" w:hAnsi="Times New Roman" w:cs="Times New Roman"/>
        <w:noProof/>
        <w:sz w:val="36"/>
        <w:lang w:val="en-PH" w:eastAsia="ja-JP"/>
      </w:rPr>
      <mc:AlternateContent>
        <mc:Choice Requires="wps">
          <w:drawing>
            <wp:anchor distT="0" distB="0" distL="114300" distR="114300" simplePos="0" relativeHeight="251665408" behindDoc="0" locked="0" layoutInCell="1" allowOverlap="1" wp14:anchorId="5D991E12" wp14:editId="56237AB2">
              <wp:simplePos x="0" y="0"/>
              <wp:positionH relativeFrom="column">
                <wp:posOffset>-1331595</wp:posOffset>
              </wp:positionH>
              <wp:positionV relativeFrom="paragraph">
                <wp:posOffset>-92710</wp:posOffset>
              </wp:positionV>
              <wp:extent cx="8006080" cy="0"/>
              <wp:effectExtent l="0" t="9525" r="0" b="9525"/>
              <wp:wrapNone/>
              <wp:docPr id="29" name="Straight Connector 29"/>
              <wp:cNvGraphicFramePr/>
              <a:graphic xmlns:a="http://schemas.openxmlformats.org/drawingml/2006/main">
                <a:graphicData uri="http://schemas.microsoft.com/office/word/2010/wordprocessingShape">
                  <wps:wsp>
                    <wps:cNvCnPr/>
                    <wps:spPr>
                      <a:xfrm>
                        <a:off x="0" y="0"/>
                        <a:ext cx="8006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104.85pt;margin-top:-7.3pt;height:0pt;width:630.4pt;z-index:251665408;mso-width-relative:page;mso-height-relative:page;" filled="f" stroked="t" coordsize="21600,21600" o:gfxdata="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NLD/F/YAAAADQEAAA8AAAAAAAAAAQAgAAAAIgAAAGRycy9kb3du&#10;cmV2LnhtbFBLAQIUABQAAAAIAIdO4kCR1Gk7xgEAAKADAAAOAAAAAAAAAAEAIAAAACcBAABkcnMv&#10;ZTJvRG9jLnhtbFBLBQYAAAAABgAGAFkBAABfBQAAAAA=&#10;">
              <v:fill on="f" focussize="0,0"/>
              <v:stroke weight="1.5pt" color="#000000 [3213]" joinstyle="round"/>
              <v:imagedata o:title=""/>
              <o:lock v:ext="edit" aspectratio="f"/>
            </v:line>
          </w:pict>
        </mc:Fallback>
      </mc:AlternateContent>
    </w:r>
    <w:r>
      <w:rPr>
        <w:rFonts w:ascii="Times New Roman" w:hAnsi="Times New Roman" w:cs="Times New Roman"/>
        <w:noProof/>
        <w:sz w:val="24"/>
        <w:lang w:val="en-PH" w:eastAsia="ja-JP"/>
      </w:rPr>
      <mc:AlternateContent>
        <mc:Choice Requires="wps">
          <w:drawing>
            <wp:anchor distT="0" distB="0" distL="114300" distR="114300" simplePos="0" relativeHeight="251667456" behindDoc="1" locked="0" layoutInCell="1" allowOverlap="1" wp14:anchorId="2A26D68E" wp14:editId="2F01E1E6">
              <wp:simplePos x="0" y="0"/>
              <wp:positionH relativeFrom="margin">
                <wp:posOffset>-91440</wp:posOffset>
              </wp:positionH>
              <wp:positionV relativeFrom="page">
                <wp:posOffset>9090660</wp:posOffset>
              </wp:positionV>
              <wp:extent cx="5932805" cy="323850"/>
              <wp:effectExtent l="0" t="0" r="10795" b="6350"/>
              <wp:wrapNone/>
              <wp:docPr id="30" name="Text Box 30"/>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CFD4C9B" w14:textId="77777777" w:rsidR="00A529F9" w:rsidRDefault="00327B48">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A26D68E" id="Text Box 30" o:spid="_x0000_s1028" type="#_x0000_t202" style="position:absolute;margin-left:-7.2pt;margin-top:715.8pt;width:467.15pt;height:25.5pt;z-index:-25164902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" fillcolor="white [3201]" stroked="f" strokeweight=".5pt">
              <v:textbox>
                <w:txbxContent>
                  <w:p w14:paraId="7CFD4C9B" w14:textId="77777777" w:rsidR="00A529F9" w:rsidRDefault="00327B48">
                    <w:pPr>
                      <w:jc w:val="center"/>
                      <w:rPr>
                        <w:b/>
                        <w:sz w:val="28"/>
                      </w:rPr>
                    </w:pPr>
                    <w:r>
                      <w:rPr>
                        <w:rFonts w:ascii="Times New Roman" w:hAnsi="Times New Roman" w:cs="Times New Roman"/>
                        <w:b/>
                        <w:sz w:val="30"/>
                      </w:rPr>
                      <w:t>CAPSTONE PROJECT</w:t>
                    </w:r>
                  </w:p>
                </w:txbxContent>
              </v:textbox>
              <w10:wrap anchorx="margin"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4BA1E" w14:textId="77777777" w:rsidR="00A529F9" w:rsidRDefault="00A529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B2F1AD" w14:textId="77777777" w:rsidR="00B25D33" w:rsidRDefault="00B25D33">
      <w:pPr>
        <w:spacing w:after="0"/>
      </w:pPr>
      <w:r>
        <w:separator/>
      </w:r>
    </w:p>
  </w:footnote>
  <w:footnote w:type="continuationSeparator" w:id="0">
    <w:p w14:paraId="00DA48FB" w14:textId="77777777" w:rsidR="00B25D33" w:rsidRDefault="00B25D3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6D2CC" w14:textId="77777777" w:rsidR="00A529F9" w:rsidRDefault="00A529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93F8C1" w14:textId="77777777" w:rsidR="00A529F9" w:rsidRDefault="00327B48">
    <w:r>
      <w:rPr>
        <w:rFonts w:ascii="Times New Roman" w:hAnsi="Times New Roman" w:cs="Times New Roman"/>
        <w:noProof/>
        <w:sz w:val="36"/>
        <w:lang w:val="en-PH" w:eastAsia="ja-JP"/>
      </w:rPr>
      <w:drawing>
        <wp:anchor distT="0" distB="0" distL="114300" distR="114300" simplePos="0" relativeHeight="251662336" behindDoc="1" locked="0" layoutInCell="1" allowOverlap="1" wp14:anchorId="3976E32E" wp14:editId="20F62C43">
          <wp:simplePos x="0" y="0"/>
          <wp:positionH relativeFrom="margin">
            <wp:posOffset>2252345</wp:posOffset>
          </wp:positionH>
          <wp:positionV relativeFrom="page">
            <wp:posOffset>102235</wp:posOffset>
          </wp:positionV>
          <wp:extent cx="781050" cy="781050"/>
          <wp:effectExtent l="0" t="0" r="6350" b="635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anchor>
      </w:drawing>
    </w:r>
    <w:r>
      <w:rPr>
        <w:rFonts w:ascii="Times New Roman" w:hAnsi="Times New Roman" w:cs="Times New Roman"/>
        <w:noProof/>
        <w:sz w:val="24"/>
        <w:lang w:val="en-PH" w:eastAsia="ja-JP"/>
      </w:rPr>
      <mc:AlternateContent>
        <mc:Choice Requires="wps">
          <w:drawing>
            <wp:anchor distT="0" distB="0" distL="114300" distR="114300" simplePos="0" relativeHeight="251661312" behindDoc="1" locked="0" layoutInCell="1" allowOverlap="1" wp14:anchorId="1F0CCF66" wp14:editId="497D335A">
              <wp:simplePos x="0" y="0"/>
              <wp:positionH relativeFrom="margin">
                <wp:posOffset>-281940</wp:posOffset>
              </wp:positionH>
              <wp:positionV relativeFrom="topMargin">
                <wp:posOffset>880745</wp:posOffset>
              </wp:positionV>
              <wp:extent cx="6132830" cy="323850"/>
              <wp:effectExtent l="0" t="0" r="13970" b="6350"/>
              <wp:wrapNone/>
              <wp:docPr id="16" name="Text Box 16"/>
              <wp:cNvGraphicFramePr/>
              <a:graphic xmlns:a="http://schemas.openxmlformats.org/drawingml/2006/main">
                <a:graphicData uri="http://schemas.microsoft.com/office/word/2010/wordprocessingShape">
                  <wps:wsp>
                    <wps:cNvSpPr txBox="1"/>
                    <wps:spPr>
                      <a:xfrm>
                        <a:off x="0" y="0"/>
                        <a:ext cx="613283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6440600" w14:textId="77777777" w:rsidR="00A529F9" w:rsidRDefault="00327B48">
                          <w:pPr>
                            <w:jc w:val="center"/>
                          </w:pPr>
                          <w:r>
                            <w:rPr>
                              <w:rFonts w:ascii="Times New Roman" w:hAnsi="Times New Roman" w:cs="Times New Roman"/>
                              <w:sz w:val="24"/>
                            </w:rPr>
                            <w:t>POLYTECHNIC UNIVERSITY OF THE PHILIPPINES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F0CCF66" id="_x0000_t202" coordsize="21600,21600" o:spt="202" path="m,l,21600r21600,l21600,xe">
              <v:stroke joinstyle="miter"/>
              <v:path gradientshapeok="t" o:connecttype="rect"/>
            </v:shapetype>
            <v:shape id="Text Box 16" o:spid="_x0000_s1026" type="#_x0000_t202" style="position:absolute;margin-left:-22.2pt;margin-top:69.35pt;width:482.9pt;height:25.5pt;z-index:-251655168;visibility:visible;mso-wrap-style:square;mso-wrap-distance-left:9pt;mso-wrap-distance-top:0;mso-wrap-distance-right:9pt;mso-wrap-distance-bottom:0;mso-position-horizontal:absolute;mso-position-horizontal-relative:margin;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" fillcolor="white [3201]" stroked="f" strokeweight=".5pt">
              <v:textbox>
                <w:txbxContent>
                  <w:p w14:paraId="76440600" w14:textId="77777777" w:rsidR="00A529F9" w:rsidRDefault="00327B48">
                    <w:pPr>
                      <w:jc w:val="center"/>
                    </w:pPr>
                    <w:r>
                      <w:rPr>
                        <w:rFonts w:ascii="Times New Roman" w:hAnsi="Times New Roman" w:cs="Times New Roman"/>
                        <w:sz w:val="24"/>
                      </w:rPr>
                      <w:t>POLYTECHNIC UNIVERSITY OF THE PHILIPPINES</w:t>
                    </w:r>
                  </w:p>
                </w:txbxContent>
              </v:textbox>
              <w10:wrap anchorx="margin" anchory="margin"/>
            </v:shape>
          </w:pict>
        </mc:Fallback>
      </mc:AlternateContent>
    </w:r>
    <w:r>
      <w:rPr>
        <w:rFonts w:ascii="Times New Roman" w:hAnsi="Times New Roman" w:cs="Times New Roman"/>
        <w:noProof/>
        <w:sz w:val="36"/>
        <w:lang w:val="en-PH" w:eastAsia="ja-JP"/>
      </w:rPr>
      <mc:AlternateContent>
        <mc:Choice Requires="wps">
          <w:drawing>
            <wp:anchor distT="0" distB="0" distL="114300" distR="114300" simplePos="0" relativeHeight="251664384" behindDoc="0" locked="0" layoutInCell="1" allowOverlap="1" wp14:anchorId="6327DF7B" wp14:editId="0BB55F15">
              <wp:simplePos x="0" y="0"/>
              <wp:positionH relativeFrom="page">
                <wp:posOffset>0</wp:posOffset>
              </wp:positionH>
              <wp:positionV relativeFrom="paragraph">
                <wp:posOffset>459740</wp:posOffset>
              </wp:positionV>
              <wp:extent cx="7772400" cy="0"/>
              <wp:effectExtent l="0" t="9525" r="0" b="9525"/>
              <wp:wrapNone/>
              <wp:docPr id="17" name="Straight Connector 17"/>
              <wp:cNvGraphicFramePr/>
              <a:graphic xmlns:a="http://schemas.openxmlformats.org/drawingml/2006/main">
                <a:graphicData uri="http://schemas.microsoft.com/office/word/2010/wordprocessingShape">
                  <wps:wsp>
                    <wps:cNvCnPr/>
                    <wps:spPr>
                      <a:xfrm>
                        <a:off x="0" y="0"/>
                        <a:ext cx="77724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pt;margin-top:36.2pt;height:0pt;width:612pt;mso-position-horizontal-relative:page;z-index:251664384;mso-width-relative:page;mso-height-relative:page;" filled="f" stroked="t" coordsize="21600,21600" o:gfxdata="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yuKMdMAAAAHAQAADwAAAAAAAAABACAAAAAiAAAAZHJzL2Rvd25yZXYu&#10;eG1sUEsBAhQAFAAAAAgAh07iQMZuEJ7HAQAAoAMAAA4AAAAAAAAAAQAgAAAAIgEAAGRycy9lMm9E&#10;b2MueG1sUEsFBgAAAAAGAAYAWQEAAFsFAAAAAA==&#10;">
              <v:fill on="f" focussize="0,0"/>
              <v:stroke weight="1.5pt" color="#000000 [3213]" joinstyle="round"/>
              <v:imagedata o:title=""/>
              <o:lock v:ext="edit" aspectratio="f"/>
            </v:line>
          </w:pict>
        </mc:Fallback>
      </mc:AlternateContent>
    </w:r>
    <w:r>
      <w:rPr>
        <w:rFonts w:ascii="Times New Roman" w:hAnsi="Times New Roman" w:cs="Times New Roman"/>
        <w:noProof/>
        <w:sz w:val="24"/>
        <w:lang w:val="en-PH" w:eastAsia="ja-JP"/>
      </w:rPr>
      <mc:AlternateContent>
        <mc:Choice Requires="wps">
          <w:drawing>
            <wp:anchor distT="0" distB="0" distL="114300" distR="114300" simplePos="0" relativeHeight="251663360" behindDoc="0" locked="0" layoutInCell="1" allowOverlap="1" wp14:anchorId="480D6399" wp14:editId="44B2BC8C">
              <wp:simplePos x="0" y="0"/>
              <wp:positionH relativeFrom="column">
                <wp:posOffset>-1236345</wp:posOffset>
              </wp:positionH>
              <wp:positionV relativeFrom="paragraph">
                <wp:posOffset>679450</wp:posOffset>
              </wp:positionV>
              <wp:extent cx="7910830" cy="0"/>
              <wp:effectExtent l="0" t="9525" r="0" b="9525"/>
              <wp:wrapNone/>
              <wp:docPr id="18" name="Straight Connector 18"/>
              <wp:cNvGraphicFramePr/>
              <a:graphic xmlns:a="http://schemas.openxmlformats.org/drawingml/2006/main">
                <a:graphicData uri="http://schemas.microsoft.com/office/word/2010/wordprocessingShape">
                  <wps:wsp>
                    <wps:cNvCnPr/>
                    <wps:spPr>
                      <a:xfrm>
                        <a:off x="0" y="0"/>
                        <a:ext cx="791083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97.35pt;margin-top:53.5pt;height:0pt;width:622.9pt;z-index:251663360;mso-width-relative:page;mso-height-relative:page;" filled="f" stroked="t" coordsize="21600,21600" o:gfxdata="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DmzGm82AAAAA0BAAAPAAAAAAAAAAEAIAAAACIAAABkcnMvZG93&#10;bnJldi54bWxQSwECFAAUAAAACACHTuJAQmjpjccBAACgAwAADgAAAAAAAAABACAAAAAnAQAAZHJz&#10;L2Uyb0RvYy54bWxQSwUGAAAAAAYABgBZAQAAYAUAAAAA&#10;">
              <v:fill on="f" focussize="0,0"/>
              <v:stroke weight="1.5pt" color="#000000 [3213]" joinstyle="round"/>
              <v:imagedata o:title=""/>
              <o:lock v:ext="edit" aspectratio="f"/>
            </v:line>
          </w:pict>
        </mc:Fallback>
      </mc:AlternateContent>
    </w:r>
    <w:r>
      <w:rPr>
        <w:rFonts w:ascii="Times New Roman" w:hAnsi="Times New Roman" w:cs="Times New Roman"/>
        <w:noProof/>
        <w:sz w:val="36"/>
        <w:lang w:val="en-PH" w:eastAsia="ja-JP"/>
      </w:rPr>
      <mc:AlternateContent>
        <mc:Choice Requires="wps">
          <w:drawing>
            <wp:anchor distT="0" distB="0" distL="114300" distR="114300" simplePos="0" relativeHeight="251660288" behindDoc="0" locked="0" layoutInCell="1" allowOverlap="1" wp14:anchorId="17F82A24" wp14:editId="26757468">
              <wp:simplePos x="0" y="0"/>
              <wp:positionH relativeFrom="column">
                <wp:posOffset>5749925</wp:posOffset>
              </wp:positionH>
              <wp:positionV relativeFrom="paragraph">
                <wp:posOffset>-659765</wp:posOffset>
              </wp:positionV>
              <wp:extent cx="0" cy="10260330"/>
              <wp:effectExtent l="9525" t="0" r="15875" b="1270"/>
              <wp:wrapNone/>
              <wp:docPr id="19" name="Straight Connector 19"/>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452.75pt;margin-top:-51.95pt;height:807.9pt;width:0pt;z-index:251660288;mso-width-relative:page;mso-height-relative:page;" filled="f" stroked="t" coordsize="21600,21600" o:gfxdata="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0MJRgdgAAAANAQAADwAAAAAAAAABACAAAAAiAAAAZHJzL2Rv&#10;d25yZXYueG1sUEsBAhQAFAAAAAgAh07iQJHS+vnIAQAAoQMAAA4AAAAAAAAAAQAgAAAAJwEAAGRy&#10;cy9lMm9Eb2MueG1sUEsFBgAAAAAGAAYAWQEAAGEFAAAAAA==&#10;">
              <v:fill on="f" focussize="0,0"/>
              <v:stroke weight="1.5pt" color="#000000 [3213]" joinstyle="round"/>
              <v:imagedata o:title=""/>
              <o:lock v:ext="edit" aspectratio="f"/>
            </v:line>
          </w:pict>
        </mc:Fallback>
      </mc:AlternateContent>
    </w:r>
    <w:r>
      <w:rPr>
        <w:rFonts w:ascii="Times New Roman" w:hAnsi="Times New Roman" w:cs="Times New Roman"/>
        <w:noProof/>
        <w:sz w:val="36"/>
        <w:lang w:val="en-PH" w:eastAsia="ja-JP"/>
      </w:rPr>
      <mc:AlternateContent>
        <mc:Choice Requires="wps">
          <w:drawing>
            <wp:anchor distT="0" distB="0" distL="114300" distR="114300" simplePos="0" relativeHeight="251659264" behindDoc="0" locked="0" layoutInCell="1" allowOverlap="1" wp14:anchorId="02FF7EA5" wp14:editId="1EAA30A6">
              <wp:simplePos x="0" y="0"/>
              <wp:positionH relativeFrom="column">
                <wp:posOffset>-177800</wp:posOffset>
              </wp:positionH>
              <wp:positionV relativeFrom="paragraph">
                <wp:posOffset>-457200</wp:posOffset>
              </wp:positionV>
              <wp:extent cx="0" cy="10058400"/>
              <wp:effectExtent l="9525" t="0" r="15875" b="0"/>
              <wp:wrapNone/>
              <wp:docPr id="20" name="Straight Connector 20"/>
              <wp:cNvGraphicFramePr/>
              <a:graphic xmlns:a="http://schemas.openxmlformats.org/drawingml/2006/main">
                <a:graphicData uri="http://schemas.microsoft.com/office/word/2010/wordprocessingShape">
                  <wps:wsp>
                    <wps:cNvCnPr/>
                    <wps:spPr>
                      <a:xfrm>
                        <a:off x="0" y="0"/>
                        <a:ext cx="0" cy="100584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14pt;margin-top:-36pt;height:792pt;width:0pt;z-index:251659264;mso-width-relative:page;mso-height-relative:page;" filled="f" stroked="t" coordsize="21600,21600" o:gfxdata="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erXCj1QAAAAwBAAAPAAAAAAAAAAEAIAAAACIAAABkcnMvZG93bnJl&#10;di54bWxQSwECFAAUAAAACACHTuJAwdNJkMcBAAChAwAADgAAAAAAAAABACAAAAAkAQAAZHJzL2Uy&#10;b0RvYy54bWxQSwUGAAAAAAYABgBZAQAAXQUAAAAA&#10;">
              <v:fill on="f" focussize="0,0"/>
              <v:stroke weight="1.5pt" color="#000000 [3213]" joinstyle="round"/>
              <v:imagedata o:title=""/>
              <o:lock v:ext="edit" aspectratio="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FDCE0" w14:textId="77777777" w:rsidR="00A529F9" w:rsidRDefault="00A529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14918"/>
    <w:rsid w:val="00034616"/>
    <w:rsid w:val="0006063C"/>
    <w:rsid w:val="0015074B"/>
    <w:rsid w:val="0015499A"/>
    <w:rsid w:val="0029639D"/>
    <w:rsid w:val="002B3F92"/>
    <w:rsid w:val="002B7C2B"/>
    <w:rsid w:val="00326F90"/>
    <w:rsid w:val="00327B48"/>
    <w:rsid w:val="00336C90"/>
    <w:rsid w:val="003E20A5"/>
    <w:rsid w:val="00443B71"/>
    <w:rsid w:val="00497673"/>
    <w:rsid w:val="005C55B7"/>
    <w:rsid w:val="006F6232"/>
    <w:rsid w:val="007413AD"/>
    <w:rsid w:val="00910438"/>
    <w:rsid w:val="00A0646E"/>
    <w:rsid w:val="00A529F9"/>
    <w:rsid w:val="00AA1D8D"/>
    <w:rsid w:val="00AD2CE1"/>
    <w:rsid w:val="00B01C8C"/>
    <w:rsid w:val="00B25D33"/>
    <w:rsid w:val="00B47730"/>
    <w:rsid w:val="00C0481B"/>
    <w:rsid w:val="00C2164A"/>
    <w:rsid w:val="00CB0664"/>
    <w:rsid w:val="00D14E53"/>
    <w:rsid w:val="00D45D10"/>
    <w:rsid w:val="00D64119"/>
    <w:rsid w:val="00E00F61"/>
    <w:rsid w:val="00E41848"/>
    <w:rsid w:val="00E72075"/>
    <w:rsid w:val="00F27BC3"/>
    <w:rsid w:val="00F8129C"/>
    <w:rsid w:val="00FA0E21"/>
    <w:rsid w:val="00FC693F"/>
    <w:rsid w:val="2F207D23"/>
    <w:rsid w:val="33DD7F51"/>
    <w:rsid w:val="5FAD0CA7"/>
    <w:rsid w:val="785219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631BAFE"/>
  <w14:defaultImageDpi w14:val="300"/>
  <w15:docId w15:val="{C8CC4009-451E-48BE-B478-CF97B678A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qFormat="1"/>
    <w:lsdException w:name="Colorful Grid" w:uiPriority="73"/>
    <w:lsdException w:name="Light Shading Accent 1" w:uiPriority="60"/>
    <w:lsdException w:name="Light List Accent 1" w:uiPriority="61"/>
    <w:lsdException w:name="Light Grid Accent 1" w:uiPriority="62"/>
    <w:lsdException w:name="Medium Shading 1 Accent 1" w:uiPriority="63" w:qFormat="1"/>
    <w:lsdException w:name="Medium Shading 2 Accent 1" w:uiPriority="64" w:qFormat="1"/>
    <w:lsdException w:name="Medium List 1 Accent 1" w:uiPriority="65" w:qFormat="1"/>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qFormat="1"/>
    <w:lsdException w:name="Medium List 1 Accent 2" w:uiPriority="65"/>
    <w:lsdException w:name="Medium List 2 Accent 2" w:uiPriority="66"/>
    <w:lsdException w:name="Medium Grid 1 Accent 2" w:uiPriority="67" w:qFormat="1"/>
    <w:lsdException w:name="Medium Grid 2 Accent 2" w:uiPriority="68" w:qFormat="1"/>
    <w:lsdException w:name="Medium Grid 3 Accent 2" w:uiPriority="69" w:qFormat="1"/>
    <w:lsdException w:name="Dark List Accent 2" w:uiPriority="70"/>
    <w:lsdException w:name="Colorful Shading Accent 2" w:uiPriority="71" w:qFormat="1"/>
    <w:lsdException w:name="Colorful List Accent 2" w:uiPriority="72"/>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qFormat="1"/>
    <w:lsdException w:name="Medium Grid 2 Accent 3" w:uiPriority="68" w:qFormat="1"/>
    <w:lsdException w:name="Medium Grid 3 Accent 3" w:uiPriority="69" w:qFormat="1"/>
    <w:lsdException w:name="Dark List Accent 3" w:uiPriority="70"/>
    <w:lsdException w:name="Colorful Shading Accent 3" w:uiPriority="71" w:qFormat="1"/>
    <w:lsdException w:name="Colorful List Accent 3" w:uiPriority="72" w:qFormat="1"/>
    <w:lsdException w:name="Colorful Grid Accent 3" w:uiPriority="73" w:qFormat="1"/>
    <w:lsdException w:name="Light Shading Accent 4" w:uiPriority="60"/>
    <w:lsdException w:name="Light List Accent 4" w:uiPriority="6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lsdException w:name="Colorful Shading Accent 4" w:uiPriority="7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lsdException w:name="Medium Shading 1 Accent 5" w:uiPriority="63"/>
    <w:lsdException w:name="Medium Shading 2 Accent 5" w:uiPriority="64" w:qFormat="1"/>
    <w:lsdException w:name="Medium List 1 Accent 5" w:uiPriority="65" w:qFormat="1"/>
    <w:lsdException w:name="Medium List 2 Accent 5" w:uiPriority="66"/>
    <w:lsdException w:name="Medium Grid 1 Accent 5" w:uiPriority="67" w:qFormat="1"/>
    <w:lsdException w:name="Medium Grid 2 Accent 5" w:uiPriority="68" w:qFormat="1"/>
    <w:lsdException w:name="Medium Grid 3 Accent 5" w:uiPriority="69" w:qFormat="1"/>
    <w:lsdException w:name="Dark List Accent 5" w:uiPriority="70"/>
    <w:lsdException w:name="Colorful Shading Accent 5" w:uiPriority="71"/>
    <w:lsdException w:name="Colorful List Accent 5" w:uiPriority="72" w:qFormat="1"/>
    <w:lsdException w:name="Colorful Grid Accent 5" w:uiPriority="73" w:qFormat="1"/>
    <w:lsdException w:name="Light Shading Accent 6" w:uiPriority="60" w:qFormat="1"/>
    <w:lsdException w:name="Light List Accent 6" w:uiPriority="61"/>
    <w:lsdException w:name="Light Grid Accent 6" w:uiPriority="62" w:qFormat="1"/>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Arial" w:eastAsia="Arial" w:hAnsi="Arial"/>
      <w:color w:val="000000"/>
      <w:sz w:val="21"/>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styleId="NormalWeb">
    <w:name w:val="Normal (Web)"/>
    <w:basedOn w:val="Normal"/>
    <w:uiPriority w:val="99"/>
    <w:unhideWhenUsed/>
    <w:rsid w:val="00F8129C"/>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7918861">
      <w:bodyDiv w:val="1"/>
      <w:marLeft w:val="0"/>
      <w:marRight w:val="0"/>
      <w:marTop w:val="0"/>
      <w:marBottom w:val="0"/>
      <w:divBdr>
        <w:top w:val="none" w:sz="0" w:space="0" w:color="auto"/>
        <w:left w:val="none" w:sz="0" w:space="0" w:color="auto"/>
        <w:bottom w:val="none" w:sz="0" w:space="0" w:color="auto"/>
        <w:right w:val="none" w:sz="0" w:space="0" w:color="auto"/>
      </w:divBdr>
    </w:div>
    <w:div w:id="806239151">
      <w:bodyDiv w:val="1"/>
      <w:marLeft w:val="0"/>
      <w:marRight w:val="0"/>
      <w:marTop w:val="0"/>
      <w:marBottom w:val="0"/>
      <w:divBdr>
        <w:top w:val="none" w:sz="0" w:space="0" w:color="auto"/>
        <w:left w:val="none" w:sz="0" w:space="0" w:color="auto"/>
        <w:bottom w:val="none" w:sz="0" w:space="0" w:color="auto"/>
        <w:right w:val="none" w:sz="0" w:space="0" w:color="auto"/>
      </w:divBdr>
    </w:div>
    <w:div w:id="1049919227">
      <w:bodyDiv w:val="1"/>
      <w:marLeft w:val="0"/>
      <w:marRight w:val="0"/>
      <w:marTop w:val="0"/>
      <w:marBottom w:val="0"/>
      <w:divBdr>
        <w:top w:val="none" w:sz="0" w:space="0" w:color="auto"/>
        <w:left w:val="none" w:sz="0" w:space="0" w:color="auto"/>
        <w:bottom w:val="none" w:sz="0" w:space="0" w:color="auto"/>
        <w:right w:val="none" w:sz="0" w:space="0" w:color="auto"/>
      </w:divBdr>
    </w:div>
    <w:div w:id="12418705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488</TotalTime>
  <Pages>4</Pages>
  <Words>598</Words>
  <Characters>3411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Activity Diagrams</vt:lpstr>
    </vt:vector>
  </TitlesOfParts>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Diagrams</dc:title>
  <dc:subject>CrayCare activity diagrams and narrative discussions</dc:subject>
  <dc:creator>CrayCare Project Team</dc:creator>
  <dc:description>generated by python-docx</dc:description>
  <cp:lastModifiedBy>SLUMDUNK</cp:lastModifiedBy>
  <cp:revision>21</cp:revision>
  <dcterms:created xsi:type="dcterms:W3CDTF">2013-12-23T23:15:00Z</dcterms:created>
  <dcterms:modified xsi:type="dcterms:W3CDTF">2026-10-19T07:45:00Z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eyJoZGlkIjoiZDMzMmMzZTM1YWFiODIzZmNlNzMxOGMyZWRlMGUzMDYiLCJ1c2VySWQiOiI4ODEzNTYwODk3NjE1In0=</vt:lpwstr>
  </property>
  <property fmtid="{D5CDD505-2E9C-101B-9397-08002B2CF9AE}" pid="3" name="KSOProductBuildVer">
    <vt:lpwstr>1033-12.1.0.28485</vt:lpwstr>
  </property>
  <property fmtid="{D5CDD505-2E9C-101B-9397-08002B2CF9AE}" pid="4" name="ICV">
    <vt:lpwstr>EAC615FD5A0144E5807864F3420619FE_12</vt:lpwstr>
  </property>
</Properties>
</file>