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shd w:fill="auto" w:val="clear"/>
        </w:rPr>
      </w:pPr>
      <w:r w:rsidDel="00000000" w:rsidR="00000000" w:rsidRPr="00000000">
        <w:rPr>
          <w:rFonts w:ascii="Arial" w:cs="Arial" w:eastAsia="Arial" w:hAnsi="Arial"/>
          <w:b w:val="1"/>
          <w:bCs w:val="1"/>
          <w:sz w:val="24"/>
          <w:szCs w:val="24"/>
          <w:shd w:fill="auto" w:val="clear"/>
          <w:rtl w:val="0"/>
        </w:rPr>
        <w:t xml:space="preserve">CRAYCARE: AN IOT- AND MOBILE-BASED AQUACULTURE MONITORING SYSTEM FOR SMALL-SCALE CRAYFISH FARMING</w:t>
      </w:r>
      <w:r w:rsidDel="00000000" w:rsidR="00000000" w:rsidRPr="00000000">
        <w:rPr>
          <w:rtl w:val="0"/>
        </w:rPr>
      </w:r>
    </w:p>
    <w:p w:rsidR="00000000" w:rsidDel="00000000" w:rsidP="00000000" w:rsidRDefault="00000000" w:rsidRPr="00000000" w14:paraId="00000002">
      <w:pPr>
        <w:spacing w:line="360" w:lineRule="auto"/>
        <w:ind w:right="90"/>
        <w:jc w:val="both"/>
        <w:rPr>
          <w:rFonts w:ascii="Arial" w:cs="Arial" w:eastAsia="Arial" w:hAnsi="Arial"/>
          <w:sz w:val="24"/>
          <w:szCs w:val="24"/>
          <w:shd w:fill="auto" w:val="clear"/>
        </w:rPr>
      </w:pPr>
      <w:r w:rsidDel="00000000" w:rsidR="00000000" w:rsidRPr="00000000">
        <w:rPr>
          <w:rtl w:val="0"/>
        </w:rPr>
      </w:r>
    </w:p>
    <w:p w:rsidR="00000000" w:rsidDel="00000000" w:rsidP="00000000" w:rsidRDefault="00000000" w:rsidRPr="00000000" w14:paraId="00000003">
      <w:pPr>
        <w:spacing w:line="360" w:lineRule="auto"/>
        <w:ind w:left="90" w:right="9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ind w:left="90" w:right="9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ind w:left="90" w:right="9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ind w:left="90" w:right="9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 Capstone Project  </w:t>
      </w:r>
    </w:p>
    <w:p w:rsidR="00000000" w:rsidDel="00000000" w:rsidP="00000000" w:rsidRDefault="00000000" w:rsidRPr="00000000" w14:paraId="00000007">
      <w:pPr>
        <w:spacing w:line="360" w:lineRule="auto"/>
        <w:ind w:left="90" w:right="9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Presented to the Faculty of the College of Computer and Information Sciences</w:t>
      </w:r>
    </w:p>
    <w:p w:rsidR="00000000" w:rsidDel="00000000" w:rsidP="00000000" w:rsidRDefault="00000000" w:rsidRPr="00000000" w14:paraId="00000008">
      <w:pPr>
        <w:spacing w:line="360" w:lineRule="auto"/>
        <w:ind w:left="90" w:right="9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Polytechnic University of the Philippines</w:t>
      </w:r>
    </w:p>
    <w:p w:rsidR="00000000" w:rsidDel="00000000" w:rsidP="00000000" w:rsidRDefault="00000000" w:rsidRPr="00000000" w14:paraId="00000009">
      <w:pPr>
        <w:spacing w:line="360" w:lineRule="auto"/>
        <w:ind w:left="90" w:right="9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Sta. Mesa, Manila</w:t>
      </w:r>
    </w:p>
    <w:p w:rsidR="00000000" w:rsidDel="00000000" w:rsidP="00000000" w:rsidRDefault="00000000" w:rsidRPr="00000000" w14:paraId="0000000A">
      <w:pPr>
        <w:spacing w:line="360" w:lineRule="auto"/>
        <w:ind w:left="90" w:right="9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360" w:lineRule="auto"/>
        <w:ind w:right="9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360" w:lineRule="auto"/>
        <w:ind w:left="90" w:right="9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360" w:lineRule="auto"/>
        <w:ind w:left="90" w:right="9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 Partial Fulfilment of the Requirements for the Degree</w:t>
      </w:r>
    </w:p>
    <w:p w:rsidR="00000000" w:rsidDel="00000000" w:rsidP="00000000" w:rsidRDefault="00000000" w:rsidRPr="00000000" w14:paraId="0000000E">
      <w:pPr>
        <w:spacing w:line="360" w:lineRule="auto"/>
        <w:ind w:left="90" w:right="9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Bachelor of Science in Information Technology</w:t>
      </w:r>
    </w:p>
    <w:p w:rsidR="00000000" w:rsidDel="00000000" w:rsidP="00000000" w:rsidRDefault="00000000" w:rsidRPr="00000000" w14:paraId="0000000F">
      <w:pPr>
        <w:spacing w:line="360" w:lineRule="auto"/>
        <w:ind w:right="9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360" w:lineRule="auto"/>
        <w:ind w:left="90" w:right="9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line="360" w:lineRule="auto"/>
        <w:ind w:left="90" w:right="9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by</w:t>
      </w:r>
    </w:p>
    <w:p w:rsidR="00000000" w:rsidDel="00000000" w:rsidP="00000000" w:rsidRDefault="00000000" w:rsidRPr="00000000" w14:paraId="00000012">
      <w:pPr>
        <w:spacing w:line="360" w:lineRule="auto"/>
        <w:ind w:left="90" w:right="9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60" w:lineRule="auto"/>
        <w:ind w:left="90" w:right="9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ind w:left="90" w:right="9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JUSTINE BONG V. MONTANTE</w:t>
      </w:r>
    </w:p>
    <w:p w:rsidR="00000000" w:rsidDel="00000000" w:rsidP="00000000" w:rsidRDefault="00000000" w:rsidRPr="00000000" w14:paraId="00000015">
      <w:pPr>
        <w:spacing w:line="360" w:lineRule="auto"/>
        <w:ind w:left="90" w:right="9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JENNY ROSE G. MONTIPALCO</w:t>
      </w:r>
    </w:p>
    <w:p w:rsidR="00000000" w:rsidDel="00000000" w:rsidP="00000000" w:rsidRDefault="00000000" w:rsidRPr="00000000" w14:paraId="00000016">
      <w:pPr>
        <w:spacing w:line="360" w:lineRule="auto"/>
        <w:ind w:left="90" w:right="9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BRYAN ACE A. NUITE</w:t>
      </w:r>
    </w:p>
    <w:p w:rsidR="00000000" w:rsidDel="00000000" w:rsidP="00000000" w:rsidRDefault="00000000" w:rsidRPr="00000000" w14:paraId="00000017">
      <w:pPr>
        <w:spacing w:line="360" w:lineRule="auto"/>
        <w:ind w:left="90" w:right="9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DAVE Q. PETALLANO</w:t>
      </w:r>
    </w:p>
    <w:p w:rsidR="00000000" w:rsidDel="00000000" w:rsidP="00000000" w:rsidRDefault="00000000" w:rsidRPr="00000000" w14:paraId="00000018">
      <w:pPr>
        <w:spacing w:line="360" w:lineRule="auto"/>
        <w:ind w:left="90" w:right="9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SOFIA ANGELA T. VILAN</w:t>
      </w:r>
    </w:p>
    <w:p w:rsidR="00000000" w:rsidDel="00000000" w:rsidP="00000000" w:rsidRDefault="00000000" w:rsidRPr="00000000" w14:paraId="00000019">
      <w:pPr>
        <w:spacing w:line="360" w:lineRule="auto"/>
        <w:ind w:right="9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A">
      <w:pPr>
        <w:spacing w:line="360" w:lineRule="auto"/>
        <w:ind w:right="9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B">
      <w:pPr>
        <w:spacing w:line="360" w:lineRule="auto"/>
        <w:ind w:right="90"/>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C">
      <w:pPr>
        <w:jc w:val="center"/>
        <w:rPr>
          <w:rFonts w:ascii="Arial" w:cs="Arial" w:eastAsia="Arial" w:hAnsi="Arial"/>
        </w:rPr>
        <w:sectPr>
          <w:headerReference r:id="rId7" w:type="default"/>
          <w:headerReference r:id="rId8" w:type="first"/>
          <w:footerReference r:id="rId9" w:type="default"/>
          <w:footerReference r:id="rId10" w:type="first"/>
          <w:pgSz w:h="15840" w:w="12240" w:orient="portrait"/>
          <w:pgMar w:bottom="1728" w:top="2160" w:left="1728" w:right="1728" w:header="720" w:footer="720"/>
          <w:pgNumType w:start="1"/>
        </w:sectPr>
      </w:pPr>
      <w:r w:rsidDel="00000000" w:rsidR="00000000" w:rsidRPr="00000000">
        <w:rPr>
          <w:rFonts w:ascii="Arial" w:cs="Arial" w:eastAsia="Arial" w:hAnsi="Arial"/>
          <w:b w:val="1"/>
          <w:bCs w:val="1"/>
          <w:sz w:val="24"/>
          <w:szCs w:val="24"/>
          <w:rtl w:val="0"/>
        </w:rPr>
        <w:t xml:space="preserve">2026</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8787.0" w:type="dxa"/>
        <w:jc w:val="left"/>
        <w:tblInd w:w="-1.000000000000014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11"/>
        <w:gridCol w:w="1211"/>
        <w:gridCol w:w="5692"/>
        <w:gridCol w:w="1173"/>
        <w:tblGridChange w:id="0">
          <w:tblGrid>
            <w:gridCol w:w="711"/>
            <w:gridCol w:w="1211"/>
            <w:gridCol w:w="5692"/>
            <w:gridCol w:w="1173"/>
          </w:tblGrid>
        </w:tblGridChange>
      </w:tblGrid>
      <w:tr>
        <w:trPr>
          <w:cantSplit w:val="0"/>
          <w:tblHeader w:val="0"/>
        </w:trPr>
        <w:tc>
          <w:tcPr/>
          <w:p w:rsidR="00000000" w:rsidDel="00000000" w:rsidP="00000000" w:rsidRDefault="00000000" w:rsidRPr="00000000" w14:paraId="0000001E">
            <w:pPr>
              <w:spacing w:line="360" w:lineRule="auto"/>
              <w:jc w:val="center"/>
              <w:rPr>
                <w:rFonts w:ascii="Arial" w:cs="Arial" w:eastAsia="Arial" w:hAnsi="Arial"/>
                <w:b w:val="1"/>
                <w:bCs w:val="1"/>
                <w:smallCaps w:val="1"/>
              </w:rPr>
            </w:pPr>
            <w:r w:rsidDel="00000000" w:rsidR="00000000" w:rsidRPr="00000000">
              <w:rPr>
                <w:rtl w:val="0"/>
              </w:rPr>
            </w:r>
          </w:p>
        </w:tc>
        <w:tc>
          <w:tcPr>
            <w:gridSpan w:val="2"/>
          </w:tcPr>
          <w:p w:rsidR="00000000" w:rsidDel="00000000" w:rsidP="00000000" w:rsidRDefault="00000000" w:rsidRPr="00000000" w14:paraId="0000001F">
            <w:pPr>
              <w:spacing w:line="360" w:lineRule="auto"/>
              <w:jc w:val="center"/>
              <w:rPr>
                <w:rFonts w:ascii="Arial" w:cs="Arial" w:eastAsia="Arial" w:hAnsi="Arial"/>
                <w:b w:val="1"/>
                <w:bCs w:val="1"/>
                <w:smallCaps w:val="1"/>
              </w:rPr>
            </w:pPr>
            <w:r w:rsidDel="00000000" w:rsidR="00000000" w:rsidRPr="00000000">
              <w:rPr>
                <w:rtl w:val="0"/>
              </w:rPr>
            </w:r>
          </w:p>
        </w:tc>
        <w:tc>
          <w:tcPr/>
          <w:p w:rsidR="00000000" w:rsidDel="00000000" w:rsidP="00000000" w:rsidRDefault="00000000" w:rsidRPr="00000000" w14:paraId="00000021">
            <w:pPr>
              <w:spacing w:line="360" w:lineRule="auto"/>
              <w:jc w:val="center"/>
              <w:rPr>
                <w:rFonts w:ascii="Arial" w:cs="Arial" w:eastAsia="Arial" w:hAnsi="Arial"/>
                <w:b w:val="1"/>
                <w:bCs w:val="1"/>
                <w:smallCaps w:val="1"/>
              </w:rPr>
            </w:pPr>
            <w:r w:rsidDel="00000000" w:rsidR="00000000" w:rsidRPr="00000000">
              <w:rPr>
                <w:rFonts w:ascii="Arial" w:cs="Arial" w:eastAsia="Arial" w:hAnsi="Arial"/>
                <w:b w:val="1"/>
                <w:bCs w:val="1"/>
                <w:rtl w:val="0"/>
              </w:rPr>
              <w:t xml:space="preserve">Page</w:t>
            </w:r>
            <w:r w:rsidDel="00000000" w:rsidR="00000000" w:rsidRPr="00000000">
              <w:rPr>
                <w:rtl w:val="0"/>
              </w:rPr>
            </w:r>
          </w:p>
        </w:tc>
      </w:tr>
      <w:tr>
        <w:trPr>
          <w:cantSplit w:val="0"/>
          <w:tblHeader w:val="0"/>
        </w:trPr>
        <w:tc>
          <w:tcPr>
            <w:gridSpan w:val="3"/>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Title Page</w:t>
            </w:r>
          </w:p>
        </w:tc>
        <w:tc>
          <w:tcPr/>
          <w:p w:rsidR="00000000" w:rsidDel="00000000" w:rsidP="00000000" w:rsidRDefault="00000000" w:rsidRPr="00000000" w14:paraId="00000025">
            <w:pPr>
              <w:spacing w:line="360" w:lineRule="auto"/>
              <w:jc w:val="center"/>
              <w:rPr>
                <w:rFonts w:ascii="Arial" w:cs="Arial" w:eastAsia="Arial" w:hAnsi="Arial"/>
              </w:rPr>
            </w:pPr>
            <w:r w:rsidDel="00000000" w:rsidR="00000000" w:rsidRPr="00000000">
              <w:rPr>
                <w:rFonts w:ascii="Arial" w:cs="Arial" w:eastAsia="Arial" w:hAnsi="Arial"/>
                <w:rtl w:val="0"/>
              </w:rPr>
              <w:t xml:space="preserve">i</w:t>
            </w:r>
          </w:p>
        </w:tc>
      </w:tr>
      <w:tr>
        <w:trPr>
          <w:cantSplit w:val="0"/>
          <w:tblHeader w:val="0"/>
        </w:trPr>
        <w:tc>
          <w:tcPr>
            <w:gridSpan w:val="3"/>
          </w:tcPr>
          <w:p w:rsidR="00000000" w:rsidDel="00000000" w:rsidP="00000000" w:rsidRDefault="00000000" w:rsidRPr="00000000" w14:paraId="0000002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of Contents</w:t>
            </w:r>
          </w:p>
        </w:tc>
        <w:tc>
          <w:tcPr/>
          <w:p w:rsidR="00000000" w:rsidDel="00000000" w:rsidP="00000000" w:rsidRDefault="00000000" w:rsidRPr="00000000" w14:paraId="00000029">
            <w:pPr>
              <w:spacing w:line="360" w:lineRule="auto"/>
              <w:jc w:val="center"/>
              <w:rPr>
                <w:rFonts w:ascii="Arial" w:cs="Arial" w:eastAsia="Arial" w:hAnsi="Arial"/>
              </w:rPr>
            </w:pPr>
            <w:r w:rsidDel="00000000" w:rsidR="00000000" w:rsidRPr="00000000">
              <w:rPr>
                <w:rFonts w:ascii="Arial" w:cs="Arial" w:eastAsia="Arial" w:hAnsi="Arial"/>
                <w:rtl w:val="0"/>
              </w:rPr>
              <w:t xml:space="preserve">ii</w:t>
            </w:r>
          </w:p>
        </w:tc>
      </w:tr>
      <w:tr>
        <w:trPr>
          <w:cantSplit w:val="0"/>
          <w:tblHeader w:val="0"/>
        </w:trPr>
        <w:tc>
          <w:tcPr>
            <w:gridSpan w:val="3"/>
          </w:tcPr>
          <w:p w:rsidR="00000000" w:rsidDel="00000000" w:rsidP="00000000" w:rsidRDefault="00000000" w:rsidRPr="00000000" w14:paraId="0000002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Tables</w:t>
            </w:r>
          </w:p>
        </w:tc>
        <w:tc>
          <w:tcPr/>
          <w:p w:rsidR="00000000" w:rsidDel="00000000" w:rsidP="00000000" w:rsidRDefault="00000000" w:rsidRPr="00000000" w14:paraId="0000002D">
            <w:pPr>
              <w:spacing w:line="360" w:lineRule="auto"/>
              <w:jc w:val="center"/>
              <w:rPr>
                <w:rFonts w:ascii="Arial" w:cs="Arial" w:eastAsia="Arial" w:hAnsi="Arial"/>
              </w:rPr>
            </w:pPr>
            <w:r w:rsidDel="00000000" w:rsidR="00000000" w:rsidRPr="00000000">
              <w:rPr>
                <w:rFonts w:ascii="Arial" w:cs="Arial" w:eastAsia="Arial" w:hAnsi="Arial"/>
                <w:rtl w:val="0"/>
              </w:rPr>
              <w:t xml:space="preserve">v</w:t>
            </w:r>
          </w:p>
        </w:tc>
      </w:tr>
      <w:tr>
        <w:trPr>
          <w:cantSplit w:val="0"/>
          <w:tblHeader w:val="0"/>
        </w:trPr>
        <w:tc>
          <w:tcPr>
            <w:gridSpan w:val="3"/>
          </w:tcPr>
          <w:p w:rsidR="00000000" w:rsidDel="00000000" w:rsidP="00000000" w:rsidRDefault="00000000" w:rsidRPr="00000000" w14:paraId="0000002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List of Figures</w:t>
            </w:r>
          </w:p>
        </w:tc>
        <w:tc>
          <w:tcPr/>
          <w:p w:rsidR="00000000" w:rsidDel="00000000" w:rsidP="00000000" w:rsidRDefault="00000000" w:rsidRPr="00000000" w14:paraId="00000031">
            <w:pPr>
              <w:spacing w:line="360" w:lineRule="auto"/>
              <w:jc w:val="center"/>
              <w:rPr>
                <w:rFonts w:ascii="Arial" w:cs="Arial" w:eastAsia="Arial" w:hAnsi="Arial"/>
              </w:rPr>
            </w:pPr>
            <w:r w:rsidDel="00000000" w:rsidR="00000000" w:rsidRPr="00000000">
              <w:rPr>
                <w:rFonts w:ascii="Arial" w:cs="Arial" w:eastAsia="Arial" w:hAnsi="Arial"/>
                <w:rtl w:val="0"/>
              </w:rPr>
              <w:t xml:space="preserve">vii</w:t>
            </w:r>
          </w:p>
        </w:tc>
      </w:tr>
      <w:tr>
        <w:trPr>
          <w:cantSplit w:val="0"/>
          <w:tblHeader w:val="0"/>
        </w:trPr>
        <w:tc>
          <w:tcPr>
            <w:gridSpan w:val="4"/>
          </w:tcPr>
          <w:p w:rsidR="00000000" w:rsidDel="00000000" w:rsidP="00000000" w:rsidRDefault="00000000" w:rsidRPr="00000000" w14:paraId="00000032">
            <w:pPr>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rPr>
            </w:pPr>
            <w:r w:rsidDel="00000000" w:rsidR="00000000" w:rsidRPr="00000000">
              <w:rPr>
                <w:rFonts w:ascii="Arial" w:cs="Arial" w:eastAsia="Arial" w:hAnsi="Arial"/>
                <w:b w:val="1"/>
                <w:bCs w:val="1"/>
                <w:smallCaps w:val="1"/>
                <w:rtl w:val="0"/>
              </w:rPr>
              <w:t xml:space="preserve">1 INTRODUCTION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37">
            <w:pPr>
              <w:spacing w:line="360" w:lineRule="auto"/>
              <w:rPr>
                <w:rFonts w:ascii="Arial" w:cs="Arial" w:eastAsia="Arial" w:hAnsi="Arial"/>
              </w:rPr>
            </w:pPr>
            <w:r w:rsidDel="00000000" w:rsidR="00000000" w:rsidRPr="00000000">
              <w:rPr>
                <w:rFonts w:ascii="Arial" w:cs="Arial" w:eastAsia="Arial" w:hAnsi="Arial"/>
                <w:rtl w:val="0"/>
              </w:rPr>
              <w:t xml:space="preserve">Project Context</w:t>
            </w:r>
          </w:p>
        </w:tc>
        <w:tc>
          <w:tcPr/>
          <w:p w:rsidR="00000000" w:rsidDel="00000000" w:rsidP="00000000" w:rsidRDefault="00000000" w:rsidRPr="00000000" w14:paraId="0000003A">
            <w:pPr>
              <w:spacing w:line="360" w:lineRule="auto"/>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gridSpan w:val="3"/>
          </w:tcPr>
          <w:p w:rsidR="00000000" w:rsidDel="00000000" w:rsidP="00000000" w:rsidRDefault="00000000" w:rsidRPr="00000000" w14:paraId="0000003B">
            <w:pPr>
              <w:spacing w:line="360" w:lineRule="auto"/>
              <w:rPr>
                <w:rFonts w:ascii="Arial" w:cs="Arial" w:eastAsia="Arial" w:hAnsi="Arial"/>
              </w:rPr>
            </w:pPr>
            <w:r w:rsidDel="00000000" w:rsidR="00000000" w:rsidRPr="00000000">
              <w:rPr>
                <w:rFonts w:ascii="Arial" w:cs="Arial" w:eastAsia="Arial" w:hAnsi="Arial"/>
                <w:rtl w:val="0"/>
              </w:rPr>
              <w:t xml:space="preserve">Technical Background</w:t>
            </w:r>
          </w:p>
        </w:tc>
        <w:tc>
          <w:tcPr/>
          <w:p w:rsidR="00000000" w:rsidDel="00000000" w:rsidP="00000000" w:rsidRDefault="00000000" w:rsidRPr="00000000" w14:paraId="0000003E">
            <w:pPr>
              <w:spacing w:line="36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3F">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40">
            <w:pPr>
              <w:spacing w:line="360" w:lineRule="auto"/>
              <w:rPr>
                <w:rFonts w:ascii="Arial" w:cs="Arial" w:eastAsia="Arial" w:hAnsi="Arial"/>
              </w:rPr>
            </w:pPr>
            <w:r w:rsidDel="00000000" w:rsidR="00000000" w:rsidRPr="00000000">
              <w:rPr>
                <w:rFonts w:ascii="Arial" w:cs="Arial" w:eastAsia="Arial" w:hAnsi="Arial"/>
                <w:rtl w:val="0"/>
              </w:rPr>
              <w:t xml:space="preserve">Equipment/Hardware</w:t>
            </w:r>
          </w:p>
        </w:tc>
        <w:tc>
          <w:tcPr/>
          <w:p w:rsidR="00000000" w:rsidDel="00000000" w:rsidP="00000000" w:rsidRDefault="00000000" w:rsidRPr="00000000" w14:paraId="00000042">
            <w:pPr>
              <w:spacing w:line="36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43">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44">
            <w:pPr>
              <w:spacing w:line="360" w:lineRule="auto"/>
              <w:rPr>
                <w:rFonts w:ascii="Arial" w:cs="Arial" w:eastAsia="Arial" w:hAnsi="Arial"/>
              </w:rPr>
            </w:pPr>
            <w:r w:rsidDel="00000000" w:rsidR="00000000" w:rsidRPr="00000000">
              <w:rPr>
                <w:rFonts w:ascii="Arial" w:cs="Arial" w:eastAsia="Arial" w:hAnsi="Arial"/>
                <w:rtl w:val="0"/>
              </w:rPr>
              <w:t xml:space="preserve">Software</w:t>
            </w:r>
          </w:p>
        </w:tc>
        <w:tc>
          <w:tcPr/>
          <w:p w:rsidR="00000000" w:rsidDel="00000000" w:rsidP="00000000" w:rsidRDefault="00000000" w:rsidRPr="00000000" w14:paraId="00000046">
            <w:pPr>
              <w:spacing w:line="360"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p w:rsidR="00000000" w:rsidDel="00000000" w:rsidP="00000000" w:rsidRDefault="00000000" w:rsidRPr="00000000" w14:paraId="00000047">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48">
            <w:pPr>
              <w:spacing w:line="360" w:lineRule="auto"/>
              <w:rPr>
                <w:rFonts w:ascii="Arial" w:cs="Arial" w:eastAsia="Arial" w:hAnsi="Arial"/>
              </w:rPr>
            </w:pPr>
            <w:r w:rsidDel="00000000" w:rsidR="00000000" w:rsidRPr="00000000">
              <w:rPr>
                <w:rFonts w:ascii="Arial" w:cs="Arial" w:eastAsia="Arial" w:hAnsi="Arial"/>
                <w:rtl w:val="0"/>
              </w:rPr>
              <w:t xml:space="preserve">Peopleware/Manpower</w:t>
            </w:r>
          </w:p>
        </w:tc>
        <w:tc>
          <w:tcPr/>
          <w:p w:rsidR="00000000" w:rsidDel="00000000" w:rsidP="00000000" w:rsidRDefault="00000000" w:rsidRPr="00000000" w14:paraId="0000004A">
            <w:pPr>
              <w:spacing w:line="360" w:lineRule="auto"/>
              <w:jc w:val="center"/>
              <w:rPr>
                <w:rFonts w:ascii="Arial" w:cs="Arial" w:eastAsia="Arial" w:hAnsi="Arial"/>
              </w:rPr>
            </w:pPr>
            <w:r w:rsidDel="00000000" w:rsidR="00000000" w:rsidRPr="00000000">
              <w:rPr>
                <w:rFonts w:ascii="Arial" w:cs="Arial" w:eastAsia="Arial" w:hAnsi="Arial"/>
                <w:rtl w:val="0"/>
              </w:rPr>
              <w:t xml:space="preserve">9</w:t>
            </w:r>
          </w:p>
        </w:tc>
      </w:tr>
      <w:tr>
        <w:trPr>
          <w:cantSplit w:val="0"/>
          <w:tblHeader w:val="0"/>
        </w:trPr>
        <w:tc>
          <w:tcPr/>
          <w:p w:rsidR="00000000" w:rsidDel="00000000" w:rsidP="00000000" w:rsidRDefault="00000000" w:rsidRPr="00000000" w14:paraId="0000004B">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4C">
            <w:pPr>
              <w:spacing w:line="360" w:lineRule="auto"/>
              <w:rPr>
                <w:rFonts w:ascii="Arial" w:cs="Arial" w:eastAsia="Arial" w:hAnsi="Arial"/>
              </w:rPr>
            </w:pPr>
            <w:r w:rsidDel="00000000" w:rsidR="00000000" w:rsidRPr="00000000">
              <w:rPr>
                <w:rFonts w:ascii="Arial" w:cs="Arial" w:eastAsia="Arial" w:hAnsi="Arial"/>
                <w:rtl w:val="0"/>
              </w:rPr>
              <w:t xml:space="preserve">Network Infrastructure/Architecture</w:t>
            </w:r>
          </w:p>
        </w:tc>
        <w:tc>
          <w:tcPr/>
          <w:p w:rsidR="00000000" w:rsidDel="00000000" w:rsidP="00000000" w:rsidRDefault="00000000" w:rsidRPr="00000000" w14:paraId="0000004E">
            <w:pPr>
              <w:spacing w:line="360" w:lineRule="auto"/>
              <w:jc w:val="center"/>
              <w:rPr>
                <w:rFonts w:ascii="Arial" w:cs="Arial" w:eastAsia="Arial" w:hAnsi="Arial"/>
              </w:rPr>
            </w:pPr>
            <w:r w:rsidDel="00000000" w:rsidR="00000000" w:rsidRPr="00000000">
              <w:rPr>
                <w:rFonts w:ascii="Arial" w:cs="Arial" w:eastAsia="Arial" w:hAnsi="Arial"/>
                <w:rtl w:val="0"/>
              </w:rPr>
              <w:t xml:space="preserve">11</w:t>
            </w:r>
          </w:p>
        </w:tc>
      </w:tr>
      <w:tr>
        <w:trPr>
          <w:cantSplit w:val="0"/>
          <w:tblHeader w:val="0"/>
        </w:trPr>
        <w:tc>
          <w:tcPr/>
          <w:p w:rsidR="00000000" w:rsidDel="00000000" w:rsidP="00000000" w:rsidRDefault="00000000" w:rsidRPr="00000000" w14:paraId="0000004F">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0">
            <w:pPr>
              <w:spacing w:line="360" w:lineRule="auto"/>
              <w:rPr>
                <w:rFonts w:ascii="Arial" w:cs="Arial" w:eastAsia="Arial" w:hAnsi="Arial"/>
              </w:rPr>
            </w:pPr>
            <w:r w:rsidDel="00000000" w:rsidR="00000000" w:rsidRPr="00000000">
              <w:rPr>
                <w:rFonts w:ascii="Arial" w:cs="Arial" w:eastAsia="Arial" w:hAnsi="Arial"/>
                <w:rtl w:val="0"/>
              </w:rPr>
              <w:t xml:space="preserve">Storage, Backup and Recovery Procedure</w:t>
            </w:r>
          </w:p>
        </w:tc>
        <w:tc>
          <w:tcPr/>
          <w:p w:rsidR="00000000" w:rsidDel="00000000" w:rsidP="00000000" w:rsidRDefault="00000000" w:rsidRPr="00000000" w14:paraId="00000052">
            <w:pPr>
              <w:spacing w:line="360" w:lineRule="auto"/>
              <w:jc w:val="center"/>
              <w:rPr>
                <w:rFonts w:ascii="Arial" w:cs="Arial" w:eastAsia="Arial" w:hAnsi="Arial"/>
              </w:rPr>
            </w:pPr>
            <w:r w:rsidDel="00000000" w:rsidR="00000000" w:rsidRPr="00000000">
              <w:rPr>
                <w:rFonts w:ascii="Arial" w:cs="Arial" w:eastAsia="Arial" w:hAnsi="Arial"/>
                <w:rtl w:val="0"/>
              </w:rPr>
              <w:t xml:space="preserve">13</w:t>
            </w:r>
          </w:p>
        </w:tc>
      </w:tr>
      <w:tr>
        <w:trPr>
          <w:cantSplit w:val="0"/>
          <w:tblHeader w:val="0"/>
        </w:trPr>
        <w:tc>
          <w:tcPr/>
          <w:p w:rsidR="00000000" w:rsidDel="00000000" w:rsidP="00000000" w:rsidRDefault="00000000" w:rsidRPr="00000000" w14:paraId="00000053">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4">
            <w:pPr>
              <w:spacing w:line="360" w:lineRule="auto"/>
              <w:rPr>
                <w:rFonts w:ascii="Arial" w:cs="Arial" w:eastAsia="Arial" w:hAnsi="Arial"/>
              </w:rPr>
            </w:pPr>
            <w:r w:rsidDel="00000000" w:rsidR="00000000" w:rsidRPr="00000000">
              <w:rPr>
                <w:rFonts w:ascii="Arial" w:cs="Arial" w:eastAsia="Arial" w:hAnsi="Arial"/>
                <w:rtl w:val="0"/>
              </w:rPr>
              <w:t xml:space="preserve">Security Procedures</w:t>
            </w:r>
          </w:p>
        </w:tc>
        <w:tc>
          <w:tcPr/>
          <w:p w:rsidR="00000000" w:rsidDel="00000000" w:rsidP="00000000" w:rsidRDefault="00000000" w:rsidRPr="00000000" w14:paraId="00000056">
            <w:pPr>
              <w:spacing w:line="360" w:lineRule="auto"/>
              <w:jc w:val="center"/>
              <w:rPr>
                <w:rFonts w:ascii="Arial" w:cs="Arial" w:eastAsia="Arial" w:hAnsi="Arial"/>
              </w:rPr>
            </w:pPr>
            <w:r w:rsidDel="00000000" w:rsidR="00000000" w:rsidRPr="00000000">
              <w:rPr>
                <w:rFonts w:ascii="Arial" w:cs="Arial" w:eastAsia="Arial" w:hAnsi="Arial"/>
                <w:rtl w:val="0"/>
              </w:rPr>
              <w:t xml:space="preserve">17</w:t>
            </w:r>
          </w:p>
        </w:tc>
      </w:tr>
      <w:tr>
        <w:trPr>
          <w:cantSplit w:val="0"/>
          <w:tblHeader w:val="0"/>
        </w:trPr>
        <w:tc>
          <w:tcPr/>
          <w:p w:rsidR="00000000" w:rsidDel="00000000" w:rsidP="00000000" w:rsidRDefault="00000000" w:rsidRPr="00000000" w14:paraId="00000057">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8">
            <w:pPr>
              <w:spacing w:line="360" w:lineRule="auto"/>
              <w:rPr>
                <w:rFonts w:ascii="Arial" w:cs="Arial" w:eastAsia="Arial" w:hAnsi="Arial"/>
              </w:rPr>
            </w:pPr>
            <w:r w:rsidDel="00000000" w:rsidR="00000000" w:rsidRPr="00000000">
              <w:rPr>
                <w:rFonts w:ascii="Arial" w:cs="Arial" w:eastAsia="Arial" w:hAnsi="Arial"/>
                <w:rtl w:val="0"/>
              </w:rPr>
              <w:t xml:space="preserve">Policies and Procedures</w:t>
            </w:r>
          </w:p>
        </w:tc>
        <w:tc>
          <w:tcPr/>
          <w:p w:rsidR="00000000" w:rsidDel="00000000" w:rsidP="00000000" w:rsidRDefault="00000000" w:rsidRPr="00000000" w14:paraId="0000005A">
            <w:pPr>
              <w:spacing w:line="360" w:lineRule="auto"/>
              <w:jc w:val="center"/>
              <w:rPr>
                <w:rFonts w:ascii="Arial" w:cs="Arial" w:eastAsia="Arial" w:hAnsi="Arial"/>
              </w:rPr>
            </w:pPr>
            <w:r w:rsidDel="00000000" w:rsidR="00000000" w:rsidRPr="00000000">
              <w:rPr>
                <w:rFonts w:ascii="Arial" w:cs="Arial" w:eastAsia="Arial" w:hAnsi="Arial"/>
                <w:rtl w:val="0"/>
              </w:rPr>
              <w:t xml:space="preserve">21</w:t>
            </w:r>
          </w:p>
        </w:tc>
      </w:tr>
      <w:tr>
        <w:trPr>
          <w:cantSplit w:val="0"/>
          <w:tblHeader w:val="0"/>
        </w:trPr>
        <w:tc>
          <w:tcPr>
            <w:gridSpan w:val="3"/>
          </w:tcPr>
          <w:p w:rsidR="00000000" w:rsidDel="00000000" w:rsidP="00000000" w:rsidRDefault="00000000" w:rsidRPr="00000000" w14:paraId="0000005B">
            <w:pPr>
              <w:spacing w:line="360" w:lineRule="auto"/>
              <w:rPr>
                <w:rFonts w:ascii="Arial" w:cs="Arial" w:eastAsia="Arial" w:hAnsi="Arial"/>
              </w:rPr>
            </w:pPr>
            <w:r w:rsidDel="00000000" w:rsidR="00000000" w:rsidRPr="00000000">
              <w:rPr>
                <w:rFonts w:ascii="Arial" w:cs="Arial" w:eastAsia="Arial" w:hAnsi="Arial"/>
                <w:rtl w:val="0"/>
              </w:rPr>
              <w:t xml:space="preserve">Problem Analysis</w:t>
            </w:r>
          </w:p>
        </w:tc>
        <w:tc>
          <w:tcPr/>
          <w:p w:rsidR="00000000" w:rsidDel="00000000" w:rsidP="00000000" w:rsidRDefault="00000000" w:rsidRPr="00000000" w14:paraId="0000005E">
            <w:pPr>
              <w:spacing w:line="360" w:lineRule="auto"/>
              <w:jc w:val="center"/>
              <w:rPr>
                <w:rFonts w:ascii="Arial" w:cs="Arial" w:eastAsia="Arial" w:hAnsi="Arial"/>
              </w:rPr>
            </w:pPr>
            <w:r w:rsidDel="00000000" w:rsidR="00000000" w:rsidRPr="00000000">
              <w:rPr>
                <w:rFonts w:ascii="Arial" w:cs="Arial" w:eastAsia="Arial" w:hAnsi="Arial"/>
                <w:rtl w:val="0"/>
              </w:rPr>
              <w:t xml:space="preserve">28</w:t>
            </w:r>
          </w:p>
        </w:tc>
      </w:tr>
      <w:tr>
        <w:trPr>
          <w:cantSplit w:val="0"/>
          <w:tblHeader w:val="0"/>
        </w:trPr>
        <w:tc>
          <w:tcPr/>
          <w:p w:rsidR="00000000" w:rsidDel="00000000" w:rsidP="00000000" w:rsidRDefault="00000000" w:rsidRPr="00000000" w14:paraId="0000005F">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60">
            <w:pPr>
              <w:spacing w:line="360" w:lineRule="auto"/>
              <w:rPr>
                <w:rFonts w:ascii="Arial" w:cs="Arial" w:eastAsia="Arial" w:hAnsi="Arial"/>
              </w:rPr>
            </w:pPr>
            <w:r w:rsidDel="00000000" w:rsidR="00000000" w:rsidRPr="00000000">
              <w:rPr>
                <w:rFonts w:ascii="Arial" w:cs="Arial" w:eastAsia="Arial" w:hAnsi="Arial"/>
                <w:rtl w:val="0"/>
              </w:rPr>
              <w:t xml:space="preserve">Fishbone Diagram</w:t>
            </w:r>
          </w:p>
        </w:tc>
        <w:tc>
          <w:tcPr/>
          <w:p w:rsidR="00000000" w:rsidDel="00000000" w:rsidP="00000000" w:rsidRDefault="00000000" w:rsidRPr="00000000" w14:paraId="00000062">
            <w:pPr>
              <w:spacing w:line="360" w:lineRule="auto"/>
              <w:jc w:val="center"/>
              <w:rPr>
                <w:rFonts w:ascii="Arial" w:cs="Arial" w:eastAsia="Arial" w:hAnsi="Arial"/>
              </w:rPr>
            </w:pPr>
            <w:r w:rsidDel="00000000" w:rsidR="00000000" w:rsidRPr="00000000">
              <w:rPr>
                <w:rFonts w:ascii="Arial" w:cs="Arial" w:eastAsia="Arial" w:hAnsi="Arial"/>
                <w:rtl w:val="0"/>
              </w:rPr>
              <w:t xml:space="preserve">29</w:t>
            </w:r>
          </w:p>
        </w:tc>
      </w:tr>
      <w:tr>
        <w:trPr>
          <w:cantSplit w:val="0"/>
          <w:tblHeader w:val="0"/>
        </w:trPr>
        <w:tc>
          <w:tcPr/>
          <w:p w:rsidR="00000000" w:rsidDel="00000000" w:rsidP="00000000" w:rsidRDefault="00000000" w:rsidRPr="00000000" w14:paraId="00000063">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64">
            <w:pPr>
              <w:spacing w:line="360" w:lineRule="auto"/>
              <w:rPr>
                <w:rFonts w:ascii="Arial" w:cs="Arial" w:eastAsia="Arial" w:hAnsi="Arial"/>
              </w:rPr>
            </w:pPr>
            <w:r w:rsidDel="00000000" w:rsidR="00000000" w:rsidRPr="00000000">
              <w:rPr>
                <w:rFonts w:ascii="Arial" w:cs="Arial" w:eastAsia="Arial" w:hAnsi="Arial"/>
                <w:rtl w:val="0"/>
              </w:rPr>
              <w:t xml:space="preserve">Problem and Solution Statement</w:t>
            </w:r>
          </w:p>
        </w:tc>
        <w:tc>
          <w:tcPr/>
          <w:p w:rsidR="00000000" w:rsidDel="00000000" w:rsidP="00000000" w:rsidRDefault="00000000" w:rsidRPr="00000000" w14:paraId="00000066">
            <w:pPr>
              <w:spacing w:line="360" w:lineRule="auto"/>
              <w:jc w:val="center"/>
              <w:rPr>
                <w:rFonts w:ascii="Arial" w:cs="Arial" w:eastAsia="Arial" w:hAnsi="Arial"/>
              </w:rPr>
            </w:pPr>
            <w:r w:rsidDel="00000000" w:rsidR="00000000" w:rsidRPr="00000000">
              <w:rPr>
                <w:rFonts w:ascii="Arial" w:cs="Arial" w:eastAsia="Arial" w:hAnsi="Arial"/>
                <w:rtl w:val="0"/>
              </w:rPr>
              <w:t xml:space="preserve">31</w:t>
            </w:r>
          </w:p>
        </w:tc>
      </w:tr>
      <w:tr>
        <w:trPr>
          <w:cantSplit w:val="0"/>
          <w:tblHeader w:val="0"/>
        </w:trPr>
        <w:tc>
          <w:tcPr/>
          <w:p w:rsidR="00000000" w:rsidDel="00000000" w:rsidP="00000000" w:rsidRDefault="00000000" w:rsidRPr="00000000" w14:paraId="00000067">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68">
            <w:pPr>
              <w:spacing w:line="360" w:lineRule="auto"/>
              <w:rPr>
                <w:rFonts w:ascii="Arial" w:cs="Arial" w:eastAsia="Arial" w:hAnsi="Arial"/>
              </w:rPr>
            </w:pPr>
            <w:r w:rsidDel="00000000" w:rsidR="00000000" w:rsidRPr="00000000">
              <w:rPr>
                <w:rFonts w:ascii="Arial" w:cs="Arial" w:eastAsia="Arial" w:hAnsi="Arial"/>
                <w:rtl w:val="0"/>
              </w:rPr>
              <w:t xml:space="preserve">Problem-Requirements Matrix</w:t>
            </w:r>
          </w:p>
        </w:tc>
        <w:tc>
          <w:tcPr/>
          <w:p w:rsidR="00000000" w:rsidDel="00000000" w:rsidP="00000000" w:rsidRDefault="00000000" w:rsidRPr="00000000" w14:paraId="0000006A">
            <w:pPr>
              <w:spacing w:line="360" w:lineRule="auto"/>
              <w:jc w:val="center"/>
              <w:rPr>
                <w:rFonts w:ascii="Arial" w:cs="Arial" w:eastAsia="Arial" w:hAnsi="Arial"/>
              </w:rPr>
            </w:pPr>
            <w:r w:rsidDel="00000000" w:rsidR="00000000" w:rsidRPr="00000000">
              <w:rPr>
                <w:rFonts w:ascii="Arial" w:cs="Arial" w:eastAsia="Arial" w:hAnsi="Arial"/>
                <w:rtl w:val="0"/>
              </w:rPr>
              <w:t xml:space="preserve">32</w:t>
            </w:r>
          </w:p>
        </w:tc>
      </w:tr>
      <w:tr>
        <w:trPr>
          <w:cantSplit w:val="0"/>
          <w:tblHeader w:val="0"/>
        </w:trPr>
        <w:tc>
          <w:tcPr>
            <w:gridSpan w:val="3"/>
          </w:tcPr>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Purpose and Description</w:t>
            </w:r>
          </w:p>
        </w:tc>
        <w:tc>
          <w:tcPr/>
          <w:p w:rsidR="00000000" w:rsidDel="00000000" w:rsidP="00000000" w:rsidRDefault="00000000" w:rsidRPr="00000000" w14:paraId="0000006E">
            <w:pPr>
              <w:spacing w:line="360" w:lineRule="auto"/>
              <w:jc w:val="center"/>
              <w:rPr>
                <w:rFonts w:ascii="Arial" w:cs="Arial" w:eastAsia="Arial" w:hAnsi="Arial"/>
              </w:rPr>
            </w:pPr>
            <w:r w:rsidDel="00000000" w:rsidR="00000000" w:rsidRPr="00000000">
              <w:rPr>
                <w:rFonts w:ascii="Arial" w:cs="Arial" w:eastAsia="Arial" w:hAnsi="Arial"/>
                <w:rtl w:val="0"/>
              </w:rPr>
              <w:t xml:space="preserve">34</w:t>
            </w:r>
          </w:p>
        </w:tc>
      </w:tr>
      <w:tr>
        <w:trPr>
          <w:cantSplit w:val="0"/>
          <w:tblHeader w:val="0"/>
        </w:trPr>
        <w:tc>
          <w:tcPr>
            <w:gridSpan w:val="3"/>
          </w:tcPr>
          <w:p w:rsidR="00000000" w:rsidDel="00000000" w:rsidP="00000000" w:rsidRDefault="00000000" w:rsidRPr="00000000" w14:paraId="0000006F">
            <w:pPr>
              <w:spacing w:line="360" w:lineRule="auto"/>
              <w:rPr>
                <w:rFonts w:ascii="Arial" w:cs="Arial" w:eastAsia="Arial" w:hAnsi="Arial"/>
              </w:rPr>
            </w:pPr>
            <w:r w:rsidDel="00000000" w:rsidR="00000000" w:rsidRPr="00000000">
              <w:rPr>
                <w:rFonts w:ascii="Arial" w:cs="Arial" w:eastAsia="Arial" w:hAnsi="Arial"/>
                <w:rtl w:val="0"/>
              </w:rPr>
              <w:t xml:space="preserve">Specific Objectives</w:t>
            </w:r>
          </w:p>
        </w:tc>
        <w:tc>
          <w:tcPr/>
          <w:p w:rsidR="00000000" w:rsidDel="00000000" w:rsidP="00000000" w:rsidRDefault="00000000" w:rsidRPr="00000000" w14:paraId="00000072">
            <w:pPr>
              <w:spacing w:line="360" w:lineRule="auto"/>
              <w:jc w:val="center"/>
              <w:rPr>
                <w:rFonts w:ascii="Arial" w:cs="Arial" w:eastAsia="Arial" w:hAnsi="Arial"/>
              </w:rPr>
            </w:pPr>
            <w:r w:rsidDel="00000000" w:rsidR="00000000" w:rsidRPr="00000000">
              <w:rPr>
                <w:rFonts w:ascii="Arial" w:cs="Arial" w:eastAsia="Arial" w:hAnsi="Arial"/>
                <w:rtl w:val="0"/>
              </w:rPr>
              <w:t xml:space="preserve">36</w:t>
            </w:r>
          </w:p>
        </w:tc>
      </w:tr>
      <w:tr>
        <w:trPr>
          <w:cantSplit w:val="0"/>
          <w:tblHeader w:val="0"/>
        </w:trPr>
        <w:tc>
          <w:tcPr>
            <w:gridSpan w:val="3"/>
          </w:tcPr>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Scope and Limitations</w:t>
            </w:r>
          </w:p>
        </w:tc>
        <w:tc>
          <w:tcPr/>
          <w:p w:rsidR="00000000" w:rsidDel="00000000" w:rsidP="00000000" w:rsidRDefault="00000000" w:rsidRPr="00000000" w14:paraId="00000076">
            <w:pPr>
              <w:spacing w:line="360" w:lineRule="auto"/>
              <w:jc w:val="center"/>
              <w:rPr>
                <w:rFonts w:ascii="Arial" w:cs="Arial" w:eastAsia="Arial" w:hAnsi="Arial"/>
              </w:rPr>
            </w:pPr>
            <w:r w:rsidDel="00000000" w:rsidR="00000000" w:rsidRPr="00000000">
              <w:rPr>
                <w:rFonts w:ascii="Arial" w:cs="Arial" w:eastAsia="Arial" w:hAnsi="Arial"/>
                <w:rtl w:val="0"/>
              </w:rPr>
              <w:t xml:space="preserve">36</w:t>
            </w:r>
          </w:p>
        </w:tc>
      </w:tr>
      <w:tr>
        <w:trPr>
          <w:cantSplit w:val="0"/>
          <w:tblHeader w:val="0"/>
        </w:trPr>
        <w:tc>
          <w:tcPr>
            <w:gridSpan w:val="3"/>
          </w:tcPr>
          <w:p w:rsidR="00000000" w:rsidDel="00000000" w:rsidP="00000000" w:rsidRDefault="00000000" w:rsidRPr="00000000" w14:paraId="00000077">
            <w:pPr>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Definition of Terms</w:t>
            </w:r>
          </w:p>
        </w:tc>
        <w:tc>
          <w:tcPr/>
          <w:p w:rsidR="00000000" w:rsidDel="00000000" w:rsidP="00000000" w:rsidRDefault="00000000" w:rsidRPr="00000000" w14:paraId="0000007A">
            <w:pPr>
              <w:spacing w:line="360" w:lineRule="auto"/>
              <w:jc w:val="center"/>
              <w:rPr>
                <w:rFonts w:ascii="Arial" w:cs="Arial" w:eastAsia="Arial" w:hAnsi="Arial"/>
              </w:rPr>
            </w:pPr>
            <w:r w:rsidDel="00000000" w:rsidR="00000000" w:rsidRPr="00000000">
              <w:rPr>
                <w:rFonts w:ascii="Arial" w:cs="Arial" w:eastAsia="Arial" w:hAnsi="Arial"/>
                <w:rtl w:val="0"/>
              </w:rPr>
              <w:t xml:space="preserve">40</w:t>
            </w:r>
          </w:p>
        </w:tc>
      </w:tr>
      <w:tr>
        <w:trPr>
          <w:cantSplit w:val="0"/>
          <w:tblHeader w:val="0"/>
        </w:trPr>
        <w:tc>
          <w:tcPr>
            <w:gridSpan w:val="4"/>
          </w:tcPr>
          <w:p w:rsidR="00000000" w:rsidDel="00000000" w:rsidP="00000000" w:rsidRDefault="00000000" w:rsidRPr="00000000" w14:paraId="0000007B">
            <w:pPr>
              <w:keepNext w:val="0"/>
              <w:keepLines w:val="0"/>
              <w:widowControl w:val="1"/>
              <w:spacing w:before="240" w:line="360" w:lineRule="auto"/>
              <w:rPr>
                <w:rFonts w:ascii="Arial" w:cs="Arial" w:eastAsia="Arial" w:hAnsi="Arial"/>
              </w:rPr>
            </w:pPr>
            <w:r w:rsidDel="00000000" w:rsidR="00000000" w:rsidRPr="00000000">
              <w:rPr>
                <w:rFonts w:ascii="Arial" w:cs="Arial" w:eastAsia="Arial" w:hAnsi="Arial"/>
                <w:b w:val="1"/>
                <w:bCs w:val="1"/>
                <w:smallCaps w:val="1"/>
                <w:rtl w:val="0"/>
              </w:rPr>
              <w:t xml:space="preserve">2 REVIEW OF LITERATURE, STUDIES, AND SYSTEMS</w:t>
            </w:r>
            <w:r w:rsidDel="00000000" w:rsidR="00000000" w:rsidRPr="00000000">
              <w:rPr>
                <w:rtl w:val="0"/>
              </w:rPr>
            </w:r>
          </w:p>
        </w:tc>
      </w:tr>
      <w:tr>
        <w:trPr>
          <w:cantSplit w:val="0"/>
          <w:tblHeader w:val="0"/>
        </w:trPr>
        <w:tc>
          <w:tcPr>
            <w:gridSpan w:val="3"/>
          </w:tcPr>
          <w:p w:rsidR="00000000" w:rsidDel="00000000" w:rsidP="00000000" w:rsidRDefault="00000000" w:rsidRPr="00000000" w14:paraId="0000007F">
            <w:pPr>
              <w:spacing w:line="360" w:lineRule="auto"/>
              <w:rPr>
                <w:rFonts w:ascii="Arial" w:cs="Arial" w:eastAsia="Arial" w:hAnsi="Arial"/>
              </w:rPr>
            </w:pPr>
            <w:r w:rsidDel="00000000" w:rsidR="00000000" w:rsidRPr="00000000">
              <w:rPr>
                <w:rFonts w:ascii="Arial" w:cs="Arial" w:eastAsia="Arial" w:hAnsi="Arial"/>
                <w:rtl w:val="0"/>
              </w:rPr>
              <w:t xml:space="preserve">IoT-Based Water Quality Monitoring Systems</w:t>
            </w:r>
          </w:p>
        </w:tc>
        <w:tc>
          <w:tcPr/>
          <w:p w:rsidR="00000000" w:rsidDel="00000000" w:rsidP="00000000" w:rsidRDefault="00000000" w:rsidRPr="00000000" w14:paraId="00000082">
            <w:pPr>
              <w:spacing w:line="360" w:lineRule="auto"/>
              <w:jc w:val="center"/>
              <w:rPr>
                <w:rFonts w:ascii="Arial" w:cs="Arial" w:eastAsia="Arial" w:hAnsi="Arial"/>
              </w:rPr>
            </w:pPr>
            <w:r w:rsidDel="00000000" w:rsidR="00000000" w:rsidRPr="00000000">
              <w:rPr>
                <w:rFonts w:ascii="Arial" w:cs="Arial" w:eastAsia="Arial" w:hAnsi="Arial"/>
                <w:rtl w:val="0"/>
              </w:rPr>
              <w:t xml:space="preserve">46</w:t>
            </w:r>
          </w:p>
        </w:tc>
      </w:tr>
      <w:tr>
        <w:trPr>
          <w:cantSplit w:val="0"/>
          <w:tblHeader w:val="0"/>
        </w:trPr>
        <w:tc>
          <w:tcPr>
            <w:gridSpan w:val="3"/>
          </w:tcPr>
          <w:p w:rsidR="00000000" w:rsidDel="00000000" w:rsidP="00000000" w:rsidRDefault="00000000" w:rsidRPr="00000000" w14:paraId="00000083">
            <w:pPr>
              <w:spacing w:line="360" w:lineRule="auto"/>
              <w:rPr>
                <w:rFonts w:ascii="Arial" w:cs="Arial" w:eastAsia="Arial" w:hAnsi="Arial"/>
              </w:rPr>
            </w:pPr>
            <w:r w:rsidDel="00000000" w:rsidR="00000000" w:rsidRPr="00000000">
              <w:rPr>
                <w:rFonts w:ascii="Arial" w:cs="Arial" w:eastAsia="Arial" w:hAnsi="Arial"/>
                <w:rtl w:val="0"/>
              </w:rPr>
              <w:t xml:space="preserve">IoT Systems with Mobile Application Integration</w:t>
            </w:r>
          </w:p>
        </w:tc>
        <w:tc>
          <w:tcPr/>
          <w:p w:rsidR="00000000" w:rsidDel="00000000" w:rsidP="00000000" w:rsidRDefault="00000000" w:rsidRPr="00000000" w14:paraId="00000086">
            <w:pPr>
              <w:spacing w:line="360" w:lineRule="auto"/>
              <w:jc w:val="center"/>
              <w:rPr>
                <w:rFonts w:ascii="Arial" w:cs="Arial" w:eastAsia="Arial" w:hAnsi="Arial"/>
              </w:rPr>
            </w:pPr>
            <w:r w:rsidDel="00000000" w:rsidR="00000000" w:rsidRPr="00000000">
              <w:rPr>
                <w:rFonts w:ascii="Arial" w:cs="Arial" w:eastAsia="Arial" w:hAnsi="Arial"/>
                <w:rtl w:val="0"/>
              </w:rPr>
              <w:t xml:space="preserve">49</w:t>
            </w:r>
          </w:p>
        </w:tc>
      </w:tr>
      <w:tr>
        <w:trPr>
          <w:cantSplit w:val="0"/>
          <w:tblHeader w:val="0"/>
        </w:trPr>
        <w:tc>
          <w:tcPr>
            <w:gridSpan w:val="3"/>
          </w:tcPr>
          <w:p w:rsidR="00000000" w:rsidDel="00000000" w:rsidP="00000000" w:rsidRDefault="00000000" w:rsidRPr="00000000" w14:paraId="00000087">
            <w:pPr>
              <w:spacing w:line="360" w:lineRule="auto"/>
              <w:rPr>
                <w:rFonts w:ascii="Arial" w:cs="Arial" w:eastAsia="Arial" w:hAnsi="Arial"/>
              </w:rPr>
            </w:pPr>
            <w:r w:rsidDel="00000000" w:rsidR="00000000" w:rsidRPr="00000000">
              <w:rPr>
                <w:rFonts w:ascii="Arial" w:cs="Arial" w:eastAsia="Arial" w:hAnsi="Arial"/>
                <w:rtl w:val="0"/>
              </w:rPr>
              <w:t xml:space="preserve">Fuzzy Logic-Integrated Aquaculture Monitoring</w:t>
            </w:r>
          </w:p>
        </w:tc>
        <w:tc>
          <w:tcPr/>
          <w:p w:rsidR="00000000" w:rsidDel="00000000" w:rsidP="00000000" w:rsidRDefault="00000000" w:rsidRPr="00000000" w14:paraId="0000008A">
            <w:pPr>
              <w:spacing w:line="360" w:lineRule="auto"/>
              <w:jc w:val="center"/>
              <w:rPr>
                <w:rFonts w:ascii="Arial" w:cs="Arial" w:eastAsia="Arial" w:hAnsi="Arial"/>
              </w:rPr>
            </w:pPr>
            <w:r w:rsidDel="00000000" w:rsidR="00000000" w:rsidRPr="00000000">
              <w:rPr>
                <w:rFonts w:ascii="Arial" w:cs="Arial" w:eastAsia="Arial" w:hAnsi="Arial"/>
                <w:rtl w:val="0"/>
              </w:rPr>
              <w:t xml:space="preserve">50</w:t>
            </w:r>
          </w:p>
        </w:tc>
      </w:tr>
      <w:tr>
        <w:trPr>
          <w:cantSplit w:val="0"/>
          <w:tblHeader w:val="0"/>
        </w:trPr>
        <w:tc>
          <w:tcPr>
            <w:gridSpan w:val="3"/>
          </w:tcPr>
          <w:p w:rsidR="00000000" w:rsidDel="00000000" w:rsidP="00000000" w:rsidRDefault="00000000" w:rsidRPr="00000000" w14:paraId="0000008B">
            <w:pPr>
              <w:spacing w:line="360" w:lineRule="auto"/>
              <w:rPr>
                <w:rFonts w:ascii="Arial" w:cs="Arial" w:eastAsia="Arial" w:hAnsi="Arial"/>
              </w:rPr>
            </w:pPr>
            <w:r w:rsidDel="00000000" w:rsidR="00000000" w:rsidRPr="00000000">
              <w:rPr>
                <w:rFonts w:ascii="Arial" w:cs="Arial" w:eastAsia="Arial" w:hAnsi="Arial"/>
                <w:rtl w:val="0"/>
              </w:rPr>
              <w:t xml:space="preserve">Machine Learning and AI Integration in Aquaculture Monitoring</w:t>
            </w:r>
          </w:p>
        </w:tc>
        <w:tc>
          <w:tcPr/>
          <w:p w:rsidR="00000000" w:rsidDel="00000000" w:rsidP="00000000" w:rsidRDefault="00000000" w:rsidRPr="00000000" w14:paraId="0000008E">
            <w:pPr>
              <w:spacing w:line="360" w:lineRule="auto"/>
              <w:jc w:val="center"/>
              <w:rPr>
                <w:rFonts w:ascii="Arial" w:cs="Arial" w:eastAsia="Arial" w:hAnsi="Arial"/>
              </w:rPr>
            </w:pPr>
            <w:r w:rsidDel="00000000" w:rsidR="00000000" w:rsidRPr="00000000">
              <w:rPr>
                <w:rFonts w:ascii="Arial" w:cs="Arial" w:eastAsia="Arial" w:hAnsi="Arial"/>
                <w:rtl w:val="0"/>
              </w:rPr>
              <w:t xml:space="preserve">51</w:t>
            </w:r>
          </w:p>
        </w:tc>
      </w:tr>
      <w:tr>
        <w:trPr>
          <w:cantSplit w:val="0"/>
          <w:tblHeader w:val="0"/>
        </w:trPr>
        <w:tc>
          <w:tcPr>
            <w:gridSpan w:val="3"/>
          </w:tcPr>
          <w:p w:rsidR="00000000" w:rsidDel="00000000" w:rsidP="00000000" w:rsidRDefault="00000000" w:rsidRPr="00000000" w14:paraId="0000008F">
            <w:pPr>
              <w:spacing w:line="360" w:lineRule="auto"/>
              <w:rPr>
                <w:rFonts w:ascii="Arial" w:cs="Arial" w:eastAsia="Arial" w:hAnsi="Arial"/>
              </w:rPr>
            </w:pPr>
            <w:r w:rsidDel="00000000" w:rsidR="00000000" w:rsidRPr="00000000">
              <w:rPr>
                <w:rFonts w:ascii="Arial" w:cs="Arial" w:eastAsia="Arial" w:hAnsi="Arial"/>
                <w:rtl w:val="0"/>
              </w:rPr>
              <w:t xml:space="preserve">Cost-Effective and Locally Adapted IoT Solutions</w:t>
            </w:r>
          </w:p>
        </w:tc>
        <w:tc>
          <w:tcPr/>
          <w:p w:rsidR="00000000" w:rsidDel="00000000" w:rsidP="00000000" w:rsidRDefault="00000000" w:rsidRPr="00000000" w14:paraId="00000092">
            <w:pPr>
              <w:spacing w:line="360" w:lineRule="auto"/>
              <w:jc w:val="center"/>
              <w:rPr>
                <w:rFonts w:ascii="Arial" w:cs="Arial" w:eastAsia="Arial" w:hAnsi="Arial"/>
              </w:rPr>
            </w:pPr>
            <w:r w:rsidDel="00000000" w:rsidR="00000000" w:rsidRPr="00000000">
              <w:rPr>
                <w:rFonts w:ascii="Arial" w:cs="Arial" w:eastAsia="Arial" w:hAnsi="Arial"/>
                <w:rtl w:val="0"/>
              </w:rPr>
              <w:t xml:space="preserve">52</w:t>
            </w:r>
          </w:p>
        </w:tc>
      </w:tr>
      <w:tr>
        <w:trPr>
          <w:cantSplit w:val="0"/>
          <w:tblHeader w:val="0"/>
        </w:trPr>
        <w:tc>
          <w:tcPr>
            <w:gridSpan w:val="3"/>
          </w:tcPr>
          <w:p w:rsidR="00000000" w:rsidDel="00000000" w:rsidP="00000000" w:rsidRDefault="00000000" w:rsidRPr="00000000" w14:paraId="00000093">
            <w:pPr>
              <w:spacing w:line="360" w:lineRule="auto"/>
              <w:rPr>
                <w:rFonts w:ascii="Arial" w:cs="Arial" w:eastAsia="Arial" w:hAnsi="Arial"/>
              </w:rPr>
            </w:pPr>
            <w:r w:rsidDel="00000000" w:rsidR="00000000" w:rsidRPr="00000000">
              <w:rPr>
                <w:rFonts w:ascii="Arial" w:cs="Arial" w:eastAsia="Arial" w:hAnsi="Arial"/>
                <w:rtl w:val="0"/>
              </w:rPr>
              <w:t xml:space="preserve">Wireless Sensor Networks and Remote Monitoring in Aquaculture</w:t>
            </w:r>
          </w:p>
        </w:tc>
        <w:tc>
          <w:tcPr/>
          <w:p w:rsidR="00000000" w:rsidDel="00000000" w:rsidP="00000000" w:rsidRDefault="00000000" w:rsidRPr="00000000" w14:paraId="00000096">
            <w:pPr>
              <w:spacing w:line="360" w:lineRule="auto"/>
              <w:jc w:val="center"/>
              <w:rPr>
                <w:rFonts w:ascii="Arial" w:cs="Arial" w:eastAsia="Arial" w:hAnsi="Arial"/>
              </w:rPr>
            </w:pPr>
            <w:r w:rsidDel="00000000" w:rsidR="00000000" w:rsidRPr="00000000">
              <w:rPr>
                <w:rFonts w:ascii="Arial" w:cs="Arial" w:eastAsia="Arial" w:hAnsi="Arial"/>
                <w:rtl w:val="0"/>
              </w:rPr>
              <w:t xml:space="preserve">53</w:t>
            </w:r>
          </w:p>
        </w:tc>
      </w:tr>
      <w:tr>
        <w:trPr>
          <w:cantSplit w:val="0"/>
          <w:tblHeader w:val="0"/>
        </w:trPr>
        <w:tc>
          <w:tcPr>
            <w:gridSpan w:val="3"/>
          </w:tcPr>
          <w:p w:rsidR="00000000" w:rsidDel="00000000" w:rsidP="00000000" w:rsidRDefault="00000000" w:rsidRPr="00000000" w14:paraId="00000097">
            <w:pPr>
              <w:spacing w:line="360" w:lineRule="auto"/>
              <w:rPr>
                <w:rFonts w:ascii="Arial" w:cs="Arial" w:eastAsia="Arial" w:hAnsi="Arial"/>
              </w:rPr>
            </w:pPr>
            <w:r w:rsidDel="00000000" w:rsidR="00000000" w:rsidRPr="00000000">
              <w:rPr>
                <w:rFonts w:ascii="Arial" w:cs="Arial" w:eastAsia="Arial" w:hAnsi="Arial"/>
                <w:rtl w:val="0"/>
              </w:rPr>
              <w:t xml:space="preserve">IoT Monitoring for Specific Aquaculture Species</w:t>
            </w:r>
          </w:p>
        </w:tc>
        <w:tc>
          <w:tcPr/>
          <w:p w:rsidR="00000000" w:rsidDel="00000000" w:rsidP="00000000" w:rsidRDefault="00000000" w:rsidRPr="00000000" w14:paraId="0000009A">
            <w:pPr>
              <w:spacing w:line="360" w:lineRule="auto"/>
              <w:jc w:val="center"/>
              <w:rPr>
                <w:rFonts w:ascii="Arial" w:cs="Arial" w:eastAsia="Arial" w:hAnsi="Arial"/>
              </w:rPr>
            </w:pPr>
            <w:r w:rsidDel="00000000" w:rsidR="00000000" w:rsidRPr="00000000">
              <w:rPr>
                <w:rFonts w:ascii="Arial" w:cs="Arial" w:eastAsia="Arial" w:hAnsi="Arial"/>
                <w:rtl w:val="0"/>
              </w:rPr>
              <w:t xml:space="preserve">54</w:t>
            </w:r>
          </w:p>
        </w:tc>
      </w:tr>
      <w:tr>
        <w:trPr>
          <w:cantSplit w:val="0"/>
          <w:tblHeader w:val="0"/>
        </w:trPr>
        <w:tc>
          <w:tcPr>
            <w:gridSpan w:val="3"/>
          </w:tcPr>
          <w:p w:rsidR="00000000" w:rsidDel="00000000" w:rsidP="00000000" w:rsidRDefault="00000000" w:rsidRPr="00000000" w14:paraId="0000009B">
            <w:pPr>
              <w:keepNext w:val="0"/>
              <w:keepLines w:val="0"/>
              <w:widowControl w:val="1"/>
              <w:spacing w:after="120" w:line="240" w:lineRule="auto"/>
              <w:rPr>
                <w:rFonts w:ascii="Arial" w:cs="Arial" w:eastAsia="Arial" w:hAnsi="Arial"/>
              </w:rPr>
            </w:pPr>
            <w:r w:rsidDel="00000000" w:rsidR="00000000" w:rsidRPr="00000000">
              <w:rPr>
                <w:rFonts w:ascii="Arial" w:cs="Arial" w:eastAsia="Arial" w:hAnsi="Arial"/>
                <w:rtl w:val="0"/>
              </w:rPr>
              <w:t xml:space="preserve">Recirculating Aquaculture Systems (RAS) and the Potential for Smart Technologies</w:t>
            </w:r>
          </w:p>
        </w:tc>
        <w:tc>
          <w:tcPr/>
          <w:p w:rsidR="00000000" w:rsidDel="00000000" w:rsidP="00000000" w:rsidRDefault="00000000" w:rsidRPr="00000000" w14:paraId="0000009E">
            <w:pPr>
              <w:spacing w:line="360" w:lineRule="auto"/>
              <w:jc w:val="center"/>
              <w:rPr>
                <w:rFonts w:ascii="Arial" w:cs="Arial" w:eastAsia="Arial" w:hAnsi="Arial"/>
              </w:rPr>
            </w:pPr>
            <w:r w:rsidDel="00000000" w:rsidR="00000000" w:rsidRPr="00000000">
              <w:rPr>
                <w:rFonts w:ascii="Arial" w:cs="Arial" w:eastAsia="Arial" w:hAnsi="Arial"/>
                <w:rtl w:val="0"/>
              </w:rPr>
              <w:t xml:space="preserve">56</w:t>
            </w:r>
          </w:p>
        </w:tc>
      </w:tr>
      <w:tr>
        <w:trPr>
          <w:cantSplit w:val="0"/>
          <w:tblHeader w:val="0"/>
        </w:trPr>
        <w:tc>
          <w:tcPr>
            <w:gridSpan w:val="3"/>
          </w:tcPr>
          <w:p w:rsidR="00000000" w:rsidDel="00000000" w:rsidP="00000000" w:rsidRDefault="00000000" w:rsidRPr="00000000" w14:paraId="0000009F">
            <w:pPr>
              <w:spacing w:line="360" w:lineRule="auto"/>
              <w:rPr>
                <w:rFonts w:ascii="Arial" w:cs="Arial" w:eastAsia="Arial" w:hAnsi="Arial"/>
              </w:rPr>
            </w:pPr>
            <w:r w:rsidDel="00000000" w:rsidR="00000000" w:rsidRPr="00000000">
              <w:rPr>
                <w:rFonts w:ascii="Arial" w:cs="Arial" w:eastAsia="Arial" w:hAnsi="Arial"/>
                <w:rtl w:val="0"/>
              </w:rPr>
              <w:t xml:space="preserve">Growth and Molting Mechanisms of Crayfish</w:t>
            </w:r>
          </w:p>
        </w:tc>
        <w:tc>
          <w:tcPr/>
          <w:p w:rsidR="00000000" w:rsidDel="00000000" w:rsidP="00000000" w:rsidRDefault="00000000" w:rsidRPr="00000000" w14:paraId="000000A2">
            <w:pPr>
              <w:spacing w:line="360" w:lineRule="auto"/>
              <w:jc w:val="center"/>
              <w:rPr>
                <w:rFonts w:ascii="Arial" w:cs="Arial" w:eastAsia="Arial" w:hAnsi="Arial"/>
              </w:rPr>
            </w:pPr>
            <w:r w:rsidDel="00000000" w:rsidR="00000000" w:rsidRPr="00000000">
              <w:rPr>
                <w:rFonts w:ascii="Arial" w:cs="Arial" w:eastAsia="Arial" w:hAnsi="Arial"/>
                <w:rtl w:val="0"/>
              </w:rPr>
              <w:t xml:space="preserve">57</w:t>
            </w:r>
          </w:p>
        </w:tc>
      </w:tr>
      <w:tr>
        <w:trPr>
          <w:cantSplit w:val="0"/>
          <w:tblHeader w:val="0"/>
        </w:trPr>
        <w:tc>
          <w:tcPr>
            <w:gridSpan w:val="3"/>
          </w:tcPr>
          <w:p w:rsidR="00000000" w:rsidDel="00000000" w:rsidP="00000000" w:rsidRDefault="00000000" w:rsidRPr="00000000" w14:paraId="000000A3">
            <w:pPr>
              <w:spacing w:line="360" w:lineRule="auto"/>
              <w:rPr>
                <w:rFonts w:ascii="Arial" w:cs="Arial" w:eastAsia="Arial" w:hAnsi="Arial"/>
              </w:rPr>
            </w:pPr>
            <w:r w:rsidDel="00000000" w:rsidR="00000000" w:rsidRPr="00000000">
              <w:rPr>
                <w:rFonts w:ascii="Arial" w:cs="Arial" w:eastAsia="Arial" w:hAnsi="Arial"/>
                <w:rtl w:val="0"/>
              </w:rPr>
              <w:t xml:space="preserve">Morphological Development and Reproductive Characteristics</w:t>
            </w:r>
          </w:p>
        </w:tc>
        <w:tc>
          <w:tcPr/>
          <w:p w:rsidR="00000000" w:rsidDel="00000000" w:rsidP="00000000" w:rsidRDefault="00000000" w:rsidRPr="00000000" w14:paraId="000000A6">
            <w:pPr>
              <w:spacing w:line="360" w:lineRule="auto"/>
              <w:jc w:val="center"/>
              <w:rPr>
                <w:rFonts w:ascii="Arial" w:cs="Arial" w:eastAsia="Arial" w:hAnsi="Arial"/>
              </w:rPr>
            </w:pPr>
            <w:r w:rsidDel="00000000" w:rsidR="00000000" w:rsidRPr="00000000">
              <w:rPr>
                <w:rFonts w:ascii="Arial" w:cs="Arial" w:eastAsia="Arial" w:hAnsi="Arial"/>
                <w:rtl w:val="0"/>
              </w:rPr>
              <w:t xml:space="preserve">58</w:t>
            </w:r>
          </w:p>
        </w:tc>
      </w:tr>
      <w:tr>
        <w:trPr>
          <w:cantSplit w:val="0"/>
          <w:tblHeader w:val="0"/>
        </w:trPr>
        <w:tc>
          <w:tcPr>
            <w:gridSpan w:val="3"/>
          </w:tcPr>
          <w:p w:rsidR="00000000" w:rsidDel="00000000" w:rsidP="00000000" w:rsidRDefault="00000000" w:rsidRPr="00000000" w14:paraId="000000A7">
            <w:pPr>
              <w:spacing w:line="360" w:lineRule="auto"/>
              <w:rPr>
                <w:rFonts w:ascii="Arial" w:cs="Arial" w:eastAsia="Arial" w:hAnsi="Arial"/>
              </w:rPr>
            </w:pPr>
            <w:r w:rsidDel="00000000" w:rsidR="00000000" w:rsidRPr="00000000">
              <w:rPr>
                <w:rFonts w:ascii="Arial" w:cs="Arial" w:eastAsia="Arial" w:hAnsi="Arial"/>
                <w:rtl w:val="0"/>
              </w:rPr>
              <w:t xml:space="preserve">Crayfish Farming Practices and Production Performance</w:t>
            </w:r>
          </w:p>
        </w:tc>
        <w:tc>
          <w:tcPr/>
          <w:p w:rsidR="00000000" w:rsidDel="00000000" w:rsidP="00000000" w:rsidRDefault="00000000" w:rsidRPr="00000000" w14:paraId="000000AA">
            <w:pPr>
              <w:spacing w:line="360" w:lineRule="auto"/>
              <w:jc w:val="center"/>
              <w:rPr>
                <w:rFonts w:ascii="Arial" w:cs="Arial" w:eastAsia="Arial" w:hAnsi="Arial"/>
              </w:rPr>
            </w:pPr>
            <w:r w:rsidDel="00000000" w:rsidR="00000000" w:rsidRPr="00000000">
              <w:rPr>
                <w:rFonts w:ascii="Arial" w:cs="Arial" w:eastAsia="Arial" w:hAnsi="Arial"/>
                <w:rtl w:val="0"/>
              </w:rPr>
              <w:t xml:space="preserve">60</w:t>
            </w:r>
          </w:p>
        </w:tc>
      </w:tr>
      <w:tr>
        <w:trPr>
          <w:cantSplit w:val="0"/>
          <w:tblHeader w:val="0"/>
        </w:trPr>
        <w:tc>
          <w:tcPr>
            <w:gridSpan w:val="3"/>
          </w:tcPr>
          <w:p w:rsidR="00000000" w:rsidDel="00000000" w:rsidP="00000000" w:rsidRDefault="00000000" w:rsidRPr="00000000" w14:paraId="000000AB">
            <w:pPr>
              <w:spacing w:line="360" w:lineRule="auto"/>
              <w:rPr>
                <w:rFonts w:ascii="Arial" w:cs="Arial" w:eastAsia="Arial" w:hAnsi="Arial"/>
              </w:rPr>
            </w:pPr>
            <w:r w:rsidDel="00000000" w:rsidR="00000000" w:rsidRPr="00000000">
              <w:rPr>
                <w:rFonts w:ascii="Arial" w:cs="Arial" w:eastAsia="Arial" w:hAnsi="Arial"/>
                <w:rtl w:val="0"/>
              </w:rPr>
              <w:t xml:space="preserve">Synthesis of the Study</w:t>
            </w:r>
          </w:p>
        </w:tc>
        <w:tc>
          <w:tcPr/>
          <w:p w:rsidR="00000000" w:rsidDel="00000000" w:rsidP="00000000" w:rsidRDefault="00000000" w:rsidRPr="00000000" w14:paraId="000000AE">
            <w:pPr>
              <w:spacing w:line="360" w:lineRule="auto"/>
              <w:jc w:val="center"/>
              <w:rPr>
                <w:rFonts w:ascii="Arial" w:cs="Arial" w:eastAsia="Arial" w:hAnsi="Arial"/>
              </w:rPr>
            </w:pPr>
            <w:r w:rsidDel="00000000" w:rsidR="00000000" w:rsidRPr="00000000">
              <w:rPr>
                <w:rFonts w:ascii="Arial" w:cs="Arial" w:eastAsia="Arial" w:hAnsi="Arial"/>
                <w:rtl w:val="0"/>
              </w:rPr>
              <w:t xml:space="preserve">61</w:t>
            </w:r>
          </w:p>
        </w:tc>
      </w:tr>
      <w:tr>
        <w:trPr>
          <w:cantSplit w:val="0"/>
          <w:tblHeader w:val="0"/>
        </w:trPr>
        <w:tc>
          <w:tcPr>
            <w:gridSpan w:val="3"/>
          </w:tcPr>
          <w:p w:rsidR="00000000" w:rsidDel="00000000" w:rsidP="00000000" w:rsidRDefault="00000000" w:rsidRPr="00000000" w14:paraId="000000AF">
            <w:pPr>
              <w:spacing w:line="360" w:lineRule="auto"/>
              <w:rPr>
                <w:rFonts w:ascii="Arial" w:cs="Arial" w:eastAsia="Arial" w:hAnsi="Arial"/>
                <w:b w:val="1"/>
                <w:bCs w:val="1"/>
                <w:smallCaps w:val="1"/>
              </w:rPr>
            </w:pPr>
            <w:r w:rsidDel="00000000" w:rsidR="00000000" w:rsidRPr="00000000">
              <w:rPr>
                <w:rtl w:val="0"/>
              </w:rPr>
            </w:r>
          </w:p>
          <w:p w:rsidR="00000000" w:rsidDel="00000000" w:rsidP="00000000" w:rsidRDefault="00000000" w:rsidRPr="00000000" w14:paraId="000000B0">
            <w:pPr>
              <w:spacing w:line="360" w:lineRule="auto"/>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3 METHODOLOGY</w:t>
            </w:r>
          </w:p>
        </w:tc>
        <w:tc>
          <w:tcPr/>
          <w:p w:rsidR="00000000" w:rsidDel="00000000" w:rsidP="00000000" w:rsidRDefault="00000000" w:rsidRPr="00000000" w14:paraId="000000B3">
            <w:pPr>
              <w:spacing w:line="360" w:lineRule="auto"/>
              <w:jc w:val="center"/>
              <w:rPr>
                <w:rFonts w:ascii="Arial" w:cs="Arial" w:eastAsia="Arial" w:hAnsi="Arial"/>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4">
            <w:pPr>
              <w:spacing w:line="360" w:lineRule="auto"/>
              <w:rPr>
                <w:rFonts w:ascii="Arial" w:cs="Arial" w:eastAsia="Arial" w:hAnsi="Arial"/>
                <w:smallCaps w:val="1"/>
              </w:rPr>
            </w:pPr>
            <w:r w:rsidDel="00000000" w:rsidR="00000000" w:rsidRPr="00000000">
              <w:rPr>
                <w:rFonts w:ascii="Arial" w:cs="Arial" w:eastAsia="Arial" w:hAnsi="Arial"/>
                <w:rtl w:val="0"/>
              </w:rPr>
              <w:t xml:space="preserve">Requirements Analysis</w:t>
            </w:r>
            <w:r w:rsidDel="00000000" w:rsidR="00000000" w:rsidRPr="00000000">
              <w:rPr>
                <w:rtl w:val="0"/>
              </w:rPr>
            </w:r>
          </w:p>
        </w:tc>
        <w:tc>
          <w:tcPr/>
          <w:p w:rsidR="00000000" w:rsidDel="00000000" w:rsidP="00000000" w:rsidRDefault="00000000" w:rsidRPr="00000000" w14:paraId="000000B7">
            <w:pPr>
              <w:spacing w:line="360" w:lineRule="auto"/>
              <w:jc w:val="center"/>
              <w:rPr>
                <w:rFonts w:ascii="Arial" w:cs="Arial" w:eastAsia="Arial" w:hAnsi="Arial"/>
              </w:rPr>
            </w:pPr>
            <w:r w:rsidDel="00000000" w:rsidR="00000000" w:rsidRPr="00000000">
              <w:rPr>
                <w:rFonts w:ascii="Arial" w:cs="Arial" w:eastAsia="Arial" w:hAnsi="Arial"/>
                <w:rtl w:val="0"/>
              </w:rPr>
              <w:t xml:space="preserve">66</w:t>
            </w:r>
          </w:p>
        </w:tc>
      </w:tr>
      <w:tr>
        <w:trPr>
          <w:cantSplit w:val="0"/>
          <w:tblHeader w:val="0"/>
        </w:trPr>
        <w:tc>
          <w:tcPr/>
          <w:p w:rsidR="00000000" w:rsidDel="00000000" w:rsidP="00000000" w:rsidRDefault="00000000" w:rsidRPr="00000000" w14:paraId="000000B8">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B9">
            <w:pPr>
              <w:spacing w:line="360" w:lineRule="auto"/>
              <w:rPr>
                <w:rFonts w:ascii="Arial" w:cs="Arial" w:eastAsia="Arial" w:hAnsi="Arial"/>
              </w:rPr>
            </w:pPr>
            <w:r w:rsidDel="00000000" w:rsidR="00000000" w:rsidRPr="00000000">
              <w:rPr>
                <w:rFonts w:ascii="Arial" w:cs="Arial" w:eastAsia="Arial" w:hAnsi="Arial"/>
                <w:rtl w:val="0"/>
              </w:rPr>
              <w:t xml:space="preserve">Requirements – Features Matrix</w:t>
            </w:r>
          </w:p>
        </w:tc>
        <w:tc>
          <w:tcPr/>
          <w:p w:rsidR="00000000" w:rsidDel="00000000" w:rsidP="00000000" w:rsidRDefault="00000000" w:rsidRPr="00000000" w14:paraId="000000BB">
            <w:pPr>
              <w:spacing w:line="360" w:lineRule="auto"/>
              <w:jc w:val="center"/>
              <w:rPr>
                <w:rFonts w:ascii="Arial" w:cs="Arial" w:eastAsia="Arial" w:hAnsi="Arial"/>
              </w:rPr>
            </w:pPr>
            <w:r w:rsidDel="00000000" w:rsidR="00000000" w:rsidRPr="00000000">
              <w:rPr>
                <w:rFonts w:ascii="Arial" w:cs="Arial" w:eastAsia="Arial" w:hAnsi="Arial"/>
                <w:rtl w:val="0"/>
              </w:rPr>
              <w:t xml:space="preserve">67</w:t>
            </w:r>
          </w:p>
        </w:tc>
      </w:tr>
      <w:tr>
        <w:trPr>
          <w:cantSplit w:val="0"/>
          <w:tblHeader w:val="0"/>
        </w:trPr>
        <w:tc>
          <w:tcPr/>
          <w:p w:rsidR="00000000" w:rsidDel="00000000" w:rsidP="00000000" w:rsidRDefault="00000000" w:rsidRPr="00000000" w14:paraId="000000BC">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BD">
            <w:pPr>
              <w:spacing w:line="360" w:lineRule="auto"/>
              <w:rPr>
                <w:rFonts w:ascii="Arial" w:cs="Arial" w:eastAsia="Arial" w:hAnsi="Arial"/>
              </w:rPr>
            </w:pPr>
            <w:r w:rsidDel="00000000" w:rsidR="00000000" w:rsidRPr="00000000">
              <w:rPr>
                <w:rFonts w:ascii="Arial" w:cs="Arial" w:eastAsia="Arial" w:hAnsi="Arial"/>
                <w:rtl w:val="0"/>
              </w:rPr>
              <w:t xml:space="preserve">Use Case Diagram</w:t>
            </w:r>
          </w:p>
        </w:tc>
        <w:tc>
          <w:tcPr/>
          <w:p w:rsidR="00000000" w:rsidDel="00000000" w:rsidP="00000000" w:rsidRDefault="00000000" w:rsidRPr="00000000" w14:paraId="000000BF">
            <w:pPr>
              <w:spacing w:line="360" w:lineRule="auto"/>
              <w:jc w:val="center"/>
              <w:rPr>
                <w:rFonts w:ascii="Arial" w:cs="Arial" w:eastAsia="Arial" w:hAnsi="Arial"/>
              </w:rPr>
            </w:pPr>
            <w:r w:rsidDel="00000000" w:rsidR="00000000" w:rsidRPr="00000000">
              <w:rPr>
                <w:rFonts w:ascii="Arial" w:cs="Arial" w:eastAsia="Arial" w:hAnsi="Arial"/>
                <w:rtl w:val="0"/>
              </w:rPr>
              <w:t xml:space="preserve">73</w:t>
            </w:r>
          </w:p>
        </w:tc>
      </w:tr>
      <w:tr>
        <w:trPr>
          <w:cantSplit w:val="0"/>
          <w:tblHeader w:val="0"/>
        </w:trPr>
        <w:tc>
          <w:tcPr/>
          <w:p w:rsidR="00000000" w:rsidDel="00000000" w:rsidP="00000000" w:rsidRDefault="00000000" w:rsidRPr="00000000" w14:paraId="000000C0">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C1">
            <w:pPr>
              <w:spacing w:line="360" w:lineRule="auto"/>
              <w:rPr>
                <w:rFonts w:ascii="Arial" w:cs="Arial" w:eastAsia="Arial" w:hAnsi="Arial"/>
              </w:rPr>
            </w:pPr>
            <w:r w:rsidDel="00000000" w:rsidR="00000000" w:rsidRPr="00000000">
              <w:rPr>
                <w:rFonts w:ascii="Arial" w:cs="Arial" w:eastAsia="Arial" w:hAnsi="Arial"/>
                <w:rtl w:val="0"/>
              </w:rPr>
              <w:t xml:space="preserve">Use Case Report</w:t>
            </w:r>
          </w:p>
        </w:tc>
        <w:tc>
          <w:tcPr/>
          <w:p w:rsidR="00000000" w:rsidDel="00000000" w:rsidP="00000000" w:rsidRDefault="00000000" w:rsidRPr="00000000" w14:paraId="000000C3">
            <w:pPr>
              <w:spacing w:line="360" w:lineRule="auto"/>
              <w:jc w:val="center"/>
              <w:rPr>
                <w:rFonts w:ascii="Arial" w:cs="Arial" w:eastAsia="Arial" w:hAnsi="Arial"/>
              </w:rPr>
            </w:pPr>
            <w:r w:rsidDel="00000000" w:rsidR="00000000" w:rsidRPr="00000000">
              <w:rPr>
                <w:rFonts w:ascii="Arial" w:cs="Arial" w:eastAsia="Arial" w:hAnsi="Arial"/>
                <w:rtl w:val="0"/>
              </w:rPr>
              <w:t xml:space="preserve">76</w:t>
            </w:r>
          </w:p>
        </w:tc>
      </w:tr>
      <w:tr>
        <w:trPr>
          <w:cantSplit w:val="0"/>
          <w:tblHeader w:val="0"/>
        </w:trPr>
        <w:tc>
          <w:tcPr>
            <w:gridSpan w:val="3"/>
          </w:tcPr>
          <w:p w:rsidR="00000000" w:rsidDel="00000000" w:rsidP="00000000" w:rsidRDefault="00000000" w:rsidRPr="00000000" w14:paraId="000000C4">
            <w:pPr>
              <w:spacing w:line="360" w:lineRule="auto"/>
              <w:rPr>
                <w:rFonts w:ascii="Arial" w:cs="Arial" w:eastAsia="Arial" w:hAnsi="Arial"/>
                <w:smallCaps w:val="1"/>
              </w:rPr>
            </w:pPr>
            <w:r w:rsidDel="00000000" w:rsidR="00000000" w:rsidRPr="00000000">
              <w:rPr>
                <w:rFonts w:ascii="Arial" w:cs="Arial" w:eastAsia="Arial" w:hAnsi="Arial"/>
                <w:rtl w:val="0"/>
              </w:rPr>
              <w:t xml:space="preserve">Design Specifications</w:t>
            </w:r>
            <w:r w:rsidDel="00000000" w:rsidR="00000000" w:rsidRPr="00000000">
              <w:rPr>
                <w:rtl w:val="0"/>
              </w:rPr>
            </w:r>
          </w:p>
        </w:tc>
        <w:tc>
          <w:tcPr/>
          <w:p w:rsidR="00000000" w:rsidDel="00000000" w:rsidP="00000000" w:rsidRDefault="00000000" w:rsidRPr="00000000" w14:paraId="000000C7">
            <w:pPr>
              <w:spacing w:line="360" w:lineRule="auto"/>
              <w:jc w:val="center"/>
              <w:rPr>
                <w:rFonts w:ascii="Arial" w:cs="Arial" w:eastAsia="Arial" w:hAnsi="Arial"/>
              </w:rPr>
            </w:pPr>
            <w:r w:rsidDel="00000000" w:rsidR="00000000" w:rsidRPr="00000000">
              <w:rPr>
                <w:rFonts w:ascii="Arial" w:cs="Arial" w:eastAsia="Arial" w:hAnsi="Arial"/>
                <w:rtl w:val="0"/>
              </w:rPr>
              <w:t xml:space="preserve">86</w:t>
            </w:r>
          </w:p>
        </w:tc>
      </w:tr>
      <w:tr>
        <w:trPr>
          <w:cantSplit w:val="0"/>
          <w:tblHeader w:val="0"/>
        </w:trPr>
        <w:tc>
          <w:tcPr/>
          <w:p w:rsidR="00000000" w:rsidDel="00000000" w:rsidP="00000000" w:rsidRDefault="00000000" w:rsidRPr="00000000" w14:paraId="000000C8">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C9">
            <w:pPr>
              <w:spacing w:line="360" w:lineRule="auto"/>
              <w:rPr>
                <w:rFonts w:ascii="Arial" w:cs="Arial" w:eastAsia="Arial" w:hAnsi="Arial"/>
              </w:rPr>
            </w:pPr>
            <w:r w:rsidDel="00000000" w:rsidR="00000000" w:rsidRPr="00000000">
              <w:rPr>
                <w:rFonts w:ascii="Arial" w:cs="Arial" w:eastAsia="Arial" w:hAnsi="Arial"/>
                <w:rtl w:val="0"/>
              </w:rPr>
              <w:t xml:space="preserve">Activity Diagram</w:t>
            </w:r>
          </w:p>
        </w:tc>
        <w:tc>
          <w:tcPr/>
          <w:p w:rsidR="00000000" w:rsidDel="00000000" w:rsidP="00000000" w:rsidRDefault="00000000" w:rsidRPr="00000000" w14:paraId="000000CB">
            <w:pPr>
              <w:spacing w:line="360" w:lineRule="auto"/>
              <w:jc w:val="center"/>
              <w:rPr>
                <w:rFonts w:ascii="Arial" w:cs="Arial" w:eastAsia="Arial" w:hAnsi="Arial"/>
              </w:rPr>
            </w:pPr>
            <w:r w:rsidDel="00000000" w:rsidR="00000000" w:rsidRPr="00000000">
              <w:rPr>
                <w:rFonts w:ascii="Arial" w:cs="Arial" w:eastAsia="Arial" w:hAnsi="Arial"/>
                <w:rtl w:val="0"/>
              </w:rPr>
              <w:t xml:space="preserve">87</w:t>
            </w:r>
          </w:p>
        </w:tc>
      </w:tr>
      <w:tr>
        <w:trPr>
          <w:cantSplit w:val="0"/>
          <w:tblHeader w:val="0"/>
        </w:trPr>
        <w:tc>
          <w:tcPr/>
          <w:p w:rsidR="00000000" w:rsidDel="00000000" w:rsidP="00000000" w:rsidRDefault="00000000" w:rsidRPr="00000000" w14:paraId="000000CC">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CD">
            <w:pPr>
              <w:spacing w:line="360" w:lineRule="auto"/>
              <w:rPr>
                <w:rFonts w:ascii="Arial" w:cs="Arial" w:eastAsia="Arial" w:hAnsi="Arial"/>
              </w:rPr>
            </w:pPr>
            <w:r w:rsidDel="00000000" w:rsidR="00000000" w:rsidRPr="00000000">
              <w:rPr>
                <w:rFonts w:ascii="Arial" w:cs="Arial" w:eastAsia="Arial" w:hAnsi="Arial"/>
                <w:rtl w:val="0"/>
              </w:rPr>
              <w:t xml:space="preserve">GUI Design</w:t>
            </w:r>
          </w:p>
        </w:tc>
        <w:tc>
          <w:tcPr/>
          <w:p w:rsidR="00000000" w:rsidDel="00000000" w:rsidP="00000000" w:rsidRDefault="00000000" w:rsidRPr="00000000" w14:paraId="000000CF">
            <w:pPr>
              <w:spacing w:line="360" w:lineRule="auto"/>
              <w:jc w:val="center"/>
              <w:rPr>
                <w:rFonts w:ascii="Arial" w:cs="Arial" w:eastAsia="Arial" w:hAnsi="Arial"/>
              </w:rPr>
            </w:pPr>
            <w:r w:rsidDel="00000000" w:rsidR="00000000" w:rsidRPr="00000000">
              <w:rPr>
                <w:rFonts w:ascii="Arial" w:cs="Arial" w:eastAsia="Arial" w:hAnsi="Arial"/>
                <w:rtl w:val="0"/>
              </w:rPr>
              <w:t xml:space="preserve">111</w:t>
            </w:r>
          </w:p>
        </w:tc>
      </w:tr>
      <w:tr>
        <w:trPr>
          <w:cantSplit w:val="0"/>
          <w:tblHeader w:val="0"/>
        </w:trPr>
        <w:tc>
          <w:tcPr/>
          <w:p w:rsidR="00000000" w:rsidDel="00000000" w:rsidP="00000000" w:rsidRDefault="00000000" w:rsidRPr="00000000" w14:paraId="000000D0">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D1">
            <w:pPr>
              <w:spacing w:line="360" w:lineRule="auto"/>
              <w:rPr>
                <w:rFonts w:ascii="Arial" w:cs="Arial" w:eastAsia="Arial" w:hAnsi="Arial"/>
              </w:rPr>
            </w:pPr>
            <w:r w:rsidDel="00000000" w:rsidR="00000000" w:rsidRPr="00000000">
              <w:rPr>
                <w:rFonts w:ascii="Arial" w:cs="Arial" w:eastAsia="Arial" w:hAnsi="Arial"/>
                <w:rtl w:val="0"/>
              </w:rPr>
              <w:t xml:space="preserve">Hardware Sketch and Setup</w:t>
            </w:r>
          </w:p>
        </w:tc>
        <w:tc>
          <w:tcPr/>
          <w:p w:rsidR="00000000" w:rsidDel="00000000" w:rsidP="00000000" w:rsidRDefault="00000000" w:rsidRPr="00000000" w14:paraId="000000D3">
            <w:pPr>
              <w:spacing w:line="360" w:lineRule="auto"/>
              <w:jc w:val="center"/>
              <w:rPr>
                <w:rFonts w:ascii="Arial" w:cs="Arial" w:eastAsia="Arial" w:hAnsi="Arial"/>
              </w:rPr>
            </w:pPr>
            <w:r w:rsidDel="00000000" w:rsidR="00000000" w:rsidRPr="00000000">
              <w:rPr>
                <w:rFonts w:ascii="Arial" w:cs="Arial" w:eastAsia="Arial" w:hAnsi="Arial"/>
                <w:rtl w:val="0"/>
              </w:rPr>
              <w:t xml:space="preserve">146</w:t>
            </w:r>
          </w:p>
        </w:tc>
      </w:tr>
      <w:tr>
        <w:trPr>
          <w:cantSplit w:val="0"/>
          <w:tblHeader w:val="0"/>
        </w:trPr>
        <w:tc>
          <w:tcPr/>
          <w:p w:rsidR="00000000" w:rsidDel="00000000" w:rsidP="00000000" w:rsidRDefault="00000000" w:rsidRPr="00000000" w14:paraId="000000D4">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D5">
            <w:pPr>
              <w:spacing w:line="360" w:lineRule="auto"/>
              <w:rPr>
                <w:rFonts w:ascii="Arial" w:cs="Arial" w:eastAsia="Arial" w:hAnsi="Arial"/>
              </w:rPr>
            </w:pPr>
            <w:r w:rsidDel="00000000" w:rsidR="00000000" w:rsidRPr="00000000">
              <w:rPr>
                <w:rFonts w:ascii="Arial" w:cs="Arial" w:eastAsia="Arial" w:hAnsi="Arial"/>
                <w:rtl w:val="0"/>
              </w:rPr>
              <w:t xml:space="preserve">Database Schema</w:t>
            </w:r>
          </w:p>
        </w:tc>
        <w:tc>
          <w:tcPr/>
          <w:p w:rsidR="00000000" w:rsidDel="00000000" w:rsidP="00000000" w:rsidRDefault="00000000" w:rsidRPr="00000000" w14:paraId="000000D7">
            <w:pPr>
              <w:spacing w:line="360" w:lineRule="auto"/>
              <w:jc w:val="center"/>
              <w:rPr>
                <w:rFonts w:ascii="Arial" w:cs="Arial" w:eastAsia="Arial" w:hAnsi="Arial"/>
              </w:rPr>
            </w:pPr>
            <w:r w:rsidDel="00000000" w:rsidR="00000000" w:rsidRPr="00000000">
              <w:rPr>
                <w:rFonts w:ascii="Arial" w:cs="Arial" w:eastAsia="Arial" w:hAnsi="Arial"/>
                <w:rtl w:val="0"/>
              </w:rPr>
              <w:t xml:space="preserve">149</w:t>
            </w:r>
          </w:p>
        </w:tc>
      </w:tr>
      <w:tr>
        <w:trPr>
          <w:cantSplit w:val="0"/>
          <w:tblHeader w:val="0"/>
        </w:trPr>
        <w:tc>
          <w:tcPr/>
          <w:p w:rsidR="00000000" w:rsidDel="00000000" w:rsidP="00000000" w:rsidRDefault="00000000" w:rsidRPr="00000000" w14:paraId="000000D8">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D9">
            <w:pPr>
              <w:spacing w:line="360" w:lineRule="auto"/>
              <w:rPr>
                <w:rFonts w:ascii="Arial" w:cs="Arial" w:eastAsia="Arial" w:hAnsi="Arial"/>
              </w:rPr>
            </w:pPr>
            <w:r w:rsidDel="00000000" w:rsidR="00000000" w:rsidRPr="00000000">
              <w:rPr>
                <w:rFonts w:ascii="Arial" w:cs="Arial" w:eastAsia="Arial" w:hAnsi="Arial"/>
                <w:rtl w:val="0"/>
              </w:rPr>
              <w:t xml:space="preserve">Data Dictionary</w:t>
            </w:r>
          </w:p>
        </w:tc>
        <w:tc>
          <w:tcPr/>
          <w:p w:rsidR="00000000" w:rsidDel="00000000" w:rsidP="00000000" w:rsidRDefault="00000000" w:rsidRPr="00000000" w14:paraId="000000DB">
            <w:pPr>
              <w:spacing w:line="360" w:lineRule="auto"/>
              <w:jc w:val="center"/>
              <w:rPr>
                <w:rFonts w:ascii="Arial" w:cs="Arial" w:eastAsia="Arial" w:hAnsi="Arial"/>
              </w:rPr>
            </w:pPr>
            <w:r w:rsidDel="00000000" w:rsidR="00000000" w:rsidRPr="00000000">
              <w:rPr>
                <w:rFonts w:ascii="Arial" w:cs="Arial" w:eastAsia="Arial" w:hAnsi="Arial"/>
                <w:rtl w:val="0"/>
              </w:rPr>
              <w:t xml:space="preserve">151</w:t>
            </w:r>
          </w:p>
        </w:tc>
      </w:tr>
      <w:tr>
        <w:trPr>
          <w:cantSplit w:val="0"/>
          <w:tblHeader w:val="0"/>
        </w:trPr>
        <w:tc>
          <w:tcPr>
            <w:gridSpan w:val="3"/>
          </w:tcPr>
          <w:p w:rsidR="00000000" w:rsidDel="00000000" w:rsidP="00000000" w:rsidRDefault="00000000" w:rsidRPr="00000000" w14:paraId="000000DC">
            <w:pPr>
              <w:spacing w:line="360" w:lineRule="auto"/>
              <w:rPr>
                <w:rFonts w:ascii="Arial" w:cs="Arial" w:eastAsia="Arial" w:hAnsi="Arial"/>
                <w:smallCaps w:val="1"/>
              </w:rPr>
            </w:pPr>
            <w:r w:rsidDel="00000000" w:rsidR="00000000" w:rsidRPr="00000000">
              <w:rPr>
                <w:rFonts w:ascii="Arial" w:cs="Arial" w:eastAsia="Arial" w:hAnsi="Arial"/>
                <w:rtl w:val="0"/>
              </w:rPr>
              <w:t xml:space="preserve">Development Methodology</w:t>
            </w:r>
            <w:r w:rsidDel="00000000" w:rsidR="00000000" w:rsidRPr="00000000">
              <w:rPr>
                <w:rtl w:val="0"/>
              </w:rPr>
            </w:r>
          </w:p>
        </w:tc>
        <w:tc>
          <w:tcPr/>
          <w:p w:rsidR="00000000" w:rsidDel="00000000" w:rsidP="00000000" w:rsidRDefault="00000000" w:rsidRPr="00000000" w14:paraId="000000DF">
            <w:pPr>
              <w:spacing w:line="360" w:lineRule="auto"/>
              <w:jc w:val="center"/>
              <w:rPr>
                <w:rFonts w:ascii="Arial" w:cs="Arial" w:eastAsia="Arial" w:hAnsi="Arial"/>
              </w:rPr>
            </w:pPr>
            <w:r w:rsidDel="00000000" w:rsidR="00000000" w:rsidRPr="00000000">
              <w:rPr>
                <w:rFonts w:ascii="Arial" w:cs="Arial" w:eastAsia="Arial" w:hAnsi="Arial"/>
                <w:rtl w:val="0"/>
              </w:rPr>
              <w:t xml:space="preserve">171</w:t>
            </w:r>
          </w:p>
        </w:tc>
      </w:tr>
      <w:tr>
        <w:trPr>
          <w:cantSplit w:val="0"/>
          <w:tblHeader w:val="0"/>
        </w:trPr>
        <w:tc>
          <w:tcPr/>
          <w:p w:rsidR="00000000" w:rsidDel="00000000" w:rsidP="00000000" w:rsidRDefault="00000000" w:rsidRPr="00000000" w14:paraId="000000E0">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E1">
            <w:pPr>
              <w:spacing w:line="360" w:lineRule="auto"/>
              <w:rPr>
                <w:rFonts w:ascii="Arial" w:cs="Arial" w:eastAsia="Arial" w:hAnsi="Arial"/>
              </w:rPr>
            </w:pPr>
            <w:r w:rsidDel="00000000" w:rsidR="00000000" w:rsidRPr="00000000">
              <w:rPr>
                <w:rFonts w:ascii="Arial" w:cs="Arial" w:eastAsia="Arial" w:hAnsi="Arial"/>
                <w:rtl w:val="0"/>
              </w:rPr>
              <w:t xml:space="preserve">Process Model</w:t>
            </w:r>
          </w:p>
        </w:tc>
        <w:tc>
          <w:tcPr/>
          <w:p w:rsidR="00000000" w:rsidDel="00000000" w:rsidP="00000000" w:rsidRDefault="00000000" w:rsidRPr="00000000" w14:paraId="000000E3">
            <w:pPr>
              <w:spacing w:line="360" w:lineRule="auto"/>
              <w:jc w:val="center"/>
              <w:rPr>
                <w:rFonts w:ascii="Arial" w:cs="Arial" w:eastAsia="Arial" w:hAnsi="Arial"/>
              </w:rPr>
            </w:pPr>
            <w:r w:rsidDel="00000000" w:rsidR="00000000" w:rsidRPr="00000000">
              <w:rPr>
                <w:rFonts w:ascii="Arial" w:cs="Arial" w:eastAsia="Arial" w:hAnsi="Arial"/>
                <w:rtl w:val="0"/>
              </w:rPr>
              <w:t xml:space="preserve">171</w:t>
            </w:r>
          </w:p>
        </w:tc>
      </w:tr>
      <w:tr>
        <w:trPr>
          <w:cantSplit w:val="0"/>
          <w:tblHeader w:val="0"/>
        </w:trPr>
        <w:tc>
          <w:tcPr/>
          <w:p w:rsidR="00000000" w:rsidDel="00000000" w:rsidP="00000000" w:rsidRDefault="00000000" w:rsidRPr="00000000" w14:paraId="000000E4">
            <w:pPr>
              <w:spacing w:line="360" w:lineRule="auto"/>
              <w:jc w:val="center"/>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E5">
            <w:pPr>
              <w:spacing w:line="360" w:lineRule="auto"/>
              <w:rPr>
                <w:rFonts w:ascii="Arial" w:cs="Arial" w:eastAsia="Arial" w:hAnsi="Arial"/>
              </w:rPr>
            </w:pPr>
            <w:r w:rsidDel="00000000" w:rsidR="00000000" w:rsidRPr="00000000">
              <w:rPr>
                <w:rFonts w:ascii="Arial" w:cs="Arial" w:eastAsia="Arial" w:hAnsi="Arial"/>
                <w:rtl w:val="0"/>
              </w:rPr>
              <w:t xml:space="preserve">Development Tools</w:t>
            </w:r>
          </w:p>
        </w:tc>
        <w:tc>
          <w:tcPr/>
          <w:p w:rsidR="00000000" w:rsidDel="00000000" w:rsidP="00000000" w:rsidRDefault="00000000" w:rsidRPr="00000000" w14:paraId="000000E7">
            <w:pPr>
              <w:spacing w:line="360" w:lineRule="auto"/>
              <w:jc w:val="center"/>
              <w:rPr>
                <w:rFonts w:ascii="Arial" w:cs="Arial" w:eastAsia="Arial" w:hAnsi="Arial"/>
              </w:rPr>
            </w:pPr>
            <w:r w:rsidDel="00000000" w:rsidR="00000000" w:rsidRPr="00000000">
              <w:rPr>
                <w:rFonts w:ascii="Arial" w:cs="Arial" w:eastAsia="Arial" w:hAnsi="Arial"/>
                <w:rtl w:val="0"/>
              </w:rPr>
              <w:t xml:space="preserve">174</w:t>
            </w:r>
          </w:p>
        </w:tc>
      </w:tr>
      <w:tr>
        <w:trPr>
          <w:cantSplit w:val="0"/>
          <w:tblHeader w:val="0"/>
        </w:trPr>
        <w:tc>
          <w:tcPr>
            <w:gridSpan w:val="3"/>
          </w:tcPr>
          <w:p w:rsidR="00000000" w:rsidDel="00000000" w:rsidP="00000000" w:rsidRDefault="00000000" w:rsidRPr="00000000" w14:paraId="000000E8">
            <w:pPr>
              <w:spacing w:line="360" w:lineRule="auto"/>
              <w:rPr>
                <w:rFonts w:ascii="Arial" w:cs="Arial" w:eastAsia="Arial" w:hAnsi="Arial"/>
                <w:smallCaps w:val="1"/>
              </w:rPr>
            </w:pPr>
            <w:r w:rsidDel="00000000" w:rsidR="00000000" w:rsidRPr="00000000">
              <w:rPr>
                <w:rFonts w:ascii="Arial" w:cs="Arial" w:eastAsia="Arial" w:hAnsi="Arial"/>
                <w:rtl w:val="0"/>
              </w:rPr>
              <w:t xml:space="preserve">Test Methodology/Procedures</w:t>
            </w:r>
            <w:r w:rsidDel="00000000" w:rsidR="00000000" w:rsidRPr="00000000">
              <w:rPr>
                <w:rtl w:val="0"/>
              </w:rPr>
            </w:r>
          </w:p>
        </w:tc>
        <w:tc>
          <w:tcPr/>
          <w:p w:rsidR="00000000" w:rsidDel="00000000" w:rsidP="00000000" w:rsidRDefault="00000000" w:rsidRPr="00000000" w14:paraId="000000EB">
            <w:pPr>
              <w:spacing w:line="360" w:lineRule="auto"/>
              <w:jc w:val="center"/>
              <w:rPr>
                <w:rFonts w:ascii="Arial" w:cs="Arial" w:eastAsia="Arial" w:hAnsi="Arial"/>
              </w:rPr>
            </w:pPr>
            <w:r w:rsidDel="00000000" w:rsidR="00000000" w:rsidRPr="00000000">
              <w:rPr>
                <w:rFonts w:ascii="Arial" w:cs="Arial" w:eastAsia="Arial" w:hAnsi="Arial"/>
                <w:rtl w:val="0"/>
              </w:rPr>
              <w:t xml:space="preserve">176</w:t>
            </w:r>
          </w:p>
        </w:tc>
      </w:tr>
      <w:tr>
        <w:trPr>
          <w:cantSplit w:val="0"/>
          <w:tblHeader w:val="0"/>
        </w:trPr>
        <w:tc>
          <w:tcPr>
            <w:gridSpan w:val="3"/>
          </w:tcPr>
          <w:p w:rsidR="00000000" w:rsidDel="00000000" w:rsidP="00000000" w:rsidRDefault="00000000" w:rsidRPr="00000000" w14:paraId="000000EC">
            <w:pPr>
              <w:spacing w:line="360" w:lineRule="auto"/>
              <w:rPr>
                <w:rFonts w:ascii="Arial" w:cs="Arial" w:eastAsia="Arial" w:hAnsi="Arial"/>
                <w:smallCaps w:val="1"/>
              </w:rPr>
            </w:pPr>
            <w:r w:rsidDel="00000000" w:rsidR="00000000" w:rsidRPr="00000000">
              <w:rPr>
                <w:rFonts w:ascii="Arial" w:cs="Arial" w:eastAsia="Arial" w:hAnsi="Arial"/>
                <w:rtl w:val="0"/>
              </w:rPr>
              <w:t xml:space="preserve">System Requirements</w:t>
            </w:r>
            <w:r w:rsidDel="00000000" w:rsidR="00000000" w:rsidRPr="00000000">
              <w:rPr>
                <w:rtl w:val="0"/>
              </w:rPr>
            </w:r>
          </w:p>
        </w:tc>
        <w:tc>
          <w:tcPr/>
          <w:p w:rsidR="00000000" w:rsidDel="00000000" w:rsidP="00000000" w:rsidRDefault="00000000" w:rsidRPr="00000000" w14:paraId="000000EF">
            <w:pPr>
              <w:spacing w:line="360" w:lineRule="auto"/>
              <w:jc w:val="center"/>
              <w:rPr>
                <w:rFonts w:ascii="Arial" w:cs="Arial" w:eastAsia="Arial" w:hAnsi="Arial"/>
              </w:rPr>
            </w:pPr>
            <w:r w:rsidDel="00000000" w:rsidR="00000000" w:rsidRPr="00000000">
              <w:rPr>
                <w:rFonts w:ascii="Arial" w:cs="Arial" w:eastAsia="Arial" w:hAnsi="Arial"/>
                <w:rtl w:val="0"/>
              </w:rPr>
              <w:t xml:space="preserve">177</w:t>
            </w:r>
          </w:p>
        </w:tc>
      </w:tr>
      <w:tr>
        <w:trPr>
          <w:cantSplit w:val="0"/>
          <w:tblHeader w:val="0"/>
        </w:trPr>
        <w:tc>
          <w:tcPr>
            <w:gridSpan w:val="3"/>
          </w:tcPr>
          <w:p w:rsidR="00000000" w:rsidDel="00000000" w:rsidP="00000000" w:rsidRDefault="00000000" w:rsidRPr="00000000" w14:paraId="000000F0">
            <w:pPr>
              <w:spacing w:line="360" w:lineRule="auto"/>
              <w:rPr>
                <w:rFonts w:ascii="Arial" w:cs="Arial" w:eastAsia="Arial" w:hAnsi="Arial"/>
              </w:rPr>
            </w:pPr>
            <w:r w:rsidDel="00000000" w:rsidR="00000000" w:rsidRPr="00000000">
              <w:rPr>
                <w:rFonts w:ascii="Arial" w:cs="Arial" w:eastAsia="Arial" w:hAnsi="Arial"/>
                <w:rtl w:val="0"/>
              </w:rPr>
              <w:t xml:space="preserve">Quality Plan</w:t>
            </w:r>
          </w:p>
        </w:tc>
        <w:tc>
          <w:tcPr/>
          <w:p w:rsidR="00000000" w:rsidDel="00000000" w:rsidP="00000000" w:rsidRDefault="00000000" w:rsidRPr="00000000" w14:paraId="000000F3">
            <w:pPr>
              <w:spacing w:line="360" w:lineRule="auto"/>
              <w:jc w:val="center"/>
              <w:rPr>
                <w:rFonts w:ascii="Arial" w:cs="Arial" w:eastAsia="Arial" w:hAnsi="Arial"/>
              </w:rPr>
            </w:pPr>
            <w:r w:rsidDel="00000000" w:rsidR="00000000" w:rsidRPr="00000000">
              <w:rPr>
                <w:rFonts w:ascii="Arial" w:cs="Arial" w:eastAsia="Arial" w:hAnsi="Arial"/>
                <w:rtl w:val="0"/>
              </w:rPr>
              <w:t xml:space="preserve">179</w:t>
            </w:r>
          </w:p>
        </w:tc>
      </w:tr>
      <w:tr>
        <w:trPr>
          <w:cantSplit w:val="0"/>
          <w:tblHeader w:val="0"/>
        </w:trPr>
        <w:tc>
          <w:tcPr>
            <w:gridSpan w:val="3"/>
          </w:tcPr>
          <w:p w:rsidR="00000000" w:rsidDel="00000000" w:rsidP="00000000" w:rsidRDefault="00000000" w:rsidRPr="00000000" w14:paraId="000000F4">
            <w:pPr>
              <w:spacing w:line="360" w:lineRule="auto"/>
              <w:rPr>
                <w:rFonts w:ascii="Arial" w:cs="Arial" w:eastAsia="Arial" w:hAnsi="Arial"/>
              </w:rPr>
            </w:pPr>
            <w:r w:rsidDel="00000000" w:rsidR="00000000" w:rsidRPr="00000000">
              <w:rPr>
                <w:rFonts w:ascii="Arial" w:cs="Arial" w:eastAsia="Arial" w:hAnsi="Arial"/>
                <w:rtl w:val="0"/>
              </w:rPr>
              <w:t xml:space="preserve">Implementation Plan</w:t>
            </w:r>
          </w:p>
        </w:tc>
        <w:tc>
          <w:tcPr/>
          <w:p w:rsidR="00000000" w:rsidDel="00000000" w:rsidP="00000000" w:rsidRDefault="00000000" w:rsidRPr="00000000" w14:paraId="000000F7">
            <w:pPr>
              <w:spacing w:line="360" w:lineRule="auto"/>
              <w:jc w:val="center"/>
              <w:rPr>
                <w:rFonts w:ascii="Arial" w:cs="Arial" w:eastAsia="Arial" w:hAnsi="Arial"/>
              </w:rPr>
            </w:pPr>
            <w:r w:rsidDel="00000000" w:rsidR="00000000" w:rsidRPr="00000000">
              <w:rPr>
                <w:rFonts w:ascii="Arial" w:cs="Arial" w:eastAsia="Arial" w:hAnsi="Arial"/>
                <w:rtl w:val="0"/>
              </w:rPr>
              <w:t xml:space="preserve">180</w:t>
            </w:r>
          </w:p>
        </w:tc>
      </w:tr>
      <w:tr>
        <w:trPr>
          <w:cantSplit w:val="0"/>
          <w:tblHeader w:val="0"/>
        </w:trPr>
        <w:tc>
          <w:tcPr>
            <w:gridSpan w:val="3"/>
          </w:tcPr>
          <w:p w:rsidR="00000000" w:rsidDel="00000000" w:rsidP="00000000" w:rsidRDefault="00000000" w:rsidRPr="00000000" w14:paraId="000000F8">
            <w:pPr>
              <w:spacing w:line="360" w:lineRule="auto"/>
              <w:rPr>
                <w:rFonts w:ascii="Arial" w:cs="Arial" w:eastAsia="Arial" w:hAnsi="Arial"/>
                <w:smallCaps w:val="1"/>
              </w:rPr>
            </w:pPr>
            <w:r w:rsidDel="00000000" w:rsidR="00000000" w:rsidRPr="00000000">
              <w:rPr>
                <w:rFonts w:ascii="Arial" w:cs="Arial" w:eastAsia="Arial" w:hAnsi="Arial"/>
                <w:rtl w:val="0"/>
              </w:rPr>
              <w:t xml:space="preserve">Evaluation Plan</w:t>
            </w:r>
            <w:r w:rsidDel="00000000" w:rsidR="00000000" w:rsidRPr="00000000">
              <w:rPr>
                <w:rtl w:val="0"/>
              </w:rPr>
            </w:r>
          </w:p>
        </w:tc>
        <w:tc>
          <w:tcPr/>
          <w:p w:rsidR="00000000" w:rsidDel="00000000" w:rsidP="00000000" w:rsidRDefault="00000000" w:rsidRPr="00000000" w14:paraId="000000FB">
            <w:pPr>
              <w:spacing w:line="360" w:lineRule="auto"/>
              <w:jc w:val="center"/>
              <w:rPr>
                <w:rFonts w:ascii="Arial" w:cs="Arial" w:eastAsia="Arial" w:hAnsi="Arial"/>
              </w:rPr>
            </w:pPr>
            <w:r w:rsidDel="00000000" w:rsidR="00000000" w:rsidRPr="00000000">
              <w:rPr>
                <w:rFonts w:ascii="Arial" w:cs="Arial" w:eastAsia="Arial" w:hAnsi="Arial"/>
                <w:rtl w:val="0"/>
              </w:rPr>
              <w:t xml:space="preserve">182</w:t>
            </w:r>
          </w:p>
        </w:tc>
      </w:tr>
      <w:tr>
        <w:trPr>
          <w:cantSplit w:val="0"/>
          <w:tblHeader w:val="0"/>
        </w:trPr>
        <w:tc>
          <w:tcPr>
            <w:gridSpan w:val="3"/>
          </w:tcPr>
          <w:p w:rsidR="00000000" w:rsidDel="00000000" w:rsidP="00000000" w:rsidRDefault="00000000" w:rsidRPr="00000000" w14:paraId="000000FC">
            <w:pPr>
              <w:spacing w:line="360" w:lineRule="auto"/>
              <w:rPr>
                <w:rFonts w:ascii="Arial" w:cs="Arial" w:eastAsia="Arial" w:hAnsi="Arial"/>
              </w:rPr>
            </w:pPr>
            <w:r w:rsidDel="00000000" w:rsidR="00000000" w:rsidRPr="00000000">
              <w:rPr>
                <w:rFonts w:ascii="Arial" w:cs="Arial" w:eastAsia="Arial" w:hAnsi="Arial"/>
                <w:rtl w:val="0"/>
              </w:rPr>
              <w:t xml:space="preserve">Ethical Considerations</w:t>
            </w:r>
          </w:p>
        </w:tc>
        <w:tc>
          <w:tcPr/>
          <w:p w:rsidR="00000000" w:rsidDel="00000000" w:rsidP="00000000" w:rsidRDefault="00000000" w:rsidRPr="00000000" w14:paraId="000000FF">
            <w:pPr>
              <w:spacing w:line="360" w:lineRule="auto"/>
              <w:jc w:val="center"/>
              <w:rPr>
                <w:rFonts w:ascii="Arial" w:cs="Arial" w:eastAsia="Arial" w:hAnsi="Arial"/>
              </w:rPr>
            </w:pPr>
            <w:r w:rsidDel="00000000" w:rsidR="00000000" w:rsidRPr="00000000">
              <w:rPr>
                <w:rFonts w:ascii="Arial" w:cs="Arial" w:eastAsia="Arial" w:hAnsi="Arial"/>
                <w:rtl w:val="0"/>
              </w:rPr>
              <w:t xml:space="preserve">183</w:t>
            </w:r>
          </w:p>
        </w:tc>
      </w:tr>
      <w:tr>
        <w:trPr>
          <w:cantSplit w:val="0"/>
          <w:tblHeader w:val="0"/>
        </w:trPr>
        <w:tc>
          <w:tcPr>
            <w:gridSpan w:val="3"/>
          </w:tcPr>
          <w:p w:rsidR="00000000" w:rsidDel="00000000" w:rsidP="00000000" w:rsidRDefault="00000000" w:rsidRPr="00000000" w14:paraId="00000100">
            <w:pPr>
              <w:spacing w:line="360" w:lineRule="auto"/>
              <w:rPr>
                <w:rFonts w:ascii="Arial" w:cs="Arial" w:eastAsia="Arial" w:hAnsi="Arial"/>
                <w:smallCaps w:val="1"/>
              </w:rPr>
            </w:pPr>
            <w:r w:rsidDel="00000000" w:rsidR="00000000" w:rsidRPr="00000000">
              <w:rPr>
                <w:rFonts w:ascii="Arial" w:cs="Arial" w:eastAsia="Arial" w:hAnsi="Arial"/>
                <w:rtl w:val="0"/>
              </w:rPr>
              <w:t xml:space="preserve">Data Analysis (Procedure and Treatment)</w:t>
            </w:r>
            <w:r w:rsidDel="00000000" w:rsidR="00000000" w:rsidRPr="00000000">
              <w:rPr>
                <w:rtl w:val="0"/>
              </w:rPr>
            </w:r>
          </w:p>
        </w:tc>
        <w:tc>
          <w:tcPr/>
          <w:p w:rsidR="00000000" w:rsidDel="00000000" w:rsidP="00000000" w:rsidRDefault="00000000" w:rsidRPr="00000000" w14:paraId="00000103">
            <w:pPr>
              <w:spacing w:line="360" w:lineRule="auto"/>
              <w:jc w:val="center"/>
              <w:rPr>
                <w:rFonts w:ascii="Arial" w:cs="Arial" w:eastAsia="Arial" w:hAnsi="Arial"/>
              </w:rPr>
            </w:pPr>
            <w:r w:rsidDel="00000000" w:rsidR="00000000" w:rsidRPr="00000000">
              <w:rPr>
                <w:rFonts w:ascii="Arial" w:cs="Arial" w:eastAsia="Arial" w:hAnsi="Arial"/>
                <w:rtl w:val="0"/>
              </w:rPr>
              <w:t xml:space="preserve">184</w:t>
            </w:r>
          </w:p>
        </w:tc>
      </w:tr>
      <w:tr>
        <w:trPr>
          <w:cantSplit w:val="0"/>
          <w:tblHeader w:val="0"/>
        </w:trPr>
        <w:tc>
          <w:tcPr>
            <w:gridSpan w:val="3"/>
          </w:tcPr>
          <w:p w:rsidR="00000000" w:rsidDel="00000000" w:rsidP="00000000" w:rsidRDefault="00000000" w:rsidRPr="00000000" w14:paraId="00000104">
            <w:pPr>
              <w:spacing w:line="360" w:lineRule="auto"/>
              <w:rPr>
                <w:rFonts w:ascii="Arial" w:cs="Arial" w:eastAsia="Arial" w:hAnsi="Arial"/>
                <w:smallCaps w:val="1"/>
              </w:rPr>
            </w:pPr>
            <w:r w:rsidDel="00000000" w:rsidR="00000000" w:rsidRPr="00000000">
              <w:rPr>
                <w:rFonts w:ascii="Arial" w:cs="Arial" w:eastAsia="Arial" w:hAnsi="Arial"/>
                <w:rtl w:val="0"/>
              </w:rPr>
              <w:t xml:space="preserve">Statistical Treatments</w:t>
            </w:r>
            <w:r w:rsidDel="00000000" w:rsidR="00000000" w:rsidRPr="00000000">
              <w:rPr>
                <w:rtl w:val="0"/>
              </w:rPr>
            </w:r>
          </w:p>
        </w:tc>
        <w:tc>
          <w:tcPr/>
          <w:p w:rsidR="00000000" w:rsidDel="00000000" w:rsidP="00000000" w:rsidRDefault="00000000" w:rsidRPr="00000000" w14:paraId="00000107">
            <w:pPr>
              <w:spacing w:line="360" w:lineRule="auto"/>
              <w:jc w:val="center"/>
              <w:rPr>
                <w:rFonts w:ascii="Arial" w:cs="Arial" w:eastAsia="Arial" w:hAnsi="Arial"/>
              </w:rPr>
            </w:pPr>
            <w:r w:rsidDel="00000000" w:rsidR="00000000" w:rsidRPr="00000000">
              <w:rPr>
                <w:rFonts w:ascii="Arial" w:cs="Arial" w:eastAsia="Arial" w:hAnsi="Arial"/>
                <w:rtl w:val="0"/>
              </w:rPr>
              <w:t xml:space="preserve">186</w:t>
            </w:r>
          </w:p>
        </w:tc>
      </w:tr>
      <w:tr>
        <w:trPr>
          <w:cantSplit w:val="0"/>
          <w:tblHeader w:val="0"/>
        </w:trPr>
        <w:tc>
          <w:tcPr>
            <w:gridSpan w:val="3"/>
          </w:tcPr>
          <w:p w:rsidR="00000000" w:rsidDel="00000000" w:rsidP="00000000" w:rsidRDefault="00000000" w:rsidRPr="00000000" w14:paraId="00000108">
            <w:pPr>
              <w:keepNext w:val="0"/>
              <w:keepLines w:val="0"/>
              <w:widowControl w:val="1"/>
              <w:spacing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tc>
        <w:tc>
          <w:tcPr/>
          <w:p w:rsidR="00000000" w:rsidDel="00000000" w:rsidP="00000000" w:rsidRDefault="00000000" w:rsidRPr="00000000" w14:paraId="0000010B">
            <w:pPr>
              <w:keepNext w:val="0"/>
              <w:keepLines w:val="0"/>
              <w:widowControl w:val="1"/>
              <w:spacing w:before="240" w:line="360" w:lineRule="auto"/>
              <w:jc w:val="center"/>
              <w:rPr>
                <w:rFonts w:ascii="Arial" w:cs="Arial" w:eastAsia="Arial" w:hAnsi="Arial"/>
              </w:rPr>
            </w:pPr>
            <w:r w:rsidDel="00000000" w:rsidR="00000000" w:rsidRPr="00000000">
              <w:rPr>
                <w:rFonts w:ascii="Arial" w:cs="Arial" w:eastAsia="Arial" w:hAnsi="Arial"/>
                <w:rtl w:val="0"/>
              </w:rPr>
              <w:t xml:space="preserve">190</w:t>
            </w:r>
          </w:p>
        </w:tc>
      </w:tr>
      <w:tr>
        <w:trPr>
          <w:cantSplit w:val="0"/>
          <w:tblHeader w:val="0"/>
        </w:trPr>
        <w:tc>
          <w:tcPr>
            <w:gridSpan w:val="3"/>
          </w:tcPr>
          <w:p w:rsidR="00000000" w:rsidDel="00000000" w:rsidP="00000000" w:rsidRDefault="00000000" w:rsidRPr="00000000" w14:paraId="0000010C">
            <w:pPr>
              <w:keepNext w:val="0"/>
              <w:keepLines w:val="0"/>
              <w:widowControl w:val="1"/>
              <w:spacing w:before="240"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F">
            <w:pPr>
              <w:keepNext w:val="0"/>
              <w:keepLines w:val="0"/>
              <w:widowControl w:val="1"/>
              <w:spacing w:before="240" w:line="360" w:lineRule="auto"/>
              <w:jc w:val="center"/>
              <w:rPr>
                <w:rFonts w:ascii="Arial" w:cs="Arial" w:eastAsia="Arial" w:hAnsi="Arial"/>
              </w:rPr>
            </w:pPr>
            <w:r w:rsidDel="00000000" w:rsidR="00000000" w:rsidRPr="00000000">
              <w:rPr>
                <w:rtl w:val="0"/>
              </w:rPr>
            </w:r>
          </w:p>
        </w:tc>
      </w:tr>
      <w:tr>
        <w:trPr>
          <w:cantSplit w:val="0"/>
          <w:trHeight w:val="251" w:hRule="atLeast"/>
          <w:tblHeader w:val="0"/>
        </w:trPr>
        <w:tc>
          <w:tcPr>
            <w:gridSpan w:val="2"/>
            <w:tcBorders>
              <w:right w:color="000000" w:space="0" w:sz="0" w:val="nil"/>
            </w:tcBorders>
            <w:vAlign w:val="top"/>
          </w:tcPr>
          <w:p w:rsidR="00000000" w:rsidDel="00000000" w:rsidP="00000000" w:rsidRDefault="00000000" w:rsidRPr="00000000" w14:paraId="00000110">
            <w:pPr>
              <w:keepNext w:val="0"/>
              <w:keepLines w:val="0"/>
              <w:widowControl w:val="1"/>
              <w:spacing w:after="120" w:line="240" w:lineRule="auto"/>
              <w:rPr>
                <w:rFonts w:ascii="Arial" w:cs="Arial" w:eastAsia="Arial" w:hAnsi="Arial"/>
                <w:b w:val="1"/>
                <w:bCs w:val="1"/>
                <w:smallCaps w:val="1"/>
              </w:rPr>
            </w:pPr>
            <w:r w:rsidDel="00000000" w:rsidR="00000000" w:rsidRPr="00000000">
              <w:rPr>
                <w:rtl w:val="0"/>
              </w:rPr>
            </w:r>
          </w:p>
        </w:tc>
        <w:tc>
          <w:tcPr>
            <w:tcBorders>
              <w:left w:color="000000" w:space="0" w:sz="0" w:val="nil"/>
            </w:tcBorders>
            <w:vAlign w:val="top"/>
          </w:tcPr>
          <w:p w:rsidR="00000000" w:rsidDel="00000000" w:rsidP="00000000" w:rsidRDefault="00000000" w:rsidRPr="00000000" w14:paraId="00000112">
            <w:pPr>
              <w:keepNext w:val="0"/>
              <w:keepLines w:val="0"/>
              <w:widowControl w:val="1"/>
              <w:spacing w:after="120" w:line="240" w:lineRule="auto"/>
              <w:rPr>
                <w:rFonts w:ascii="Arial" w:cs="Arial" w:eastAsia="Arial" w:hAnsi="Arial"/>
                <w:b w:val="1"/>
                <w:bCs w:val="1"/>
                <w:smallCaps w:val="1"/>
              </w:rPr>
            </w:pPr>
            <w:r w:rsidDel="00000000" w:rsidR="00000000" w:rsidRPr="00000000">
              <w:rPr>
                <w:rtl w:val="0"/>
              </w:rPr>
            </w:r>
          </w:p>
        </w:tc>
        <w:tc>
          <w:tcPr/>
          <w:p w:rsidR="00000000" w:rsidDel="00000000" w:rsidP="00000000" w:rsidRDefault="00000000" w:rsidRPr="00000000" w14:paraId="00000113">
            <w:pPr>
              <w:keepNext w:val="0"/>
              <w:keepLines w:val="0"/>
              <w:widowControl w:val="1"/>
              <w:spacing w:after="120"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114">
      <w:pPr>
        <w:pStyle w:val="Heading1"/>
        <w:jc w:val="both"/>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5">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6">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7">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8">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9">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A">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B">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C">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D">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E">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1F">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0">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1">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2">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3">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4">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5">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6">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7">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8">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9">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A">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B">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C">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D">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E">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2F">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30">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31">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32">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33">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34">
      <w:pPr>
        <w:jc w:val="center"/>
        <w:rPr>
          <w:rFonts w:ascii="Arial" w:cs="Arial" w:eastAsia="Arial" w:hAnsi="Arial"/>
          <w:b w:val="1"/>
          <w:bCs w:val="1"/>
          <w:smallCaps w:val="1"/>
          <w:color w:val="000000"/>
          <w:sz w:val="28"/>
          <w:szCs w:val="28"/>
        </w:rPr>
      </w:pPr>
      <w:r w:rsidDel="00000000" w:rsidR="00000000" w:rsidRPr="00000000">
        <w:rPr>
          <w:rFonts w:ascii="Arial" w:cs="Arial" w:eastAsia="Arial" w:hAnsi="Arial"/>
          <w:b w:val="1"/>
          <w:bCs w:val="1"/>
          <w:smallCaps w:val="1"/>
          <w:color w:val="000000"/>
          <w:sz w:val="28"/>
          <w:szCs w:val="28"/>
          <w:rtl w:val="0"/>
        </w:rPr>
        <w:t xml:space="preserve">LIST OF TABLES</w:t>
      </w:r>
    </w:p>
    <w:p w:rsidR="00000000" w:rsidDel="00000000" w:rsidP="00000000" w:rsidRDefault="00000000" w:rsidRPr="00000000" w14:paraId="00000135">
      <w:pPr>
        <w:jc w:val="center"/>
        <w:rPr>
          <w:rFonts w:ascii="Arial" w:cs="Arial" w:eastAsia="Arial" w:hAnsi="Arial"/>
          <w:b w:val="1"/>
          <w:bCs w:val="1"/>
          <w:smallCaps w:val="1"/>
          <w:color w:val="000000"/>
          <w:sz w:val="28"/>
          <w:szCs w:val="28"/>
        </w:rPr>
      </w:pPr>
      <w:r w:rsidDel="00000000" w:rsidR="00000000" w:rsidRPr="00000000">
        <w:rPr>
          <w:rtl w:val="0"/>
        </w:rPr>
      </w:r>
    </w:p>
    <w:tbl>
      <w:tblPr>
        <w:tblStyle w:val="Table2"/>
        <w:tblW w:w="8787.0" w:type="dxa"/>
        <w:jc w:val="left"/>
        <w:tblInd w:w="-1.000000000000014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30"/>
        <w:gridCol w:w="6384"/>
        <w:gridCol w:w="1173"/>
        <w:tblGridChange w:id="0">
          <w:tblGrid>
            <w:gridCol w:w="1230"/>
            <w:gridCol w:w="6384"/>
            <w:gridCol w:w="1173"/>
          </w:tblGrid>
        </w:tblGridChange>
      </w:tblGrid>
      <w:tr>
        <w:trPr>
          <w:cantSplit w:val="0"/>
          <w:tblHeader w:val="0"/>
        </w:trPr>
        <w:tc>
          <w:tcPr>
            <w:tcBorders>
              <w:right w:color="000000" w:space="0" w:sz="0" w:val="nil"/>
            </w:tcBorders>
          </w:tcPr>
          <w:p w:rsidR="00000000" w:rsidDel="00000000" w:rsidP="00000000" w:rsidRDefault="00000000" w:rsidRPr="00000000" w14:paraId="00000136">
            <w:pPr>
              <w:keepNext w:val="0"/>
              <w:keepLines w:val="0"/>
              <w:widowControl w:val="1"/>
              <w:spacing w:before="24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No.</w:t>
            </w:r>
          </w:p>
        </w:tc>
        <w:tc>
          <w:tcPr>
            <w:tcBorders>
              <w:left w:color="000000" w:space="0" w:sz="0" w:val="nil"/>
            </w:tcBorders>
          </w:tcPr>
          <w:p w:rsidR="00000000" w:rsidDel="00000000" w:rsidP="00000000" w:rsidRDefault="00000000" w:rsidRPr="00000000" w14:paraId="00000137">
            <w:pPr>
              <w:keepNext w:val="0"/>
              <w:keepLines w:val="0"/>
              <w:widowControl w:val="1"/>
              <w:spacing w:before="24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p w:rsidR="00000000" w:rsidDel="00000000" w:rsidP="00000000" w:rsidRDefault="00000000" w:rsidRPr="00000000" w14:paraId="00000138">
            <w:pPr>
              <w:keepNext w:val="0"/>
              <w:keepLines w:val="0"/>
              <w:widowControl w:val="1"/>
              <w:spacing w:before="24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Page</w:t>
            </w:r>
          </w:p>
        </w:tc>
      </w:tr>
      <w:tr>
        <w:trPr>
          <w:cantSplit w:val="0"/>
          <w:tblHeader w:val="0"/>
        </w:trPr>
        <w:tc>
          <w:tcPr>
            <w:tcBorders>
              <w:right w:color="000000" w:space="0" w:sz="0" w:val="nil"/>
            </w:tcBorders>
          </w:tcPr>
          <w:p w:rsidR="00000000" w:rsidDel="00000000" w:rsidP="00000000" w:rsidRDefault="00000000" w:rsidRPr="00000000" w14:paraId="00000139">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1.1</w:t>
            </w:r>
          </w:p>
        </w:tc>
        <w:tc>
          <w:tcPr>
            <w:tcBorders>
              <w:left w:color="000000" w:space="0" w:sz="0" w:val="nil"/>
            </w:tcBorders>
          </w:tcPr>
          <w:p w:rsidR="00000000" w:rsidDel="00000000" w:rsidP="00000000" w:rsidRDefault="00000000" w:rsidRPr="00000000" w14:paraId="0000013A">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List of Hardware Components for the CrayCare System</w:t>
            </w:r>
          </w:p>
        </w:tc>
        <w:tc>
          <w:tcPr/>
          <w:p w:rsidR="00000000" w:rsidDel="00000000" w:rsidP="00000000" w:rsidRDefault="00000000" w:rsidRPr="00000000" w14:paraId="0000013B">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Borders>
              <w:right w:color="000000" w:space="0" w:sz="0" w:val="nil"/>
            </w:tcBorders>
          </w:tcPr>
          <w:p w:rsidR="00000000" w:rsidDel="00000000" w:rsidP="00000000" w:rsidRDefault="00000000" w:rsidRPr="00000000" w14:paraId="0000013C">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1.2</w:t>
            </w:r>
          </w:p>
        </w:tc>
        <w:tc>
          <w:tcPr>
            <w:tcBorders>
              <w:left w:color="000000" w:space="0" w:sz="0" w:val="nil"/>
            </w:tcBorders>
          </w:tcPr>
          <w:p w:rsidR="00000000" w:rsidDel="00000000" w:rsidP="00000000" w:rsidRDefault="00000000" w:rsidRPr="00000000" w14:paraId="0000013D">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Role-Based Access Control (RBAC) Permissions</w:t>
            </w:r>
          </w:p>
        </w:tc>
        <w:tc>
          <w:tcPr/>
          <w:p w:rsidR="00000000" w:rsidDel="00000000" w:rsidP="00000000" w:rsidRDefault="00000000" w:rsidRPr="00000000" w14:paraId="0000013E">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19</w:t>
            </w:r>
          </w:p>
        </w:tc>
      </w:tr>
      <w:tr>
        <w:trPr>
          <w:cantSplit w:val="0"/>
          <w:tblHeader w:val="0"/>
        </w:trPr>
        <w:tc>
          <w:tcPr>
            <w:tcBorders>
              <w:right w:color="000000" w:space="0" w:sz="0" w:val="nil"/>
            </w:tcBorders>
          </w:tcPr>
          <w:p w:rsidR="00000000" w:rsidDel="00000000" w:rsidP="00000000" w:rsidRDefault="00000000" w:rsidRPr="00000000" w14:paraId="0000013F">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1.3</w:t>
            </w:r>
          </w:p>
        </w:tc>
        <w:tc>
          <w:tcPr>
            <w:tcBorders>
              <w:left w:color="000000" w:space="0" w:sz="0" w:val="nil"/>
            </w:tcBorders>
          </w:tcPr>
          <w:p w:rsidR="00000000" w:rsidDel="00000000" w:rsidP="00000000" w:rsidRDefault="00000000" w:rsidRPr="00000000" w14:paraId="00000140">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Problem Requirements Matrix of CrayCare</w:t>
            </w:r>
          </w:p>
        </w:tc>
        <w:tc>
          <w:tcPr/>
          <w:p w:rsidR="00000000" w:rsidDel="00000000" w:rsidP="00000000" w:rsidRDefault="00000000" w:rsidRPr="00000000" w14:paraId="00000141">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33</w:t>
            </w:r>
          </w:p>
        </w:tc>
      </w:tr>
      <w:tr>
        <w:trPr>
          <w:cantSplit w:val="0"/>
          <w:tblHeader w:val="0"/>
        </w:trPr>
        <w:tc>
          <w:tcPr>
            <w:tcBorders>
              <w:right w:color="000000" w:space="0" w:sz="0" w:val="nil"/>
            </w:tcBorders>
          </w:tcPr>
          <w:p w:rsidR="00000000" w:rsidDel="00000000" w:rsidP="00000000" w:rsidRDefault="00000000" w:rsidRPr="00000000" w14:paraId="00000142">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w:t>
            </w:r>
          </w:p>
        </w:tc>
        <w:tc>
          <w:tcPr>
            <w:tcBorders>
              <w:left w:color="000000" w:space="0" w:sz="0" w:val="nil"/>
            </w:tcBorders>
          </w:tcPr>
          <w:p w:rsidR="00000000" w:rsidDel="00000000" w:rsidP="00000000" w:rsidRDefault="00000000" w:rsidRPr="00000000" w14:paraId="00000143">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Functional Requirements Matrix</w:t>
            </w:r>
          </w:p>
        </w:tc>
        <w:tc>
          <w:tcPr/>
          <w:p w:rsidR="00000000" w:rsidDel="00000000" w:rsidP="00000000" w:rsidRDefault="00000000" w:rsidRPr="00000000" w14:paraId="00000144">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67</w:t>
            </w:r>
          </w:p>
        </w:tc>
      </w:tr>
      <w:tr>
        <w:trPr>
          <w:cantSplit w:val="0"/>
          <w:tblHeader w:val="0"/>
        </w:trPr>
        <w:tc>
          <w:tcPr>
            <w:tcBorders>
              <w:right w:color="000000" w:space="0" w:sz="0" w:val="nil"/>
            </w:tcBorders>
          </w:tcPr>
          <w:p w:rsidR="00000000" w:rsidDel="00000000" w:rsidP="00000000" w:rsidRDefault="00000000" w:rsidRPr="00000000" w14:paraId="00000145">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w:t>
            </w:r>
          </w:p>
        </w:tc>
        <w:tc>
          <w:tcPr>
            <w:tcBorders>
              <w:left w:color="000000" w:space="0" w:sz="0" w:val="nil"/>
            </w:tcBorders>
          </w:tcPr>
          <w:p w:rsidR="00000000" w:rsidDel="00000000" w:rsidP="00000000" w:rsidRDefault="00000000" w:rsidRPr="00000000" w14:paraId="00000146">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Non-Functional Requirements Matrix</w:t>
            </w:r>
          </w:p>
        </w:tc>
        <w:tc>
          <w:tcPr/>
          <w:p w:rsidR="00000000" w:rsidDel="00000000" w:rsidP="00000000" w:rsidRDefault="00000000" w:rsidRPr="00000000" w14:paraId="00000147">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71</w:t>
            </w:r>
          </w:p>
        </w:tc>
      </w:tr>
      <w:tr>
        <w:trPr>
          <w:cantSplit w:val="0"/>
          <w:tblHeader w:val="0"/>
        </w:trPr>
        <w:tc>
          <w:tcPr>
            <w:tcBorders>
              <w:right w:color="000000" w:space="0" w:sz="0" w:val="nil"/>
            </w:tcBorders>
          </w:tcPr>
          <w:p w:rsidR="00000000" w:rsidDel="00000000" w:rsidP="00000000" w:rsidRDefault="00000000" w:rsidRPr="00000000" w14:paraId="00000148">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w:t>
            </w:r>
          </w:p>
        </w:tc>
        <w:tc>
          <w:tcPr>
            <w:tcBorders>
              <w:left w:color="000000" w:space="0" w:sz="0" w:val="nil"/>
            </w:tcBorders>
          </w:tcPr>
          <w:p w:rsidR="00000000" w:rsidDel="00000000" w:rsidP="00000000" w:rsidRDefault="00000000" w:rsidRPr="00000000" w14:paraId="00000149">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Use Case Report</w:t>
            </w:r>
          </w:p>
        </w:tc>
        <w:tc>
          <w:tcPr/>
          <w:p w:rsidR="00000000" w:rsidDel="00000000" w:rsidP="00000000" w:rsidRDefault="00000000" w:rsidRPr="00000000" w14:paraId="0000014A">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76</w:t>
            </w:r>
          </w:p>
        </w:tc>
      </w:tr>
      <w:tr>
        <w:trPr>
          <w:cantSplit w:val="0"/>
          <w:tblHeader w:val="0"/>
        </w:trPr>
        <w:tc>
          <w:tcPr>
            <w:tcBorders>
              <w:right w:color="000000" w:space="0" w:sz="0" w:val="nil"/>
            </w:tcBorders>
          </w:tcPr>
          <w:p w:rsidR="00000000" w:rsidDel="00000000" w:rsidP="00000000" w:rsidRDefault="00000000" w:rsidRPr="00000000" w14:paraId="0000014B">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3.4</w:t>
            </w:r>
          </w:p>
        </w:tc>
        <w:tc>
          <w:tcPr>
            <w:tcBorders>
              <w:left w:color="000000" w:space="0" w:sz="0" w:val="nil"/>
            </w:tcBorders>
          </w:tcPr>
          <w:p w:rsidR="00000000" w:rsidDel="00000000" w:rsidP="00000000" w:rsidRDefault="00000000" w:rsidRPr="00000000" w14:paraId="0000014C">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Crayfish Size and Weight Classification Reference</w:t>
            </w:r>
          </w:p>
        </w:tc>
        <w:tc>
          <w:tcPr/>
          <w:p w:rsidR="00000000" w:rsidDel="00000000" w:rsidP="00000000" w:rsidRDefault="00000000" w:rsidRPr="00000000" w14:paraId="0000014D">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126</w:t>
            </w:r>
          </w:p>
        </w:tc>
      </w:tr>
      <w:tr>
        <w:trPr>
          <w:cantSplit w:val="0"/>
          <w:tblHeader w:val="0"/>
        </w:trPr>
        <w:tc>
          <w:tcPr>
            <w:tcBorders>
              <w:right w:color="000000" w:space="0" w:sz="0" w:val="nil"/>
            </w:tcBorders>
          </w:tcPr>
          <w:p w:rsidR="00000000" w:rsidDel="00000000" w:rsidP="00000000" w:rsidRDefault="00000000" w:rsidRPr="00000000" w14:paraId="0000014E">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3.5</w:t>
            </w:r>
          </w:p>
        </w:tc>
        <w:tc>
          <w:tcPr>
            <w:tcBorders>
              <w:left w:color="000000" w:space="0" w:sz="0" w:val="nil"/>
            </w:tcBorders>
          </w:tcPr>
          <w:p w:rsidR="00000000" w:rsidDel="00000000" w:rsidP="00000000" w:rsidRDefault="00000000" w:rsidRPr="00000000" w14:paraId="0000014F">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Temperature Ranges</w:t>
            </w:r>
          </w:p>
        </w:tc>
        <w:tc>
          <w:tcPr/>
          <w:p w:rsidR="00000000" w:rsidDel="00000000" w:rsidP="00000000" w:rsidRDefault="00000000" w:rsidRPr="00000000" w14:paraId="00000150">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137</w:t>
            </w:r>
          </w:p>
        </w:tc>
      </w:tr>
      <w:tr>
        <w:trPr>
          <w:cantSplit w:val="0"/>
          <w:tblHeader w:val="0"/>
        </w:trPr>
        <w:tc>
          <w:tcPr>
            <w:tcBorders>
              <w:right w:color="000000" w:space="0" w:sz="0" w:val="nil"/>
            </w:tcBorders>
          </w:tcPr>
          <w:p w:rsidR="00000000" w:rsidDel="00000000" w:rsidP="00000000" w:rsidRDefault="00000000" w:rsidRPr="00000000" w14:paraId="00000151">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3.6</w:t>
            </w:r>
          </w:p>
        </w:tc>
        <w:tc>
          <w:tcPr>
            <w:tcBorders>
              <w:left w:color="000000" w:space="0" w:sz="0" w:val="nil"/>
            </w:tcBorders>
          </w:tcPr>
          <w:p w:rsidR="00000000" w:rsidDel="00000000" w:rsidP="00000000" w:rsidRDefault="00000000" w:rsidRPr="00000000" w14:paraId="00000152">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pH Ranges</w:t>
            </w:r>
          </w:p>
        </w:tc>
        <w:tc>
          <w:tcPr/>
          <w:p w:rsidR="00000000" w:rsidDel="00000000" w:rsidP="00000000" w:rsidRDefault="00000000" w:rsidRPr="00000000" w14:paraId="00000153">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138</w:t>
            </w:r>
          </w:p>
        </w:tc>
      </w:tr>
      <w:tr>
        <w:trPr>
          <w:cantSplit w:val="0"/>
          <w:tblHeader w:val="0"/>
        </w:trPr>
        <w:tc>
          <w:tcPr>
            <w:tcBorders>
              <w:right w:color="000000" w:space="0" w:sz="0" w:val="nil"/>
            </w:tcBorders>
          </w:tcPr>
          <w:p w:rsidR="00000000" w:rsidDel="00000000" w:rsidP="00000000" w:rsidRDefault="00000000" w:rsidRPr="00000000" w14:paraId="00000154">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3.7</w:t>
            </w:r>
          </w:p>
        </w:tc>
        <w:tc>
          <w:tcPr>
            <w:tcBorders>
              <w:left w:color="000000" w:space="0" w:sz="0" w:val="nil"/>
            </w:tcBorders>
          </w:tcPr>
          <w:p w:rsidR="00000000" w:rsidDel="00000000" w:rsidP="00000000" w:rsidRDefault="00000000" w:rsidRPr="00000000" w14:paraId="00000155">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Dissolved Oxygen Ranges</w:t>
            </w:r>
          </w:p>
        </w:tc>
        <w:tc>
          <w:tcPr/>
          <w:p w:rsidR="00000000" w:rsidDel="00000000" w:rsidP="00000000" w:rsidRDefault="00000000" w:rsidRPr="00000000" w14:paraId="00000156">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138</w:t>
            </w:r>
          </w:p>
        </w:tc>
      </w:tr>
      <w:tr>
        <w:trPr>
          <w:cantSplit w:val="0"/>
          <w:tblHeader w:val="0"/>
        </w:trPr>
        <w:tc>
          <w:tcPr>
            <w:tcBorders>
              <w:right w:color="000000" w:space="0" w:sz="0" w:val="nil"/>
            </w:tcBorders>
          </w:tcPr>
          <w:p w:rsidR="00000000" w:rsidDel="00000000" w:rsidP="00000000" w:rsidRDefault="00000000" w:rsidRPr="00000000" w14:paraId="00000157">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3.8</w:t>
            </w:r>
          </w:p>
        </w:tc>
        <w:tc>
          <w:tcPr>
            <w:tcBorders>
              <w:left w:color="000000" w:space="0" w:sz="0" w:val="nil"/>
            </w:tcBorders>
          </w:tcPr>
          <w:p w:rsidR="00000000" w:rsidDel="00000000" w:rsidP="00000000" w:rsidRDefault="00000000" w:rsidRPr="00000000" w14:paraId="00000158">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Turbidity Ranges</w:t>
            </w:r>
          </w:p>
        </w:tc>
        <w:tc>
          <w:tcPr/>
          <w:p w:rsidR="00000000" w:rsidDel="00000000" w:rsidP="00000000" w:rsidRDefault="00000000" w:rsidRPr="00000000" w14:paraId="00000159">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138</w:t>
            </w:r>
          </w:p>
        </w:tc>
      </w:tr>
      <w:tr>
        <w:trPr>
          <w:cantSplit w:val="0"/>
          <w:tblHeader w:val="0"/>
        </w:trPr>
        <w:tc>
          <w:tcPr>
            <w:tcBorders>
              <w:right w:color="000000" w:space="0" w:sz="0" w:val="nil"/>
            </w:tcBorders>
          </w:tcPr>
          <w:p w:rsidR="00000000" w:rsidDel="00000000" w:rsidP="00000000" w:rsidRDefault="00000000" w:rsidRPr="00000000" w14:paraId="0000015A">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3.9</w:t>
            </w:r>
          </w:p>
        </w:tc>
        <w:tc>
          <w:tcPr>
            <w:tcBorders>
              <w:left w:color="000000" w:space="0" w:sz="0" w:val="nil"/>
            </w:tcBorders>
          </w:tcPr>
          <w:p w:rsidR="00000000" w:rsidDel="00000000" w:rsidP="00000000" w:rsidRDefault="00000000" w:rsidRPr="00000000" w14:paraId="0000015B">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Water Level or Water Depth Ranges</w:t>
            </w:r>
          </w:p>
        </w:tc>
        <w:tc>
          <w:tcPr/>
          <w:p w:rsidR="00000000" w:rsidDel="00000000" w:rsidP="00000000" w:rsidRDefault="00000000" w:rsidRPr="00000000" w14:paraId="0000015C">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139</w:t>
            </w:r>
          </w:p>
        </w:tc>
      </w:tr>
      <w:tr>
        <w:trPr>
          <w:cantSplit w:val="0"/>
          <w:tblHeader w:val="0"/>
        </w:trPr>
        <w:tc>
          <w:tcPr>
            <w:tcBorders>
              <w:right w:color="000000" w:space="0" w:sz="0" w:val="nil"/>
            </w:tcBorders>
          </w:tcPr>
          <w:p w:rsidR="00000000" w:rsidDel="00000000" w:rsidP="00000000" w:rsidRDefault="00000000" w:rsidRPr="00000000" w14:paraId="0000015D">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3.10</w:t>
            </w:r>
          </w:p>
        </w:tc>
        <w:tc>
          <w:tcPr>
            <w:tcBorders>
              <w:left w:color="000000" w:space="0" w:sz="0" w:val="nil"/>
            </w:tcBorders>
          </w:tcPr>
          <w:p w:rsidR="00000000" w:rsidDel="00000000" w:rsidP="00000000" w:rsidRDefault="00000000" w:rsidRPr="00000000" w14:paraId="0000015E">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User Profile</w:t>
            </w:r>
            <w:r w:rsidDel="00000000" w:rsidR="00000000" w:rsidRPr="00000000">
              <w:rPr>
                <w:rtl w:val="0"/>
              </w:rPr>
            </w:r>
          </w:p>
        </w:tc>
        <w:tc>
          <w:tcPr/>
          <w:p w:rsidR="00000000" w:rsidDel="00000000" w:rsidP="00000000" w:rsidRDefault="00000000" w:rsidRPr="00000000" w14:paraId="0000015F">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152</w:t>
            </w:r>
          </w:p>
        </w:tc>
      </w:tr>
      <w:tr>
        <w:trPr>
          <w:cantSplit w:val="0"/>
          <w:tblHeader w:val="0"/>
        </w:trPr>
        <w:tc>
          <w:tcPr>
            <w:tcBorders>
              <w:right w:color="000000" w:space="0" w:sz="0" w:val="nil"/>
            </w:tcBorders>
          </w:tcPr>
          <w:p w:rsidR="00000000" w:rsidDel="00000000" w:rsidP="00000000" w:rsidRDefault="00000000" w:rsidRPr="00000000" w14:paraId="00000160">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3.11</w:t>
            </w:r>
          </w:p>
        </w:tc>
        <w:tc>
          <w:tcPr>
            <w:tcBorders>
              <w:left w:color="000000" w:space="0" w:sz="0" w:val="nil"/>
            </w:tcBorders>
          </w:tcPr>
          <w:p w:rsidR="00000000" w:rsidDel="00000000" w:rsidP="00000000" w:rsidRDefault="00000000" w:rsidRPr="00000000" w14:paraId="00000161">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Growth Stage</w:t>
            </w:r>
            <w:r w:rsidDel="00000000" w:rsidR="00000000" w:rsidRPr="00000000">
              <w:rPr>
                <w:rtl w:val="0"/>
              </w:rPr>
            </w:r>
          </w:p>
        </w:tc>
        <w:tc>
          <w:tcPr/>
          <w:p w:rsidR="00000000" w:rsidDel="00000000" w:rsidP="00000000" w:rsidRDefault="00000000" w:rsidRPr="00000000" w14:paraId="00000162">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153</w:t>
            </w:r>
          </w:p>
        </w:tc>
      </w:tr>
      <w:tr>
        <w:trPr>
          <w:cantSplit w:val="0"/>
          <w:tblHeader w:val="0"/>
        </w:trPr>
        <w:tc>
          <w:tcPr>
            <w:tcBorders>
              <w:right w:color="000000" w:space="0" w:sz="0" w:val="nil"/>
            </w:tcBorders>
          </w:tcPr>
          <w:p w:rsidR="00000000" w:rsidDel="00000000" w:rsidP="00000000" w:rsidRDefault="00000000" w:rsidRPr="00000000" w14:paraId="00000163">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3.12</w:t>
            </w:r>
          </w:p>
        </w:tc>
        <w:tc>
          <w:tcPr>
            <w:tcBorders>
              <w:left w:color="000000" w:space="0" w:sz="0" w:val="nil"/>
            </w:tcBorders>
          </w:tcPr>
          <w:p w:rsidR="00000000" w:rsidDel="00000000" w:rsidP="00000000" w:rsidRDefault="00000000" w:rsidRPr="00000000" w14:paraId="00000164">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Notification Preferences</w:t>
            </w:r>
            <w:r w:rsidDel="00000000" w:rsidR="00000000" w:rsidRPr="00000000">
              <w:rPr>
                <w:rtl w:val="0"/>
              </w:rPr>
            </w:r>
          </w:p>
        </w:tc>
        <w:tc>
          <w:tcPr/>
          <w:p w:rsidR="00000000" w:rsidDel="00000000" w:rsidP="00000000" w:rsidRDefault="00000000" w:rsidRPr="00000000" w14:paraId="00000165">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154</w:t>
            </w:r>
          </w:p>
        </w:tc>
      </w:tr>
      <w:tr>
        <w:trPr>
          <w:cantSplit w:val="0"/>
          <w:tblHeader w:val="0"/>
        </w:trPr>
        <w:tc>
          <w:tcPr>
            <w:tcBorders>
              <w:right w:color="000000" w:space="0" w:sz="0" w:val="nil"/>
            </w:tcBorders>
          </w:tcPr>
          <w:p w:rsidR="00000000" w:rsidDel="00000000" w:rsidP="00000000" w:rsidRDefault="00000000" w:rsidRPr="00000000" w14:paraId="00000166">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3.13</w:t>
            </w:r>
          </w:p>
        </w:tc>
        <w:tc>
          <w:tcPr>
            <w:tcBorders>
              <w:left w:color="000000" w:space="0" w:sz="0" w:val="nil"/>
            </w:tcBorders>
          </w:tcPr>
          <w:p w:rsidR="00000000" w:rsidDel="00000000" w:rsidP="00000000" w:rsidRDefault="00000000" w:rsidRPr="00000000" w14:paraId="00000167">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Notifications</w:t>
            </w:r>
            <w:r w:rsidDel="00000000" w:rsidR="00000000" w:rsidRPr="00000000">
              <w:rPr>
                <w:rtl w:val="0"/>
              </w:rPr>
            </w:r>
          </w:p>
        </w:tc>
        <w:tc>
          <w:tcPr/>
          <w:p w:rsidR="00000000" w:rsidDel="00000000" w:rsidP="00000000" w:rsidRDefault="00000000" w:rsidRPr="00000000" w14:paraId="00000168">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155</w:t>
            </w:r>
          </w:p>
        </w:tc>
      </w:tr>
      <w:tr>
        <w:trPr>
          <w:cantSplit w:val="0"/>
          <w:tblHeader w:val="0"/>
        </w:trPr>
        <w:tc>
          <w:tcPr>
            <w:tcBorders>
              <w:right w:color="000000" w:space="0" w:sz="0" w:val="nil"/>
            </w:tcBorders>
          </w:tcPr>
          <w:p w:rsidR="00000000" w:rsidDel="00000000" w:rsidP="00000000" w:rsidRDefault="00000000" w:rsidRPr="00000000" w14:paraId="00000169">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3.14</w:t>
            </w:r>
          </w:p>
        </w:tc>
        <w:tc>
          <w:tcPr>
            <w:tcBorders>
              <w:left w:color="000000" w:space="0" w:sz="0" w:val="nil"/>
            </w:tcBorders>
          </w:tcPr>
          <w:p w:rsidR="00000000" w:rsidDel="00000000" w:rsidP="00000000" w:rsidRDefault="00000000" w:rsidRPr="00000000" w14:paraId="0000016A">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FCM Token</w:t>
            </w:r>
            <w:r w:rsidDel="00000000" w:rsidR="00000000" w:rsidRPr="00000000">
              <w:rPr>
                <w:rtl w:val="0"/>
              </w:rPr>
            </w:r>
          </w:p>
        </w:tc>
        <w:tc>
          <w:tcPr/>
          <w:p w:rsidR="00000000" w:rsidDel="00000000" w:rsidP="00000000" w:rsidRDefault="00000000" w:rsidRPr="00000000" w14:paraId="0000016B">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155</w:t>
            </w:r>
          </w:p>
        </w:tc>
      </w:tr>
      <w:tr>
        <w:trPr>
          <w:cantSplit w:val="0"/>
          <w:tblHeader w:val="0"/>
        </w:trPr>
        <w:tc>
          <w:tcPr>
            <w:tcBorders>
              <w:right w:color="000000" w:space="0" w:sz="0" w:val="nil"/>
            </w:tcBorders>
          </w:tcPr>
          <w:p w:rsidR="00000000" w:rsidDel="00000000" w:rsidP="00000000" w:rsidRDefault="00000000" w:rsidRPr="00000000" w14:paraId="0000016C">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3.15</w:t>
            </w:r>
          </w:p>
        </w:tc>
        <w:tc>
          <w:tcPr>
            <w:tcBorders>
              <w:left w:color="000000" w:space="0" w:sz="0" w:val="nil"/>
            </w:tcBorders>
          </w:tcPr>
          <w:p w:rsidR="00000000" w:rsidDel="00000000" w:rsidP="00000000" w:rsidRDefault="00000000" w:rsidRPr="00000000" w14:paraId="0000016D">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Latest Sensor Readings</w:t>
            </w:r>
            <w:r w:rsidDel="00000000" w:rsidR="00000000" w:rsidRPr="00000000">
              <w:rPr>
                <w:rtl w:val="0"/>
              </w:rPr>
            </w:r>
          </w:p>
        </w:tc>
        <w:tc>
          <w:tcPr/>
          <w:p w:rsidR="00000000" w:rsidDel="00000000" w:rsidP="00000000" w:rsidRDefault="00000000" w:rsidRPr="00000000" w14:paraId="0000016E">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156</w:t>
            </w:r>
          </w:p>
        </w:tc>
      </w:tr>
      <w:tr>
        <w:trPr>
          <w:cantSplit w:val="0"/>
          <w:tblHeader w:val="0"/>
        </w:trPr>
        <w:tc>
          <w:tcPr>
            <w:tcBorders>
              <w:right w:color="000000" w:space="0" w:sz="0" w:val="nil"/>
            </w:tcBorders>
          </w:tcPr>
          <w:p w:rsidR="00000000" w:rsidDel="00000000" w:rsidP="00000000" w:rsidRDefault="00000000" w:rsidRPr="00000000" w14:paraId="0000016F">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3.16</w:t>
            </w:r>
          </w:p>
        </w:tc>
        <w:tc>
          <w:tcPr>
            <w:tcBorders>
              <w:left w:color="000000" w:space="0" w:sz="0" w:val="nil"/>
            </w:tcBorders>
          </w:tcPr>
          <w:p w:rsidR="00000000" w:rsidDel="00000000" w:rsidP="00000000" w:rsidRDefault="00000000" w:rsidRPr="00000000" w14:paraId="00000170">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Sensor Readings History</w:t>
            </w:r>
            <w:r w:rsidDel="00000000" w:rsidR="00000000" w:rsidRPr="00000000">
              <w:rPr>
                <w:rtl w:val="0"/>
              </w:rPr>
            </w:r>
          </w:p>
        </w:tc>
        <w:tc>
          <w:tcPr/>
          <w:p w:rsidR="00000000" w:rsidDel="00000000" w:rsidP="00000000" w:rsidRDefault="00000000" w:rsidRPr="00000000" w14:paraId="00000171">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157</w:t>
            </w:r>
          </w:p>
        </w:tc>
      </w:tr>
      <w:tr>
        <w:trPr>
          <w:cantSplit w:val="0"/>
          <w:tblHeader w:val="0"/>
        </w:trPr>
        <w:tc>
          <w:tcPr>
            <w:tcBorders>
              <w:right w:color="000000" w:space="0" w:sz="0" w:val="nil"/>
            </w:tcBorders>
          </w:tcPr>
          <w:p w:rsidR="00000000" w:rsidDel="00000000" w:rsidP="00000000" w:rsidRDefault="00000000" w:rsidRPr="00000000" w14:paraId="00000172">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3.17</w:t>
            </w:r>
          </w:p>
        </w:tc>
        <w:tc>
          <w:tcPr>
            <w:tcBorders>
              <w:left w:color="000000" w:space="0" w:sz="0" w:val="nil"/>
            </w:tcBorders>
          </w:tcPr>
          <w:p w:rsidR="00000000" w:rsidDel="00000000" w:rsidP="00000000" w:rsidRDefault="00000000" w:rsidRPr="00000000" w14:paraId="00000173">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Sensor Threshold Configuration</w:t>
            </w:r>
            <w:r w:rsidDel="00000000" w:rsidR="00000000" w:rsidRPr="00000000">
              <w:rPr>
                <w:rtl w:val="0"/>
              </w:rPr>
            </w:r>
          </w:p>
        </w:tc>
        <w:tc>
          <w:tcPr/>
          <w:p w:rsidR="00000000" w:rsidDel="00000000" w:rsidP="00000000" w:rsidRDefault="00000000" w:rsidRPr="00000000" w14:paraId="00000174">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158</w:t>
            </w:r>
          </w:p>
        </w:tc>
      </w:tr>
      <w:tr>
        <w:trPr>
          <w:cantSplit w:val="0"/>
          <w:tblHeader w:val="0"/>
        </w:trPr>
        <w:tc>
          <w:tcPr>
            <w:tcBorders>
              <w:right w:color="000000" w:space="0" w:sz="0" w:val="nil"/>
            </w:tcBorders>
          </w:tcPr>
          <w:p w:rsidR="00000000" w:rsidDel="00000000" w:rsidP="00000000" w:rsidRDefault="00000000" w:rsidRPr="00000000" w14:paraId="00000175">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3.18</w:t>
            </w:r>
          </w:p>
        </w:tc>
        <w:tc>
          <w:tcPr>
            <w:tcBorders>
              <w:left w:color="000000" w:space="0" w:sz="0" w:val="nil"/>
            </w:tcBorders>
          </w:tcPr>
          <w:p w:rsidR="00000000" w:rsidDel="00000000" w:rsidP="00000000" w:rsidRDefault="00000000" w:rsidRPr="00000000" w14:paraId="00000176">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Stage and Sensor Thresholds</w:t>
            </w:r>
            <w:r w:rsidDel="00000000" w:rsidR="00000000" w:rsidRPr="00000000">
              <w:rPr>
                <w:rtl w:val="0"/>
              </w:rPr>
            </w:r>
          </w:p>
        </w:tc>
        <w:tc>
          <w:tcPr/>
          <w:p w:rsidR="00000000" w:rsidDel="00000000" w:rsidP="00000000" w:rsidRDefault="00000000" w:rsidRPr="00000000" w14:paraId="00000177">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158</w:t>
            </w:r>
          </w:p>
        </w:tc>
      </w:tr>
      <w:tr>
        <w:trPr>
          <w:cantSplit w:val="0"/>
          <w:tblHeader w:val="0"/>
        </w:trPr>
        <w:tc>
          <w:tcPr>
            <w:tcBorders>
              <w:right w:color="000000" w:space="0" w:sz="0" w:val="nil"/>
            </w:tcBorders>
          </w:tcPr>
          <w:p w:rsidR="00000000" w:rsidDel="00000000" w:rsidP="00000000" w:rsidRDefault="00000000" w:rsidRPr="00000000" w14:paraId="00000178">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3.19</w:t>
            </w:r>
          </w:p>
        </w:tc>
        <w:tc>
          <w:tcPr>
            <w:tcBorders>
              <w:left w:color="000000" w:space="0" w:sz="0" w:val="nil"/>
            </w:tcBorders>
          </w:tcPr>
          <w:p w:rsidR="00000000" w:rsidDel="00000000" w:rsidP="00000000" w:rsidRDefault="00000000" w:rsidRPr="00000000" w14:paraId="00000179">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Device Modes</w:t>
            </w:r>
            <w:r w:rsidDel="00000000" w:rsidR="00000000" w:rsidRPr="00000000">
              <w:rPr>
                <w:rtl w:val="0"/>
              </w:rPr>
            </w:r>
          </w:p>
        </w:tc>
        <w:tc>
          <w:tcPr/>
          <w:p w:rsidR="00000000" w:rsidDel="00000000" w:rsidP="00000000" w:rsidRDefault="00000000" w:rsidRPr="00000000" w14:paraId="0000017A">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159</w:t>
            </w:r>
          </w:p>
        </w:tc>
      </w:tr>
      <w:tr>
        <w:trPr>
          <w:cantSplit w:val="0"/>
          <w:tblHeader w:val="0"/>
        </w:trPr>
        <w:tc>
          <w:tcPr>
            <w:tcBorders>
              <w:right w:color="000000" w:space="0" w:sz="0" w:val="nil"/>
            </w:tcBorders>
          </w:tcPr>
          <w:p w:rsidR="00000000" w:rsidDel="00000000" w:rsidP="00000000" w:rsidRDefault="00000000" w:rsidRPr="00000000" w14:paraId="0000017B">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3.20</w:t>
            </w:r>
          </w:p>
        </w:tc>
        <w:tc>
          <w:tcPr>
            <w:tcBorders>
              <w:left w:color="000000" w:space="0" w:sz="0" w:val="nil"/>
            </w:tcBorders>
          </w:tcPr>
          <w:p w:rsidR="00000000" w:rsidDel="00000000" w:rsidP="00000000" w:rsidRDefault="00000000" w:rsidRPr="00000000" w14:paraId="0000017C">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Device Logs</w:t>
            </w:r>
            <w:r w:rsidDel="00000000" w:rsidR="00000000" w:rsidRPr="00000000">
              <w:rPr>
                <w:rtl w:val="0"/>
              </w:rPr>
            </w:r>
          </w:p>
        </w:tc>
        <w:tc>
          <w:tcPr/>
          <w:p w:rsidR="00000000" w:rsidDel="00000000" w:rsidP="00000000" w:rsidRDefault="00000000" w:rsidRPr="00000000" w14:paraId="0000017D">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160</w:t>
            </w:r>
          </w:p>
        </w:tc>
      </w:tr>
      <w:tr>
        <w:trPr>
          <w:cantSplit w:val="0"/>
          <w:tblHeader w:val="0"/>
        </w:trPr>
        <w:tc>
          <w:tcPr>
            <w:tcBorders>
              <w:right w:color="000000" w:space="0" w:sz="0" w:val="nil"/>
            </w:tcBorders>
          </w:tcPr>
          <w:p w:rsidR="00000000" w:rsidDel="00000000" w:rsidP="00000000" w:rsidRDefault="00000000" w:rsidRPr="00000000" w14:paraId="0000017E">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3.21</w:t>
            </w:r>
          </w:p>
        </w:tc>
        <w:tc>
          <w:tcPr>
            <w:tcBorders>
              <w:left w:color="000000" w:space="0" w:sz="0" w:val="nil"/>
            </w:tcBorders>
          </w:tcPr>
          <w:p w:rsidR="00000000" w:rsidDel="00000000" w:rsidP="00000000" w:rsidRDefault="00000000" w:rsidRPr="00000000" w14:paraId="0000017F">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Feeder Commands</w:t>
            </w:r>
            <w:r w:rsidDel="00000000" w:rsidR="00000000" w:rsidRPr="00000000">
              <w:rPr>
                <w:rtl w:val="0"/>
              </w:rPr>
            </w:r>
          </w:p>
        </w:tc>
        <w:tc>
          <w:tcPr/>
          <w:p w:rsidR="00000000" w:rsidDel="00000000" w:rsidP="00000000" w:rsidRDefault="00000000" w:rsidRPr="00000000" w14:paraId="00000180">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161</w:t>
            </w:r>
          </w:p>
        </w:tc>
      </w:tr>
      <w:tr>
        <w:trPr>
          <w:cantSplit w:val="0"/>
          <w:tblHeader w:val="0"/>
        </w:trPr>
        <w:tc>
          <w:tcPr>
            <w:tcBorders>
              <w:right w:color="000000" w:space="0" w:sz="0" w:val="nil"/>
            </w:tcBorders>
          </w:tcPr>
          <w:p w:rsidR="00000000" w:rsidDel="00000000" w:rsidP="00000000" w:rsidRDefault="00000000" w:rsidRPr="00000000" w14:paraId="00000181">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3.22</w:t>
            </w:r>
          </w:p>
        </w:tc>
        <w:tc>
          <w:tcPr>
            <w:tcBorders>
              <w:left w:color="000000" w:space="0" w:sz="0" w:val="nil"/>
            </w:tcBorders>
          </w:tcPr>
          <w:p w:rsidR="00000000" w:rsidDel="00000000" w:rsidP="00000000" w:rsidRDefault="00000000" w:rsidRPr="00000000" w14:paraId="00000182">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Feeder Status</w:t>
            </w:r>
            <w:r w:rsidDel="00000000" w:rsidR="00000000" w:rsidRPr="00000000">
              <w:rPr>
                <w:rtl w:val="0"/>
              </w:rPr>
            </w:r>
          </w:p>
        </w:tc>
        <w:tc>
          <w:tcPr/>
          <w:p w:rsidR="00000000" w:rsidDel="00000000" w:rsidP="00000000" w:rsidRDefault="00000000" w:rsidRPr="00000000" w14:paraId="00000183">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162</w:t>
            </w:r>
          </w:p>
        </w:tc>
      </w:tr>
      <w:tr>
        <w:trPr>
          <w:cantSplit w:val="0"/>
          <w:tblHeader w:val="0"/>
        </w:trPr>
        <w:tc>
          <w:tcPr>
            <w:tcBorders>
              <w:right w:color="000000" w:space="0" w:sz="0" w:val="nil"/>
            </w:tcBorders>
          </w:tcPr>
          <w:p w:rsidR="00000000" w:rsidDel="00000000" w:rsidP="00000000" w:rsidRDefault="00000000" w:rsidRPr="00000000" w14:paraId="00000184">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3.23</w:t>
            </w:r>
          </w:p>
        </w:tc>
        <w:tc>
          <w:tcPr>
            <w:tcBorders>
              <w:left w:color="000000" w:space="0" w:sz="0" w:val="nil"/>
            </w:tcBorders>
          </w:tcPr>
          <w:p w:rsidR="00000000" w:rsidDel="00000000" w:rsidP="00000000" w:rsidRDefault="00000000" w:rsidRPr="00000000" w14:paraId="00000185">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Feeding Schedules</w:t>
            </w:r>
            <w:r w:rsidDel="00000000" w:rsidR="00000000" w:rsidRPr="00000000">
              <w:rPr>
                <w:rtl w:val="0"/>
              </w:rPr>
            </w:r>
          </w:p>
        </w:tc>
        <w:tc>
          <w:tcPr/>
          <w:p w:rsidR="00000000" w:rsidDel="00000000" w:rsidP="00000000" w:rsidRDefault="00000000" w:rsidRPr="00000000" w14:paraId="00000186">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163</w:t>
            </w:r>
          </w:p>
        </w:tc>
      </w:tr>
      <w:tr>
        <w:trPr>
          <w:cantSplit w:val="0"/>
          <w:tblHeader w:val="0"/>
        </w:trPr>
        <w:tc>
          <w:tcPr>
            <w:tcBorders>
              <w:right w:color="000000" w:space="0" w:sz="0" w:val="nil"/>
            </w:tcBorders>
          </w:tcPr>
          <w:p w:rsidR="00000000" w:rsidDel="00000000" w:rsidP="00000000" w:rsidRDefault="00000000" w:rsidRPr="00000000" w14:paraId="00000187">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3.24</w:t>
            </w:r>
          </w:p>
        </w:tc>
        <w:tc>
          <w:tcPr>
            <w:tcBorders>
              <w:left w:color="000000" w:space="0" w:sz="0" w:val="nil"/>
            </w:tcBorders>
          </w:tcPr>
          <w:p w:rsidR="00000000" w:rsidDel="00000000" w:rsidP="00000000" w:rsidRDefault="00000000" w:rsidRPr="00000000" w14:paraId="00000188">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Feeding Logs</w:t>
            </w:r>
            <w:r w:rsidDel="00000000" w:rsidR="00000000" w:rsidRPr="00000000">
              <w:rPr>
                <w:rtl w:val="0"/>
              </w:rPr>
            </w:r>
          </w:p>
        </w:tc>
        <w:tc>
          <w:tcPr/>
          <w:p w:rsidR="00000000" w:rsidDel="00000000" w:rsidP="00000000" w:rsidRDefault="00000000" w:rsidRPr="00000000" w14:paraId="00000189">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164</w:t>
            </w:r>
          </w:p>
        </w:tc>
      </w:tr>
      <w:tr>
        <w:trPr>
          <w:cantSplit w:val="0"/>
          <w:tblHeader w:val="0"/>
        </w:trPr>
        <w:tc>
          <w:tcPr>
            <w:tcBorders>
              <w:right w:color="000000" w:space="0" w:sz="0" w:val="nil"/>
            </w:tcBorders>
          </w:tcPr>
          <w:p w:rsidR="00000000" w:rsidDel="00000000" w:rsidP="00000000" w:rsidRDefault="00000000" w:rsidRPr="00000000" w14:paraId="0000018A">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3.25</w:t>
            </w:r>
          </w:p>
        </w:tc>
        <w:tc>
          <w:tcPr>
            <w:tcBorders>
              <w:left w:color="000000" w:space="0" w:sz="0" w:val="nil"/>
            </w:tcBorders>
          </w:tcPr>
          <w:p w:rsidR="00000000" w:rsidDel="00000000" w:rsidP="00000000" w:rsidRDefault="00000000" w:rsidRPr="00000000" w14:paraId="0000018B">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Dispatched Feeding Records</w:t>
            </w:r>
            <w:r w:rsidDel="00000000" w:rsidR="00000000" w:rsidRPr="00000000">
              <w:rPr>
                <w:rtl w:val="0"/>
              </w:rPr>
            </w:r>
          </w:p>
        </w:tc>
        <w:tc>
          <w:tcPr/>
          <w:p w:rsidR="00000000" w:rsidDel="00000000" w:rsidP="00000000" w:rsidRDefault="00000000" w:rsidRPr="00000000" w14:paraId="0000018C">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164</w:t>
            </w:r>
          </w:p>
        </w:tc>
      </w:tr>
      <w:tr>
        <w:trPr>
          <w:cantSplit w:val="0"/>
          <w:tblHeader w:val="0"/>
        </w:trPr>
        <w:tc>
          <w:tcPr>
            <w:tcBorders>
              <w:right w:color="000000" w:space="0" w:sz="0" w:val="nil"/>
            </w:tcBorders>
          </w:tcPr>
          <w:p w:rsidR="00000000" w:rsidDel="00000000" w:rsidP="00000000" w:rsidRDefault="00000000" w:rsidRPr="00000000" w14:paraId="0000018D">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3.26</w:t>
            </w:r>
          </w:p>
        </w:tc>
        <w:tc>
          <w:tcPr>
            <w:tcBorders>
              <w:left w:color="000000" w:space="0" w:sz="0" w:val="nil"/>
            </w:tcBorders>
          </w:tcPr>
          <w:p w:rsidR="00000000" w:rsidDel="00000000" w:rsidP="00000000" w:rsidRDefault="00000000" w:rsidRPr="00000000" w14:paraId="0000018E">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Tank Inventory</w:t>
            </w:r>
            <w:r w:rsidDel="00000000" w:rsidR="00000000" w:rsidRPr="00000000">
              <w:rPr>
                <w:rtl w:val="0"/>
              </w:rPr>
            </w:r>
          </w:p>
        </w:tc>
        <w:tc>
          <w:tcPr/>
          <w:p w:rsidR="00000000" w:rsidDel="00000000" w:rsidP="00000000" w:rsidRDefault="00000000" w:rsidRPr="00000000" w14:paraId="0000018F">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165</w:t>
            </w:r>
          </w:p>
        </w:tc>
      </w:tr>
      <w:tr>
        <w:trPr>
          <w:cantSplit w:val="0"/>
          <w:tblHeader w:val="0"/>
        </w:trPr>
        <w:tc>
          <w:tcPr>
            <w:tcBorders>
              <w:right w:color="000000" w:space="0" w:sz="0" w:val="nil"/>
            </w:tcBorders>
          </w:tcPr>
          <w:p w:rsidR="00000000" w:rsidDel="00000000" w:rsidP="00000000" w:rsidRDefault="00000000" w:rsidRPr="00000000" w14:paraId="00000190">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3.27</w:t>
            </w:r>
          </w:p>
        </w:tc>
        <w:tc>
          <w:tcPr>
            <w:tcBorders>
              <w:left w:color="000000" w:space="0" w:sz="0" w:val="nil"/>
            </w:tcBorders>
          </w:tcPr>
          <w:p w:rsidR="00000000" w:rsidDel="00000000" w:rsidP="00000000" w:rsidRDefault="00000000" w:rsidRPr="00000000" w14:paraId="00000191">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Sampling Records</w:t>
            </w:r>
            <w:r w:rsidDel="00000000" w:rsidR="00000000" w:rsidRPr="00000000">
              <w:rPr>
                <w:rtl w:val="0"/>
              </w:rPr>
            </w:r>
          </w:p>
        </w:tc>
        <w:tc>
          <w:tcPr/>
          <w:p w:rsidR="00000000" w:rsidDel="00000000" w:rsidP="00000000" w:rsidRDefault="00000000" w:rsidRPr="00000000" w14:paraId="00000192">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166</w:t>
            </w:r>
          </w:p>
        </w:tc>
      </w:tr>
      <w:tr>
        <w:trPr>
          <w:cantSplit w:val="0"/>
          <w:tblHeader w:val="0"/>
        </w:trPr>
        <w:tc>
          <w:tcPr>
            <w:tcBorders>
              <w:right w:color="000000" w:space="0" w:sz="0" w:val="nil"/>
            </w:tcBorders>
          </w:tcPr>
          <w:p w:rsidR="00000000" w:rsidDel="00000000" w:rsidP="00000000" w:rsidRDefault="00000000" w:rsidRPr="00000000" w14:paraId="00000193">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3.28</w:t>
            </w:r>
          </w:p>
        </w:tc>
        <w:tc>
          <w:tcPr>
            <w:tcBorders>
              <w:left w:color="000000" w:space="0" w:sz="0" w:val="nil"/>
            </w:tcBorders>
          </w:tcPr>
          <w:p w:rsidR="00000000" w:rsidDel="00000000" w:rsidP="00000000" w:rsidRDefault="00000000" w:rsidRPr="00000000" w14:paraId="00000194">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Mortality Records</w:t>
            </w:r>
            <w:r w:rsidDel="00000000" w:rsidR="00000000" w:rsidRPr="00000000">
              <w:rPr>
                <w:rtl w:val="0"/>
              </w:rPr>
            </w:r>
          </w:p>
        </w:tc>
        <w:tc>
          <w:tcPr/>
          <w:p w:rsidR="00000000" w:rsidDel="00000000" w:rsidP="00000000" w:rsidRDefault="00000000" w:rsidRPr="00000000" w14:paraId="00000195">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167</w:t>
            </w:r>
          </w:p>
        </w:tc>
      </w:tr>
      <w:tr>
        <w:trPr>
          <w:cantSplit w:val="0"/>
          <w:tblHeader w:val="0"/>
        </w:trPr>
        <w:tc>
          <w:tcPr>
            <w:tcBorders>
              <w:right w:color="000000" w:space="0" w:sz="0" w:val="nil"/>
            </w:tcBorders>
          </w:tcPr>
          <w:p w:rsidR="00000000" w:rsidDel="00000000" w:rsidP="00000000" w:rsidRDefault="00000000" w:rsidRPr="00000000" w14:paraId="00000196">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3.29</w:t>
            </w:r>
          </w:p>
        </w:tc>
        <w:tc>
          <w:tcPr>
            <w:tcBorders>
              <w:left w:color="000000" w:space="0" w:sz="0" w:val="nil"/>
            </w:tcBorders>
          </w:tcPr>
          <w:p w:rsidR="00000000" w:rsidDel="00000000" w:rsidP="00000000" w:rsidRDefault="00000000" w:rsidRPr="00000000" w14:paraId="00000197">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Tank Activity Logs</w:t>
            </w:r>
            <w:r w:rsidDel="00000000" w:rsidR="00000000" w:rsidRPr="00000000">
              <w:rPr>
                <w:rtl w:val="0"/>
              </w:rPr>
            </w:r>
          </w:p>
        </w:tc>
        <w:tc>
          <w:tcPr/>
          <w:p w:rsidR="00000000" w:rsidDel="00000000" w:rsidP="00000000" w:rsidRDefault="00000000" w:rsidRPr="00000000" w14:paraId="00000198">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167</w:t>
            </w:r>
          </w:p>
        </w:tc>
      </w:tr>
      <w:tr>
        <w:trPr>
          <w:cantSplit w:val="0"/>
          <w:tblHeader w:val="0"/>
        </w:trPr>
        <w:tc>
          <w:tcPr>
            <w:tcBorders>
              <w:right w:color="000000" w:space="0" w:sz="0" w:val="nil"/>
            </w:tcBorders>
          </w:tcPr>
          <w:p w:rsidR="00000000" w:rsidDel="00000000" w:rsidP="00000000" w:rsidRDefault="00000000" w:rsidRPr="00000000" w14:paraId="00000199">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3.30</w:t>
            </w:r>
          </w:p>
        </w:tc>
        <w:tc>
          <w:tcPr>
            <w:tcBorders>
              <w:left w:color="000000" w:space="0" w:sz="0" w:val="nil"/>
            </w:tcBorders>
          </w:tcPr>
          <w:p w:rsidR="00000000" w:rsidDel="00000000" w:rsidP="00000000" w:rsidRDefault="00000000" w:rsidRPr="00000000" w14:paraId="0000019A">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Latest Anomaly Detection Result</w:t>
            </w:r>
            <w:r w:rsidDel="00000000" w:rsidR="00000000" w:rsidRPr="00000000">
              <w:rPr>
                <w:rtl w:val="0"/>
              </w:rPr>
            </w:r>
          </w:p>
        </w:tc>
        <w:tc>
          <w:tcPr/>
          <w:p w:rsidR="00000000" w:rsidDel="00000000" w:rsidP="00000000" w:rsidRDefault="00000000" w:rsidRPr="00000000" w14:paraId="0000019B">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168</w:t>
            </w:r>
          </w:p>
        </w:tc>
      </w:tr>
      <w:tr>
        <w:trPr>
          <w:cantSplit w:val="0"/>
          <w:tblHeader w:val="0"/>
        </w:trPr>
        <w:tc>
          <w:tcPr>
            <w:tcBorders>
              <w:right w:color="000000" w:space="0" w:sz="0" w:val="nil"/>
            </w:tcBorders>
          </w:tcPr>
          <w:p w:rsidR="00000000" w:rsidDel="00000000" w:rsidP="00000000" w:rsidRDefault="00000000" w:rsidRPr="00000000" w14:paraId="0000019C">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3.30.1</w:t>
            </w:r>
          </w:p>
        </w:tc>
        <w:tc>
          <w:tcPr>
            <w:tcBorders>
              <w:left w:color="000000" w:space="0" w:sz="0" w:val="nil"/>
            </w:tcBorders>
          </w:tcPr>
          <w:p w:rsidR="00000000" w:rsidDel="00000000" w:rsidP="00000000" w:rsidRDefault="00000000" w:rsidRPr="00000000" w14:paraId="0000019D">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Per-Sensor Object Structure</w:t>
            </w:r>
            <w:r w:rsidDel="00000000" w:rsidR="00000000" w:rsidRPr="00000000">
              <w:rPr>
                <w:rtl w:val="0"/>
              </w:rPr>
            </w:r>
          </w:p>
        </w:tc>
        <w:tc>
          <w:tcPr/>
          <w:p w:rsidR="00000000" w:rsidDel="00000000" w:rsidP="00000000" w:rsidRDefault="00000000" w:rsidRPr="00000000" w14:paraId="0000019E">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169</w:t>
            </w:r>
          </w:p>
        </w:tc>
      </w:tr>
      <w:tr>
        <w:trPr>
          <w:cantSplit w:val="0"/>
          <w:tblHeader w:val="0"/>
        </w:trPr>
        <w:tc>
          <w:tcPr>
            <w:tcBorders>
              <w:right w:color="000000" w:space="0" w:sz="0" w:val="nil"/>
            </w:tcBorders>
          </w:tcPr>
          <w:p w:rsidR="00000000" w:rsidDel="00000000" w:rsidP="00000000" w:rsidRDefault="00000000" w:rsidRPr="00000000" w14:paraId="0000019F">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3.31</w:t>
            </w:r>
          </w:p>
        </w:tc>
        <w:tc>
          <w:tcPr>
            <w:tcBorders>
              <w:left w:color="000000" w:space="0" w:sz="0" w:val="nil"/>
            </w:tcBorders>
          </w:tcPr>
          <w:p w:rsidR="00000000" w:rsidDel="00000000" w:rsidP="00000000" w:rsidRDefault="00000000" w:rsidRPr="00000000" w14:paraId="000001A0">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Data Dictionary Authorized Operators</w:t>
            </w:r>
            <w:r w:rsidDel="00000000" w:rsidR="00000000" w:rsidRPr="00000000">
              <w:rPr>
                <w:rtl w:val="0"/>
              </w:rPr>
            </w:r>
          </w:p>
        </w:tc>
        <w:tc>
          <w:tcPr/>
          <w:p w:rsidR="00000000" w:rsidDel="00000000" w:rsidP="00000000" w:rsidRDefault="00000000" w:rsidRPr="00000000" w14:paraId="000001A1">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170</w:t>
            </w:r>
          </w:p>
        </w:tc>
      </w:tr>
      <w:tr>
        <w:trPr>
          <w:cantSplit w:val="0"/>
          <w:tblHeader w:val="0"/>
        </w:trPr>
        <w:tc>
          <w:tcPr>
            <w:tcBorders>
              <w:right w:color="000000" w:space="0" w:sz="0" w:val="nil"/>
            </w:tcBorders>
          </w:tcPr>
          <w:p w:rsidR="00000000" w:rsidDel="00000000" w:rsidP="00000000" w:rsidRDefault="00000000" w:rsidRPr="00000000" w14:paraId="000001A2">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3.32</w:t>
            </w:r>
          </w:p>
        </w:tc>
        <w:tc>
          <w:tcPr>
            <w:tcBorders>
              <w:left w:color="000000" w:space="0" w:sz="0" w:val="nil"/>
            </w:tcBorders>
          </w:tcPr>
          <w:p w:rsidR="00000000" w:rsidDel="00000000" w:rsidP="00000000" w:rsidRDefault="00000000" w:rsidRPr="00000000" w14:paraId="000001A3">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Development Tools</w:t>
            </w:r>
          </w:p>
        </w:tc>
        <w:tc>
          <w:tcPr/>
          <w:p w:rsidR="00000000" w:rsidDel="00000000" w:rsidP="00000000" w:rsidRDefault="00000000" w:rsidRPr="00000000" w14:paraId="000001A4">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174</w:t>
            </w:r>
          </w:p>
        </w:tc>
      </w:tr>
      <w:tr>
        <w:trPr>
          <w:cantSplit w:val="0"/>
          <w:tblHeader w:val="0"/>
        </w:trPr>
        <w:tc>
          <w:tcPr>
            <w:tcBorders>
              <w:right w:color="000000" w:space="0" w:sz="0" w:val="nil"/>
            </w:tcBorders>
          </w:tcPr>
          <w:p w:rsidR="00000000" w:rsidDel="00000000" w:rsidP="00000000" w:rsidRDefault="00000000" w:rsidRPr="00000000" w14:paraId="000001A5">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3.33</w:t>
            </w:r>
          </w:p>
        </w:tc>
        <w:tc>
          <w:tcPr>
            <w:tcBorders>
              <w:left w:color="000000" w:space="0" w:sz="0" w:val="nil"/>
            </w:tcBorders>
          </w:tcPr>
          <w:p w:rsidR="00000000" w:rsidDel="00000000" w:rsidP="00000000" w:rsidRDefault="00000000" w:rsidRPr="00000000" w14:paraId="000001A6">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System Requirements for the CrayCare System</w:t>
            </w:r>
          </w:p>
        </w:tc>
        <w:tc>
          <w:tcPr/>
          <w:p w:rsidR="00000000" w:rsidDel="00000000" w:rsidP="00000000" w:rsidRDefault="00000000" w:rsidRPr="00000000" w14:paraId="000001A7">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177</w:t>
            </w:r>
          </w:p>
        </w:tc>
      </w:tr>
    </w:tbl>
    <w:p w:rsidR="00000000" w:rsidDel="00000000" w:rsidP="00000000" w:rsidRDefault="00000000" w:rsidRPr="00000000" w14:paraId="000001A8">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A9">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AA">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AB">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AC">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AD">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AE">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AF">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0">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1">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2">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3">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4">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5">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6">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7">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8">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9">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A">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B">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C">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D">
      <w:pPr>
        <w:rPr>
          <w:rFonts w:ascii="Arial" w:cs="Arial" w:eastAsia="Arial" w:hAnsi="Arial"/>
          <w:b w:val="1"/>
          <w:bCs w:val="1"/>
          <w:smallCaps w:val="1"/>
          <w:color w:val="000000"/>
          <w:sz w:val="28"/>
          <w:szCs w:val="28"/>
        </w:rPr>
      </w:pPr>
      <w:r w:rsidDel="00000000" w:rsidR="00000000" w:rsidRPr="00000000">
        <w:rPr>
          <w:rtl w:val="0"/>
        </w:rPr>
      </w:r>
    </w:p>
    <w:p w:rsidR="00000000" w:rsidDel="00000000" w:rsidP="00000000" w:rsidRDefault="00000000" w:rsidRPr="00000000" w14:paraId="000001BE">
      <w:pPr>
        <w:jc w:val="center"/>
        <w:rPr>
          <w:rFonts w:ascii="Arial" w:cs="Arial" w:eastAsia="Arial" w:hAnsi="Arial"/>
          <w:b w:val="1"/>
          <w:bCs w:val="1"/>
          <w:smallCaps w:val="1"/>
          <w:color w:val="000000"/>
          <w:sz w:val="28"/>
          <w:szCs w:val="28"/>
        </w:rPr>
      </w:pPr>
      <w:r w:rsidDel="00000000" w:rsidR="00000000" w:rsidRPr="00000000">
        <w:rPr>
          <w:rFonts w:ascii="Arial" w:cs="Arial" w:eastAsia="Arial" w:hAnsi="Arial"/>
          <w:b w:val="1"/>
          <w:bCs w:val="1"/>
          <w:smallCaps w:val="1"/>
          <w:color w:val="000000"/>
          <w:sz w:val="28"/>
          <w:szCs w:val="28"/>
          <w:rtl w:val="0"/>
        </w:rPr>
        <w:t xml:space="preserve">LIST OF FIGURES</w:t>
      </w:r>
    </w:p>
    <w:p w:rsidR="00000000" w:rsidDel="00000000" w:rsidP="00000000" w:rsidRDefault="00000000" w:rsidRPr="00000000" w14:paraId="000001BF">
      <w:pPr>
        <w:jc w:val="center"/>
        <w:rPr>
          <w:rFonts w:ascii="Arial" w:cs="Arial" w:eastAsia="Arial" w:hAnsi="Arial"/>
          <w:b w:val="1"/>
          <w:bCs w:val="1"/>
          <w:smallCaps w:val="1"/>
          <w:color w:val="000000"/>
          <w:sz w:val="28"/>
          <w:szCs w:val="28"/>
        </w:rPr>
      </w:pPr>
      <w:r w:rsidDel="00000000" w:rsidR="00000000" w:rsidRPr="00000000">
        <w:rPr>
          <w:rtl w:val="0"/>
        </w:rPr>
      </w:r>
    </w:p>
    <w:tbl>
      <w:tblPr>
        <w:tblStyle w:val="Table3"/>
        <w:tblW w:w="8893.0" w:type="dxa"/>
        <w:jc w:val="left"/>
        <w:tblInd w:w="-1.000000000000014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35"/>
        <w:gridCol w:w="6301"/>
        <w:gridCol w:w="1157"/>
        <w:tblGridChange w:id="0">
          <w:tblGrid>
            <w:gridCol w:w="1435"/>
            <w:gridCol w:w="6301"/>
            <w:gridCol w:w="1157"/>
          </w:tblGrid>
        </w:tblGridChange>
      </w:tblGrid>
      <w:tr>
        <w:trPr>
          <w:cantSplit w:val="0"/>
          <w:tblHeader w:val="0"/>
        </w:trPr>
        <w:tc>
          <w:tcPr>
            <w:tcBorders>
              <w:right w:color="000000" w:space="0" w:sz="0" w:val="nil"/>
            </w:tcBorders>
          </w:tcPr>
          <w:p w:rsidR="00000000" w:rsidDel="00000000" w:rsidP="00000000" w:rsidRDefault="00000000" w:rsidRPr="00000000" w14:paraId="000001C0">
            <w:pPr>
              <w:keepNext w:val="0"/>
              <w:keepLines w:val="0"/>
              <w:widowControl w:val="1"/>
              <w:spacing w:before="24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Figure No.</w:t>
            </w:r>
          </w:p>
        </w:tc>
        <w:tc>
          <w:tcPr>
            <w:tcBorders>
              <w:left w:color="000000" w:space="0" w:sz="0" w:val="nil"/>
            </w:tcBorders>
          </w:tcPr>
          <w:p w:rsidR="00000000" w:rsidDel="00000000" w:rsidP="00000000" w:rsidRDefault="00000000" w:rsidRPr="00000000" w14:paraId="000001C1">
            <w:pPr>
              <w:keepNext w:val="0"/>
              <w:keepLines w:val="0"/>
              <w:widowControl w:val="1"/>
              <w:spacing w:before="24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p w:rsidR="00000000" w:rsidDel="00000000" w:rsidP="00000000" w:rsidRDefault="00000000" w:rsidRPr="00000000" w14:paraId="000001C2">
            <w:pPr>
              <w:keepNext w:val="0"/>
              <w:keepLines w:val="0"/>
              <w:widowControl w:val="1"/>
              <w:spacing w:before="24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Page</w:t>
            </w:r>
          </w:p>
        </w:tc>
      </w:tr>
      <w:tr>
        <w:trPr>
          <w:cantSplit w:val="0"/>
          <w:tblHeader w:val="0"/>
        </w:trPr>
        <w:tc>
          <w:tcPr>
            <w:tcBorders>
              <w:right w:color="000000" w:space="0" w:sz="0" w:val="nil"/>
            </w:tcBorders>
          </w:tcPr>
          <w:p w:rsidR="00000000" w:rsidDel="00000000" w:rsidP="00000000" w:rsidRDefault="00000000" w:rsidRPr="00000000" w14:paraId="000001C3">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1.1</w:t>
            </w:r>
          </w:p>
        </w:tc>
        <w:tc>
          <w:tcPr>
            <w:tcBorders>
              <w:left w:color="000000" w:space="0" w:sz="0" w:val="nil"/>
            </w:tcBorders>
          </w:tcPr>
          <w:p w:rsidR="00000000" w:rsidDel="00000000" w:rsidP="00000000" w:rsidRDefault="00000000" w:rsidRPr="00000000" w14:paraId="000001C4">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Network Architecture of the CrayCare System</w:t>
            </w:r>
          </w:p>
        </w:tc>
        <w:tc>
          <w:tcPr/>
          <w:p w:rsidR="00000000" w:rsidDel="00000000" w:rsidP="00000000" w:rsidRDefault="00000000" w:rsidRPr="00000000" w14:paraId="000001C5">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11</w:t>
            </w:r>
          </w:p>
        </w:tc>
      </w:tr>
      <w:tr>
        <w:trPr>
          <w:cantSplit w:val="0"/>
          <w:tblHeader w:val="0"/>
        </w:trPr>
        <w:tc>
          <w:tcPr>
            <w:tcBorders>
              <w:right w:color="000000" w:space="0" w:sz="0" w:val="nil"/>
            </w:tcBorders>
          </w:tcPr>
          <w:p w:rsidR="00000000" w:rsidDel="00000000" w:rsidP="00000000" w:rsidRDefault="00000000" w:rsidRPr="00000000" w14:paraId="000001C6">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1.2</w:t>
            </w:r>
          </w:p>
        </w:tc>
        <w:tc>
          <w:tcPr>
            <w:tcBorders>
              <w:left w:color="000000" w:space="0" w:sz="0" w:val="nil"/>
            </w:tcBorders>
          </w:tcPr>
          <w:p w:rsidR="00000000" w:rsidDel="00000000" w:rsidP="00000000" w:rsidRDefault="00000000" w:rsidRPr="00000000" w14:paraId="000001C7">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Level 0 Data Flow Diagram (DFD) of the Proposed CrayCare System</w:t>
            </w:r>
          </w:p>
        </w:tc>
        <w:tc>
          <w:tcPr/>
          <w:p w:rsidR="00000000" w:rsidDel="00000000" w:rsidP="00000000" w:rsidRDefault="00000000" w:rsidRPr="00000000" w14:paraId="000001C8">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23</w:t>
            </w:r>
          </w:p>
        </w:tc>
      </w:tr>
      <w:tr>
        <w:trPr>
          <w:cantSplit w:val="0"/>
          <w:tblHeader w:val="0"/>
        </w:trPr>
        <w:tc>
          <w:tcPr>
            <w:tcBorders>
              <w:right w:color="000000" w:space="0" w:sz="0" w:val="nil"/>
            </w:tcBorders>
          </w:tcPr>
          <w:p w:rsidR="00000000" w:rsidDel="00000000" w:rsidP="00000000" w:rsidRDefault="00000000" w:rsidRPr="00000000" w14:paraId="000001C9">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1.3</w:t>
            </w:r>
          </w:p>
        </w:tc>
        <w:tc>
          <w:tcPr>
            <w:tcBorders>
              <w:left w:color="000000" w:space="0" w:sz="0" w:val="nil"/>
            </w:tcBorders>
          </w:tcPr>
          <w:p w:rsidR="00000000" w:rsidDel="00000000" w:rsidP="00000000" w:rsidRDefault="00000000" w:rsidRPr="00000000" w14:paraId="000001CA">
            <w:pPr>
              <w:keepNext w:val="0"/>
              <w:keepLines w:val="0"/>
              <w:widowControl w:val="1"/>
              <w:spacing w:after="120" w:line="240" w:lineRule="auto"/>
              <w:rPr>
                <w:rFonts w:ascii="Arial" w:cs="Arial" w:eastAsia="Arial" w:hAnsi="Arial"/>
                <w:b w:val="0"/>
                <w:bCs w:val="0"/>
              </w:rPr>
            </w:pPr>
            <w:r w:rsidDel="00000000" w:rsidR="00000000" w:rsidRPr="00000000">
              <w:rPr>
                <w:rFonts w:ascii="Arial" w:cs="Arial" w:eastAsia="Arial" w:hAnsi="Arial"/>
                <w:b w:val="0"/>
                <w:bCs w:val="0"/>
                <w:rtl w:val="0"/>
              </w:rPr>
              <w:t xml:space="preserve">Level 1 Data Flow Diagram (DFD) of the CrayCare System</w:t>
            </w:r>
          </w:p>
        </w:tc>
        <w:tc>
          <w:tcPr/>
          <w:p w:rsidR="00000000" w:rsidDel="00000000" w:rsidP="00000000" w:rsidRDefault="00000000" w:rsidRPr="00000000" w14:paraId="000001CB">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26</w:t>
            </w:r>
          </w:p>
        </w:tc>
      </w:tr>
      <w:tr>
        <w:trPr>
          <w:cantSplit w:val="0"/>
          <w:tblHeader w:val="0"/>
        </w:trPr>
        <w:tc>
          <w:tcPr>
            <w:tcBorders>
              <w:right w:color="000000" w:space="0" w:sz="0" w:val="nil"/>
            </w:tcBorders>
          </w:tcPr>
          <w:p w:rsidR="00000000" w:rsidDel="00000000" w:rsidP="00000000" w:rsidRDefault="00000000" w:rsidRPr="00000000" w14:paraId="000001CC">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1.4</w:t>
            </w:r>
          </w:p>
        </w:tc>
        <w:tc>
          <w:tcPr>
            <w:tcBorders>
              <w:left w:color="000000" w:space="0" w:sz="0" w:val="nil"/>
            </w:tcBorders>
          </w:tcPr>
          <w:p w:rsidR="00000000" w:rsidDel="00000000" w:rsidP="00000000" w:rsidRDefault="00000000" w:rsidRPr="00000000" w14:paraId="000001CD">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Factors Affecting Crayfish Production and Management</w:t>
            </w:r>
          </w:p>
        </w:tc>
        <w:tc>
          <w:tcPr/>
          <w:p w:rsidR="00000000" w:rsidDel="00000000" w:rsidP="00000000" w:rsidRDefault="00000000" w:rsidRPr="00000000" w14:paraId="000001CE">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29</w:t>
            </w:r>
          </w:p>
        </w:tc>
      </w:tr>
      <w:tr>
        <w:trPr>
          <w:cantSplit w:val="0"/>
          <w:tblHeader w:val="0"/>
        </w:trPr>
        <w:tc>
          <w:tcPr>
            <w:tcBorders>
              <w:right w:color="000000" w:space="0" w:sz="0" w:val="nil"/>
            </w:tcBorders>
          </w:tcPr>
          <w:p w:rsidR="00000000" w:rsidDel="00000000" w:rsidP="00000000" w:rsidRDefault="00000000" w:rsidRPr="00000000" w14:paraId="000001CF">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w:t>
            </w:r>
          </w:p>
        </w:tc>
        <w:tc>
          <w:tcPr>
            <w:tcBorders>
              <w:left w:color="000000" w:space="0" w:sz="0" w:val="nil"/>
            </w:tcBorders>
          </w:tcPr>
          <w:p w:rsidR="00000000" w:rsidDel="00000000" w:rsidP="00000000" w:rsidRDefault="00000000" w:rsidRPr="00000000" w14:paraId="000001D0">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Use Case Diagram</w:t>
            </w:r>
          </w:p>
        </w:tc>
        <w:tc>
          <w:tcPr/>
          <w:p w:rsidR="00000000" w:rsidDel="00000000" w:rsidP="00000000" w:rsidRDefault="00000000" w:rsidRPr="00000000" w14:paraId="000001D1">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73</w:t>
            </w:r>
          </w:p>
        </w:tc>
      </w:tr>
      <w:tr>
        <w:trPr>
          <w:cantSplit w:val="0"/>
          <w:tblHeader w:val="0"/>
        </w:trPr>
        <w:tc>
          <w:tcPr>
            <w:tcBorders>
              <w:right w:color="000000" w:space="0" w:sz="0" w:val="nil"/>
            </w:tcBorders>
          </w:tcPr>
          <w:p w:rsidR="00000000" w:rsidDel="00000000" w:rsidP="00000000" w:rsidRDefault="00000000" w:rsidRPr="00000000" w14:paraId="000001D2">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w:t>
            </w:r>
          </w:p>
        </w:tc>
        <w:tc>
          <w:tcPr>
            <w:tcBorders>
              <w:left w:color="000000" w:space="0" w:sz="0" w:val="nil"/>
            </w:tcBorders>
          </w:tcPr>
          <w:p w:rsidR="00000000" w:rsidDel="00000000" w:rsidP="00000000" w:rsidRDefault="00000000" w:rsidRPr="00000000" w14:paraId="000001D3">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Registering and Authenticating a User Account</w:t>
            </w:r>
            <w:r w:rsidDel="00000000" w:rsidR="00000000" w:rsidRPr="00000000">
              <w:rPr>
                <w:rtl w:val="0"/>
              </w:rPr>
            </w:r>
          </w:p>
        </w:tc>
        <w:tc>
          <w:tcPr/>
          <w:p w:rsidR="00000000" w:rsidDel="00000000" w:rsidP="00000000" w:rsidRDefault="00000000" w:rsidRPr="00000000" w14:paraId="000001D4">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94</w:t>
            </w:r>
          </w:p>
        </w:tc>
      </w:tr>
      <w:tr>
        <w:trPr>
          <w:cantSplit w:val="0"/>
          <w:tblHeader w:val="0"/>
        </w:trPr>
        <w:tc>
          <w:tcPr>
            <w:tcBorders>
              <w:right w:color="000000" w:space="0" w:sz="0" w:val="nil"/>
            </w:tcBorders>
          </w:tcPr>
          <w:p w:rsidR="00000000" w:rsidDel="00000000" w:rsidP="00000000" w:rsidRDefault="00000000" w:rsidRPr="00000000" w14:paraId="000001D5">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w:t>
            </w:r>
          </w:p>
        </w:tc>
        <w:tc>
          <w:tcPr>
            <w:tcBorders>
              <w:left w:color="000000" w:space="0" w:sz="0" w:val="nil"/>
            </w:tcBorders>
          </w:tcPr>
          <w:p w:rsidR="00000000" w:rsidDel="00000000" w:rsidP="00000000" w:rsidRDefault="00000000" w:rsidRPr="00000000" w14:paraId="000001D6">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Viewing the Real-Time Dashboard</w:t>
            </w:r>
            <w:r w:rsidDel="00000000" w:rsidR="00000000" w:rsidRPr="00000000">
              <w:rPr>
                <w:rtl w:val="0"/>
              </w:rPr>
            </w:r>
          </w:p>
        </w:tc>
        <w:tc>
          <w:tcPr/>
          <w:p w:rsidR="00000000" w:rsidDel="00000000" w:rsidP="00000000" w:rsidRDefault="00000000" w:rsidRPr="00000000" w14:paraId="000001D7">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89</w:t>
            </w:r>
          </w:p>
        </w:tc>
      </w:tr>
      <w:tr>
        <w:trPr>
          <w:cantSplit w:val="0"/>
          <w:tblHeader w:val="0"/>
        </w:trPr>
        <w:tc>
          <w:tcPr>
            <w:tcBorders>
              <w:right w:color="000000" w:space="0" w:sz="0" w:val="nil"/>
            </w:tcBorders>
          </w:tcPr>
          <w:p w:rsidR="00000000" w:rsidDel="00000000" w:rsidP="00000000" w:rsidRDefault="00000000" w:rsidRPr="00000000" w14:paraId="000001D8">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3.4</w:t>
            </w:r>
          </w:p>
        </w:tc>
        <w:tc>
          <w:tcPr>
            <w:tcBorders>
              <w:left w:color="000000" w:space="0" w:sz="0" w:val="nil"/>
            </w:tcBorders>
          </w:tcPr>
          <w:p w:rsidR="00000000" w:rsidDel="00000000" w:rsidP="00000000" w:rsidRDefault="00000000" w:rsidRPr="00000000" w14:paraId="000001D9">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Controlling Aerators and the Water Pump</w:t>
            </w:r>
            <w:r w:rsidDel="00000000" w:rsidR="00000000" w:rsidRPr="00000000">
              <w:rPr>
                <w:rtl w:val="0"/>
              </w:rPr>
            </w:r>
          </w:p>
        </w:tc>
        <w:tc>
          <w:tcPr/>
          <w:p w:rsidR="00000000" w:rsidDel="00000000" w:rsidP="00000000" w:rsidRDefault="00000000" w:rsidRPr="00000000" w14:paraId="000001DA">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91</w:t>
            </w:r>
          </w:p>
        </w:tc>
      </w:tr>
      <w:tr>
        <w:trPr>
          <w:cantSplit w:val="0"/>
          <w:tblHeader w:val="0"/>
        </w:trPr>
        <w:tc>
          <w:tcPr>
            <w:tcBorders>
              <w:right w:color="000000" w:space="0" w:sz="0" w:val="nil"/>
            </w:tcBorders>
          </w:tcPr>
          <w:p w:rsidR="00000000" w:rsidDel="00000000" w:rsidP="00000000" w:rsidRDefault="00000000" w:rsidRPr="00000000" w14:paraId="000001DB">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3.5</w:t>
            </w:r>
          </w:p>
        </w:tc>
        <w:tc>
          <w:tcPr>
            <w:tcBorders>
              <w:left w:color="000000" w:space="0" w:sz="0" w:val="nil"/>
            </w:tcBorders>
          </w:tcPr>
          <w:p w:rsidR="00000000" w:rsidDel="00000000" w:rsidP="00000000" w:rsidRDefault="00000000" w:rsidRPr="00000000" w14:paraId="000001DC">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Managing the Feeding System</w:t>
            </w:r>
            <w:r w:rsidDel="00000000" w:rsidR="00000000" w:rsidRPr="00000000">
              <w:rPr>
                <w:rtl w:val="0"/>
              </w:rPr>
            </w:r>
          </w:p>
        </w:tc>
        <w:tc>
          <w:tcPr/>
          <w:p w:rsidR="00000000" w:rsidDel="00000000" w:rsidP="00000000" w:rsidRDefault="00000000" w:rsidRPr="00000000" w14:paraId="000001DD">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93</w:t>
            </w:r>
          </w:p>
        </w:tc>
      </w:tr>
      <w:tr>
        <w:trPr>
          <w:cantSplit w:val="0"/>
          <w:tblHeader w:val="0"/>
        </w:trPr>
        <w:tc>
          <w:tcPr>
            <w:tcBorders>
              <w:right w:color="000000" w:space="0" w:sz="0" w:val="nil"/>
            </w:tcBorders>
          </w:tcPr>
          <w:p w:rsidR="00000000" w:rsidDel="00000000" w:rsidP="00000000" w:rsidRDefault="00000000" w:rsidRPr="00000000" w14:paraId="000001DE">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3.6</w:t>
            </w:r>
          </w:p>
        </w:tc>
        <w:tc>
          <w:tcPr>
            <w:tcBorders>
              <w:left w:color="000000" w:space="0" w:sz="0" w:val="nil"/>
            </w:tcBorders>
          </w:tcPr>
          <w:p w:rsidR="00000000" w:rsidDel="00000000" w:rsidP="00000000" w:rsidRDefault="00000000" w:rsidRPr="00000000" w14:paraId="000001DF">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Receiving Alerts and Notifications</w:t>
            </w:r>
            <w:r w:rsidDel="00000000" w:rsidR="00000000" w:rsidRPr="00000000">
              <w:rPr>
                <w:rtl w:val="0"/>
              </w:rPr>
            </w:r>
          </w:p>
        </w:tc>
        <w:tc>
          <w:tcPr/>
          <w:p w:rsidR="00000000" w:rsidDel="00000000" w:rsidP="00000000" w:rsidRDefault="00000000" w:rsidRPr="00000000" w14:paraId="000001E0">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95</w:t>
            </w:r>
          </w:p>
        </w:tc>
      </w:tr>
      <w:tr>
        <w:trPr>
          <w:cantSplit w:val="0"/>
          <w:tblHeader w:val="0"/>
        </w:trPr>
        <w:tc>
          <w:tcPr>
            <w:tcBorders>
              <w:right w:color="000000" w:space="0" w:sz="0" w:val="nil"/>
            </w:tcBorders>
          </w:tcPr>
          <w:p w:rsidR="00000000" w:rsidDel="00000000" w:rsidP="00000000" w:rsidRDefault="00000000" w:rsidRPr="00000000" w14:paraId="000001E1">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3.7</w:t>
            </w:r>
          </w:p>
        </w:tc>
        <w:tc>
          <w:tcPr>
            <w:tcBorders>
              <w:left w:color="000000" w:space="0" w:sz="0" w:val="nil"/>
            </w:tcBorders>
          </w:tcPr>
          <w:p w:rsidR="00000000" w:rsidDel="00000000" w:rsidP="00000000" w:rsidRDefault="00000000" w:rsidRPr="00000000" w14:paraId="000001E2">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Viewing Analytics and Historical Data</w:t>
            </w:r>
            <w:r w:rsidDel="00000000" w:rsidR="00000000" w:rsidRPr="00000000">
              <w:rPr>
                <w:rtl w:val="0"/>
              </w:rPr>
            </w:r>
          </w:p>
        </w:tc>
        <w:tc>
          <w:tcPr/>
          <w:p w:rsidR="00000000" w:rsidDel="00000000" w:rsidP="00000000" w:rsidRDefault="00000000" w:rsidRPr="00000000" w14:paraId="000001E3">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97</w:t>
            </w:r>
          </w:p>
        </w:tc>
      </w:tr>
      <w:tr>
        <w:trPr>
          <w:cantSplit w:val="0"/>
          <w:tblHeader w:val="0"/>
        </w:trPr>
        <w:tc>
          <w:tcPr>
            <w:tcBorders>
              <w:right w:color="000000" w:space="0" w:sz="0" w:val="nil"/>
            </w:tcBorders>
          </w:tcPr>
          <w:p w:rsidR="00000000" w:rsidDel="00000000" w:rsidP="00000000" w:rsidRDefault="00000000" w:rsidRPr="00000000" w14:paraId="000001E4">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3.8</w:t>
            </w:r>
          </w:p>
        </w:tc>
        <w:tc>
          <w:tcPr>
            <w:tcBorders>
              <w:left w:color="000000" w:space="0" w:sz="0" w:val="nil"/>
            </w:tcBorders>
          </w:tcPr>
          <w:p w:rsidR="00000000" w:rsidDel="00000000" w:rsidP="00000000" w:rsidRDefault="00000000" w:rsidRPr="00000000" w14:paraId="000001E5">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Managing Tank Grow-Out Records</w:t>
            </w:r>
            <w:r w:rsidDel="00000000" w:rsidR="00000000" w:rsidRPr="00000000">
              <w:rPr>
                <w:rtl w:val="0"/>
              </w:rPr>
            </w:r>
          </w:p>
        </w:tc>
        <w:tc>
          <w:tcPr/>
          <w:p w:rsidR="00000000" w:rsidDel="00000000" w:rsidP="00000000" w:rsidRDefault="00000000" w:rsidRPr="00000000" w14:paraId="000001E6">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99</w:t>
            </w:r>
          </w:p>
        </w:tc>
      </w:tr>
      <w:tr>
        <w:trPr>
          <w:cantSplit w:val="0"/>
          <w:tblHeader w:val="0"/>
        </w:trPr>
        <w:tc>
          <w:tcPr>
            <w:tcBorders>
              <w:right w:color="000000" w:space="0" w:sz="0" w:val="nil"/>
            </w:tcBorders>
          </w:tcPr>
          <w:p w:rsidR="00000000" w:rsidDel="00000000" w:rsidP="00000000" w:rsidRDefault="00000000" w:rsidRPr="00000000" w14:paraId="000001E7">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3.9</w:t>
            </w:r>
          </w:p>
        </w:tc>
        <w:tc>
          <w:tcPr>
            <w:tcBorders>
              <w:left w:color="000000" w:space="0" w:sz="0" w:val="nil"/>
            </w:tcBorders>
          </w:tcPr>
          <w:p w:rsidR="00000000" w:rsidDel="00000000" w:rsidP="00000000" w:rsidRDefault="00000000" w:rsidRPr="00000000" w14:paraId="000001E8">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Managing Water Thresholds</w:t>
            </w:r>
            <w:r w:rsidDel="00000000" w:rsidR="00000000" w:rsidRPr="00000000">
              <w:rPr>
                <w:rtl w:val="0"/>
              </w:rPr>
            </w:r>
          </w:p>
        </w:tc>
        <w:tc>
          <w:tcPr/>
          <w:p w:rsidR="00000000" w:rsidDel="00000000" w:rsidP="00000000" w:rsidRDefault="00000000" w:rsidRPr="00000000" w14:paraId="000001E9">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101</w:t>
            </w:r>
          </w:p>
        </w:tc>
      </w:tr>
      <w:tr>
        <w:trPr>
          <w:cantSplit w:val="0"/>
          <w:tblHeader w:val="0"/>
        </w:trPr>
        <w:tc>
          <w:tcPr>
            <w:tcBorders>
              <w:right w:color="000000" w:space="0" w:sz="0" w:val="nil"/>
            </w:tcBorders>
          </w:tcPr>
          <w:p w:rsidR="00000000" w:rsidDel="00000000" w:rsidP="00000000" w:rsidRDefault="00000000" w:rsidRPr="00000000" w14:paraId="000001EA">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3.10</w:t>
            </w:r>
          </w:p>
        </w:tc>
        <w:tc>
          <w:tcPr>
            <w:tcBorders>
              <w:left w:color="000000" w:space="0" w:sz="0" w:val="nil"/>
            </w:tcBorders>
          </w:tcPr>
          <w:p w:rsidR="00000000" w:rsidDel="00000000" w:rsidP="00000000" w:rsidRDefault="00000000" w:rsidRPr="00000000" w14:paraId="000001EB">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Managing a Personal Account</w:t>
            </w:r>
            <w:r w:rsidDel="00000000" w:rsidR="00000000" w:rsidRPr="00000000">
              <w:rPr>
                <w:rtl w:val="0"/>
              </w:rPr>
            </w:r>
          </w:p>
        </w:tc>
        <w:tc>
          <w:tcPr/>
          <w:p w:rsidR="00000000" w:rsidDel="00000000" w:rsidP="00000000" w:rsidRDefault="00000000" w:rsidRPr="00000000" w14:paraId="000001EC">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103</w:t>
            </w:r>
          </w:p>
        </w:tc>
      </w:tr>
      <w:tr>
        <w:trPr>
          <w:cantSplit w:val="0"/>
          <w:tblHeader w:val="0"/>
        </w:trPr>
        <w:tc>
          <w:tcPr>
            <w:tcBorders>
              <w:right w:color="000000" w:space="0" w:sz="0" w:val="nil"/>
            </w:tcBorders>
          </w:tcPr>
          <w:p w:rsidR="00000000" w:rsidDel="00000000" w:rsidP="00000000" w:rsidRDefault="00000000" w:rsidRPr="00000000" w14:paraId="000001ED">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3.11</w:t>
            </w:r>
          </w:p>
        </w:tc>
        <w:tc>
          <w:tcPr>
            <w:tcBorders>
              <w:left w:color="000000" w:space="0" w:sz="0" w:val="nil"/>
            </w:tcBorders>
          </w:tcPr>
          <w:p w:rsidR="00000000" w:rsidDel="00000000" w:rsidP="00000000" w:rsidRDefault="00000000" w:rsidRPr="00000000" w14:paraId="000001EE">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Managing Notification Preferences</w:t>
            </w:r>
            <w:r w:rsidDel="00000000" w:rsidR="00000000" w:rsidRPr="00000000">
              <w:rPr>
                <w:rtl w:val="0"/>
              </w:rPr>
            </w:r>
          </w:p>
        </w:tc>
        <w:tc>
          <w:tcPr/>
          <w:p w:rsidR="00000000" w:rsidDel="00000000" w:rsidP="00000000" w:rsidRDefault="00000000" w:rsidRPr="00000000" w14:paraId="000001EF">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104</w:t>
            </w:r>
          </w:p>
        </w:tc>
      </w:tr>
      <w:tr>
        <w:trPr>
          <w:cantSplit w:val="0"/>
          <w:tblHeader w:val="0"/>
        </w:trPr>
        <w:tc>
          <w:tcPr>
            <w:tcBorders>
              <w:right w:color="000000" w:space="0" w:sz="0" w:val="nil"/>
            </w:tcBorders>
          </w:tcPr>
          <w:p w:rsidR="00000000" w:rsidDel="00000000" w:rsidP="00000000" w:rsidRDefault="00000000" w:rsidRPr="00000000" w14:paraId="000001F0">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3.12</w:t>
            </w:r>
          </w:p>
        </w:tc>
        <w:tc>
          <w:tcPr>
            <w:tcBorders>
              <w:left w:color="000000" w:space="0" w:sz="0" w:val="nil"/>
            </w:tcBorders>
          </w:tcPr>
          <w:p w:rsidR="00000000" w:rsidDel="00000000" w:rsidP="00000000" w:rsidRDefault="00000000" w:rsidRPr="00000000" w14:paraId="000001F1">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Managing User Accounts</w:t>
            </w:r>
            <w:r w:rsidDel="00000000" w:rsidR="00000000" w:rsidRPr="00000000">
              <w:rPr>
                <w:rtl w:val="0"/>
              </w:rPr>
            </w:r>
          </w:p>
        </w:tc>
        <w:tc>
          <w:tcPr/>
          <w:p w:rsidR="00000000" w:rsidDel="00000000" w:rsidP="00000000" w:rsidRDefault="00000000" w:rsidRPr="00000000" w14:paraId="000001F2">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106</w:t>
            </w:r>
          </w:p>
        </w:tc>
      </w:tr>
      <w:tr>
        <w:trPr>
          <w:cantSplit w:val="0"/>
          <w:tblHeader w:val="0"/>
        </w:trPr>
        <w:tc>
          <w:tcPr>
            <w:tcBorders>
              <w:right w:color="000000" w:space="0" w:sz="0" w:val="nil"/>
            </w:tcBorders>
          </w:tcPr>
          <w:p w:rsidR="00000000" w:rsidDel="00000000" w:rsidP="00000000" w:rsidRDefault="00000000" w:rsidRPr="00000000" w14:paraId="000001F3">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3.13</w:t>
            </w:r>
          </w:p>
        </w:tc>
        <w:tc>
          <w:tcPr>
            <w:tcBorders>
              <w:left w:color="000000" w:space="0" w:sz="0" w:val="nil"/>
            </w:tcBorders>
          </w:tcPr>
          <w:p w:rsidR="00000000" w:rsidDel="00000000" w:rsidP="00000000" w:rsidRDefault="00000000" w:rsidRPr="00000000" w14:paraId="000001F4">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Managing Hardware Assignments</w:t>
            </w:r>
            <w:r w:rsidDel="00000000" w:rsidR="00000000" w:rsidRPr="00000000">
              <w:rPr>
                <w:rtl w:val="0"/>
              </w:rPr>
            </w:r>
          </w:p>
        </w:tc>
        <w:tc>
          <w:tcPr/>
          <w:p w:rsidR="00000000" w:rsidDel="00000000" w:rsidP="00000000" w:rsidRDefault="00000000" w:rsidRPr="00000000" w14:paraId="000001F5">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107</w:t>
            </w:r>
          </w:p>
        </w:tc>
      </w:tr>
      <w:tr>
        <w:trPr>
          <w:cantSplit w:val="0"/>
          <w:tblHeader w:val="0"/>
        </w:trPr>
        <w:tc>
          <w:tcPr>
            <w:tcBorders>
              <w:right w:color="000000" w:space="0" w:sz="0" w:val="nil"/>
            </w:tcBorders>
          </w:tcPr>
          <w:p w:rsidR="00000000" w:rsidDel="00000000" w:rsidP="00000000" w:rsidRDefault="00000000" w:rsidRPr="00000000" w14:paraId="000001F6">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3.14</w:t>
            </w:r>
          </w:p>
        </w:tc>
        <w:tc>
          <w:tcPr>
            <w:tcBorders>
              <w:left w:color="000000" w:space="0" w:sz="0" w:val="nil"/>
            </w:tcBorders>
          </w:tcPr>
          <w:p w:rsidR="00000000" w:rsidDel="00000000" w:rsidP="00000000" w:rsidRDefault="00000000" w:rsidRPr="00000000" w14:paraId="000001F7">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rtl w:val="0"/>
              </w:rPr>
              <w:t xml:space="preserve">Activity Diagram for Viewing Anomaly Detection Results</w:t>
            </w:r>
            <w:r w:rsidDel="00000000" w:rsidR="00000000" w:rsidRPr="00000000">
              <w:rPr>
                <w:rtl w:val="0"/>
              </w:rPr>
            </w:r>
          </w:p>
        </w:tc>
        <w:tc>
          <w:tcPr/>
          <w:p w:rsidR="00000000" w:rsidDel="00000000" w:rsidP="00000000" w:rsidRDefault="00000000" w:rsidRPr="00000000" w14:paraId="000001F8">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109</w:t>
            </w:r>
          </w:p>
        </w:tc>
      </w:tr>
      <w:tr>
        <w:trPr>
          <w:cantSplit w:val="0"/>
          <w:tblHeader w:val="0"/>
        </w:trPr>
        <w:tc>
          <w:tcPr>
            <w:tcBorders>
              <w:right w:color="000000" w:space="0" w:sz="0" w:val="nil"/>
            </w:tcBorders>
          </w:tcPr>
          <w:p w:rsidR="00000000" w:rsidDel="00000000" w:rsidP="00000000" w:rsidRDefault="00000000" w:rsidRPr="00000000" w14:paraId="000001F9">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3.15</w:t>
            </w:r>
          </w:p>
        </w:tc>
        <w:tc>
          <w:tcPr>
            <w:tcBorders>
              <w:left w:color="000000" w:space="0" w:sz="0" w:val="nil"/>
            </w:tcBorders>
          </w:tcPr>
          <w:p w:rsidR="00000000" w:rsidDel="00000000" w:rsidP="00000000" w:rsidRDefault="00000000" w:rsidRPr="00000000" w14:paraId="000001FA">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Splash Screen</w:t>
            </w:r>
          </w:p>
        </w:tc>
        <w:tc>
          <w:tcPr/>
          <w:p w:rsidR="00000000" w:rsidDel="00000000" w:rsidP="00000000" w:rsidRDefault="00000000" w:rsidRPr="00000000" w14:paraId="000001FB">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111</w:t>
            </w:r>
          </w:p>
        </w:tc>
      </w:tr>
      <w:tr>
        <w:trPr>
          <w:cantSplit w:val="0"/>
          <w:tblHeader w:val="0"/>
        </w:trPr>
        <w:tc>
          <w:tcPr>
            <w:tcBorders>
              <w:right w:color="000000" w:space="0" w:sz="0" w:val="nil"/>
            </w:tcBorders>
          </w:tcPr>
          <w:p w:rsidR="00000000" w:rsidDel="00000000" w:rsidP="00000000" w:rsidRDefault="00000000" w:rsidRPr="00000000" w14:paraId="000001FC">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3.16</w:t>
            </w:r>
          </w:p>
        </w:tc>
        <w:tc>
          <w:tcPr>
            <w:tcBorders>
              <w:left w:color="000000" w:space="0" w:sz="0" w:val="nil"/>
            </w:tcBorders>
          </w:tcPr>
          <w:p w:rsidR="00000000" w:rsidDel="00000000" w:rsidP="00000000" w:rsidRDefault="00000000" w:rsidRPr="00000000" w14:paraId="000001FD">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User Authentication Screens</w:t>
            </w:r>
          </w:p>
        </w:tc>
        <w:tc>
          <w:tcPr/>
          <w:p w:rsidR="00000000" w:rsidDel="00000000" w:rsidP="00000000" w:rsidRDefault="00000000" w:rsidRPr="00000000" w14:paraId="000001FE">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112</w:t>
            </w:r>
          </w:p>
        </w:tc>
      </w:tr>
      <w:tr>
        <w:trPr>
          <w:cantSplit w:val="0"/>
          <w:tblHeader w:val="0"/>
        </w:trPr>
        <w:tc>
          <w:tcPr>
            <w:tcBorders>
              <w:right w:color="000000" w:space="0" w:sz="0" w:val="nil"/>
            </w:tcBorders>
          </w:tcPr>
          <w:p w:rsidR="00000000" w:rsidDel="00000000" w:rsidP="00000000" w:rsidRDefault="00000000" w:rsidRPr="00000000" w14:paraId="000001FF">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3.17</w:t>
            </w:r>
          </w:p>
        </w:tc>
        <w:tc>
          <w:tcPr>
            <w:tcBorders>
              <w:left w:color="000000" w:space="0" w:sz="0" w:val="nil"/>
            </w:tcBorders>
          </w:tcPr>
          <w:p w:rsidR="00000000" w:rsidDel="00000000" w:rsidP="00000000" w:rsidRDefault="00000000" w:rsidRPr="00000000" w14:paraId="00000200">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Dashboard Module Overview</w:t>
            </w:r>
          </w:p>
        </w:tc>
        <w:tc>
          <w:tcPr/>
          <w:p w:rsidR="00000000" w:rsidDel="00000000" w:rsidP="00000000" w:rsidRDefault="00000000" w:rsidRPr="00000000" w14:paraId="00000201">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113</w:t>
            </w:r>
          </w:p>
        </w:tc>
      </w:tr>
      <w:tr>
        <w:trPr>
          <w:cantSplit w:val="0"/>
          <w:tblHeader w:val="0"/>
        </w:trPr>
        <w:tc>
          <w:tcPr>
            <w:tcBorders>
              <w:right w:color="000000" w:space="0" w:sz="0" w:val="nil"/>
            </w:tcBorders>
          </w:tcPr>
          <w:p w:rsidR="00000000" w:rsidDel="00000000" w:rsidP="00000000" w:rsidRDefault="00000000" w:rsidRPr="00000000" w14:paraId="00000202">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3.18</w:t>
            </w:r>
          </w:p>
        </w:tc>
        <w:tc>
          <w:tcPr>
            <w:tcBorders>
              <w:left w:color="000000" w:space="0" w:sz="0" w:val="nil"/>
            </w:tcBorders>
          </w:tcPr>
          <w:p w:rsidR="00000000" w:rsidDel="00000000" w:rsidP="00000000" w:rsidRDefault="00000000" w:rsidRPr="00000000" w14:paraId="00000203">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Parameter Detail Modal</w:t>
            </w:r>
          </w:p>
        </w:tc>
        <w:tc>
          <w:tcPr/>
          <w:p w:rsidR="00000000" w:rsidDel="00000000" w:rsidP="00000000" w:rsidRDefault="00000000" w:rsidRPr="00000000" w14:paraId="00000204">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114</w:t>
            </w:r>
          </w:p>
        </w:tc>
      </w:tr>
      <w:tr>
        <w:trPr>
          <w:cantSplit w:val="0"/>
          <w:tblHeader w:val="0"/>
        </w:trPr>
        <w:tc>
          <w:tcPr>
            <w:tcBorders>
              <w:right w:color="000000" w:space="0" w:sz="0" w:val="nil"/>
            </w:tcBorders>
          </w:tcPr>
          <w:p w:rsidR="00000000" w:rsidDel="00000000" w:rsidP="00000000" w:rsidRDefault="00000000" w:rsidRPr="00000000" w14:paraId="00000205">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3.19</w:t>
            </w:r>
          </w:p>
        </w:tc>
        <w:tc>
          <w:tcPr>
            <w:tcBorders>
              <w:left w:color="000000" w:space="0" w:sz="0" w:val="nil"/>
            </w:tcBorders>
          </w:tcPr>
          <w:p w:rsidR="00000000" w:rsidDel="00000000" w:rsidP="00000000" w:rsidRDefault="00000000" w:rsidRPr="00000000" w14:paraId="00000206">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Analytics Module</w:t>
            </w:r>
          </w:p>
        </w:tc>
        <w:tc>
          <w:tcPr/>
          <w:p w:rsidR="00000000" w:rsidDel="00000000" w:rsidP="00000000" w:rsidRDefault="00000000" w:rsidRPr="00000000" w14:paraId="00000207">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115</w:t>
            </w:r>
          </w:p>
        </w:tc>
      </w:tr>
      <w:tr>
        <w:trPr>
          <w:cantSplit w:val="0"/>
          <w:tblHeader w:val="0"/>
        </w:trPr>
        <w:tc>
          <w:tcPr>
            <w:tcBorders>
              <w:right w:color="000000" w:space="0" w:sz="0" w:val="nil"/>
            </w:tcBorders>
          </w:tcPr>
          <w:p w:rsidR="00000000" w:rsidDel="00000000" w:rsidP="00000000" w:rsidRDefault="00000000" w:rsidRPr="00000000" w14:paraId="00000208">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3.20</w:t>
            </w:r>
          </w:p>
        </w:tc>
        <w:tc>
          <w:tcPr>
            <w:tcBorders>
              <w:left w:color="000000" w:space="0" w:sz="0" w:val="nil"/>
            </w:tcBorders>
          </w:tcPr>
          <w:p w:rsidR="00000000" w:rsidDel="00000000" w:rsidP="00000000" w:rsidRDefault="00000000" w:rsidRPr="00000000" w14:paraId="00000209">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Chart Detail Dialog</w:t>
            </w:r>
          </w:p>
        </w:tc>
        <w:tc>
          <w:tcPr/>
          <w:p w:rsidR="00000000" w:rsidDel="00000000" w:rsidP="00000000" w:rsidRDefault="00000000" w:rsidRPr="00000000" w14:paraId="0000020A">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116</w:t>
            </w:r>
          </w:p>
        </w:tc>
      </w:tr>
      <w:tr>
        <w:trPr>
          <w:cantSplit w:val="0"/>
          <w:tblHeader w:val="0"/>
        </w:trPr>
        <w:tc>
          <w:tcPr>
            <w:tcBorders>
              <w:right w:color="000000" w:space="0" w:sz="0" w:val="nil"/>
            </w:tcBorders>
          </w:tcPr>
          <w:p w:rsidR="00000000" w:rsidDel="00000000" w:rsidP="00000000" w:rsidRDefault="00000000" w:rsidRPr="00000000" w14:paraId="0000020B">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3.21</w:t>
            </w:r>
          </w:p>
        </w:tc>
        <w:tc>
          <w:tcPr>
            <w:tcBorders>
              <w:left w:color="000000" w:space="0" w:sz="0" w:val="nil"/>
            </w:tcBorders>
          </w:tcPr>
          <w:p w:rsidR="00000000" w:rsidDel="00000000" w:rsidP="00000000" w:rsidRDefault="00000000" w:rsidRPr="00000000" w14:paraId="0000020C">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Analytics Timeframe Filters</w:t>
            </w:r>
          </w:p>
        </w:tc>
        <w:tc>
          <w:tcPr/>
          <w:p w:rsidR="00000000" w:rsidDel="00000000" w:rsidP="00000000" w:rsidRDefault="00000000" w:rsidRPr="00000000" w14:paraId="0000020D">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118</w:t>
            </w:r>
          </w:p>
        </w:tc>
      </w:tr>
      <w:tr>
        <w:trPr>
          <w:cantSplit w:val="0"/>
          <w:tblHeader w:val="0"/>
        </w:trPr>
        <w:tc>
          <w:tcPr>
            <w:tcBorders>
              <w:right w:color="000000" w:space="0" w:sz="0" w:val="nil"/>
            </w:tcBorders>
          </w:tcPr>
          <w:p w:rsidR="00000000" w:rsidDel="00000000" w:rsidP="00000000" w:rsidRDefault="00000000" w:rsidRPr="00000000" w14:paraId="0000020E">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3.22</w:t>
            </w:r>
          </w:p>
        </w:tc>
        <w:tc>
          <w:tcPr>
            <w:tcBorders>
              <w:left w:color="000000" w:space="0" w:sz="0" w:val="nil"/>
            </w:tcBorders>
          </w:tcPr>
          <w:p w:rsidR="00000000" w:rsidDel="00000000" w:rsidP="00000000" w:rsidRDefault="00000000" w:rsidRPr="00000000" w14:paraId="0000020F">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Tank Module — Inventory Tab</w:t>
            </w:r>
          </w:p>
        </w:tc>
        <w:tc>
          <w:tcPr/>
          <w:p w:rsidR="00000000" w:rsidDel="00000000" w:rsidP="00000000" w:rsidRDefault="00000000" w:rsidRPr="00000000" w14:paraId="00000210">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119</w:t>
            </w:r>
          </w:p>
        </w:tc>
      </w:tr>
      <w:tr>
        <w:trPr>
          <w:cantSplit w:val="0"/>
          <w:tblHeader w:val="0"/>
        </w:trPr>
        <w:tc>
          <w:tcPr>
            <w:tcBorders>
              <w:right w:color="000000" w:space="0" w:sz="0" w:val="nil"/>
            </w:tcBorders>
          </w:tcPr>
          <w:p w:rsidR="00000000" w:rsidDel="00000000" w:rsidP="00000000" w:rsidRDefault="00000000" w:rsidRPr="00000000" w14:paraId="00000211">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3.23</w:t>
            </w:r>
          </w:p>
        </w:tc>
        <w:tc>
          <w:tcPr>
            <w:tcBorders>
              <w:left w:color="000000" w:space="0" w:sz="0" w:val="nil"/>
            </w:tcBorders>
          </w:tcPr>
          <w:p w:rsidR="00000000" w:rsidDel="00000000" w:rsidP="00000000" w:rsidRDefault="00000000" w:rsidRPr="00000000" w14:paraId="00000212">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Tank Module — Sampling Tab</w:t>
            </w:r>
          </w:p>
        </w:tc>
        <w:tc>
          <w:tcPr/>
          <w:p w:rsidR="00000000" w:rsidDel="00000000" w:rsidP="00000000" w:rsidRDefault="00000000" w:rsidRPr="00000000" w14:paraId="00000213">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120</w:t>
            </w:r>
          </w:p>
        </w:tc>
      </w:tr>
      <w:tr>
        <w:trPr>
          <w:cantSplit w:val="0"/>
          <w:tblHeader w:val="0"/>
        </w:trPr>
        <w:tc>
          <w:tcPr>
            <w:tcBorders>
              <w:right w:color="000000" w:space="0" w:sz="0" w:val="nil"/>
            </w:tcBorders>
          </w:tcPr>
          <w:p w:rsidR="00000000" w:rsidDel="00000000" w:rsidP="00000000" w:rsidRDefault="00000000" w:rsidRPr="00000000" w14:paraId="00000214">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3.24</w:t>
            </w:r>
          </w:p>
        </w:tc>
        <w:tc>
          <w:tcPr>
            <w:tcBorders>
              <w:left w:color="000000" w:space="0" w:sz="0" w:val="nil"/>
            </w:tcBorders>
          </w:tcPr>
          <w:p w:rsidR="00000000" w:rsidDel="00000000" w:rsidP="00000000" w:rsidRDefault="00000000" w:rsidRPr="00000000" w14:paraId="00000215">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Sampling Tab Modal Overlays</w:t>
            </w:r>
          </w:p>
        </w:tc>
        <w:tc>
          <w:tcPr/>
          <w:p w:rsidR="00000000" w:rsidDel="00000000" w:rsidP="00000000" w:rsidRDefault="00000000" w:rsidRPr="00000000" w14:paraId="00000216">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123</w:t>
            </w:r>
          </w:p>
        </w:tc>
      </w:tr>
      <w:tr>
        <w:trPr>
          <w:cantSplit w:val="0"/>
          <w:tblHeader w:val="0"/>
        </w:trPr>
        <w:tc>
          <w:tcPr>
            <w:tcBorders>
              <w:right w:color="000000" w:space="0" w:sz="0" w:val="nil"/>
            </w:tcBorders>
          </w:tcPr>
          <w:p w:rsidR="00000000" w:rsidDel="00000000" w:rsidP="00000000" w:rsidRDefault="00000000" w:rsidRPr="00000000" w14:paraId="00000217">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3.25</w:t>
            </w:r>
          </w:p>
        </w:tc>
        <w:tc>
          <w:tcPr>
            <w:tcBorders>
              <w:left w:color="000000" w:space="0" w:sz="0" w:val="nil"/>
            </w:tcBorders>
          </w:tcPr>
          <w:p w:rsidR="00000000" w:rsidDel="00000000" w:rsidP="00000000" w:rsidRDefault="00000000" w:rsidRPr="00000000" w14:paraId="00000218">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Tank Module — Trends Tab</w:t>
            </w:r>
          </w:p>
        </w:tc>
        <w:tc>
          <w:tcPr/>
          <w:p w:rsidR="00000000" w:rsidDel="00000000" w:rsidP="00000000" w:rsidRDefault="00000000" w:rsidRPr="00000000" w14:paraId="00000219">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124</w:t>
            </w:r>
          </w:p>
        </w:tc>
      </w:tr>
      <w:tr>
        <w:trPr>
          <w:cantSplit w:val="0"/>
          <w:tblHeader w:val="0"/>
        </w:trPr>
        <w:tc>
          <w:tcPr>
            <w:tcBorders>
              <w:right w:color="000000" w:space="0" w:sz="0" w:val="nil"/>
            </w:tcBorders>
          </w:tcPr>
          <w:p w:rsidR="00000000" w:rsidDel="00000000" w:rsidP="00000000" w:rsidRDefault="00000000" w:rsidRPr="00000000" w14:paraId="0000021A">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3.26</w:t>
            </w:r>
          </w:p>
        </w:tc>
        <w:tc>
          <w:tcPr>
            <w:tcBorders>
              <w:left w:color="000000" w:space="0" w:sz="0" w:val="nil"/>
            </w:tcBorders>
          </w:tcPr>
          <w:p w:rsidR="00000000" w:rsidDel="00000000" w:rsidP="00000000" w:rsidRDefault="00000000" w:rsidRPr="00000000" w14:paraId="0000021B">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Growth Classification Reference Modal</w:t>
            </w:r>
          </w:p>
        </w:tc>
        <w:tc>
          <w:tcPr/>
          <w:p w:rsidR="00000000" w:rsidDel="00000000" w:rsidP="00000000" w:rsidRDefault="00000000" w:rsidRPr="00000000" w14:paraId="0000021C">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125</w:t>
            </w:r>
          </w:p>
        </w:tc>
      </w:tr>
      <w:tr>
        <w:trPr>
          <w:cantSplit w:val="0"/>
          <w:tblHeader w:val="0"/>
        </w:trPr>
        <w:tc>
          <w:tcPr>
            <w:tcBorders>
              <w:right w:color="000000" w:space="0" w:sz="0" w:val="nil"/>
            </w:tcBorders>
          </w:tcPr>
          <w:p w:rsidR="00000000" w:rsidDel="00000000" w:rsidP="00000000" w:rsidRDefault="00000000" w:rsidRPr="00000000" w14:paraId="0000021D">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3.27</w:t>
            </w:r>
          </w:p>
        </w:tc>
        <w:tc>
          <w:tcPr>
            <w:tcBorders>
              <w:left w:color="000000" w:space="0" w:sz="0" w:val="nil"/>
            </w:tcBorders>
          </w:tcPr>
          <w:p w:rsidR="00000000" w:rsidDel="00000000" w:rsidP="00000000" w:rsidRDefault="00000000" w:rsidRPr="00000000" w14:paraId="0000021E">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Controls Module — Feeding Tab</w:t>
            </w:r>
          </w:p>
        </w:tc>
        <w:tc>
          <w:tcPr/>
          <w:p w:rsidR="00000000" w:rsidDel="00000000" w:rsidP="00000000" w:rsidRDefault="00000000" w:rsidRPr="00000000" w14:paraId="0000021F">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129</w:t>
            </w:r>
          </w:p>
        </w:tc>
      </w:tr>
      <w:tr>
        <w:trPr>
          <w:cantSplit w:val="0"/>
          <w:tblHeader w:val="0"/>
        </w:trPr>
        <w:tc>
          <w:tcPr>
            <w:tcBorders>
              <w:right w:color="000000" w:space="0" w:sz="0" w:val="nil"/>
            </w:tcBorders>
          </w:tcPr>
          <w:p w:rsidR="00000000" w:rsidDel="00000000" w:rsidP="00000000" w:rsidRDefault="00000000" w:rsidRPr="00000000" w14:paraId="00000220">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3.28</w:t>
            </w:r>
          </w:p>
        </w:tc>
        <w:tc>
          <w:tcPr>
            <w:tcBorders>
              <w:left w:color="000000" w:space="0" w:sz="0" w:val="nil"/>
            </w:tcBorders>
          </w:tcPr>
          <w:p w:rsidR="00000000" w:rsidDel="00000000" w:rsidP="00000000" w:rsidRDefault="00000000" w:rsidRPr="00000000" w14:paraId="00000221">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Controls Module — Devices Tab</w:t>
            </w:r>
          </w:p>
        </w:tc>
        <w:tc>
          <w:tcPr/>
          <w:p w:rsidR="00000000" w:rsidDel="00000000" w:rsidP="00000000" w:rsidRDefault="00000000" w:rsidRPr="00000000" w14:paraId="00000222">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130</w:t>
            </w:r>
          </w:p>
        </w:tc>
      </w:tr>
      <w:tr>
        <w:trPr>
          <w:cantSplit w:val="0"/>
          <w:tblHeader w:val="0"/>
        </w:trPr>
        <w:tc>
          <w:tcPr>
            <w:tcBorders>
              <w:right w:color="000000" w:space="0" w:sz="0" w:val="nil"/>
            </w:tcBorders>
          </w:tcPr>
          <w:p w:rsidR="00000000" w:rsidDel="00000000" w:rsidP="00000000" w:rsidRDefault="00000000" w:rsidRPr="00000000" w14:paraId="00000223">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3.29</w:t>
            </w:r>
          </w:p>
        </w:tc>
        <w:tc>
          <w:tcPr>
            <w:tcBorders>
              <w:left w:color="000000" w:space="0" w:sz="0" w:val="nil"/>
            </w:tcBorders>
          </w:tcPr>
          <w:p w:rsidR="00000000" w:rsidDel="00000000" w:rsidP="00000000" w:rsidRDefault="00000000" w:rsidRPr="00000000" w14:paraId="00000224">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Notifications Module</w:t>
            </w:r>
          </w:p>
        </w:tc>
        <w:tc>
          <w:tcPr/>
          <w:p w:rsidR="00000000" w:rsidDel="00000000" w:rsidP="00000000" w:rsidRDefault="00000000" w:rsidRPr="00000000" w14:paraId="00000225">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131</w:t>
            </w:r>
          </w:p>
        </w:tc>
      </w:tr>
      <w:tr>
        <w:trPr>
          <w:cantSplit w:val="0"/>
          <w:tblHeader w:val="0"/>
        </w:trPr>
        <w:tc>
          <w:tcPr>
            <w:tcBorders>
              <w:right w:color="000000" w:space="0" w:sz="0" w:val="nil"/>
            </w:tcBorders>
          </w:tcPr>
          <w:p w:rsidR="00000000" w:rsidDel="00000000" w:rsidP="00000000" w:rsidRDefault="00000000" w:rsidRPr="00000000" w14:paraId="00000226">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3.30</w:t>
            </w:r>
          </w:p>
        </w:tc>
        <w:tc>
          <w:tcPr>
            <w:tcBorders>
              <w:left w:color="000000" w:space="0" w:sz="0" w:val="nil"/>
            </w:tcBorders>
          </w:tcPr>
          <w:p w:rsidR="00000000" w:rsidDel="00000000" w:rsidP="00000000" w:rsidRDefault="00000000" w:rsidRPr="00000000" w14:paraId="00000227">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Profile &amp; Settings Menu</w:t>
            </w:r>
          </w:p>
        </w:tc>
        <w:tc>
          <w:tcPr/>
          <w:p w:rsidR="00000000" w:rsidDel="00000000" w:rsidP="00000000" w:rsidRDefault="00000000" w:rsidRPr="00000000" w14:paraId="00000228">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132</w:t>
            </w:r>
          </w:p>
        </w:tc>
      </w:tr>
      <w:tr>
        <w:trPr>
          <w:cantSplit w:val="0"/>
          <w:tblHeader w:val="0"/>
        </w:trPr>
        <w:tc>
          <w:tcPr>
            <w:tcBorders>
              <w:right w:color="000000" w:space="0" w:sz="0" w:val="nil"/>
            </w:tcBorders>
          </w:tcPr>
          <w:p w:rsidR="00000000" w:rsidDel="00000000" w:rsidP="00000000" w:rsidRDefault="00000000" w:rsidRPr="00000000" w14:paraId="00000229">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3.31</w:t>
            </w:r>
          </w:p>
        </w:tc>
        <w:tc>
          <w:tcPr>
            <w:tcBorders>
              <w:left w:color="000000" w:space="0" w:sz="0" w:val="nil"/>
            </w:tcBorders>
          </w:tcPr>
          <w:p w:rsidR="00000000" w:rsidDel="00000000" w:rsidP="00000000" w:rsidRDefault="00000000" w:rsidRPr="00000000" w14:paraId="0000022A">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Edit Profile Sub-Screen</w:t>
            </w:r>
          </w:p>
        </w:tc>
        <w:tc>
          <w:tcPr/>
          <w:p w:rsidR="00000000" w:rsidDel="00000000" w:rsidP="00000000" w:rsidRDefault="00000000" w:rsidRPr="00000000" w14:paraId="0000022B">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133</w:t>
            </w:r>
          </w:p>
        </w:tc>
      </w:tr>
      <w:tr>
        <w:trPr>
          <w:cantSplit w:val="0"/>
          <w:tblHeader w:val="0"/>
        </w:trPr>
        <w:tc>
          <w:tcPr>
            <w:tcBorders>
              <w:right w:color="000000" w:space="0" w:sz="0" w:val="nil"/>
            </w:tcBorders>
          </w:tcPr>
          <w:p w:rsidR="00000000" w:rsidDel="00000000" w:rsidP="00000000" w:rsidRDefault="00000000" w:rsidRPr="00000000" w14:paraId="0000022C">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3.32</w:t>
            </w:r>
          </w:p>
        </w:tc>
        <w:tc>
          <w:tcPr>
            <w:tcBorders>
              <w:left w:color="000000" w:space="0" w:sz="0" w:val="nil"/>
            </w:tcBorders>
          </w:tcPr>
          <w:p w:rsidR="00000000" w:rsidDel="00000000" w:rsidP="00000000" w:rsidRDefault="00000000" w:rsidRPr="00000000" w14:paraId="0000022D">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Change Password Sub-Screen</w:t>
            </w:r>
          </w:p>
        </w:tc>
        <w:tc>
          <w:tcPr/>
          <w:p w:rsidR="00000000" w:rsidDel="00000000" w:rsidP="00000000" w:rsidRDefault="00000000" w:rsidRPr="00000000" w14:paraId="0000022E">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134</w:t>
            </w:r>
          </w:p>
        </w:tc>
      </w:tr>
      <w:tr>
        <w:trPr>
          <w:cantSplit w:val="0"/>
          <w:tblHeader w:val="0"/>
        </w:trPr>
        <w:tc>
          <w:tcPr>
            <w:tcBorders>
              <w:right w:color="000000" w:space="0" w:sz="0" w:val="nil"/>
            </w:tcBorders>
          </w:tcPr>
          <w:p w:rsidR="00000000" w:rsidDel="00000000" w:rsidP="00000000" w:rsidRDefault="00000000" w:rsidRPr="00000000" w14:paraId="0000022F">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3.33</w:t>
            </w:r>
          </w:p>
        </w:tc>
        <w:tc>
          <w:tcPr>
            <w:tcBorders>
              <w:left w:color="000000" w:space="0" w:sz="0" w:val="nil"/>
            </w:tcBorders>
          </w:tcPr>
          <w:p w:rsidR="00000000" w:rsidDel="00000000" w:rsidP="00000000" w:rsidRDefault="00000000" w:rsidRPr="00000000" w14:paraId="00000230">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Notifications Preferences Sub-Screen</w:t>
            </w:r>
          </w:p>
        </w:tc>
        <w:tc>
          <w:tcPr/>
          <w:p w:rsidR="00000000" w:rsidDel="00000000" w:rsidP="00000000" w:rsidRDefault="00000000" w:rsidRPr="00000000" w14:paraId="00000231">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135</w:t>
            </w:r>
          </w:p>
        </w:tc>
      </w:tr>
      <w:tr>
        <w:trPr>
          <w:cantSplit w:val="0"/>
          <w:tblHeader w:val="0"/>
        </w:trPr>
        <w:tc>
          <w:tcPr>
            <w:tcBorders>
              <w:right w:color="000000" w:space="0" w:sz="0" w:val="nil"/>
            </w:tcBorders>
          </w:tcPr>
          <w:p w:rsidR="00000000" w:rsidDel="00000000" w:rsidP="00000000" w:rsidRDefault="00000000" w:rsidRPr="00000000" w14:paraId="00000232">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3.34</w:t>
            </w:r>
          </w:p>
        </w:tc>
        <w:tc>
          <w:tcPr>
            <w:tcBorders>
              <w:left w:color="000000" w:space="0" w:sz="0" w:val="nil"/>
            </w:tcBorders>
          </w:tcPr>
          <w:p w:rsidR="00000000" w:rsidDel="00000000" w:rsidP="00000000" w:rsidRDefault="00000000" w:rsidRPr="00000000" w14:paraId="00000233">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Crayfish Stage &amp; Threshold Settings Interface</w:t>
            </w:r>
          </w:p>
        </w:tc>
        <w:tc>
          <w:tcPr/>
          <w:p w:rsidR="00000000" w:rsidDel="00000000" w:rsidP="00000000" w:rsidRDefault="00000000" w:rsidRPr="00000000" w14:paraId="00000234">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136</w:t>
            </w:r>
          </w:p>
        </w:tc>
      </w:tr>
      <w:tr>
        <w:trPr>
          <w:cantSplit w:val="0"/>
          <w:tblHeader w:val="0"/>
        </w:trPr>
        <w:tc>
          <w:tcPr>
            <w:tcBorders>
              <w:right w:color="000000" w:space="0" w:sz="0" w:val="nil"/>
            </w:tcBorders>
          </w:tcPr>
          <w:p w:rsidR="00000000" w:rsidDel="00000000" w:rsidP="00000000" w:rsidRDefault="00000000" w:rsidRPr="00000000" w14:paraId="00000235">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3.35</w:t>
            </w:r>
          </w:p>
        </w:tc>
        <w:tc>
          <w:tcPr>
            <w:tcBorders>
              <w:left w:color="000000" w:space="0" w:sz="0" w:val="nil"/>
            </w:tcBorders>
          </w:tcPr>
          <w:p w:rsidR="00000000" w:rsidDel="00000000" w:rsidP="00000000" w:rsidRDefault="00000000" w:rsidRPr="00000000" w14:paraId="00000236">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CrayAI Analytics ML Predictions</w:t>
            </w:r>
          </w:p>
        </w:tc>
        <w:tc>
          <w:tcPr/>
          <w:p w:rsidR="00000000" w:rsidDel="00000000" w:rsidP="00000000" w:rsidRDefault="00000000" w:rsidRPr="00000000" w14:paraId="00000237">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140</w:t>
            </w:r>
          </w:p>
        </w:tc>
      </w:tr>
      <w:tr>
        <w:trPr>
          <w:cantSplit w:val="0"/>
          <w:tblHeader w:val="0"/>
        </w:trPr>
        <w:tc>
          <w:tcPr>
            <w:tcBorders>
              <w:right w:color="000000" w:space="0" w:sz="0" w:val="nil"/>
            </w:tcBorders>
          </w:tcPr>
          <w:p w:rsidR="00000000" w:rsidDel="00000000" w:rsidP="00000000" w:rsidRDefault="00000000" w:rsidRPr="00000000" w14:paraId="00000238">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3.36</w:t>
            </w:r>
          </w:p>
        </w:tc>
        <w:tc>
          <w:tcPr>
            <w:tcBorders>
              <w:left w:color="000000" w:space="0" w:sz="0" w:val="nil"/>
            </w:tcBorders>
          </w:tcPr>
          <w:p w:rsidR="00000000" w:rsidDel="00000000" w:rsidP="00000000" w:rsidRDefault="00000000" w:rsidRPr="00000000" w14:paraId="00000239">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Role-Based Monitor View Interface</w:t>
            </w:r>
          </w:p>
        </w:tc>
        <w:tc>
          <w:tcPr/>
          <w:p w:rsidR="00000000" w:rsidDel="00000000" w:rsidP="00000000" w:rsidRDefault="00000000" w:rsidRPr="00000000" w14:paraId="0000023A">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142</w:t>
            </w:r>
          </w:p>
        </w:tc>
      </w:tr>
      <w:tr>
        <w:trPr>
          <w:cantSplit w:val="0"/>
          <w:tblHeader w:val="0"/>
        </w:trPr>
        <w:tc>
          <w:tcPr>
            <w:tcBorders>
              <w:right w:color="000000" w:space="0" w:sz="0" w:val="nil"/>
            </w:tcBorders>
          </w:tcPr>
          <w:p w:rsidR="00000000" w:rsidDel="00000000" w:rsidP="00000000" w:rsidRDefault="00000000" w:rsidRPr="00000000" w14:paraId="0000023B">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3.37</w:t>
            </w:r>
          </w:p>
        </w:tc>
        <w:tc>
          <w:tcPr>
            <w:tcBorders>
              <w:left w:color="000000" w:space="0" w:sz="0" w:val="nil"/>
            </w:tcBorders>
          </w:tcPr>
          <w:p w:rsidR="00000000" w:rsidDel="00000000" w:rsidP="00000000" w:rsidRDefault="00000000" w:rsidRPr="00000000" w14:paraId="0000023C">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Admin Module and Settings Interface</w:t>
            </w:r>
          </w:p>
        </w:tc>
        <w:tc>
          <w:tcPr/>
          <w:p w:rsidR="00000000" w:rsidDel="00000000" w:rsidP="00000000" w:rsidRDefault="00000000" w:rsidRPr="00000000" w14:paraId="0000023D">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144</w:t>
            </w:r>
          </w:p>
        </w:tc>
      </w:tr>
      <w:tr>
        <w:trPr>
          <w:cantSplit w:val="0"/>
          <w:tblHeader w:val="0"/>
        </w:trPr>
        <w:tc>
          <w:tcPr>
            <w:tcBorders>
              <w:right w:color="000000" w:space="0" w:sz="0" w:val="nil"/>
            </w:tcBorders>
          </w:tcPr>
          <w:p w:rsidR="00000000" w:rsidDel="00000000" w:rsidP="00000000" w:rsidRDefault="00000000" w:rsidRPr="00000000" w14:paraId="0000023E">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3.38</w:t>
            </w:r>
          </w:p>
        </w:tc>
        <w:tc>
          <w:tcPr>
            <w:tcBorders>
              <w:left w:color="000000" w:space="0" w:sz="0" w:val="nil"/>
            </w:tcBorders>
          </w:tcPr>
          <w:p w:rsidR="00000000" w:rsidDel="00000000" w:rsidP="00000000" w:rsidRDefault="00000000" w:rsidRPr="00000000" w14:paraId="0000023F">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System Architecture</w:t>
            </w:r>
          </w:p>
        </w:tc>
        <w:tc>
          <w:tcPr/>
          <w:p w:rsidR="00000000" w:rsidDel="00000000" w:rsidP="00000000" w:rsidRDefault="00000000" w:rsidRPr="00000000" w14:paraId="00000240">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146</w:t>
            </w:r>
          </w:p>
        </w:tc>
      </w:tr>
      <w:tr>
        <w:trPr>
          <w:cantSplit w:val="0"/>
          <w:tblHeader w:val="0"/>
        </w:trPr>
        <w:tc>
          <w:tcPr>
            <w:tcBorders>
              <w:right w:color="000000" w:space="0" w:sz="0" w:val="nil"/>
            </w:tcBorders>
          </w:tcPr>
          <w:p w:rsidR="00000000" w:rsidDel="00000000" w:rsidP="00000000" w:rsidRDefault="00000000" w:rsidRPr="00000000" w14:paraId="00000241">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3.39</w:t>
            </w:r>
          </w:p>
        </w:tc>
        <w:tc>
          <w:tcPr>
            <w:tcBorders>
              <w:left w:color="000000" w:space="0" w:sz="0" w:val="nil"/>
            </w:tcBorders>
          </w:tcPr>
          <w:p w:rsidR="00000000" w:rsidDel="00000000" w:rsidP="00000000" w:rsidRDefault="00000000" w:rsidRPr="00000000" w14:paraId="00000242">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Hardware Setup Sketch</w:t>
            </w:r>
          </w:p>
        </w:tc>
        <w:tc>
          <w:tcPr/>
          <w:p w:rsidR="00000000" w:rsidDel="00000000" w:rsidP="00000000" w:rsidRDefault="00000000" w:rsidRPr="00000000" w14:paraId="00000243">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148</w:t>
            </w:r>
          </w:p>
        </w:tc>
      </w:tr>
      <w:tr>
        <w:trPr>
          <w:cantSplit w:val="0"/>
          <w:tblHeader w:val="0"/>
        </w:trPr>
        <w:tc>
          <w:tcPr>
            <w:tcBorders>
              <w:right w:color="000000" w:space="0" w:sz="0" w:val="nil"/>
            </w:tcBorders>
          </w:tcPr>
          <w:p w:rsidR="00000000" w:rsidDel="00000000" w:rsidP="00000000" w:rsidRDefault="00000000" w:rsidRPr="00000000" w14:paraId="00000244">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3.40</w:t>
            </w:r>
          </w:p>
        </w:tc>
        <w:tc>
          <w:tcPr>
            <w:tcBorders>
              <w:left w:color="000000" w:space="0" w:sz="0" w:val="nil"/>
            </w:tcBorders>
          </w:tcPr>
          <w:p w:rsidR="00000000" w:rsidDel="00000000" w:rsidP="00000000" w:rsidRDefault="00000000" w:rsidRPr="00000000" w14:paraId="00000245">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Database Schema of CrayCare</w:t>
            </w:r>
          </w:p>
        </w:tc>
        <w:tc>
          <w:tcPr/>
          <w:p w:rsidR="00000000" w:rsidDel="00000000" w:rsidP="00000000" w:rsidRDefault="00000000" w:rsidRPr="00000000" w14:paraId="00000246">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149</w:t>
            </w:r>
          </w:p>
        </w:tc>
      </w:tr>
      <w:tr>
        <w:trPr>
          <w:cantSplit w:val="0"/>
          <w:tblHeader w:val="0"/>
        </w:trPr>
        <w:tc>
          <w:tcPr>
            <w:tcBorders>
              <w:right w:color="000000" w:space="0" w:sz="0" w:val="nil"/>
            </w:tcBorders>
          </w:tcPr>
          <w:p w:rsidR="00000000" w:rsidDel="00000000" w:rsidP="00000000" w:rsidRDefault="00000000" w:rsidRPr="00000000" w14:paraId="00000247">
            <w:pPr>
              <w:keepNext w:val="0"/>
              <w:keepLines w:val="0"/>
              <w:widowControl w:val="1"/>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3.41</w:t>
            </w:r>
          </w:p>
        </w:tc>
        <w:tc>
          <w:tcPr>
            <w:tcBorders>
              <w:left w:color="000000" w:space="0" w:sz="0" w:val="nil"/>
            </w:tcBorders>
          </w:tcPr>
          <w:p w:rsidR="00000000" w:rsidDel="00000000" w:rsidP="00000000" w:rsidRDefault="00000000" w:rsidRPr="00000000" w14:paraId="00000248">
            <w:pPr>
              <w:keepNext w:val="0"/>
              <w:keepLines w:val="0"/>
              <w:widowControl w:val="1"/>
              <w:spacing w:line="360" w:lineRule="auto"/>
              <w:rPr>
                <w:rFonts w:ascii="Arial" w:cs="Arial" w:eastAsia="Arial" w:hAnsi="Arial"/>
                <w:b w:val="0"/>
                <w:bCs w:val="0"/>
              </w:rPr>
            </w:pPr>
            <w:r w:rsidDel="00000000" w:rsidR="00000000" w:rsidRPr="00000000">
              <w:rPr>
                <w:rFonts w:ascii="Arial" w:cs="Arial" w:eastAsia="Arial" w:hAnsi="Arial"/>
                <w:b w:val="0"/>
                <w:bCs w:val="0"/>
                <w:rtl w:val="0"/>
              </w:rPr>
              <w:t xml:space="preserve">Waterfall Model</w:t>
            </w:r>
          </w:p>
        </w:tc>
        <w:tc>
          <w:tcPr/>
          <w:p w:rsidR="00000000" w:rsidDel="00000000" w:rsidP="00000000" w:rsidRDefault="00000000" w:rsidRPr="00000000" w14:paraId="00000249">
            <w:pPr>
              <w:keepNext w:val="0"/>
              <w:keepLines w:val="0"/>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172</w:t>
            </w:r>
          </w:p>
        </w:tc>
      </w:tr>
    </w:tbl>
    <w:p w:rsidR="00000000" w:rsidDel="00000000" w:rsidP="00000000" w:rsidRDefault="00000000" w:rsidRPr="00000000" w14:paraId="0000024A">
      <w:pPr>
        <w:pStyle w:val="Heading1"/>
        <w:jc w:val="center"/>
        <w:rPr>
          <w:rFonts w:ascii="Arial" w:cs="Arial" w:eastAsia="Arial" w:hAnsi="Arial"/>
          <w:b w:val="1"/>
          <w:bCs w:val="1"/>
          <w:smallCaps w:val="1"/>
          <w:color w:val="000000"/>
          <w:sz w:val="28"/>
          <w:szCs w:val="28"/>
        </w:rPr>
        <w:sectPr>
          <w:headerReference r:id="rId11" w:type="default"/>
          <w:footerReference r:id="rId12" w:type="default"/>
          <w:type w:val="nextPage"/>
          <w:pgSz w:h="15840" w:w="12240" w:orient="portrait"/>
          <w:pgMar w:bottom="1728" w:top="2160" w:left="1728" w:right="1728" w:header="720" w:footer="720"/>
        </w:sectPr>
      </w:pPr>
      <w:r w:rsidDel="00000000" w:rsidR="00000000" w:rsidRPr="00000000">
        <w:rPr>
          <w:rtl w:val="0"/>
        </w:rPr>
      </w:r>
    </w:p>
    <w:p w:rsidR="00000000" w:rsidDel="00000000" w:rsidP="00000000" w:rsidRDefault="00000000" w:rsidRPr="00000000" w14:paraId="0000024B">
      <w:pPr>
        <w:pStyle w:val="Heading1"/>
        <w:jc w:val="center"/>
        <w:rPr>
          <w:rFonts w:ascii="Arial" w:cs="Arial" w:eastAsia="Arial" w:hAnsi="Arial"/>
          <w:b w:val="1"/>
          <w:bCs w:val="1"/>
          <w:smallCaps w:val="1"/>
          <w:color w:val="000000"/>
          <w:sz w:val="28"/>
          <w:szCs w:val="28"/>
        </w:rPr>
      </w:pPr>
      <w:r w:rsidDel="00000000" w:rsidR="00000000" w:rsidRPr="00000000">
        <w:rPr>
          <w:rFonts w:ascii="Arial" w:cs="Arial" w:eastAsia="Arial" w:hAnsi="Arial"/>
          <w:b w:val="1"/>
          <w:bCs w:val="1"/>
          <w:smallCaps w:val="1"/>
          <w:color w:val="000000"/>
          <w:sz w:val="28"/>
          <w:szCs w:val="28"/>
          <w:rtl w:val="0"/>
        </w:rPr>
        <w:t xml:space="preserve">CHAPTER 1</w:t>
      </w:r>
    </w:p>
    <w:p w:rsidR="00000000" w:rsidDel="00000000" w:rsidP="00000000" w:rsidRDefault="00000000" w:rsidRPr="00000000" w14:paraId="0000024C">
      <w:pPr>
        <w:pStyle w:val="Heading1"/>
        <w:jc w:val="center"/>
        <w:rPr>
          <w:rFonts w:ascii="Arial" w:cs="Arial" w:eastAsia="Arial" w:hAnsi="Arial"/>
          <w:b w:val="1"/>
          <w:bCs w:val="1"/>
          <w:smallCaps w:val="1"/>
          <w:color w:val="000000"/>
          <w:sz w:val="28"/>
          <w:szCs w:val="28"/>
        </w:rPr>
      </w:pPr>
      <w:r w:rsidDel="00000000" w:rsidR="00000000" w:rsidRPr="00000000">
        <w:rPr>
          <w:rFonts w:ascii="Arial" w:cs="Arial" w:eastAsia="Arial" w:hAnsi="Arial"/>
          <w:b w:val="1"/>
          <w:bCs w:val="1"/>
          <w:smallCaps w:val="1"/>
          <w:color w:val="000000"/>
          <w:sz w:val="28"/>
          <w:szCs w:val="28"/>
          <w:rtl w:val="0"/>
        </w:rPr>
        <w:t xml:space="preserve">INTRODUCTION</w:t>
      </w:r>
    </w:p>
    <w:p w:rsidR="00000000" w:rsidDel="00000000" w:rsidP="00000000" w:rsidRDefault="00000000" w:rsidRPr="00000000" w14:paraId="0000024D">
      <w:pPr>
        <w:rPr>
          <w:rFonts w:ascii="Arial" w:cs="Arial" w:eastAsia="Arial" w:hAnsi="Arial"/>
          <w:b w:val="1"/>
          <w:bCs w:val="1"/>
          <w:smallCaps w:val="1"/>
          <w:color w:val="000000"/>
          <w:sz w:val="22"/>
          <w:szCs w:val="22"/>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1"/>
          <w:numId w:val="2"/>
        </w:numPr>
        <w:spacing w:line="480" w:lineRule="auto"/>
        <w:ind w:left="0" w:firstLine="0"/>
        <w:jc w:val="both"/>
        <w:rPr/>
      </w:pPr>
      <w:bookmarkStart w:colFirst="0" w:colLast="0" w:name="_heading=h.kzkr7c6ny6oi" w:id="0"/>
      <w:bookmarkEnd w:id="0"/>
      <w:r w:rsidDel="00000000" w:rsidR="00000000" w:rsidRPr="00000000">
        <w:rPr>
          <w:rFonts w:ascii="Arial" w:cs="Arial" w:eastAsia="Arial" w:hAnsi="Arial"/>
          <w:b w:val="1"/>
          <w:bCs w:val="1"/>
          <w:smallCaps w:val="1"/>
          <w:color w:val="000000"/>
          <w:sz w:val="24"/>
          <w:szCs w:val="24"/>
          <w:rtl w:val="0"/>
        </w:rPr>
        <w:t xml:space="preserve">PROJECT CONTEXT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4F">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Aquaculture plays an important role in food production and livelihood in the Philippines. In recent years, crayfish farming has gained attention as an emerging aquaculture activity due to its economic potential and increasing demand. Still, keeping the right water conditions is crucial for crayfish survival and healthy growth. Parameters like temperature, pH, turbidity, and dissolved oxygen need regular checks to maintain those ideal settings.</w:t>
      </w:r>
    </w:p>
    <w:p w:rsidR="00000000" w:rsidDel="00000000" w:rsidP="00000000" w:rsidRDefault="00000000" w:rsidRPr="00000000" w14:paraId="00000250">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Many small-scale farms often rely on manual monitoring with simple tools and visual inspection. Such approaches tend to be slow, unreliable, and error-prone. Any delays or mistakes in readings can lead to poor water quality, harming crayfish health and survival rates.</w:t>
      </w:r>
    </w:p>
    <w:p w:rsidR="00000000" w:rsidDel="00000000" w:rsidP="00000000" w:rsidRDefault="00000000" w:rsidRPr="00000000" w14:paraId="00000251">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IoT technology has changed that picture, making real-time monitoring more feasible and affordable. These setups use sensors for nonstop data gathering and allow instant access to information through mobile devices. Overall, such systems have the potential to boost efficiency, precision, and smarter choices in aquaculture management. </w:t>
      </w:r>
    </w:p>
    <w:p w:rsidR="00000000" w:rsidDel="00000000" w:rsidP="00000000" w:rsidRDefault="00000000" w:rsidRPr="00000000" w14:paraId="00000252">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According to existing laws in the Philippines, such as </w:t>
      </w:r>
      <w:r w:rsidDel="00000000" w:rsidR="00000000" w:rsidRPr="00000000">
        <w:rPr>
          <w:rFonts w:ascii="Arial" w:cs="Arial" w:eastAsia="Arial" w:hAnsi="Arial"/>
          <w:b w:val="1"/>
          <w:bCs w:val="1"/>
          <w:sz w:val="22"/>
          <w:szCs w:val="22"/>
          <w:rtl w:val="0"/>
        </w:rPr>
        <w:t xml:space="preserve">Republic Act No. 8550</w:t>
      </w:r>
      <w:r w:rsidDel="00000000" w:rsidR="00000000" w:rsidRPr="00000000">
        <w:rPr>
          <w:rFonts w:ascii="Arial" w:cs="Arial" w:eastAsia="Arial" w:hAnsi="Arial"/>
          <w:sz w:val="22"/>
          <w:szCs w:val="22"/>
          <w:rtl w:val="0"/>
        </w:rPr>
        <w:t xml:space="preserve">, known as the Philippine Fisheries Code of 1998 (as amended by </w:t>
      </w:r>
      <w:r w:rsidDel="00000000" w:rsidR="00000000" w:rsidRPr="00000000">
        <w:rPr>
          <w:rFonts w:ascii="Arial" w:cs="Arial" w:eastAsia="Arial" w:hAnsi="Arial"/>
          <w:b w:val="1"/>
          <w:bCs w:val="1"/>
          <w:sz w:val="22"/>
          <w:szCs w:val="22"/>
          <w:rtl w:val="0"/>
        </w:rPr>
        <w:t xml:space="preserve">Republic Act No. 10654</w:t>
      </w:r>
      <w:r w:rsidDel="00000000" w:rsidR="00000000" w:rsidRPr="00000000">
        <w:rPr>
          <w:rFonts w:ascii="Arial" w:cs="Arial" w:eastAsia="Arial" w:hAnsi="Arial"/>
          <w:sz w:val="22"/>
          <w:szCs w:val="22"/>
          <w:rtl w:val="0"/>
        </w:rPr>
        <w:t xml:space="preserve">), aquaculture includes the raising and culture of aquatic organisms in fresh, brackish, or marine waters. This law provides a clear definition of aquaculture and highlights government efforts to support the fishery sector through technology and research. According to Section 47, the Department of Agriculture must establish a code of practice for aquaculture farms so that these can be constructed and operated according to environmental safety standards. Moreover, the introduction of pollutants into Philippine waters, as stated in Section 102 of the same law, is prohibited when there is a possibility of harm to aquatic life. On the other hand, Section 48 encourages sustainable practices in aquaculture farms by providing financial and other incentives, as well as imposing penalties on activities that go against these objectives.</w:t>
      </w:r>
    </w:p>
    <w:p w:rsidR="00000000" w:rsidDel="00000000" w:rsidP="00000000" w:rsidRDefault="00000000" w:rsidRPr="00000000" w14:paraId="00000253">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Additionally, specific guidelines for farming Australian Redclaw Crayfish (Cherax quadricarinatus) in the Philippines are provided under </w:t>
      </w:r>
      <w:r w:rsidDel="00000000" w:rsidR="00000000" w:rsidRPr="00000000">
        <w:rPr>
          <w:rFonts w:ascii="Arial" w:cs="Arial" w:eastAsia="Arial" w:hAnsi="Arial"/>
          <w:b w:val="1"/>
          <w:bCs w:val="1"/>
          <w:sz w:val="22"/>
          <w:szCs w:val="22"/>
          <w:rtl w:val="0"/>
        </w:rPr>
        <w:t xml:space="preserve">BFAR Administrative Circular No.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001</w:t>
      </w:r>
      <w:r w:rsidDel="00000000" w:rsidR="00000000" w:rsidRPr="00000000">
        <w:rPr>
          <w:rFonts w:ascii="Arial" w:cs="Arial" w:eastAsia="Arial" w:hAnsi="Arial"/>
          <w:sz w:val="22"/>
          <w:szCs w:val="22"/>
          <w:rtl w:val="0"/>
        </w:rPr>
        <w:t xml:space="preserve">, Series of 2025. These regulations include the requirement to use clean water sources located away from pollution and to maintain records of water quality to support responsible farm management.</w:t>
      </w:r>
    </w:p>
    <w:p w:rsidR="00000000" w:rsidDel="00000000" w:rsidP="00000000" w:rsidRDefault="00000000" w:rsidRPr="00000000" w14:paraId="00000254">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Related studies have proven the effectiveness of IoT technologies for improving aquaculture water quality monitoring, matching the objectives of this study. For instance, </w:t>
      </w:r>
      <w:r w:rsidDel="00000000" w:rsidR="00000000" w:rsidRPr="00000000">
        <w:rPr>
          <w:rFonts w:ascii="Arial" w:cs="Arial" w:eastAsia="Arial" w:hAnsi="Arial"/>
          <w:b w:val="1"/>
          <w:bCs w:val="1"/>
          <w:sz w:val="22"/>
          <w:szCs w:val="22"/>
          <w:rtl w:val="0"/>
        </w:rPr>
        <w:t xml:space="preserve">Cheng et al. (2025)</w:t>
      </w:r>
      <w:r w:rsidDel="00000000" w:rsidR="00000000" w:rsidRPr="00000000">
        <w:rPr>
          <w:rFonts w:ascii="Arial" w:cs="Arial" w:eastAsia="Arial" w:hAnsi="Arial"/>
          <w:sz w:val="22"/>
          <w:szCs w:val="22"/>
          <w:rtl w:val="0"/>
        </w:rPr>
        <w:t xml:space="preserve"> designed an intelligent aquaculture system that uses IoT sensors and computer vision for the cultivation of Australian Blue Crayfish (Cherax quadricarinatus) in fiber tanks. This framework uses IoT sensors to track water quality and uses local edge devices to process the data and connect with the cloud. This system allows real-time processing of data and has an accuracy of 87.4% for density prediction, enabling IoT applications for crayfish monitoring in controlled environments. Similarly, </w:t>
      </w:r>
      <w:r w:rsidDel="00000000" w:rsidR="00000000" w:rsidRPr="00000000">
        <w:rPr>
          <w:rFonts w:ascii="Arial" w:cs="Arial" w:eastAsia="Arial" w:hAnsi="Arial"/>
          <w:b w:val="1"/>
          <w:bCs w:val="1"/>
          <w:sz w:val="22"/>
          <w:szCs w:val="22"/>
          <w:rtl w:val="0"/>
        </w:rPr>
        <w:t xml:space="preserve">Ahmed et al. (2024)</w:t>
      </w:r>
      <w:r w:rsidDel="00000000" w:rsidR="00000000" w:rsidRPr="00000000">
        <w:rPr>
          <w:rFonts w:ascii="Arial" w:cs="Arial" w:eastAsia="Arial" w:hAnsi="Arial"/>
          <w:sz w:val="22"/>
          <w:szCs w:val="22"/>
          <w:rtl w:val="0"/>
        </w:rPr>
        <w:t xml:space="preserve"> introduced an IoT-based system for shrimp farms, noting that traditional manual monitoring systems are cumbersome, time-consuming, and lacking real-time capabilities. The microcontroller and sensor-based system allows continuous measurement of pH levels, temperature, TDS, EC, and salinity, including machine learning predictive model (r²=0.94), cloud integration, and notifications via a web app, resulting in a 97.84% accuracy in categorizing production using Random Forest method. These findings suggest the feasibility of applying sensors, mobile access, and automation for small-scale farming contexts.</w:t>
      </w:r>
    </w:p>
    <w:p w:rsidR="00000000" w:rsidDel="00000000" w:rsidP="00000000" w:rsidRDefault="00000000" w:rsidRPr="00000000" w14:paraId="00000255">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study introduced CrayCare, a smart aquaculture solution that integrated IoT and mobile-based technologies into a Recirculating Aquaculture System (RAS) for small-scale crayfish farming. The experimental setup consisted of two grow-out tanks, each operating under a separate RAS. Tank A utilized the CrayCare system for monitoring water parameters and implementing automated responses, while Tank B used manual monitoring and management practices. Data collected from Tank A were transmitted to the mobile application for real-time monitoring and system management.</w:t>
      </w:r>
    </w:p>
    <w:p w:rsidR="00000000" w:rsidDel="00000000" w:rsidP="00000000" w:rsidRDefault="00000000" w:rsidRPr="00000000" w14:paraId="00000256">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 there was no specific client for the system, the researchers established an experimental crayfish culture setup to simulate real-world aquaculture conditions. Both tanks were maintained under comparable baseline conditions to provide a basis for comparison between IoT-based and manual management approaches.</w:t>
      </w:r>
    </w:p>
    <w:p w:rsidR="00000000" w:rsidDel="00000000" w:rsidP="00000000" w:rsidRDefault="00000000" w:rsidRPr="00000000" w14:paraId="00000257">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study employed a comparative experimental design to evaluate the monitoring efficiency and overall system performance of CrayCare against manual management. The findings were used to assess the applicability of IoT-based technologies in small-scale crayfish farming.</w:t>
      </w:r>
    </w:p>
    <w:p w:rsidR="00000000" w:rsidDel="00000000" w:rsidP="00000000" w:rsidRDefault="00000000" w:rsidRPr="00000000" w14:paraId="00000258">
      <w:pPr>
        <w:keepNext w:val="0"/>
        <w:keepLines w:val="0"/>
        <w:pageBreakBefore w:val="0"/>
        <w:widowControl w:val="1"/>
        <w:spacing w:after="240" w:line="48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u w:val="none"/>
          <w:shd w:fill="auto" w:val="clear"/>
          <w:vertAlign w:val="baseline"/>
        </w:rPr>
      </w:pPr>
      <w:bookmarkStart w:colFirst="0" w:colLast="0" w:name="_heading=h.hs33hv64t81" w:id="1"/>
      <w:bookmarkEnd w:id="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TECHNICAL BACKGROUND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provides the technical background of the CrayCare system, describing the environment in which the system was developed and implemented. </w:t>
      </w:r>
      <w:r w:rsidDel="00000000" w:rsidR="00000000" w:rsidRPr="00000000">
        <w:rPr>
          <w:rFonts w:ascii="Arial" w:cs="Arial" w:eastAsia="Arial" w:hAnsi="Arial"/>
          <w:rtl w:val="0"/>
        </w:rPr>
        <w:t xml:space="preserve">It includes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hardware and software, peopleware/manpower, network architecture, data storage and recovery procedure, security and operational policies. All these aspects formed the technological and operational architecture that supported the development, implementation, and evaluation of the IoT-based aquaculture monitoring system.</w:t>
      </w:r>
    </w:p>
    <w:p w:rsidR="00000000" w:rsidDel="00000000" w:rsidP="00000000" w:rsidRDefault="00000000" w:rsidRPr="00000000" w14:paraId="0000025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0" w:right="0" w:firstLine="661"/>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Equipment/Hardware</w:t>
      </w:r>
      <w:r w:rsidDel="00000000" w:rsidR="00000000" w:rsidRPr="00000000">
        <w:rPr>
          <w:rtl w:val="0"/>
        </w:rPr>
      </w:r>
    </w:p>
    <w:p w:rsidR="00000000" w:rsidDel="00000000" w:rsidP="00000000" w:rsidRDefault="00000000" w:rsidRPr="00000000" w14:paraId="0000025C">
      <w:pPr>
        <w:keepNext w:val="0"/>
        <w:keepLines w:val="0"/>
        <w:pageBreakBefore w:val="0"/>
        <w:widowControl w:val="1"/>
        <w:spacing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Table 1.1</w:t>
      </w:r>
    </w:p>
    <w:p w:rsidR="00000000" w:rsidDel="00000000" w:rsidP="00000000" w:rsidRDefault="00000000" w:rsidRPr="00000000" w14:paraId="0000025D">
      <w:pPr>
        <w:keepNext w:val="0"/>
        <w:keepLines w:val="0"/>
        <w:pageBreakBefore w:val="0"/>
        <w:widowControl w:val="1"/>
        <w:spacing w:after="240" w:line="480" w:lineRule="auto"/>
        <w:ind w:left="720" w:firstLine="72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List of Hardware Components for the CrayCare System</w:t>
      </w:r>
    </w:p>
    <w:tbl>
      <w:tblPr>
        <w:tblStyle w:val="Table4"/>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vAlign w:val="top"/>
          </w:tcPr>
          <w:p w:rsidR="00000000" w:rsidDel="00000000" w:rsidP="00000000" w:rsidRDefault="00000000" w:rsidRPr="00000000" w14:paraId="0000025E">
            <w:pPr>
              <w:keepNext w:val="0"/>
              <w:keepLines w:val="0"/>
              <w:widowControl w:val="1"/>
              <w:spacing w:after="120" w:line="240" w:lineRule="auto"/>
              <w:ind w:left="0" w:firstLine="0"/>
              <w:jc w:val="center"/>
              <w:rPr>
                <w:rFonts w:ascii="Arial" w:cs="Arial" w:eastAsia="Arial" w:hAnsi="Arial"/>
                <w:b w:val="1"/>
                <w:bCs w:val="1"/>
                <w:i w:val="0"/>
                <w:iCs w:val="0"/>
                <w:sz w:val="22"/>
                <w:szCs w:val="22"/>
                <w:shd w:fill="auto" w:val="clear"/>
                <w:vertAlign w:val="baseline"/>
              </w:rPr>
            </w:pPr>
            <w:r w:rsidDel="00000000" w:rsidR="00000000" w:rsidRPr="00000000">
              <w:rPr>
                <w:rFonts w:ascii="Arial" w:cs="Arial" w:eastAsia="Arial" w:hAnsi="Arial"/>
                <w:b w:val="1"/>
                <w:bCs w:val="1"/>
                <w:sz w:val="22"/>
                <w:szCs w:val="22"/>
                <w:shd w:fill="auto" w:val="clear"/>
                <w:vertAlign w:val="baseline"/>
                <w:rtl w:val="0"/>
              </w:rPr>
              <w:t xml:space="preserve">Equipment</w:t>
            </w:r>
            <w:r w:rsidDel="00000000" w:rsidR="00000000" w:rsidRPr="00000000">
              <w:rPr>
                <w:rtl w:val="0"/>
              </w:rPr>
            </w:r>
          </w:p>
        </w:tc>
        <w:tc>
          <w:tcPr>
            <w:vAlign w:val="top"/>
          </w:tcPr>
          <w:p w:rsidR="00000000" w:rsidDel="00000000" w:rsidP="00000000" w:rsidRDefault="00000000" w:rsidRPr="00000000" w14:paraId="0000025F">
            <w:pPr>
              <w:keepNext w:val="0"/>
              <w:keepLines w:val="0"/>
              <w:widowControl w:val="1"/>
              <w:spacing w:after="120" w:line="240" w:lineRule="auto"/>
              <w:ind w:left="0" w:firstLine="0"/>
              <w:jc w:val="center"/>
              <w:rPr>
                <w:rFonts w:ascii="Arial" w:cs="Arial" w:eastAsia="Arial" w:hAnsi="Arial"/>
                <w:b w:val="1"/>
                <w:bCs w:val="1"/>
                <w:i w:val="0"/>
                <w:iCs w:val="0"/>
                <w:sz w:val="22"/>
                <w:szCs w:val="22"/>
                <w:shd w:fill="auto" w:val="clear"/>
                <w:vertAlign w:val="baseline"/>
              </w:rPr>
            </w:pPr>
            <w:r w:rsidDel="00000000" w:rsidR="00000000" w:rsidRPr="00000000">
              <w:rPr>
                <w:rFonts w:ascii="Arial" w:cs="Arial" w:eastAsia="Arial" w:hAnsi="Arial"/>
                <w:b w:val="1"/>
                <w:bCs w:val="1"/>
                <w:sz w:val="22"/>
                <w:szCs w:val="22"/>
                <w:shd w:fill="auto" w:val="clear"/>
                <w:vertAlign w:val="baseline"/>
                <w:rtl w:val="0"/>
              </w:rPr>
              <w:t xml:space="preserve">Quantity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0">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ESP32 Development Board</w:t>
            </w:r>
            <w:r w:rsidDel="00000000" w:rsidR="00000000" w:rsidRPr="00000000">
              <w:rPr>
                <w:rtl w:val="0"/>
              </w:rPr>
            </w:r>
          </w:p>
        </w:tc>
        <w:tc>
          <w:tcPr>
            <w:vAlign w:val="top"/>
          </w:tcPr>
          <w:p w:rsidR="00000000" w:rsidDel="00000000" w:rsidP="00000000" w:rsidRDefault="00000000" w:rsidRPr="00000000" w14:paraId="00000261">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62">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DFRobot Gravity Analog Dissolved Oxygen Sensor (SEN0237)</w:t>
            </w:r>
            <w:r w:rsidDel="00000000" w:rsidR="00000000" w:rsidRPr="00000000">
              <w:rPr>
                <w:rtl w:val="0"/>
              </w:rPr>
            </w:r>
          </w:p>
        </w:tc>
        <w:tc>
          <w:tcPr>
            <w:vAlign w:val="top"/>
          </w:tcPr>
          <w:p w:rsidR="00000000" w:rsidDel="00000000" w:rsidP="00000000" w:rsidRDefault="00000000" w:rsidRPr="00000000" w14:paraId="00000263">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64">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DFRobot Gravity Analog pH Sensor (SEN0161)</w:t>
            </w:r>
            <w:r w:rsidDel="00000000" w:rsidR="00000000" w:rsidRPr="00000000">
              <w:rPr>
                <w:rtl w:val="0"/>
              </w:rPr>
            </w:r>
          </w:p>
        </w:tc>
        <w:tc>
          <w:tcPr>
            <w:vAlign w:val="top"/>
          </w:tcPr>
          <w:p w:rsidR="00000000" w:rsidDel="00000000" w:rsidP="00000000" w:rsidRDefault="00000000" w:rsidRPr="00000000" w14:paraId="00000265">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66">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DFRobot Gravity Analog Turbidity Sensor (SEN0189)</w:t>
            </w:r>
            <w:r w:rsidDel="00000000" w:rsidR="00000000" w:rsidRPr="00000000">
              <w:rPr>
                <w:rtl w:val="0"/>
              </w:rPr>
            </w:r>
          </w:p>
        </w:tc>
        <w:tc>
          <w:tcPr>
            <w:vAlign w:val="top"/>
          </w:tcPr>
          <w:p w:rsidR="00000000" w:rsidDel="00000000" w:rsidP="00000000" w:rsidRDefault="00000000" w:rsidRPr="00000000" w14:paraId="00000267">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68">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DS18B20 Waterproof Temperature Sensor</w:t>
            </w:r>
            <w:r w:rsidDel="00000000" w:rsidR="00000000" w:rsidRPr="00000000">
              <w:rPr>
                <w:rtl w:val="0"/>
              </w:rPr>
            </w:r>
          </w:p>
        </w:tc>
        <w:tc>
          <w:tcPr>
            <w:vAlign w:val="top"/>
          </w:tcPr>
          <w:p w:rsidR="00000000" w:rsidDel="00000000" w:rsidP="00000000" w:rsidRDefault="00000000" w:rsidRPr="00000000" w14:paraId="00000269">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6A">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HC-SR04 Ultrasonic Sensor (Water Level Monitoring)</w:t>
            </w:r>
          </w:p>
        </w:tc>
        <w:tc>
          <w:tcPr>
            <w:vAlign w:val="top"/>
          </w:tcPr>
          <w:p w:rsidR="00000000" w:rsidDel="00000000" w:rsidP="00000000" w:rsidRDefault="00000000" w:rsidRPr="00000000" w14:paraId="0000026B">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6C">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16×2 I2C LCD Display</w:t>
            </w:r>
          </w:p>
        </w:tc>
        <w:tc>
          <w:tcPr>
            <w:vAlign w:val="top"/>
          </w:tcPr>
          <w:p w:rsidR="00000000" w:rsidDel="00000000" w:rsidP="00000000" w:rsidRDefault="00000000" w:rsidRPr="00000000" w14:paraId="0000026D">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bl>
    <w:p w:rsidR="00000000" w:rsidDel="00000000" w:rsidP="00000000" w:rsidRDefault="00000000" w:rsidRPr="00000000" w14:paraId="0000026E">
      <w:pPr>
        <w:keepNext w:val="0"/>
        <w:keepLines w:val="0"/>
        <w:pageBreakBefore w:val="0"/>
        <w:widowControl w:val="1"/>
        <w:spacing w:after="240" w:line="480" w:lineRule="auto"/>
        <w:ind w:left="720" w:firstLine="72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6F">
      <w:pPr>
        <w:keepNext w:val="0"/>
        <w:keepLines w:val="0"/>
        <w:pageBreakBefore w:val="0"/>
        <w:widowControl w:val="1"/>
        <w:spacing w:line="480" w:lineRule="auto"/>
        <w:ind w:left="720" w:firstLine="0"/>
        <w:jc w:val="both"/>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Continuation of Table 1.1</w:t>
      </w:r>
    </w:p>
    <w:tbl>
      <w:tblPr>
        <w:tblStyle w:val="Table5"/>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vAlign w:val="top"/>
          </w:tcPr>
          <w:p w:rsidR="00000000" w:rsidDel="00000000" w:rsidP="00000000" w:rsidRDefault="00000000" w:rsidRPr="00000000" w14:paraId="00000270">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b w:val="1"/>
                <w:bCs w:val="1"/>
                <w:sz w:val="22"/>
                <w:szCs w:val="22"/>
                <w:shd w:fill="auto" w:val="clear"/>
                <w:vertAlign w:val="baseline"/>
                <w:rtl w:val="0"/>
              </w:rPr>
              <w:t xml:space="preserve">Equipment</w:t>
            </w:r>
            <w:r w:rsidDel="00000000" w:rsidR="00000000" w:rsidRPr="00000000">
              <w:rPr>
                <w:rtl w:val="0"/>
              </w:rPr>
            </w:r>
          </w:p>
        </w:tc>
        <w:tc>
          <w:tcPr>
            <w:vAlign w:val="top"/>
          </w:tcPr>
          <w:p w:rsidR="00000000" w:rsidDel="00000000" w:rsidP="00000000" w:rsidRDefault="00000000" w:rsidRPr="00000000" w14:paraId="00000271">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1"/>
                <w:bCs w:val="1"/>
                <w:sz w:val="22"/>
                <w:szCs w:val="22"/>
                <w:shd w:fill="auto" w:val="clear"/>
                <w:vertAlign w:val="baseline"/>
                <w:rtl w:val="0"/>
              </w:rPr>
              <w:t xml:space="preserve">Quantity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2">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Servo Motor (Automatic Feeder)</w:t>
            </w:r>
          </w:p>
        </w:tc>
        <w:tc>
          <w:tcPr>
            <w:vAlign w:val="top"/>
          </w:tcPr>
          <w:p w:rsidR="00000000" w:rsidDel="00000000" w:rsidP="00000000" w:rsidRDefault="00000000" w:rsidRPr="00000000" w14:paraId="00000273">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74">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4-Channel Relay Module</w:t>
            </w:r>
          </w:p>
        </w:tc>
        <w:tc>
          <w:tcPr>
            <w:vAlign w:val="top"/>
          </w:tcPr>
          <w:p w:rsidR="00000000" w:rsidDel="00000000" w:rsidP="00000000" w:rsidRDefault="00000000" w:rsidRPr="00000000" w14:paraId="00000275">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76">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Breadboard</w:t>
            </w:r>
          </w:p>
        </w:tc>
        <w:tc>
          <w:tcPr>
            <w:vAlign w:val="top"/>
          </w:tcPr>
          <w:p w:rsidR="00000000" w:rsidDel="00000000" w:rsidP="00000000" w:rsidRDefault="00000000" w:rsidRPr="00000000" w14:paraId="00000277">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78">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Jumper Wires (Male-to-Male, Male-to-Female, Female-to-Female)</w:t>
            </w:r>
          </w:p>
        </w:tc>
        <w:tc>
          <w:tcPr>
            <w:vAlign w:val="top"/>
          </w:tcPr>
          <w:p w:rsidR="00000000" w:rsidDel="00000000" w:rsidP="00000000" w:rsidRDefault="00000000" w:rsidRPr="00000000" w14:paraId="00000279">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Multiple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A">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Water Pump</w:t>
            </w:r>
          </w:p>
        </w:tc>
        <w:tc>
          <w:tcPr>
            <w:vAlign w:val="top"/>
          </w:tcPr>
          <w:p w:rsidR="00000000" w:rsidDel="00000000" w:rsidP="00000000" w:rsidRDefault="00000000" w:rsidRPr="00000000" w14:paraId="0000027B">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vAlign w:val="top"/>
          </w:tcPr>
          <w:p w:rsidR="00000000" w:rsidDel="00000000" w:rsidP="00000000" w:rsidRDefault="00000000" w:rsidRPr="00000000" w14:paraId="0000027C">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Air Pump (Aerator)</w:t>
            </w:r>
          </w:p>
        </w:tc>
        <w:tc>
          <w:tcPr>
            <w:vAlign w:val="top"/>
          </w:tcPr>
          <w:p w:rsidR="00000000" w:rsidDel="00000000" w:rsidP="00000000" w:rsidRDefault="00000000" w:rsidRPr="00000000" w14:paraId="0000027D">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2</w:t>
            </w:r>
          </w:p>
        </w:tc>
      </w:tr>
      <w:tr>
        <w:trPr>
          <w:cantSplit w:val="0"/>
          <w:tblHeader w:val="0"/>
        </w:trPr>
        <w:tc>
          <w:tcPr>
            <w:vAlign w:val="top"/>
          </w:tcPr>
          <w:p w:rsidR="00000000" w:rsidDel="00000000" w:rsidP="00000000" w:rsidRDefault="00000000" w:rsidRPr="00000000" w14:paraId="0000027E">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Grow-out Tank (Tarpaulin-made Container)</w:t>
            </w:r>
          </w:p>
        </w:tc>
        <w:tc>
          <w:tcPr>
            <w:vAlign w:val="top"/>
          </w:tcPr>
          <w:p w:rsidR="00000000" w:rsidDel="00000000" w:rsidP="00000000" w:rsidRDefault="00000000" w:rsidRPr="00000000" w14:paraId="0000027F">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2</w:t>
            </w:r>
          </w:p>
        </w:tc>
      </w:tr>
      <w:tr>
        <w:trPr>
          <w:cantSplit w:val="0"/>
          <w:tblHeader w:val="0"/>
        </w:trPr>
        <w:tc>
          <w:tcPr>
            <w:vAlign w:val="top"/>
          </w:tcPr>
          <w:p w:rsidR="00000000" w:rsidDel="00000000" w:rsidP="00000000" w:rsidRDefault="00000000" w:rsidRPr="00000000" w14:paraId="00000280">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PVC Pipes (Hideouts and Water Distribution)</w:t>
            </w:r>
          </w:p>
        </w:tc>
        <w:tc>
          <w:tcPr>
            <w:vAlign w:val="top"/>
          </w:tcPr>
          <w:p w:rsidR="00000000" w:rsidDel="00000000" w:rsidP="00000000" w:rsidRDefault="00000000" w:rsidRPr="00000000" w14:paraId="00000281">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Multiple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2">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Mesh Materials</w:t>
            </w:r>
          </w:p>
        </w:tc>
        <w:tc>
          <w:tcPr>
            <w:vAlign w:val="top"/>
          </w:tcPr>
          <w:p w:rsidR="00000000" w:rsidDel="00000000" w:rsidP="00000000" w:rsidRDefault="00000000" w:rsidRPr="00000000" w14:paraId="00000283">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Multiple</w:t>
            </w:r>
            <w:r w:rsidDel="00000000" w:rsidR="00000000" w:rsidRPr="00000000">
              <w:rPr>
                <w:rtl w:val="0"/>
              </w:rPr>
            </w:r>
          </w:p>
        </w:tc>
      </w:tr>
      <w:tr>
        <w:trPr>
          <w:cantSplit w:val="0"/>
          <w:tblHeader w:val="0"/>
        </w:trPr>
        <w:tc>
          <w:tcPr>
            <w:shd w:fill="auto" w:val="clear"/>
            <w:vAlign w:val="top"/>
          </w:tcPr>
          <w:p w:rsidR="00000000" w:rsidDel="00000000" w:rsidP="00000000" w:rsidRDefault="00000000" w:rsidRPr="00000000" w14:paraId="00000284">
            <w:pPr>
              <w:keepNext w:val="0"/>
              <w:keepLines w:val="0"/>
              <w:widowControl w:val="1"/>
              <w:spacing w:after="120" w:line="240" w:lineRule="auto"/>
              <w:ind w:left="0" w:firstLine="0"/>
              <w:jc w:val="center"/>
              <w:rPr>
                <w:rFonts w:ascii="Arial" w:cs="Arial" w:eastAsia="Arial" w:hAnsi="Arial"/>
                <w:b w:val="0"/>
                <w:bCs w:val="0"/>
                <w:i w:val="0"/>
                <w:i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MicroSD Card Module</w:t>
            </w:r>
            <w:r w:rsidDel="00000000" w:rsidR="00000000" w:rsidRPr="00000000">
              <w:rPr>
                <w:rtl w:val="0"/>
              </w:rPr>
            </w:r>
          </w:p>
        </w:tc>
        <w:tc>
          <w:tcPr>
            <w:vAlign w:val="top"/>
          </w:tcPr>
          <w:p w:rsidR="00000000" w:rsidDel="00000000" w:rsidP="00000000" w:rsidRDefault="00000000" w:rsidRPr="00000000" w14:paraId="00000285">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shd w:fill="auto" w:val="clear"/>
            <w:vAlign w:val="top"/>
          </w:tcPr>
          <w:p w:rsidR="00000000" w:rsidDel="00000000" w:rsidP="00000000" w:rsidRDefault="00000000" w:rsidRPr="00000000" w14:paraId="00000286">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MicroSD Card (16GB or 32GB)</w:t>
            </w:r>
          </w:p>
        </w:tc>
        <w:tc>
          <w:tcPr>
            <w:vAlign w:val="top"/>
          </w:tcPr>
          <w:p w:rsidR="00000000" w:rsidDel="00000000" w:rsidP="00000000" w:rsidRDefault="00000000" w:rsidRPr="00000000" w14:paraId="00000287">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shd w:fill="auto" w:val="clear"/>
            <w:vAlign w:val="top"/>
          </w:tcPr>
          <w:p w:rsidR="00000000" w:rsidDel="00000000" w:rsidP="00000000" w:rsidRDefault="00000000" w:rsidRPr="00000000" w14:paraId="00000288">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Wi-Fi Router / Internet Source</w:t>
            </w:r>
          </w:p>
        </w:tc>
        <w:tc>
          <w:tcPr>
            <w:vAlign w:val="top"/>
          </w:tcPr>
          <w:p w:rsidR="00000000" w:rsidDel="00000000" w:rsidP="00000000" w:rsidRDefault="00000000" w:rsidRPr="00000000" w14:paraId="00000289">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shd w:fill="auto" w:val="clear"/>
            <w:vAlign w:val="top"/>
          </w:tcPr>
          <w:p w:rsidR="00000000" w:rsidDel="00000000" w:rsidP="00000000" w:rsidRDefault="00000000" w:rsidRPr="00000000" w14:paraId="0000028A">
            <w:pPr>
              <w:keepNext w:val="0"/>
              <w:keepLines w:val="0"/>
              <w:widowControl w:val="1"/>
              <w:spacing w:after="120" w:line="240" w:lineRule="auto"/>
              <w:ind w:left="0" w:firstLine="0"/>
              <w:jc w:val="center"/>
              <w:rPr>
                <w:rFonts w:ascii="Arial" w:cs="Arial" w:eastAsia="Arial" w:hAnsi="Arial"/>
                <w:sz w:val="22"/>
                <w:szCs w:val="22"/>
                <w:shd w:fill="auto" w:val="clear"/>
              </w:rPr>
            </w:pPr>
            <w:r w:rsidDel="00000000" w:rsidR="00000000" w:rsidRPr="00000000">
              <w:rPr>
                <w:rFonts w:ascii="Arial" w:cs="Arial" w:eastAsia="Arial" w:hAnsi="Arial"/>
                <w:b w:val="0"/>
                <w:bCs w:val="0"/>
                <w:i w:val="0"/>
                <w:iCs w:val="0"/>
                <w:sz w:val="22"/>
                <w:szCs w:val="22"/>
                <w:shd w:fill="auto" w:val="clear"/>
                <w:vertAlign w:val="baseline"/>
                <w:rtl w:val="0"/>
              </w:rPr>
              <w:t xml:space="preserve">Power Supply Unit</w:t>
            </w:r>
            <w:r w:rsidDel="00000000" w:rsidR="00000000" w:rsidRPr="00000000">
              <w:rPr>
                <w:rtl w:val="0"/>
              </w:rPr>
            </w:r>
          </w:p>
        </w:tc>
        <w:tc>
          <w:tcPr>
            <w:vAlign w:val="top"/>
          </w:tcPr>
          <w:p w:rsidR="00000000" w:rsidDel="00000000" w:rsidP="00000000" w:rsidRDefault="00000000" w:rsidRPr="00000000" w14:paraId="0000028B">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1</w:t>
            </w:r>
          </w:p>
        </w:tc>
      </w:tr>
      <w:tr>
        <w:trPr>
          <w:cantSplit w:val="0"/>
          <w:tblHeader w:val="0"/>
        </w:trPr>
        <w:tc>
          <w:tcPr>
            <w:shd w:fill="auto" w:val="clear"/>
            <w:vAlign w:val="top"/>
          </w:tcPr>
          <w:p w:rsidR="00000000" w:rsidDel="00000000" w:rsidP="00000000" w:rsidRDefault="00000000" w:rsidRPr="00000000" w14:paraId="0000028C">
            <w:pPr>
              <w:keepNext w:val="0"/>
              <w:keepLines w:val="0"/>
              <w:widowControl w:val="1"/>
              <w:spacing w:after="120" w:line="240" w:lineRule="auto"/>
              <w:ind w:left="0" w:firstLine="0"/>
              <w:jc w:val="center"/>
              <w:rPr>
                <w:rFonts w:ascii="Arial" w:cs="Arial" w:eastAsia="Arial" w:hAnsi="Arial"/>
                <w:b w:val="0"/>
                <w:bCs w:val="0"/>
                <w:i w:val="0"/>
                <w:i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Android Smartphone</w:t>
            </w:r>
            <w:r w:rsidDel="00000000" w:rsidR="00000000" w:rsidRPr="00000000">
              <w:rPr>
                <w:rtl w:val="0"/>
              </w:rPr>
            </w:r>
          </w:p>
        </w:tc>
        <w:tc>
          <w:tcPr>
            <w:vAlign w:val="top"/>
          </w:tcPr>
          <w:p w:rsidR="00000000" w:rsidDel="00000000" w:rsidP="00000000" w:rsidRDefault="00000000" w:rsidRPr="00000000" w14:paraId="0000028D">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4</w:t>
            </w:r>
          </w:p>
        </w:tc>
      </w:tr>
      <w:tr>
        <w:trPr>
          <w:cantSplit w:val="0"/>
          <w:tblHeader w:val="0"/>
        </w:trPr>
        <w:tc>
          <w:tcPr>
            <w:shd w:fill="auto" w:val="clear"/>
            <w:vAlign w:val="top"/>
          </w:tcPr>
          <w:p w:rsidR="00000000" w:rsidDel="00000000" w:rsidP="00000000" w:rsidRDefault="00000000" w:rsidRPr="00000000" w14:paraId="0000028E">
            <w:pPr>
              <w:keepNext w:val="0"/>
              <w:keepLines w:val="0"/>
              <w:widowControl w:val="1"/>
              <w:spacing w:after="120" w:line="240" w:lineRule="auto"/>
              <w:ind w:left="0" w:firstLine="0"/>
              <w:jc w:val="center"/>
              <w:rPr>
                <w:rFonts w:ascii="Arial" w:cs="Arial" w:eastAsia="Arial" w:hAnsi="Arial"/>
                <w:b w:val="0"/>
                <w:bCs w:val="0"/>
                <w:i w:val="0"/>
                <w:iCs w:val="0"/>
                <w:sz w:val="22"/>
                <w:szCs w:val="22"/>
                <w:shd w:fill="auto" w:val="clear"/>
                <w:vertAlign w:val="baseline"/>
              </w:rPr>
            </w:pPr>
            <w:r w:rsidDel="00000000" w:rsidR="00000000" w:rsidRPr="00000000">
              <w:rPr>
                <w:rFonts w:ascii="Arial" w:cs="Arial" w:eastAsia="Arial" w:hAnsi="Arial"/>
                <w:b w:val="0"/>
                <w:bCs w:val="0"/>
                <w:i w:val="0"/>
                <w:iCs w:val="0"/>
                <w:sz w:val="22"/>
                <w:szCs w:val="22"/>
                <w:shd w:fill="auto" w:val="clear"/>
                <w:vertAlign w:val="baseline"/>
                <w:rtl w:val="0"/>
              </w:rPr>
              <w:t xml:space="preserve">Laptop</w:t>
            </w:r>
          </w:p>
        </w:tc>
        <w:tc>
          <w:tcPr>
            <w:vAlign w:val="top"/>
          </w:tcPr>
          <w:p w:rsidR="00000000" w:rsidDel="00000000" w:rsidP="00000000" w:rsidRDefault="00000000" w:rsidRPr="00000000" w14:paraId="0000028F">
            <w:pPr>
              <w:keepNext w:val="0"/>
              <w:keepLines w:val="0"/>
              <w:widowControl w:val="1"/>
              <w:spacing w:after="120" w:line="240" w:lineRule="auto"/>
              <w:ind w:left="0" w:firstLine="0"/>
              <w:jc w:val="center"/>
              <w:rPr>
                <w:rFonts w:ascii="Arial" w:cs="Arial" w:eastAsia="Arial" w:hAnsi="Arial"/>
                <w:b w:val="0"/>
                <w:bCs w:val="0"/>
                <w:sz w:val="22"/>
                <w:szCs w:val="22"/>
                <w:shd w:fill="auto" w:val="clear"/>
                <w:vertAlign w:val="baseline"/>
              </w:rPr>
            </w:pPr>
            <w:r w:rsidDel="00000000" w:rsidR="00000000" w:rsidRPr="00000000">
              <w:rPr>
                <w:rFonts w:ascii="Arial" w:cs="Arial" w:eastAsia="Arial" w:hAnsi="Arial"/>
                <w:b w:val="0"/>
                <w:bCs w:val="0"/>
                <w:sz w:val="22"/>
                <w:szCs w:val="22"/>
                <w:shd w:fill="auto" w:val="clear"/>
                <w:vertAlign w:val="baseline"/>
                <w:rtl w:val="0"/>
              </w:rPr>
              <w:t xml:space="preserve">2–3</w:t>
            </w:r>
          </w:p>
        </w:tc>
      </w:tr>
    </w:tbl>
    <w:p w:rsidR="00000000" w:rsidDel="00000000" w:rsidP="00000000" w:rsidRDefault="00000000" w:rsidRPr="00000000" w14:paraId="00000290">
      <w:pPr>
        <w:keepNext w:val="0"/>
        <w:keepLines w:val="0"/>
        <w:pageBreakBefore w:val="0"/>
        <w:widowControl w:val="1"/>
        <w:spacing w:after="240" w:line="480" w:lineRule="auto"/>
        <w:ind w:left="719" w:firstLine="0"/>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291">
      <w:pPr>
        <w:keepNext w:val="0"/>
        <w:keepLines w:val="0"/>
        <w:pageBreakBefore w:val="0"/>
        <w:widowControl w:val="1"/>
        <w:spacing w:after="240" w:line="480" w:lineRule="auto"/>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Table 1.1 presents the hardware components and equipment that will be utilized in the development of the proposed CrayCare system, along with the specified quantities. The listed hardware includes the main processing unit, environmental sensors, actuators, networking equipment, computing devices, mobile devices, and supporting materials needed for system development, data collection, control operations, and overall system functionality.</w:t>
      </w:r>
    </w:p>
    <w:p w:rsidR="00000000" w:rsidDel="00000000" w:rsidP="00000000" w:rsidRDefault="00000000" w:rsidRPr="00000000" w14:paraId="00000292">
      <w:pPr>
        <w:keepNext w:val="0"/>
        <w:keepLines w:val="0"/>
        <w:pageBreakBefore w:val="0"/>
        <w:widowControl w:val="1"/>
        <w:spacing w:after="240" w:line="480" w:lineRule="auto"/>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ESP32 microcontroller will serve as the central processing unit of the proposed system. It will be responsible for collecting data from connected sensors, processing monitoring information, and controlling automated hardware components. The system will utilize sensors for measuring important water conditions, including temperature, pH, turbidity, dissolved oxygen, and water level, to support continuous monitoring of the crayfish culture environment.</w:t>
      </w:r>
    </w:p>
    <w:p w:rsidR="00000000" w:rsidDel="00000000" w:rsidP="00000000" w:rsidRDefault="00000000" w:rsidRPr="00000000" w14:paraId="00000293">
      <w:pPr>
        <w:keepNext w:val="0"/>
        <w:keepLines w:val="0"/>
        <w:pageBreakBefore w:val="0"/>
        <w:widowControl w:val="1"/>
        <w:spacing w:after="240" w:line="480" w:lineRule="auto"/>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proposed system will also include various actuator components to support automated responses. These components include relay modules, aeration devices, a water pump, and a servo motor feeder. The relay module will serve as a switching component that allows the ESP32 microcontroller to control connected electrical devices by turning them on or off based on the configured system conditions. The aeration devices will support oxygen management, the water pump will assist in water circulation, and the servo motor feeder will support automated feeding operations.</w:t>
      </w:r>
    </w:p>
    <w:p w:rsidR="00000000" w:rsidDel="00000000" w:rsidP="00000000" w:rsidRDefault="00000000" w:rsidRPr="00000000" w14:paraId="00000294">
      <w:pPr>
        <w:keepNext w:val="0"/>
        <w:keepLines w:val="0"/>
        <w:pageBreakBefore w:val="0"/>
        <w:widowControl w:val="1"/>
        <w:spacing w:after="240" w:line="480" w:lineRule="auto"/>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Networking equipment will be necessary to enable communication between the ESP32 microcontroller, cloud database, and mobile device. A Wi-Fi-enabled network will be used to transmit collected data and allow remote access to system information. Since the ESP32 has built-in Wi-Fi capability, additional wireless communication hardware will not be required.</w:t>
      </w:r>
    </w:p>
    <w:p w:rsidR="00000000" w:rsidDel="00000000" w:rsidP="00000000" w:rsidRDefault="00000000" w:rsidRPr="00000000" w14:paraId="00000295">
      <w:pPr>
        <w:keepNext w:val="0"/>
        <w:keepLines w:val="0"/>
        <w:pageBreakBefore w:val="0"/>
        <w:widowControl w:val="1"/>
        <w:spacing w:after="240" w:line="480" w:lineRule="auto"/>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the main hardware components, supporting materials will be utilized to assist in the assembly, integration, and operation of the proposed CrayCare system. Electronic materials such as the breadboard and jumper wires will be used for connecting and organizing the hardware components during development. The MicroSD card module and MicroSD card will support local data storage functions by providing additional storage capacity for recorded system information. The display component will be used to present selected system information, such as monitoring readings and controls status, through a dedicated visual interface. Tank-related materials such as the grow-out tanks, PVC pipes, and mesh materials will be used to establish the physical environment required for crayfish cultivation and support the preparation of the experimental setup. The power supply unit will provide the necessary electrical power for the operation of the connected components.</w:t>
      </w:r>
    </w:p>
    <w:p w:rsidR="00000000" w:rsidDel="00000000" w:rsidP="00000000" w:rsidRDefault="00000000" w:rsidRPr="00000000" w14:paraId="00000296">
      <w:pPr>
        <w:keepNext w:val="0"/>
        <w:keepLines w:val="0"/>
        <w:pageBreakBefore w:val="0"/>
        <w:widowControl w:val="1"/>
        <w:spacing w:after="240" w:line="480" w:lineRule="auto"/>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Aside from that, the proposed system will utilize multiple Android-based mobile devices as part of the hardware components for system operation and testing. These mobile devices will serve as portable access devices for viewing system information and interacting with the CrayCare setup.</w:t>
      </w:r>
    </w:p>
    <w:p w:rsidR="00000000" w:rsidDel="00000000" w:rsidP="00000000" w:rsidRDefault="00000000" w:rsidRPr="00000000" w14:paraId="00000297">
      <w:pPr>
        <w:keepNext w:val="0"/>
        <w:keepLines w:val="0"/>
        <w:pageBreakBefore w:val="0"/>
        <w:widowControl w:val="1"/>
        <w:spacing w:after="240" w:line="480" w:lineRule="auto"/>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Also, multiple laptop units will be utilized to support different project activities, including mobile application development, ESP32 microcontroller programming, and documentation tasks. The laptops should have sufficient processing capability, memory, and storage capacity to support the required development tools and applications. Since the proposed system focuses on IoT-based monitoring and control operations, standard laptop specifications are sufficient for the development process.</w:t>
      </w:r>
    </w:p>
    <w:p w:rsidR="00000000" w:rsidDel="00000000" w:rsidP="00000000" w:rsidRDefault="00000000" w:rsidRPr="00000000" w14:paraId="00000298">
      <w:pPr>
        <w:keepNext w:val="0"/>
        <w:keepLines w:val="0"/>
        <w:pageBreakBefore w:val="0"/>
        <w:widowControl w:val="1"/>
        <w:spacing w:after="240" w:line="480" w:lineRule="auto"/>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hardware components selected for the proposed CrayCare system are intended to be suitable for small-scale crayfish cultivation environments. The system will utilize accessible and practical hardware to support monitoring, automation, and data management without requiring complex infrastructure.</w:t>
      </w:r>
    </w:p>
    <w:p w:rsidR="00000000" w:rsidDel="00000000" w:rsidP="00000000" w:rsidRDefault="00000000" w:rsidRPr="00000000" w14:paraId="00000299">
      <w:pPr>
        <w:keepNext w:val="0"/>
        <w:keepLines w:val="0"/>
        <w:pageBreakBefore w:val="0"/>
        <w:widowControl w:val="1"/>
        <w:spacing w:after="240" w:line="4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0" w:right="0" w:firstLine="661"/>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w:t>
      </w:r>
      <w:r w:rsidDel="00000000" w:rsidR="00000000" w:rsidRPr="00000000">
        <w:rPr>
          <w:rtl w:val="0"/>
        </w:rPr>
      </w:r>
    </w:p>
    <w:p w:rsidR="00000000" w:rsidDel="00000000" w:rsidP="00000000" w:rsidRDefault="00000000" w:rsidRPr="00000000" w14:paraId="0000029B">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subsection describes the software tools, platforms, and operating systems required for the development and operation of the CrayCare system. Since the study did not involve a specific client or existing software environment, the selected software components were based on the requirements of the system development and implementation. </w:t>
      </w:r>
    </w:p>
    <w:p w:rsidR="00000000" w:rsidDel="00000000" w:rsidP="00000000" w:rsidRDefault="00000000" w:rsidRPr="00000000" w14:paraId="0000029C">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project team utilized the Windows operating system as the primary development environment for creating and managing the CrayCare system. The CrayCare mobile application was designed for the Android operating system, allowing users to access monitoring information, system records, and available control functions through an Android-based mobile device.</w:t>
      </w:r>
    </w:p>
    <w:p w:rsidR="00000000" w:rsidDel="00000000" w:rsidP="00000000" w:rsidRDefault="00000000" w:rsidRPr="00000000" w14:paraId="0000029D">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Visual Studio Code was used as the primary development environment for writing, editing, and managing source codes for both the CrayCare mobile application and ESP32 microcontroller programming. It was selected due to its lightweight performance, extensive extension support, and capability to manage different programming tasks within a single environment.</w:t>
      </w:r>
    </w:p>
    <w:p w:rsidR="00000000" w:rsidDel="00000000" w:rsidP="00000000" w:rsidRDefault="00000000" w:rsidRPr="00000000" w14:paraId="0000029E">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PlatformIO was integrated with Visual Studio Code to support the development of the ESP32-based components. It was used for firmware development, library management, code compilation, and uploading of program codes to the microcontroller for sensor monitoring and automated control functions.</w:t>
      </w:r>
    </w:p>
    <w:p w:rsidR="00000000" w:rsidDel="00000000" w:rsidP="00000000" w:rsidRDefault="00000000" w:rsidRPr="00000000" w14:paraId="0000029F">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For data management, the system utilized Cloud Firestore as the cloud-based database for storing sensor data, system records, and other information generated by the CrayCare system. Firebase Authentication was also used to manage authorized access to the mobile application.</w:t>
      </w:r>
    </w:p>
    <w:p w:rsidR="00000000" w:rsidDel="00000000" w:rsidP="00000000" w:rsidRDefault="00000000" w:rsidRPr="00000000" w14:paraId="000002A0">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These software tools and technologies provided the necessary environment for developing and integrating the Android application, ESP32 microcontroller, cloud database, and connected hardware components of the CrayCare system.</w:t>
      </w:r>
    </w:p>
    <w:p w:rsidR="00000000" w:rsidDel="00000000" w:rsidP="00000000" w:rsidRDefault="00000000" w:rsidRPr="00000000" w14:paraId="000002A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0" w:right="0" w:firstLine="660"/>
        <w:jc w:val="both"/>
        <w:rPr>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Peopleware/Manpower</w:t>
      </w:r>
      <w:r w:rsidDel="00000000" w:rsidR="00000000" w:rsidRPr="00000000">
        <w:rPr>
          <w:rtl w:val="0"/>
        </w:rPr>
      </w:r>
    </w:p>
    <w:p w:rsidR="00000000" w:rsidDel="00000000" w:rsidP="00000000" w:rsidRDefault="00000000" w:rsidRPr="00000000" w14:paraId="000002A2">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subsection presents the people involved in the development, implementation, and operation of the CrayCare system. The project team was divided into different roles to organize the tasks needed for the project. These roles included the Project Manager, Mobile App Developer, IoT Programmer, Hardware Engineer, and Documentors.</w:t>
      </w:r>
    </w:p>
    <w:p w:rsidR="00000000" w:rsidDel="00000000" w:rsidP="00000000" w:rsidRDefault="00000000" w:rsidRPr="00000000" w14:paraId="000002A3">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Project Manager handled the overall project activities, assigned tasks to the team members, monitored the progress of the project, and made sure that the project requirements and schedule were followed. The Mobile App Developer was responsible for developing the CrayCare mobile application, including its interface, monitoring features, control functions, and connection to the cloud database. The IoT Programmer was in charge of programming the ESP32 and handling the collection and transmission of sensor data, as well as the automated system functions. The Hardware Engineer worked on installing and connecting the sensors, actuators, ESP32, and other hardware components and assisted in testing and troubleshooting the system. The Documentors prepared the project and research documents, including system documentation, testing records, evaluation results, and the final research manuscript.</w:t>
      </w:r>
    </w:p>
    <w:p w:rsidR="00000000" w:rsidDel="00000000" w:rsidP="00000000" w:rsidRDefault="00000000" w:rsidRPr="00000000" w14:paraId="000002A4">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Since the study did not have a specific client, the project team also served as the actual users of the system during the experiment. The project team used the mobile application to monitor sensor readings, view system records, and perform the available system operations. The team also handled the manual monitoring and other activities needed for the experimental setup. Small-scale crayfish farmers were considered the target users of the system, but no farmers directly used the system during the study.</w:t>
      </w:r>
    </w:p>
    <w:p w:rsidR="00000000" w:rsidDel="00000000" w:rsidP="00000000" w:rsidRDefault="00000000" w:rsidRPr="00000000" w14:paraId="000002A5">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A6">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A7">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A8">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A9">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AA">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AB">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AC">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AD">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0" w:right="0" w:firstLine="661"/>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Network Infrastructure/Architecture</w:t>
      </w:r>
    </w:p>
    <w:p w:rsidR="00000000" w:rsidDel="00000000" w:rsidP="00000000" w:rsidRDefault="00000000" w:rsidRPr="00000000" w14:paraId="000002AF">
      <w:pPr>
        <w:keepNext w:val="0"/>
        <w:keepLines w:val="0"/>
        <w:pageBreakBefore w:val="0"/>
        <w:widowControl w:val="1"/>
        <w:spacing w:after="240" w:line="480" w:lineRule="auto"/>
        <w:ind w:left="720" w:firstLine="720"/>
        <w:jc w:val="both"/>
        <w:rPr>
          <w:rFonts w:ascii="Arial" w:cs="Arial" w:eastAsia="Arial" w:hAnsi="Arial"/>
          <w:b w:val="0"/>
          <w:bCs w:val="0"/>
          <w:i w:val="1"/>
          <w:iCs w:val="1"/>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-146684</wp:posOffset>
            </wp:positionH>
            <wp:positionV relativeFrom="paragraph">
              <wp:posOffset>64135</wp:posOffset>
            </wp:positionV>
            <wp:extent cx="5862955" cy="5966460"/>
            <wp:effectExtent b="0" l="0" r="0" t="0"/>
            <wp:wrapNone/>
            <wp:docPr descr="/Users/sofiaangelavilan/Documents/Capstone/CrayCare/Network Architecture.pngNetwork Architecture" id="410" name="image46.png"/>
            <a:graphic>
              <a:graphicData uri="http://schemas.openxmlformats.org/drawingml/2006/picture">
                <pic:pic>
                  <pic:nvPicPr>
                    <pic:cNvPr descr="/Users/sofiaangelavilan/Documents/Capstone/CrayCare/Network Architecture.pngNetwork Architecture" id="0" name="image46.png"/>
                    <pic:cNvPicPr preferRelativeResize="0"/>
                  </pic:nvPicPr>
                  <pic:blipFill>
                    <a:blip r:embed="rId13"/>
                    <a:srcRect b="3826" l="24345" r="24555" t="3709"/>
                    <a:stretch>
                      <a:fillRect/>
                    </a:stretch>
                  </pic:blipFill>
                  <pic:spPr>
                    <a:xfrm>
                      <a:off x="0" y="0"/>
                      <a:ext cx="5862955" cy="5966460"/>
                    </a:xfrm>
                    <a:prstGeom prst="rect"/>
                    <a:ln/>
                  </pic:spPr>
                </pic:pic>
              </a:graphicData>
            </a:graphic>
          </wp:anchor>
        </w:drawing>
      </w:r>
    </w:p>
    <w:p w:rsidR="00000000" w:rsidDel="00000000" w:rsidP="00000000" w:rsidRDefault="00000000" w:rsidRPr="00000000" w14:paraId="000002B0">
      <w:pPr>
        <w:keepNext w:val="0"/>
        <w:keepLines w:val="0"/>
        <w:pageBreakBefore w:val="0"/>
        <w:widowControl w:val="1"/>
        <w:spacing w:after="240" w:line="480" w:lineRule="auto"/>
        <w:ind w:left="720"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2B1">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2B2">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3">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4">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5">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6">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7">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8">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9">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A">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B">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C">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D">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E">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BF">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0">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1">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2">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3">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4">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5">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6">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7">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8">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9">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A">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B">
      <w:pPr>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CC">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bookmarkStart w:colFirst="0" w:colLast="0" w:name="_heading=h.ft2rvijq9uju" w:id="2"/>
      <w:bookmarkEnd w:id="2"/>
      <w:r w:rsidDel="00000000" w:rsidR="00000000" w:rsidRPr="00000000">
        <w:rPr>
          <w:rtl w:val="0"/>
        </w:rPr>
      </w:r>
    </w:p>
    <w:p w:rsidR="00000000" w:rsidDel="00000000" w:rsidP="00000000" w:rsidRDefault="00000000" w:rsidRPr="00000000" w14:paraId="000002CD">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2CE">
      <w:pPr>
        <w:keepNext w:val="0"/>
        <w:keepLines w:val="0"/>
        <w:pageBreakBefore w:val="0"/>
        <w:widowControl w:val="1"/>
        <w:spacing w:line="48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i w:val="1"/>
          <w:iCs w:val="1"/>
          <w:sz w:val="22"/>
          <w:szCs w:val="22"/>
          <w:rtl w:val="0"/>
        </w:rPr>
        <w:t xml:space="preserve">Figure 1.1. Network Architecture of the CrayCare System</w:t>
      </w:r>
      <w:r w:rsidDel="00000000" w:rsidR="00000000" w:rsidRPr="00000000">
        <w:rPr>
          <w:rtl w:val="0"/>
        </w:rPr>
      </w:r>
    </w:p>
    <w:p w:rsidR="00000000" w:rsidDel="00000000" w:rsidP="00000000" w:rsidRDefault="00000000" w:rsidRPr="00000000" w14:paraId="000002CF">
      <w:pPr>
        <w:keepNext w:val="0"/>
        <w:keepLines w:val="0"/>
        <w:pageBreakBefore w:val="0"/>
        <w:widowControl w:val="1"/>
        <w:spacing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2D0">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Figure 1.1 presents the network architecture of the CrayCare system and shows how the system components communicate with one another. The sensors collect water parameter data and send the readings to the ESP32 microcontroller. The ESP32 transmits the data through the Wi-Fi router and Internet to the Firebase cloud platform, where the system data are stored in Cloud Firestore. The CrayCare mobile application retrieves the data from the cloud for real-time monitoring and can also send commands back through the same network. The ESP32 then uses the received commands to control the actuators, including the automatic feeder, water pump, and air pumps.</w:t>
      </w:r>
    </w:p>
    <w:p w:rsidR="00000000" w:rsidDel="00000000" w:rsidP="00000000" w:rsidRDefault="00000000" w:rsidRPr="00000000" w14:paraId="000002D1">
      <w:pPr>
        <w:keepNext w:val="0"/>
        <w:keepLines w:val="0"/>
        <w:pageBreakBefore w:val="0"/>
        <w:widowControl w:val="1"/>
        <w:numPr>
          <w:ilvl w:val="2"/>
          <w:numId w:val="2"/>
        </w:numPr>
        <w:spacing w:line="480" w:lineRule="auto"/>
        <w:ind w:left="0" w:firstLine="661"/>
        <w:jc w:val="both"/>
        <w:rPr/>
      </w:pPr>
      <w:r w:rsidDel="00000000" w:rsidR="00000000" w:rsidRPr="00000000">
        <w:rPr>
          <w:rFonts w:ascii="Arial" w:cs="Arial" w:eastAsia="Arial" w:hAnsi="Arial"/>
          <w:b w:val="1"/>
          <w:bCs w:val="1"/>
          <w:color w:val="000000"/>
          <w:sz w:val="22"/>
          <w:szCs w:val="22"/>
          <w:rtl w:val="0"/>
        </w:rPr>
        <w:t xml:space="preserve">Storage, Backup and Recovery Procedure</w:t>
      </w:r>
      <w:r w:rsidDel="00000000" w:rsidR="00000000" w:rsidRPr="00000000">
        <w:rPr>
          <w:rtl w:val="0"/>
        </w:rPr>
      </w:r>
    </w:p>
    <w:p w:rsidR="00000000" w:rsidDel="00000000" w:rsidP="00000000" w:rsidRDefault="00000000" w:rsidRPr="00000000" w14:paraId="000002D2">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subsection outlines the mechanisms for data storage, protection, and recovery in the CrayCare system. Given the nature of the study as a comparative experimental and research-oriented project with no specific client, all storage and backup strategies are designed to align with the operational requirements of a small-scale IoT-based aquaculture monitoring environment.</w:t>
      </w:r>
    </w:p>
    <w:p w:rsidR="00000000" w:rsidDel="00000000" w:rsidP="00000000" w:rsidRDefault="00000000" w:rsidRPr="00000000" w14:paraId="000002D3">
      <w:pPr>
        <w:keepNext w:val="0"/>
        <w:keepLines w:val="0"/>
        <w:pageBreakBefore w:val="0"/>
        <w:widowControl w:val="1"/>
        <w:spacing w:line="480" w:lineRule="auto"/>
        <w:ind w:left="720" w:firstLine="0"/>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Data Storage</w:t>
      </w:r>
      <w:r w:rsidDel="00000000" w:rsidR="00000000" w:rsidRPr="00000000">
        <w:rPr>
          <w:rtl w:val="0"/>
        </w:rPr>
      </w:r>
    </w:p>
    <w:p w:rsidR="00000000" w:rsidDel="00000000" w:rsidP="00000000" w:rsidRDefault="00000000" w:rsidRPr="00000000" w14:paraId="000002D4">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Firebase will serve as the primary repository for data generated by the CrayCare system. For Tank A (IoT Grow-out Tank), the stored data will include sensor logs for temperature, pH, turbidity, dissolved oxygen, and water level; water quality status classifications and alert levels; automated response logs such as aeration activation events, water circulation events, and feeding skip events with corresponding reasons and timestamps; scheduled and executed feeding records; feeding skip records; and manually entered crayfish growth measurements. For Tank B (Manual Grow-out Tank), the stored data will include manually entered water quality readings, feeding logs, and crayfish growth measurements. Since Tank B functions as a manual comparison unit, it will not generate automated sensor data.</w:t>
      </w:r>
    </w:p>
    <w:p w:rsidR="00000000" w:rsidDel="00000000" w:rsidP="00000000" w:rsidRDefault="00000000" w:rsidRPr="00000000" w14:paraId="000002D5">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To improve reliability during network interruptions, the proposed system may incorporate a microSD card module for local data storage. Sensor readings, system events, and operational logs that cannot be transmitted to Firebase due to connectivity issues will be temporarily stored on the microSD card. Once network connectivity is restored, the ESP32 will attempt to synchronize the locally stored records with Firebase, ensuring that historical data is preserved and minimizing data loss during communication outages.</w:t>
      </w:r>
    </w:p>
    <w:p w:rsidR="00000000" w:rsidDel="00000000" w:rsidP="00000000" w:rsidRDefault="00000000" w:rsidRPr="00000000" w14:paraId="000002D6">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In addition to cloud storage, the Android mobile application will maintain a temporary local cache of the most recent information retrieved from Firebase. This cache is intended to improve usability during short periods of network interruption and is not designed to function as a permanent data storage mechanism.</w:t>
      </w:r>
    </w:p>
    <w:p w:rsidR="00000000" w:rsidDel="00000000" w:rsidP="00000000" w:rsidRDefault="00000000" w:rsidRPr="00000000" w14:paraId="000002D7">
      <w:pPr>
        <w:keepNext w:val="0"/>
        <w:keepLines w:val="0"/>
        <w:pageBreakBefore w:val="0"/>
        <w:widowControl w:val="1"/>
        <w:spacing w:line="48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Backup Strategy</w:t>
      </w:r>
    </w:p>
    <w:p w:rsidR="00000000" w:rsidDel="00000000" w:rsidP="00000000" w:rsidRDefault="00000000" w:rsidRPr="00000000" w14:paraId="000002D8">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Firebase Realtime Database has built in redundancy and automatic replication of data across multiple servers managed by Google. Data stored on the platform is automatically replicated in geographically separated infrastructure, which notably reduces the risk of all the data being lost in a single point of failure. At the application level, it is not necessary to have any additional manual backup configuration to achieve basic redundancy.</w:t>
      </w:r>
    </w:p>
    <w:p w:rsidR="00000000" w:rsidDel="00000000" w:rsidP="00000000" w:rsidRDefault="00000000" w:rsidRPr="00000000" w14:paraId="000002D9">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To facilitate research and documentation purposes, it is proposed to periodically make manual exports of Firebase data at regular intervals - at least once per week during the course of the experiments. These exports will be in the form of JSON files and are to be stored in at least two different locations: a dedicated folder in a cloud storage service like Google Drive, and a local backup drive that will be maintained by the research team. This dual-location backup solution can help to safeguard experimental data in the event of either accidental deletion or account management issues in the Firebase project.</w:t>
      </w:r>
    </w:p>
    <w:p w:rsidR="00000000" w:rsidDel="00000000" w:rsidP="00000000" w:rsidRDefault="00000000" w:rsidRPr="00000000" w14:paraId="000002DA">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To further support the backup strategy beyond manual exports, it is offered to use Google Apps Script as an automated tool to export Firebase Realtime Database data directly to a specially designated folder in Google Drive on a scheduled basis. Google Apps Script runs fully on Google servers, and does not need any more software to be installed, or any third-party dependencies. As Firebase and Google Apps Script belong to the same Google ecosystem, the integration of the two platforms is both straightforward and reliable. The tool is free of any extra charge and is compatible with a standard 15 GB free storage allocation within Google Drive - which is considered to be enough to store system data  anticipated to be produced during the experimental period.</w:t>
      </w:r>
    </w:p>
    <w:p w:rsidR="00000000" w:rsidDel="00000000" w:rsidP="00000000" w:rsidRDefault="00000000" w:rsidRPr="00000000" w14:paraId="000002DB">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automated backup script will execute the following operations: fetch the current state of the Firebase Realtime Database using a URL fetch request, convert the retrieved data into a file in the form of a JSON, append a timestamp to the file in order to identify the version, and save the resulting file to a pre-specified Google Drive folder. A format of a file name like Firebase_Backup_YYYY-MM-DD_HHmm.json should be used, and every file of the backups should be uniquely identified by date and time of creation and supporting orderly version management throughout the experimental period.</w:t>
      </w:r>
    </w:p>
    <w:p w:rsidR="00000000" w:rsidDel="00000000" w:rsidP="00000000" w:rsidRDefault="00000000" w:rsidRPr="00000000" w14:paraId="000002DC">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Google Apps Script's internal Triggers functionality handles scheduling, allowing executing Google Apps Scripts by time, without manual operation. The backup functionality is suggested to operate automatically on a daily basis - preferably during low-activity periods like midnight to 1:00 AM - to reduce the possible impact on active data transmission performed by the ESP32 microcontroller. Admittedly, Google Apps Script is limited to the maximum six-minute run time. Since CrayCare operates within a small-scale experimental setup with a limited number of tanks and a defined set of monitored parameters and records, the total volume of data per backup cycle is not expected to exceed this limit. Regular checking of the size of backup files during the study period is however recommended to maintain script reliability.</w:t>
      </w:r>
    </w:p>
    <w:p w:rsidR="00000000" w:rsidDel="00000000" w:rsidP="00000000" w:rsidRDefault="00000000" w:rsidRPr="00000000" w14:paraId="000002DD">
      <w:pPr>
        <w:keepNext w:val="0"/>
        <w:keepLines w:val="0"/>
        <w:pageBreakBefore w:val="0"/>
        <w:widowControl w:val="1"/>
        <w:spacing w:line="48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Recovery Procedure</w:t>
      </w:r>
    </w:p>
    <w:p w:rsidR="00000000" w:rsidDel="00000000" w:rsidP="00000000" w:rsidRDefault="00000000" w:rsidRPr="00000000" w14:paraId="000002DE">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To recover data in the event of accidental data loss or corruption in Firebase, data recovery is to be performed by restoring it to the latest available backup. The main source of recovery will be the automatically generated daily JSON backup files in the designated Google Drive folder which are generated through the use of Google Apps Script automation. In the situations, when the automated execution of the backup was not performed successfully, the second source of recovery is the periodically-made manual exports. Backup files versioned with label should be kept so that the appropriate dataset could be located and restored immediately. Re-importation of recovered JSON file to Firebase is to be performed via the import facility of Firebase console that can support the direct upload of the recovered JSON file. The in-built data persistence capabilities provided by Firebase should also be able to facilitate partial recovery in cases involving short interruption of services.</w:t>
      </w:r>
    </w:p>
    <w:p w:rsidR="00000000" w:rsidDel="00000000" w:rsidP="00000000" w:rsidRDefault="00000000" w:rsidRPr="00000000" w14:paraId="000002DF">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In case the ESP32 microcontroller undergoes a reset or power interruption, the system is designed to automatically resume data transmission when it is reconnected on the Wi-Fi network, the Firebase will again start recording the incoming data in real time. The historical data stored before the interruption is still stored in the cloud database and is not affected by disruptions on the hardware side.</w:t>
      </w:r>
    </w:p>
    <w:p w:rsidR="00000000" w:rsidDel="00000000" w:rsidP="00000000" w:rsidRDefault="00000000" w:rsidRPr="00000000" w14:paraId="000002E0">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In the case of the Android mobile application, information presented in the application is directly sourced off of Firebase and does not need to have a special recovery mechanism, since the cloud database will be the single source of truth behind all system records.</w:t>
      </w:r>
    </w:p>
    <w:p w:rsidR="00000000" w:rsidDel="00000000" w:rsidP="00000000" w:rsidRDefault="00000000" w:rsidRPr="00000000" w14:paraId="000002E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0" w:right="0" w:firstLine="661"/>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Procedures</w:t>
      </w:r>
      <w:r w:rsidDel="00000000" w:rsidR="00000000" w:rsidRPr="00000000">
        <w:rPr>
          <w:rtl w:val="0"/>
        </w:rPr>
      </w:r>
    </w:p>
    <w:p w:rsidR="00000000" w:rsidDel="00000000" w:rsidP="00000000" w:rsidRDefault="00000000" w:rsidRPr="00000000" w14:paraId="000002E2">
      <w:pPr>
        <w:keepNext w:val="0"/>
        <w:keepLines w:val="0"/>
        <w:pageBreakBefore w:val="0"/>
        <w:widowControl w:val="1"/>
        <w:spacing w:after="240" w:line="480" w:lineRule="auto"/>
        <w:ind w:left="720"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1"/>
          <w:bCs w:val="1"/>
          <w:i w:val="0"/>
          <w:iCs w:val="0"/>
          <w:sz w:val="22"/>
          <w:szCs w:val="22"/>
          <w:rtl w:val="0"/>
        </w:rPr>
        <w:tab/>
      </w:r>
      <w:r w:rsidDel="00000000" w:rsidR="00000000" w:rsidRPr="00000000">
        <w:rPr>
          <w:rFonts w:ascii="Arial" w:cs="Arial" w:eastAsia="Arial" w:hAnsi="Arial"/>
          <w:b w:val="0"/>
          <w:bCs w:val="0"/>
          <w:i w:val="0"/>
          <w:iCs w:val="0"/>
          <w:sz w:val="22"/>
          <w:szCs w:val="22"/>
          <w:rtl w:val="0"/>
        </w:rPr>
        <w:t xml:space="preserve">In this subsection, the security measures which are suggested to be applied to the CrayCare system are outlined. While the data handled by the system — such as water quality and water level sensor readings and feeding schedule logs — is not considered sensitive or confidential in nature, basic security measures are still deemed necessary. The main security risk of the CrayCare system is not the confidentiality of data but the prevention of unauthorized access to system controls, especially to the automated feeding mechanism, and the preservation of data integrity throughout the experimental period.</w:t>
      </w:r>
    </w:p>
    <w:p w:rsidR="00000000" w:rsidDel="00000000" w:rsidP="00000000" w:rsidRDefault="00000000" w:rsidRPr="00000000" w14:paraId="000002E3">
      <w:pPr>
        <w:keepNext w:val="0"/>
        <w:keepLines w:val="0"/>
        <w:pageBreakBefore w:val="0"/>
        <w:widowControl w:val="1"/>
        <w:spacing w:line="480" w:lineRule="auto"/>
        <w:ind w:left="720" w:firstLine="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Authentication and Access Control</w:t>
      </w:r>
    </w:p>
    <w:p w:rsidR="00000000" w:rsidDel="00000000" w:rsidP="00000000" w:rsidRDefault="00000000" w:rsidRPr="00000000" w14:paraId="000002E4">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Firebase Authentication is proposed as the primary access control mechanism for the CrayCare system. Registered users will be required to authenticate using an email address and password before accessing system resources. This approach is intended to ensure that only authorized individuals can access the system during the conduct of the study.</w:t>
      </w:r>
    </w:p>
    <w:p w:rsidR="00000000" w:rsidDel="00000000" w:rsidP="00000000" w:rsidRDefault="00000000" w:rsidRPr="00000000" w14:paraId="000002E5">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proposed system will implement role-based access control (RBAC) to regulate user permissions. An Administrator account, managed by the research team, will be responsible for user account management and permission assignment. The Administrator interface will be separate from the mobile application and will be used solely for assigning, modifying, or revoking user access privileges.</w:t>
      </w:r>
    </w:p>
    <w:p w:rsidR="00000000" w:rsidDel="00000000" w:rsidP="00000000" w:rsidRDefault="00000000" w:rsidRPr="00000000" w14:paraId="000002E6">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CrayCare mobile application will support two user roles: Owner and </w:t>
      </w:r>
      <w:r w:rsidDel="00000000" w:rsidR="00000000" w:rsidRPr="00000000">
        <w:rPr>
          <w:rFonts w:ascii="Arial" w:cs="Arial" w:eastAsia="Arial" w:hAnsi="Arial"/>
          <w:rtl w:val="0"/>
        </w:rPr>
        <w:t xml:space="preserve">Unauthorized user</w:t>
      </w:r>
      <w:r w:rsidDel="00000000" w:rsidR="00000000" w:rsidRPr="00000000">
        <w:rPr>
          <w:rFonts w:ascii="Arial" w:cs="Arial" w:eastAsia="Arial" w:hAnsi="Arial"/>
          <w:b w:val="0"/>
          <w:bCs w:val="0"/>
          <w:i w:val="0"/>
          <w:iCs w:val="0"/>
          <w:sz w:val="22"/>
          <w:szCs w:val="22"/>
          <w:rtl w:val="0"/>
        </w:rPr>
        <w:t xml:space="preserve">. Users assigned the Owner role will have permission to view sensor readings, water quality status, alerts, historical records, and other system information. In addition, Owners will be permitted to operate authorized devices such as the aerators, water pump, and automatic feeder, as well as configure system settings including sensor parameter ranges and threshold values used for automated monitoring and control functions.</w:t>
      </w:r>
    </w:p>
    <w:p w:rsidR="00000000" w:rsidDel="00000000" w:rsidP="00000000" w:rsidRDefault="00000000" w:rsidRPr="00000000" w14:paraId="000002E7">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Users assigned the </w:t>
      </w:r>
      <w:r w:rsidDel="00000000" w:rsidR="00000000" w:rsidRPr="00000000">
        <w:rPr>
          <w:rFonts w:ascii="Arial" w:cs="Arial" w:eastAsia="Arial" w:hAnsi="Arial"/>
          <w:rtl w:val="0"/>
        </w:rPr>
        <w:t xml:space="preserve">Unauthorized user</w:t>
      </w:r>
      <w:r w:rsidDel="00000000" w:rsidR="00000000" w:rsidRPr="00000000">
        <w:rPr>
          <w:rFonts w:ascii="Arial" w:cs="Arial" w:eastAsia="Arial" w:hAnsi="Arial"/>
          <w:b w:val="0"/>
          <w:bCs w:val="0"/>
          <w:i w:val="0"/>
          <w:iCs w:val="0"/>
          <w:sz w:val="22"/>
          <w:szCs w:val="22"/>
          <w:rtl w:val="0"/>
        </w:rPr>
        <w:t xml:space="preserve"> role will be limited to viewing sensor readings, water quality status classifications, alerts, historical records, and other monitoring information. </w:t>
      </w:r>
      <w:r w:rsidDel="00000000" w:rsidR="00000000" w:rsidRPr="00000000">
        <w:rPr>
          <w:rFonts w:ascii="Arial" w:cs="Arial" w:eastAsia="Arial" w:hAnsi="Arial"/>
          <w:rtl w:val="0"/>
        </w:rPr>
        <w:t xml:space="preserve">Unauthorized user</w:t>
      </w:r>
      <w:r w:rsidDel="00000000" w:rsidR="00000000" w:rsidRPr="00000000">
        <w:rPr>
          <w:rFonts w:ascii="Arial" w:cs="Arial" w:eastAsia="Arial" w:hAnsi="Arial"/>
          <w:b w:val="0"/>
          <w:bCs w:val="0"/>
          <w:i w:val="0"/>
          <w:iCs w:val="0"/>
          <w:sz w:val="22"/>
          <w:szCs w:val="22"/>
          <w:rtl w:val="0"/>
        </w:rPr>
        <w:t xml:space="preserve">s will not be permitted to control devices or modify system settings.</w:t>
      </w:r>
    </w:p>
    <w:p w:rsidR="00000000" w:rsidDel="00000000" w:rsidP="00000000" w:rsidRDefault="00000000" w:rsidRPr="00000000" w14:paraId="000002E8">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2E9">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2EA">
      <w:pPr>
        <w:keepNext w:val="0"/>
        <w:keepLines w:val="0"/>
        <w:pageBreakBefore w:val="0"/>
        <w:widowControl w:val="1"/>
        <w:spacing w:line="480" w:lineRule="auto"/>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Table1.2</w:t>
      </w:r>
    </w:p>
    <w:p w:rsidR="00000000" w:rsidDel="00000000" w:rsidP="00000000" w:rsidRDefault="00000000" w:rsidRPr="00000000" w14:paraId="000002EB">
      <w:pPr>
        <w:keepNext w:val="0"/>
        <w:keepLines w:val="0"/>
        <w:pageBreakBefore w:val="0"/>
        <w:widowControl w:val="1"/>
        <w:spacing w:after="240" w:line="480" w:lineRule="auto"/>
        <w:jc w:val="center"/>
        <w:rPr>
          <w:rFonts w:ascii="Arial" w:cs="Arial" w:eastAsia="Arial" w:hAnsi="Arial"/>
          <w:b w:val="0"/>
          <w:bCs w:val="0"/>
          <w:i w:val="0"/>
          <w:iCs w:val="0"/>
          <w:sz w:val="22"/>
          <w:szCs w:val="22"/>
        </w:rPr>
      </w:pPr>
      <w:r w:rsidDel="00000000" w:rsidR="00000000" w:rsidRPr="00000000">
        <w:rPr>
          <w:rFonts w:ascii="Arial" w:cs="Arial" w:eastAsia="Arial" w:hAnsi="Arial"/>
          <w:b w:val="1"/>
          <w:bCs w:val="1"/>
          <w:i w:val="0"/>
          <w:iCs w:val="0"/>
          <w:sz w:val="22"/>
          <w:szCs w:val="22"/>
          <w:rtl w:val="0"/>
        </w:rPr>
        <w:t xml:space="preserve">Role-Based Access Control (RBAC) Permissions</w:t>
      </w:r>
      <w:r w:rsidDel="00000000" w:rsidR="00000000" w:rsidRPr="00000000">
        <w:rPr>
          <w:rtl w:val="0"/>
        </w:rPr>
      </w:r>
    </w:p>
    <w:tbl>
      <w:tblPr>
        <w:tblStyle w:val="Table6"/>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6"/>
        <w:gridCol w:w="1927"/>
        <w:gridCol w:w="1687"/>
        <w:gridCol w:w="2250"/>
        <w:tblGridChange w:id="0">
          <w:tblGrid>
            <w:gridCol w:w="3136"/>
            <w:gridCol w:w="1927"/>
            <w:gridCol w:w="1687"/>
            <w:gridCol w:w="2250"/>
          </w:tblGrid>
        </w:tblGridChange>
      </w:tblGrid>
      <w:tr>
        <w:trPr>
          <w:cantSplit w:val="0"/>
          <w:tblHeader w:val="0"/>
        </w:trPr>
        <w:tc>
          <w:tcPr/>
          <w:p w:rsidR="00000000" w:rsidDel="00000000" w:rsidP="00000000" w:rsidRDefault="00000000" w:rsidRPr="00000000" w14:paraId="000002EC">
            <w:pPr>
              <w:keepNext w:val="0"/>
              <w:keepLines w:val="0"/>
              <w:widowControl w:val="1"/>
              <w:spacing w:after="120" w:line="240" w:lineRule="auto"/>
              <w:jc w:val="center"/>
              <w:rPr>
                <w:rFonts w:ascii="Arial" w:cs="Arial" w:eastAsia="Arial" w:hAnsi="Arial"/>
                <w:b w:val="1"/>
                <w:bCs w:val="1"/>
                <w:i w:val="0"/>
                <w:iCs w:val="0"/>
                <w:sz w:val="22"/>
                <w:szCs w:val="22"/>
                <w:shd w:fill="auto" w:val="clear"/>
                <w:vertAlign w:val="baseline"/>
              </w:rPr>
            </w:pPr>
            <w:r w:rsidDel="00000000" w:rsidR="00000000" w:rsidRPr="00000000">
              <w:rPr>
                <w:rFonts w:ascii="Arial" w:cs="Arial" w:eastAsia="Arial" w:hAnsi="Arial"/>
                <w:b w:val="1"/>
                <w:bCs w:val="1"/>
                <w:sz w:val="22"/>
                <w:szCs w:val="22"/>
                <w:shd w:fill="auto" w:val="clear"/>
                <w:rtl w:val="0"/>
              </w:rPr>
              <w:t xml:space="preserve">Permission</w:t>
            </w:r>
            <w:r w:rsidDel="00000000" w:rsidR="00000000" w:rsidRPr="00000000">
              <w:rPr>
                <w:rtl w:val="0"/>
              </w:rPr>
            </w:r>
          </w:p>
        </w:tc>
        <w:tc>
          <w:tcPr/>
          <w:p w:rsidR="00000000" w:rsidDel="00000000" w:rsidP="00000000" w:rsidRDefault="00000000" w:rsidRPr="00000000" w14:paraId="000002ED">
            <w:pPr>
              <w:keepNext w:val="0"/>
              <w:keepLines w:val="0"/>
              <w:widowControl w:val="1"/>
              <w:spacing w:after="120" w:line="240" w:lineRule="auto"/>
              <w:jc w:val="center"/>
              <w:rPr>
                <w:rFonts w:ascii="Arial" w:cs="Arial" w:eastAsia="Arial" w:hAnsi="Arial"/>
                <w:b w:val="1"/>
                <w:bCs w:val="1"/>
                <w:i w:val="0"/>
                <w:iCs w:val="0"/>
                <w:sz w:val="22"/>
                <w:szCs w:val="22"/>
                <w:shd w:fill="auto" w:val="clear"/>
                <w:vertAlign w:val="baseline"/>
              </w:rPr>
            </w:pPr>
            <w:r w:rsidDel="00000000" w:rsidR="00000000" w:rsidRPr="00000000">
              <w:rPr>
                <w:rFonts w:ascii="Arial" w:cs="Arial" w:eastAsia="Arial" w:hAnsi="Arial"/>
                <w:b w:val="1"/>
                <w:bCs w:val="1"/>
                <w:rtl w:val="0"/>
              </w:rPr>
              <w:t xml:space="preserve">Unauthorized user</w:t>
            </w:r>
            <w:r w:rsidDel="00000000" w:rsidR="00000000" w:rsidRPr="00000000">
              <w:rPr>
                <w:rtl w:val="0"/>
              </w:rPr>
            </w:r>
          </w:p>
        </w:tc>
        <w:tc>
          <w:tcPr/>
          <w:p w:rsidR="00000000" w:rsidDel="00000000" w:rsidP="00000000" w:rsidRDefault="00000000" w:rsidRPr="00000000" w14:paraId="000002EE">
            <w:pPr>
              <w:keepNext w:val="0"/>
              <w:keepLines w:val="0"/>
              <w:widowControl w:val="1"/>
              <w:spacing w:after="120" w:line="240" w:lineRule="auto"/>
              <w:jc w:val="center"/>
              <w:rPr>
                <w:rFonts w:ascii="Arial" w:cs="Arial" w:eastAsia="Arial" w:hAnsi="Arial"/>
                <w:b w:val="1"/>
                <w:bCs w:val="1"/>
                <w:i w:val="0"/>
                <w:iCs w:val="0"/>
                <w:sz w:val="22"/>
                <w:szCs w:val="22"/>
                <w:shd w:fill="auto" w:val="clear"/>
                <w:vertAlign w:val="baseline"/>
              </w:rPr>
            </w:pPr>
            <w:r w:rsidDel="00000000" w:rsidR="00000000" w:rsidRPr="00000000">
              <w:rPr>
                <w:rFonts w:ascii="Arial" w:cs="Arial" w:eastAsia="Arial" w:hAnsi="Arial"/>
                <w:b w:val="1"/>
                <w:bCs w:val="1"/>
                <w:sz w:val="22"/>
                <w:szCs w:val="22"/>
                <w:shd w:fill="auto" w:val="clear"/>
                <w:rtl w:val="0"/>
              </w:rPr>
              <w:t xml:space="preserve">Owner</w:t>
            </w:r>
            <w:r w:rsidDel="00000000" w:rsidR="00000000" w:rsidRPr="00000000">
              <w:rPr>
                <w:rtl w:val="0"/>
              </w:rPr>
            </w:r>
          </w:p>
        </w:tc>
        <w:tc>
          <w:tcPr/>
          <w:p w:rsidR="00000000" w:rsidDel="00000000" w:rsidP="00000000" w:rsidRDefault="00000000" w:rsidRPr="00000000" w14:paraId="000002EF">
            <w:pPr>
              <w:keepNext w:val="0"/>
              <w:keepLines w:val="0"/>
              <w:widowControl w:val="1"/>
              <w:spacing w:after="120" w:line="240" w:lineRule="auto"/>
              <w:jc w:val="center"/>
              <w:rPr>
                <w:rFonts w:ascii="Arial" w:cs="Arial" w:eastAsia="Arial" w:hAnsi="Arial"/>
                <w:b w:val="1"/>
                <w:bCs w:val="1"/>
                <w:i w:val="0"/>
                <w:iCs w:val="0"/>
                <w:sz w:val="22"/>
                <w:szCs w:val="22"/>
                <w:shd w:fill="auto" w:val="clear"/>
                <w:vertAlign w:val="baseline"/>
              </w:rPr>
            </w:pPr>
            <w:r w:rsidDel="00000000" w:rsidR="00000000" w:rsidRPr="00000000">
              <w:rPr>
                <w:rFonts w:ascii="Arial" w:cs="Arial" w:eastAsia="Arial" w:hAnsi="Arial"/>
                <w:b w:val="1"/>
                <w:bCs w:val="1"/>
                <w:sz w:val="22"/>
                <w:szCs w:val="22"/>
                <w:shd w:fill="auto" w:val="clear"/>
                <w:rtl w:val="0"/>
              </w:rPr>
              <w:t xml:space="preserve">Administrator</w:t>
            </w:r>
            <w:r w:rsidDel="00000000" w:rsidR="00000000" w:rsidRPr="00000000">
              <w:rPr>
                <w:rtl w:val="0"/>
              </w:rPr>
            </w:r>
          </w:p>
        </w:tc>
      </w:tr>
      <w:tr>
        <w:trPr>
          <w:cantSplit w:val="0"/>
          <w:tblHeader w:val="0"/>
        </w:trPr>
        <w:tc>
          <w:tcPr/>
          <w:p w:rsidR="00000000" w:rsidDel="00000000" w:rsidP="00000000" w:rsidRDefault="00000000" w:rsidRPr="00000000" w14:paraId="000002F0">
            <w:pPr>
              <w:keepNext w:val="0"/>
              <w:keepLines w:val="0"/>
              <w:widowControl w:val="1"/>
              <w:spacing w:after="120" w:line="240" w:lineRule="auto"/>
              <w:jc w:val="both"/>
              <w:rPr>
                <w:rFonts w:ascii="Arial" w:cs="Arial" w:eastAsia="Arial" w:hAnsi="Arial"/>
                <w:b w:val="0"/>
                <w:bCs w:val="0"/>
                <w:i w:val="0"/>
                <w:iCs w:val="0"/>
                <w:sz w:val="22"/>
                <w:szCs w:val="22"/>
                <w:shd w:fill="auto" w:val="clear"/>
                <w:vertAlign w:val="baseline"/>
              </w:rPr>
            </w:pPr>
            <w:r w:rsidDel="00000000" w:rsidR="00000000" w:rsidRPr="00000000">
              <w:rPr>
                <w:rFonts w:ascii="Arial" w:cs="Arial" w:eastAsia="Arial" w:hAnsi="Arial"/>
                <w:sz w:val="22"/>
                <w:szCs w:val="22"/>
                <w:shd w:fill="auto" w:val="clear"/>
                <w:rtl w:val="0"/>
              </w:rPr>
              <w:t xml:space="preserve">View Sensor Data</w:t>
            </w:r>
            <w:r w:rsidDel="00000000" w:rsidR="00000000" w:rsidRPr="00000000">
              <w:rPr>
                <w:rtl w:val="0"/>
              </w:rPr>
            </w:r>
          </w:p>
        </w:tc>
        <w:tc>
          <w:tcPr/>
          <w:p w:rsidR="00000000" w:rsidDel="00000000" w:rsidP="00000000" w:rsidRDefault="00000000" w:rsidRPr="00000000" w14:paraId="000002F1">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2000001977"/>
                <w:tag w:val="goog_rdk_0"/>
              </w:sdtPr>
              <w:sdtContent>
                <w:r w:rsidDel="00000000" w:rsidR="00000000" w:rsidRPr="00000000">
                  <w:rPr>
                    <w:rFonts w:ascii="Arial Unicode MS" w:cs="Arial Unicode MS" w:eastAsia="Arial Unicode MS" w:hAnsi="Arial Unicode MS"/>
                    <w:b w:val="0"/>
                    <w:bCs w:val="0"/>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2F2">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37507196"/>
                <w:tag w:val="goog_rdk_1"/>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2F3">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115189385"/>
                <w:tag w:val="goog_rdk_2"/>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F4">
            <w:pPr>
              <w:keepNext w:val="0"/>
              <w:keepLines w:val="0"/>
              <w:widowControl w:val="1"/>
              <w:spacing w:after="120" w:line="24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View Alerts and Notifications</w:t>
            </w:r>
          </w:p>
        </w:tc>
        <w:tc>
          <w:tcPr/>
          <w:p w:rsidR="00000000" w:rsidDel="00000000" w:rsidP="00000000" w:rsidRDefault="00000000" w:rsidRPr="00000000" w14:paraId="000002F5">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462366691"/>
                <w:tag w:val="goog_rdk_3"/>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2F6">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819408816"/>
                <w:tag w:val="goog_rdk_4"/>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2F7">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925722245"/>
                <w:tag w:val="goog_rdk_5"/>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F8">
            <w:pPr>
              <w:keepNext w:val="0"/>
              <w:keepLines w:val="0"/>
              <w:widowControl w:val="1"/>
              <w:spacing w:after="120" w:line="24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View Alerts and Notifications</w:t>
            </w:r>
          </w:p>
        </w:tc>
        <w:tc>
          <w:tcPr/>
          <w:p w:rsidR="00000000" w:rsidDel="00000000" w:rsidP="00000000" w:rsidRDefault="00000000" w:rsidRPr="00000000" w14:paraId="000002F9">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41107562"/>
                <w:tag w:val="goog_rdk_6"/>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2FA">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78625650"/>
                <w:tag w:val="goog_rdk_7"/>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2FB">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356532451"/>
                <w:tag w:val="goog_rdk_8"/>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FC">
            <w:pPr>
              <w:keepNext w:val="0"/>
              <w:keepLines w:val="0"/>
              <w:widowControl w:val="1"/>
              <w:spacing w:after="120" w:line="24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Control Aerators</w:t>
            </w:r>
          </w:p>
        </w:tc>
        <w:tc>
          <w:tcPr/>
          <w:p w:rsidR="00000000" w:rsidDel="00000000" w:rsidP="00000000" w:rsidRDefault="00000000" w:rsidRPr="00000000" w14:paraId="000002FD">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625633972"/>
                <w:tag w:val="goog_rdk_9"/>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2FE">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030238299"/>
                <w:tag w:val="goog_rdk_10"/>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2FF">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474271604"/>
                <w:tag w:val="goog_rdk_11"/>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300">
            <w:pPr>
              <w:keepNext w:val="0"/>
              <w:keepLines w:val="0"/>
              <w:widowControl w:val="1"/>
              <w:spacing w:after="120" w:line="24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Control Water Pump</w:t>
            </w:r>
          </w:p>
        </w:tc>
        <w:tc>
          <w:tcPr/>
          <w:p w:rsidR="00000000" w:rsidDel="00000000" w:rsidP="00000000" w:rsidRDefault="00000000" w:rsidRPr="00000000" w14:paraId="00000301">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892232323"/>
                <w:tag w:val="goog_rdk_12"/>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02">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957733603"/>
                <w:tag w:val="goog_rdk_13"/>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03">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799324595"/>
                <w:tag w:val="goog_rdk_14"/>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304">
            <w:pPr>
              <w:keepNext w:val="0"/>
              <w:keepLines w:val="0"/>
              <w:widowControl w:val="1"/>
              <w:spacing w:after="120" w:line="24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Control Water Pump</w:t>
            </w:r>
          </w:p>
        </w:tc>
        <w:tc>
          <w:tcPr/>
          <w:p w:rsidR="00000000" w:rsidDel="00000000" w:rsidP="00000000" w:rsidRDefault="00000000" w:rsidRPr="00000000" w14:paraId="00000305">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878257694"/>
                <w:tag w:val="goog_rdk_15"/>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06">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851629716"/>
                <w:tag w:val="goog_rdk_16"/>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07">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771527318"/>
                <w:tag w:val="goog_rdk_17"/>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308">
            <w:pPr>
              <w:keepNext w:val="0"/>
              <w:keepLines w:val="0"/>
              <w:widowControl w:val="1"/>
              <w:spacing w:after="120" w:line="24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Configure Sensor Thresholds</w:t>
            </w:r>
          </w:p>
        </w:tc>
        <w:tc>
          <w:tcPr/>
          <w:p w:rsidR="00000000" w:rsidDel="00000000" w:rsidP="00000000" w:rsidRDefault="00000000" w:rsidRPr="00000000" w14:paraId="00000309">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805393361"/>
                <w:tag w:val="goog_rdk_18"/>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0A">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234180811"/>
                <w:tag w:val="goog_rdk_19"/>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0B">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238887386"/>
                <w:tag w:val="goog_rdk_20"/>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30C">
            <w:pPr>
              <w:keepNext w:val="0"/>
              <w:keepLines w:val="0"/>
              <w:widowControl w:val="1"/>
              <w:spacing w:after="120" w:line="24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Manage User Accounts</w:t>
            </w:r>
          </w:p>
        </w:tc>
        <w:tc>
          <w:tcPr/>
          <w:p w:rsidR="00000000" w:rsidDel="00000000" w:rsidP="00000000" w:rsidRDefault="00000000" w:rsidRPr="00000000" w14:paraId="0000030D">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838114519"/>
                <w:tag w:val="goog_rdk_21"/>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0E">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476667893"/>
                <w:tag w:val="goog_rdk_22"/>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0F">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385098096"/>
                <w:tag w:val="goog_rdk_23"/>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310">
            <w:pPr>
              <w:keepNext w:val="0"/>
              <w:keepLines w:val="0"/>
              <w:widowControl w:val="1"/>
              <w:spacing w:after="120" w:line="240" w:lineRule="auto"/>
              <w:jc w:val="both"/>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Assign User Permissions</w:t>
            </w:r>
          </w:p>
        </w:tc>
        <w:tc>
          <w:tcPr/>
          <w:p w:rsidR="00000000" w:rsidDel="00000000" w:rsidP="00000000" w:rsidRDefault="00000000" w:rsidRPr="00000000" w14:paraId="00000311">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1179696258"/>
                <w:tag w:val="goog_rdk_24"/>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12">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888826266"/>
                <w:tag w:val="goog_rdk_25"/>
              </w:sdtPr>
              <w:sdtContent>
                <w:r w:rsidDel="00000000" w:rsidR="00000000" w:rsidRPr="00000000">
                  <w:rPr>
                    <w:rFonts w:ascii="Arial Unicode MS" w:cs="Arial Unicode MS" w:eastAsia="Arial Unicode MS" w:hAnsi="Arial Unicode MS"/>
                    <w:sz w:val="24"/>
                    <w:szCs w:val="24"/>
                    <w:shd w:fill="auto" w:val="clear"/>
                    <w:rtl w:val="0"/>
                  </w:rPr>
                  <w:t xml:space="preserve">✗</w:t>
                </w:r>
              </w:sdtContent>
            </w:sdt>
            <w:r w:rsidDel="00000000" w:rsidR="00000000" w:rsidRPr="00000000">
              <w:rPr>
                <w:rtl w:val="0"/>
              </w:rPr>
            </w:r>
          </w:p>
        </w:tc>
        <w:tc>
          <w:tcPr/>
          <w:p w:rsidR="00000000" w:rsidDel="00000000" w:rsidP="00000000" w:rsidRDefault="00000000" w:rsidRPr="00000000" w14:paraId="00000313">
            <w:pPr>
              <w:keepNext w:val="0"/>
              <w:keepLines w:val="0"/>
              <w:widowControl w:val="1"/>
              <w:spacing w:after="120" w:line="240" w:lineRule="auto"/>
              <w:jc w:val="center"/>
              <w:rPr>
                <w:rFonts w:ascii="Arial" w:cs="Arial" w:eastAsia="Arial" w:hAnsi="Arial"/>
                <w:b w:val="0"/>
                <w:bCs w:val="0"/>
                <w:i w:val="0"/>
                <w:iCs w:val="0"/>
                <w:sz w:val="22"/>
                <w:szCs w:val="22"/>
                <w:shd w:fill="auto" w:val="clear"/>
                <w:vertAlign w:val="baseline"/>
              </w:rPr>
            </w:pPr>
            <w:sdt>
              <w:sdtPr>
                <w:id w:val="-861012352"/>
                <w:tag w:val="goog_rdk_26"/>
              </w:sdtPr>
              <w:sdtContent>
                <w:r w:rsidDel="00000000" w:rsidR="00000000" w:rsidRPr="00000000">
                  <w:rPr>
                    <w:rFonts w:ascii="Arial Unicode MS" w:cs="Arial Unicode MS" w:eastAsia="Arial Unicode MS" w:hAnsi="Arial Unicode MS"/>
                    <w:sz w:val="22"/>
                    <w:szCs w:val="22"/>
                    <w:shd w:fill="auto" w:val="clear"/>
                    <w:rtl w:val="0"/>
                  </w:rPr>
                  <w:t xml:space="preserve">✓</w:t>
                </w:r>
              </w:sdtContent>
            </w:sdt>
            <w:r w:rsidDel="00000000" w:rsidR="00000000" w:rsidRPr="00000000">
              <w:rPr>
                <w:rtl w:val="0"/>
              </w:rPr>
            </w:r>
          </w:p>
        </w:tc>
      </w:tr>
    </w:tbl>
    <w:p w:rsidR="00000000" w:rsidDel="00000000" w:rsidP="00000000" w:rsidRDefault="00000000" w:rsidRPr="00000000" w14:paraId="00000314">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315">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Firebase Security Rules will be configured to enforce these permissions by controlling access based on authenticated user roles. Any request originating from an unauthenticated user or from an account lacking sufficient privileges will be automatically denied, helping prevent unauthorized access, modification of settings, or control of system resources.</w:t>
      </w:r>
    </w:p>
    <w:p w:rsidR="00000000" w:rsidDel="00000000" w:rsidP="00000000" w:rsidRDefault="00000000" w:rsidRPr="00000000" w14:paraId="00000316">
      <w:pPr>
        <w:keepNext w:val="0"/>
        <w:keepLines w:val="0"/>
        <w:pageBreakBefore w:val="0"/>
        <w:widowControl w:val="1"/>
        <w:spacing w:line="480" w:lineRule="auto"/>
        <w:ind w:left="720" w:firstLine="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Data Transmission Security</w:t>
      </w:r>
    </w:p>
    <w:p w:rsidR="00000000" w:rsidDel="00000000" w:rsidP="00000000" w:rsidRDefault="00000000" w:rsidRPr="00000000" w14:paraId="00000317">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All the data exchanged between the ESP32 microcontroller, Firebase cloud database, and Android mobile application are carried out using HTTPS, which encrypts data during transmission. This helps prevent the interception and modification of sensor values and control commands during network communication.</w:t>
      </w:r>
    </w:p>
    <w:p w:rsidR="00000000" w:rsidDel="00000000" w:rsidP="00000000" w:rsidRDefault="00000000" w:rsidRPr="00000000" w14:paraId="00000318">
      <w:pPr>
        <w:keepNext w:val="0"/>
        <w:keepLines w:val="0"/>
        <w:pageBreakBefore w:val="0"/>
        <w:widowControl w:val="1"/>
        <w:spacing w:line="480" w:lineRule="auto"/>
        <w:ind w:left="720"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1"/>
          <w:bCs w:val="1"/>
          <w:i w:val="0"/>
          <w:iCs w:val="0"/>
          <w:sz w:val="22"/>
          <w:szCs w:val="22"/>
          <w:rtl w:val="0"/>
        </w:rPr>
        <w:t xml:space="preserve">Network Security</w:t>
      </w:r>
      <w:r w:rsidDel="00000000" w:rsidR="00000000" w:rsidRPr="00000000">
        <w:rPr>
          <w:rtl w:val="0"/>
        </w:rPr>
      </w:r>
    </w:p>
    <w:p w:rsidR="00000000" w:rsidDel="00000000" w:rsidP="00000000" w:rsidRDefault="00000000" w:rsidRPr="00000000" w14:paraId="00000319">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It is suggested that the Wi-Fi network employed in the experimental setup should be secured with the WPA2 encryption and a strong password. This will ensure that the unauthorized device does not get access to the same local network as the ESP32 microcontroller since it might otherwise expose the system to undesired interference.</w:t>
      </w:r>
    </w:p>
    <w:p w:rsidR="00000000" w:rsidDel="00000000" w:rsidP="00000000" w:rsidRDefault="00000000" w:rsidRPr="00000000" w14:paraId="0000031A">
      <w:pPr>
        <w:keepNext w:val="0"/>
        <w:keepLines w:val="0"/>
        <w:pageBreakBefore w:val="0"/>
        <w:widowControl w:val="1"/>
        <w:spacing w:line="480" w:lineRule="auto"/>
        <w:ind w:left="720"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1"/>
          <w:bCs w:val="1"/>
          <w:i w:val="0"/>
          <w:iCs w:val="0"/>
          <w:sz w:val="22"/>
          <w:szCs w:val="22"/>
          <w:rtl w:val="0"/>
        </w:rPr>
        <w:t xml:space="preserve">Device Security</w:t>
      </w:r>
      <w:r w:rsidDel="00000000" w:rsidR="00000000" w:rsidRPr="00000000">
        <w:rPr>
          <w:rtl w:val="0"/>
        </w:rPr>
      </w:r>
    </w:p>
    <w:p w:rsidR="00000000" w:rsidDel="00000000" w:rsidP="00000000" w:rsidRDefault="00000000" w:rsidRPr="00000000" w14:paraId="0000031B">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It is suggested that the Android smartphone on which the CrayCare mobile application is hosted be enabled with a screen lock to prevent the unauthorized physical access. There is no further device level security measures beyond the normal smart mobile protection practice that is deemed necessary given that the data at risk is non sensitive.</w:t>
      </w:r>
    </w:p>
    <w:p w:rsidR="00000000" w:rsidDel="00000000" w:rsidP="00000000" w:rsidRDefault="00000000" w:rsidRPr="00000000" w14:paraId="0000031C">
      <w:pPr>
        <w:keepNext w:val="0"/>
        <w:keepLines w:val="0"/>
        <w:pageBreakBefore w:val="0"/>
        <w:widowControl w:val="1"/>
        <w:spacing w:line="480" w:lineRule="auto"/>
        <w:ind w:left="720"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1"/>
          <w:bCs w:val="1"/>
          <w:i w:val="0"/>
          <w:iCs w:val="0"/>
          <w:sz w:val="22"/>
          <w:szCs w:val="22"/>
          <w:rtl w:val="0"/>
        </w:rPr>
        <w:t xml:space="preserve">Overall Security Approach</w:t>
      </w:r>
      <w:r w:rsidDel="00000000" w:rsidR="00000000" w:rsidRPr="00000000">
        <w:rPr>
          <w:rtl w:val="0"/>
        </w:rPr>
      </w:r>
    </w:p>
    <w:p w:rsidR="00000000" w:rsidDel="00000000" w:rsidP="00000000" w:rsidRDefault="00000000" w:rsidRPr="00000000" w14:paraId="0000031D">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security solutions that will be suggested to CrayCare are deliberately kept simple and practical, given that the data that will be handled is not confidential. The emphasis is made on three fundamental areas of concern: making sure that unauthorized parties are not allowed to access and operate the system, protecting the integrity of sensor data during the experiment, and preventing unauthorized control over the automated feeding mechanism. It is believed that these measures are adequate and suitable in a small-scale research deployment of this kind.</w:t>
      </w:r>
    </w:p>
    <w:p w:rsidR="00000000" w:rsidDel="00000000" w:rsidP="00000000" w:rsidRDefault="00000000" w:rsidRPr="00000000" w14:paraId="0000031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0" w:right="0" w:firstLine="661"/>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Policies and Procedures</w:t>
      </w:r>
      <w:r w:rsidDel="00000000" w:rsidR="00000000" w:rsidRPr="00000000">
        <w:rPr>
          <w:rtl w:val="0"/>
        </w:rPr>
      </w:r>
    </w:p>
    <w:p w:rsidR="00000000" w:rsidDel="00000000" w:rsidP="00000000" w:rsidRDefault="00000000" w:rsidRPr="00000000" w14:paraId="0000031F">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proposed CrayCare system shall follow defined policies and procedures that will guide system usage, data management, security, and operation. These guidelines will serve as a basis for managing user access, handling system information, and maintaining proper system processes.</w:t>
      </w:r>
    </w:p>
    <w:p w:rsidR="00000000" w:rsidDel="00000000" w:rsidP="00000000" w:rsidRDefault="00000000" w:rsidRPr="00000000" w14:paraId="00000320">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system shall implement user authentication to allow access only to authorized users. User permissions will be considered in managing available features and protecting stored system information.</w:t>
      </w:r>
    </w:p>
    <w:p w:rsidR="00000000" w:rsidDel="00000000" w:rsidP="00000000" w:rsidRDefault="00000000" w:rsidRPr="00000000" w14:paraId="00000321">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proposed system shall follow procedures for collecting, recording, and managing aquaculture-related data. Information gathered from the monitoring components will be processed and stored for access through the CrayCare mobile application.</w:t>
      </w:r>
    </w:p>
    <w:p w:rsidR="00000000" w:rsidDel="00000000" w:rsidP="00000000" w:rsidRDefault="00000000" w:rsidRPr="00000000" w14:paraId="00000322">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Automated functions shall operate based on predefined conditions configured within the system to support selected aquaculture operations.</w:t>
      </w:r>
    </w:p>
    <w:p w:rsidR="00000000" w:rsidDel="00000000" w:rsidP="00000000" w:rsidRDefault="00000000" w:rsidRPr="00000000" w14:paraId="00000323">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Data Flow Diagram (DFD) will illustrate the movement of information within the proposed CrayCare system, including the flow of data between users, system components, and stored records. The proposed CrayCare system will use two levels of DFD, namely DFD Level 0 (Context Diagram) and DFD Level 1 (Detailed Process Diagram), which provide different levels of representation of the system flow.</w:t>
      </w:r>
    </w:p>
    <w:p w:rsidR="00000000" w:rsidDel="00000000" w:rsidP="00000000" w:rsidRDefault="00000000" w:rsidRPr="00000000" w14:paraId="00000324">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25">
      <w:pPr>
        <w:keepNext w:val="0"/>
        <w:keepLines w:val="0"/>
        <w:pageBreakBefore w:val="0"/>
        <w:widowControl w:val="1"/>
        <w:spacing w:after="240" w:line="480" w:lineRule="auto"/>
        <w:ind w:left="720" w:firstLine="720"/>
        <w:jc w:val="both"/>
        <w:rPr>
          <w:rFonts w:ascii="Arial" w:cs="Arial" w:eastAsia="Arial" w:hAnsi="Arial"/>
          <w:sz w:val="22"/>
          <w:szCs w:val="22"/>
        </w:rPr>
      </w:pPr>
      <w:r w:rsidDel="00000000" w:rsidR="00000000" w:rsidRPr="00000000">
        <w:rPr>
          <w:rFonts w:ascii="Arial" w:cs="Arial" w:eastAsia="Arial" w:hAnsi="Arial"/>
          <w:b w:val="0"/>
          <w:bCs w:val="0"/>
          <w:sz w:val="22"/>
          <w:szCs w:val="22"/>
          <w:rtl w:val="0"/>
        </w:rPr>
        <w:t xml:space="preserve">The DFD Level 0 presents the overall view of the proposed CrayCare system. It illustrates the interaction between external entities and the main system process, including the flow of monitoring data from sensors, user inputs from the mobile application, and control outputs sent to connected hardware components. This diagram provides a general representation of how users, monitoring devices, and actuators interact with the CrayCare system. The DFD Level 0 diagram is presented on the next page.</w:t>
      </w:r>
      <w:r w:rsidDel="00000000" w:rsidR="00000000" w:rsidRPr="00000000">
        <w:rPr>
          <w:rtl w:val="0"/>
        </w:rPr>
      </w:r>
    </w:p>
    <w:p w:rsidR="00000000" w:rsidDel="00000000" w:rsidP="00000000" w:rsidRDefault="00000000" w:rsidRPr="00000000" w14:paraId="00000326">
      <w:pPr>
        <w:keepNext w:val="0"/>
        <w:keepLines w:val="0"/>
        <w:pageBreakBefore w:val="0"/>
        <w:widowControl w:val="1"/>
        <w:spacing w:after="240" w:line="480" w:lineRule="auto"/>
        <w:ind w:left="1438"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27">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28">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29">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2A">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2B">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2C">
      <w:pPr>
        <w:keepNext w:val="0"/>
        <w:keepLines w:val="0"/>
        <w:pageBreakBefore w:val="0"/>
        <w:widowControl w:val="1"/>
        <w:spacing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2D">
      <w:pPr>
        <w:keepNext w:val="0"/>
        <w:keepLines w:val="0"/>
        <w:pageBreakBefore w:val="0"/>
        <w:widowControl w:val="1"/>
        <w:spacing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2E">
      <w:pPr>
        <w:keepNext w:val="0"/>
        <w:keepLines w:val="0"/>
        <w:pageBreakBefore w:val="0"/>
        <w:widowControl w:val="1"/>
        <w:spacing w:after="240" w:line="480" w:lineRule="auto"/>
        <w:jc w:val="center"/>
        <w:rPr>
          <w:rFonts w:ascii="Arial" w:cs="Arial" w:eastAsia="Arial" w:hAnsi="Arial"/>
          <w:b w:val="0"/>
          <w:bCs w:val="0"/>
          <w:i w:val="1"/>
          <w:iCs w:val="1"/>
          <w:sz w:val="22"/>
          <w:szCs w:val="22"/>
        </w:rPr>
        <w:sectPr>
          <w:footerReference r:id="rId14" w:type="default"/>
          <w:type w:val="nextPage"/>
          <w:pgSz w:h="15840" w:w="12240" w:orient="portrait"/>
          <w:pgMar w:bottom="1728" w:top="2160" w:left="1728" w:right="1728" w:header="720" w:footer="720"/>
          <w:pgNumType w:start="1"/>
        </w:sectPr>
      </w:pPr>
      <w:r w:rsidDel="00000000" w:rsidR="00000000" w:rsidRPr="00000000">
        <w:rPr>
          <w:rtl w:val="0"/>
        </w:rPr>
      </w:r>
    </w:p>
    <w:p w:rsidR="00000000" w:rsidDel="00000000" w:rsidP="00000000" w:rsidRDefault="00000000" w:rsidRPr="00000000" w14:paraId="0000032F">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352425</wp:posOffset>
            </wp:positionV>
            <wp:extent cx="8018145" cy="3886200"/>
            <wp:effectExtent b="0" l="0" r="0" t="0"/>
            <wp:wrapSquare wrapText="bothSides" distB="114300" distT="114300" distL="114300" distR="114300"/>
            <wp:docPr id="394" name="image30.png"/>
            <a:graphic>
              <a:graphicData uri="http://schemas.openxmlformats.org/drawingml/2006/picture">
                <pic:pic>
                  <pic:nvPicPr>
                    <pic:cNvPr id="0" name="image30.png"/>
                    <pic:cNvPicPr preferRelativeResize="0"/>
                  </pic:nvPicPr>
                  <pic:blipFill>
                    <a:blip r:embed="rId15"/>
                    <a:srcRect b="18719" l="12393" r="13420" t="17589"/>
                    <a:stretch>
                      <a:fillRect/>
                    </a:stretch>
                  </pic:blipFill>
                  <pic:spPr>
                    <a:xfrm>
                      <a:off x="0" y="0"/>
                      <a:ext cx="8018145" cy="3886200"/>
                    </a:xfrm>
                    <a:prstGeom prst="rect"/>
                    <a:ln/>
                  </pic:spPr>
                </pic:pic>
              </a:graphicData>
            </a:graphic>
          </wp:anchor>
        </w:drawing>
      </w:r>
    </w:p>
    <w:p w:rsidR="00000000" w:rsidDel="00000000" w:rsidP="00000000" w:rsidRDefault="00000000" w:rsidRPr="00000000" w14:paraId="00000330">
      <w:pPr>
        <w:keepNext w:val="0"/>
        <w:keepLines w:val="0"/>
        <w:pageBreakBefore w:val="0"/>
        <w:widowControl w:val="1"/>
        <w:spacing w:after="240" w:line="48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1">
      <w:pPr>
        <w:keepNext w:val="0"/>
        <w:keepLines w:val="0"/>
        <w:pageBreakBefore w:val="0"/>
        <w:widowControl w:val="1"/>
        <w:spacing w:after="240" w:line="480" w:lineRule="auto"/>
        <w:ind w:left="2880" w:firstLine="0"/>
        <w:jc w:val="left"/>
        <w:rPr>
          <w:rFonts w:ascii="Arial" w:cs="Arial" w:eastAsia="Arial" w:hAnsi="Arial"/>
          <w:b w:val="0"/>
          <w:bCs w:val="0"/>
          <w:sz w:val="22"/>
          <w:szCs w:val="22"/>
        </w:rPr>
        <w:sectPr>
          <w:headerReference r:id="rId16" w:type="default"/>
          <w:footerReference r:id="rId17" w:type="default"/>
          <w:type w:val="nextPage"/>
          <w:pgSz w:h="12240" w:w="15840" w:orient="landscape"/>
          <w:pgMar w:bottom="1728" w:top="1728" w:left="1728" w:right="2160" w:header="720" w:footer="720"/>
        </w:sectPr>
      </w:pPr>
      <w:r w:rsidDel="00000000" w:rsidR="00000000" w:rsidRPr="00000000">
        <w:rPr>
          <w:rFonts w:ascii="Arial" w:cs="Arial" w:eastAsia="Arial" w:hAnsi="Arial"/>
          <w:b w:val="0"/>
          <w:bCs w:val="0"/>
          <w:i w:val="1"/>
          <w:iCs w:val="1"/>
          <w:sz w:val="22"/>
          <w:szCs w:val="22"/>
          <w:rtl w:val="0"/>
        </w:rPr>
        <w:t xml:space="preserve">Figure 1.2. Level 0 Data Flow Diagram (DFD) of the CrayCare System</w:t>
      </w:r>
      <w:r w:rsidDel="00000000" w:rsidR="00000000" w:rsidRPr="00000000">
        <w:rPr>
          <w:rtl w:val="0"/>
        </w:rPr>
      </w:r>
    </w:p>
    <w:p w:rsidR="00000000" w:rsidDel="00000000" w:rsidP="00000000" w:rsidRDefault="00000000" w:rsidRPr="00000000" w14:paraId="00000332">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1.2 shows the Level 0 Data Flow Diagram of CrayCare. It presents the overall data flow between the system and its three external entities: the Farm Owner, IoT Hardware System, and System Admin. The Farm Owner sends monitoring requests, historical sensor data requests, grow-out records, sensor threshold settings, feeding schedules and commands, and actuator-mode requests. In return, CrayCare provides dashboard data, alerts and notifications, anomaly detection results, growth trends and reports, and feeding and actuator status.</w:t>
      </w:r>
    </w:p>
    <w:p w:rsidR="00000000" w:rsidDel="00000000" w:rsidP="00000000" w:rsidRDefault="00000000" w:rsidRPr="00000000" w14:paraId="00000333">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IoT Hardware System sends sensor readings, including water-quality, water-level, and feed-level readings, as well as feeder and actuator status. CrayCare sends sensor thresholds, feeding schedules and commands, and actuator modes to the hardware system. The System Admin manages user account status and hardware assignment by linking or unlinking the IoT Hardware System to an authorized Farm Owner and the owner’s tank. The system then provides the user list, account status, and current hardware-assignment status.</w:t>
      </w:r>
    </w:p>
    <w:p w:rsidR="00000000" w:rsidDel="00000000" w:rsidP="00000000" w:rsidRDefault="00000000" w:rsidRPr="00000000" w14:paraId="00000334">
      <w:pPr>
        <w:keepNext w:val="0"/>
        <w:keepLines w:val="0"/>
        <w:pageBreakBefore w:val="0"/>
        <w:widowControl w:val="1"/>
        <w:spacing w:after="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335">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36">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37">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38">
      <w:pPr>
        <w:keepNext w:val="0"/>
        <w:keepLines w:val="0"/>
        <w:pageBreakBefore w:val="0"/>
        <w:widowControl w:val="1"/>
        <w:spacing w:after="240" w:line="480" w:lineRule="auto"/>
        <w:ind w:left="0" w:firstLine="0"/>
        <w:jc w:val="both"/>
        <w:rPr>
          <w:rFonts w:ascii="Arial" w:cs="Arial" w:eastAsia="Arial" w:hAnsi="Arial"/>
          <w:b w:val="0"/>
          <w:bCs w:val="0"/>
          <w:sz w:val="22"/>
          <w:szCs w:val="22"/>
        </w:rPr>
        <w:sectPr>
          <w:headerReference r:id="rId18" w:type="default"/>
          <w:footerReference r:id="rId19" w:type="default"/>
          <w:type w:val="nextPage"/>
          <w:pgSz w:h="15840" w:w="12240" w:orient="portrait"/>
          <w:pgMar w:bottom="1728" w:top="2160" w:left="1728" w:right="1728" w:header="720" w:footer="720"/>
        </w:sectPr>
      </w:pPr>
      <w:r w:rsidDel="00000000" w:rsidR="00000000" w:rsidRPr="00000000">
        <w:rPr>
          <w:rtl w:val="0"/>
        </w:rPr>
      </w:r>
    </w:p>
    <w:p w:rsidR="00000000" w:rsidDel="00000000" w:rsidP="00000000" w:rsidRDefault="00000000" w:rsidRPr="00000000" w14:paraId="00000339">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285750</wp:posOffset>
            </wp:positionV>
            <wp:extent cx="7972425" cy="4479608"/>
            <wp:effectExtent b="0" l="0" r="0" t="0"/>
            <wp:wrapSquare wrapText="bothSides" distB="114300" distT="114300" distL="114300" distR="114300"/>
            <wp:docPr id="390" name="image11.png"/>
            <a:graphic>
              <a:graphicData uri="http://schemas.openxmlformats.org/drawingml/2006/picture">
                <pic:pic>
                  <pic:nvPicPr>
                    <pic:cNvPr id="0" name="image11.png"/>
                    <pic:cNvPicPr preferRelativeResize="0"/>
                  </pic:nvPicPr>
                  <pic:blipFill>
                    <a:blip r:embed="rId20"/>
                    <a:srcRect b="4064" l="12970" r="12447" t="4420"/>
                    <a:stretch>
                      <a:fillRect/>
                    </a:stretch>
                  </pic:blipFill>
                  <pic:spPr>
                    <a:xfrm>
                      <a:off x="0" y="0"/>
                      <a:ext cx="7972425" cy="4479608"/>
                    </a:xfrm>
                    <a:prstGeom prst="rect"/>
                    <a:ln/>
                  </pic:spPr>
                </pic:pic>
              </a:graphicData>
            </a:graphic>
          </wp:anchor>
        </w:drawing>
      </w:r>
    </w:p>
    <w:p w:rsidR="00000000" w:rsidDel="00000000" w:rsidP="00000000" w:rsidRDefault="00000000" w:rsidRPr="00000000" w14:paraId="0000033A">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33B">
      <w:pPr>
        <w:keepNext w:val="0"/>
        <w:keepLines w:val="0"/>
        <w:pageBreakBefore w:val="0"/>
        <w:widowControl w:val="1"/>
        <w:spacing w:after="240" w:line="480" w:lineRule="auto"/>
        <w:ind w:left="2160" w:firstLine="720"/>
        <w:jc w:val="left"/>
        <w:rPr>
          <w:rFonts w:ascii="Arial" w:cs="Arial" w:eastAsia="Arial" w:hAnsi="Arial"/>
          <w:b w:val="0"/>
          <w:bCs w:val="0"/>
          <w:sz w:val="22"/>
          <w:szCs w:val="22"/>
        </w:rPr>
        <w:sectPr>
          <w:headerReference r:id="rId21" w:type="default"/>
          <w:footerReference r:id="rId22" w:type="default"/>
          <w:type w:val="nextPage"/>
          <w:pgSz w:h="12240" w:w="15840" w:orient="landscape"/>
          <w:pgMar w:bottom="1728" w:top="1728" w:left="1728" w:right="2160" w:header="720" w:footer="720"/>
        </w:sectPr>
      </w:pPr>
      <w:r w:rsidDel="00000000" w:rsidR="00000000" w:rsidRPr="00000000">
        <w:rPr>
          <w:rFonts w:ascii="Arial" w:cs="Arial" w:eastAsia="Arial" w:hAnsi="Arial"/>
          <w:b w:val="0"/>
          <w:bCs w:val="0"/>
          <w:i w:val="1"/>
          <w:iCs w:val="1"/>
          <w:sz w:val="22"/>
          <w:szCs w:val="22"/>
          <w:rtl w:val="0"/>
        </w:rPr>
        <w:t xml:space="preserve">Figure 1.3. Level 1 Data Flow Diagram (DFD) of the CrayCare System</w:t>
      </w:r>
      <w:r w:rsidDel="00000000" w:rsidR="00000000" w:rsidRPr="00000000">
        <w:rPr>
          <w:rtl w:val="0"/>
        </w:rPr>
      </w:r>
    </w:p>
    <w:p w:rsidR="00000000" w:rsidDel="00000000" w:rsidP="00000000" w:rsidRDefault="00000000" w:rsidRPr="00000000" w14:paraId="0000033C">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1.3 presents the Level 1 Data Flow Diagram of CrayCare. The diagram decomposes the system into three external entities, seven internal processes, and eight data stores. It illustrates how sensor readings, user requests, control commands, monitoring results, records, notifications, and system settings are exchanged and processed within CrayCare.</w:t>
      </w:r>
    </w:p>
    <w:p w:rsidR="00000000" w:rsidDel="00000000" w:rsidP="00000000" w:rsidRDefault="00000000" w:rsidRPr="00000000" w14:paraId="0000033D">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three external entities are the Farm Owner, IoT Hardware System, and System Admin. The Farm Owner sends monitoring requests, batch, sampling, mortality, and harvest records, feeding requests, actuator-mode requests, historical-data requests, and settings updates. The IoT Hardware System provides temperature, pH, dissolved-oxygen, turbidity, water-level, and feed-level readings, together with feeder and actuator status. The System Admin sends user-account status updates and hardware-assignment updates and receives the user list, account status, and hardware-assignment status.</w:t>
      </w:r>
    </w:p>
    <w:p w:rsidR="00000000" w:rsidDel="00000000" w:rsidP="00000000" w:rsidRDefault="00000000" w:rsidRPr="00000000" w14:paraId="0000033E">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Process 1.0, Real-Time Monitoring, receives sensor readings from the IoT Hardware System, stores the latest readings in D2 Sensor Data, and retrieves current sensor data for display on the dashboard. Process 2.0, Tank Grow-Out Record Management, handles batch, sampling, mortality, and harvest records and stores them in D1 Grow-Out Records. Process 3.0, Feeding and Actuator Control, manages feed-now requests, feeding schedules, actuator-mode requests, sensor thresholds, and device commands. It exchanges feeder and actuator status with the IoT Hardware System and stores feeding and actuator records in D3 Feeding and Actuator Data.</w:t>
      </w:r>
    </w:p>
    <w:p w:rsidR="00000000" w:rsidDel="00000000" w:rsidP="00000000" w:rsidRDefault="00000000" w:rsidRPr="00000000" w14:paraId="0000033F">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Process 4.0, Notification and Alerting, evaluates water-condition data and operational status changes to generate in-app alerts and push notifications for the Farm Owner. It stores notification records in D4 Notifications and retrieves notification history when needed. Process 5.0, Historical Analytics, Anomaly Detection, and Reporting, uses historical sensor readings and growth-related records to provide historical data, growth trends, anomaly-detection results, and reports. The process stores current and historical water-quality anomaly results in D7 Water Quality Anomaly Detection Data.</w:t>
      </w:r>
    </w:p>
    <w:p w:rsidR="00000000" w:rsidDel="00000000" w:rsidP="00000000" w:rsidRDefault="00000000" w:rsidRPr="00000000" w14:paraId="00000340">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Process 6.0, Settings and Profile Management, handles the Farm Owner’s profile, notification preferences, and sensor-threshold updates. Profile and preference information is stored in D5 User Profiles and Preferences, while sensor-threshold settings are stored in D8 Sensor Thresholds and used by the control process. Process 7.0, User Account Status and Hardware Assignment Management, allows the System Admin to update account status and link or unlink the IoT Hardware System to an authorized Farm Owner and the owner’s tank. It uses D5 for user-account information and D6 Hardware Assignment Data for the current hardware assignment.</w:t>
      </w:r>
    </w:p>
    <w:p w:rsidR="00000000" w:rsidDel="00000000" w:rsidP="00000000" w:rsidRDefault="00000000" w:rsidRPr="00000000" w14:paraId="00000341">
      <w:pPr>
        <w:keepNext w:val="0"/>
        <w:keepLines w:val="0"/>
        <w:pageBreakBefore w:val="0"/>
        <w:widowControl w:val="1"/>
        <w:spacing w:after="240" w:line="480" w:lineRule="auto"/>
        <w:ind w:left="720"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342">
      <w:pPr>
        <w:keepNext w:val="0"/>
        <w:keepLines w:val="0"/>
        <w:pageBreakBefore w:val="0"/>
        <w:widowControl w:val="1"/>
        <w:spacing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ANALYSIS</w:t>
      </w:r>
      <w:r w:rsidDel="00000000" w:rsidR="00000000" w:rsidRPr="00000000">
        <w:rPr>
          <w:rtl w:val="0"/>
        </w:rPr>
      </w:r>
    </w:p>
    <w:p w:rsidR="00000000" w:rsidDel="00000000" w:rsidP="00000000" w:rsidRDefault="00000000" w:rsidRPr="00000000" w14:paraId="00000344">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section presents the analysis of the problems that the proposed system intends to address. It provides a structured discussion of the identified issues, possible causes, and the corresponding proposed solutions. The section includes three main components: the Fishbone Diagram, the Problem and Solution Statement, and the Problem-Requirements Matrix.</w:t>
      </w:r>
    </w:p>
    <w:p w:rsidR="00000000" w:rsidDel="00000000" w:rsidP="00000000" w:rsidRDefault="00000000" w:rsidRPr="00000000" w14:paraId="00000345">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46">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47">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0" w:right="0" w:firstLine="661"/>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Fishbone Diagram</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Fishbone Diagram, also known as the Ishikawa Diagram, shows the different possible causes of the existing problem. It helps organize and explain the factors connected to the problem and guides the researchers in determining which issues the proposed system should address.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-119379</wp:posOffset>
            </wp:positionH>
            <wp:positionV relativeFrom="paragraph">
              <wp:posOffset>154940</wp:posOffset>
            </wp:positionV>
            <wp:extent cx="5824220" cy="3171825"/>
            <wp:effectExtent b="0" l="0" r="0" t="0"/>
            <wp:wrapNone/>
            <wp:docPr descr="/Users/sofiaangelavilan/Documents/Capstone/CRAYCARE FISHBONE DIAGRAM .pngCRAYCARE FISHBONE DIAGRAM " id="408" name="image39.png"/>
            <a:graphic>
              <a:graphicData uri="http://schemas.openxmlformats.org/drawingml/2006/picture">
                <pic:pic>
                  <pic:nvPicPr>
                    <pic:cNvPr descr="/Users/sofiaangelavilan/Documents/Capstone/CRAYCARE FISHBONE DIAGRAM .pngCRAYCARE FISHBONE DIAGRAM " id="0" name="image39.png"/>
                    <pic:cNvPicPr preferRelativeResize="0"/>
                  </pic:nvPicPr>
                  <pic:blipFill>
                    <a:blip r:embed="rId23"/>
                    <a:srcRect b="13694" l="0" r="0" t="13694"/>
                    <a:stretch>
                      <a:fillRect/>
                    </a:stretch>
                  </pic:blipFill>
                  <pic:spPr>
                    <a:xfrm>
                      <a:off x="0" y="0"/>
                      <a:ext cx="5824220" cy="3171825"/>
                    </a:xfrm>
                    <a:prstGeom prst="rect"/>
                    <a:ln/>
                  </pic:spPr>
                </pic:pic>
              </a:graphicData>
            </a:graphic>
          </wp:anchor>
        </w:drawing>
      </w:r>
    </w:p>
    <w:p w:rsidR="00000000" w:rsidDel="00000000" w:rsidP="00000000" w:rsidRDefault="00000000" w:rsidRPr="00000000" w14:paraId="0000034B">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spacing w:after="240" w:line="480" w:lineRule="auto"/>
        <w:ind w:left="720" w:firstLine="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4E">
      <w:pPr>
        <w:keepNext w:val="0"/>
        <w:keepLines w:val="0"/>
        <w:pageBreakBefore w:val="0"/>
        <w:widowControl w:val="1"/>
        <w:spacing w:after="240" w:line="480" w:lineRule="auto"/>
        <w:ind w:left="720" w:firstLine="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4F">
      <w:pPr>
        <w:keepNext w:val="0"/>
        <w:keepLines w:val="0"/>
        <w:pageBreakBefore w:val="0"/>
        <w:widowControl w:val="1"/>
        <w:spacing w:after="240" w:line="480" w:lineRule="auto"/>
        <w:ind w:left="720" w:firstLine="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50">
      <w:pPr>
        <w:keepNext w:val="0"/>
        <w:keepLines w:val="0"/>
        <w:pageBreakBefore w:val="0"/>
        <w:widowControl w:val="1"/>
        <w:spacing w:after="240" w:line="480" w:lineRule="auto"/>
        <w:ind w:left="720" w:firstLine="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51">
      <w:pPr>
        <w:keepNext w:val="0"/>
        <w:keepLines w:val="0"/>
        <w:pageBreakBefore w:val="0"/>
        <w:widowControl w:val="1"/>
        <w:spacing w:after="240" w:line="480" w:lineRule="auto"/>
        <w:ind w:left="720" w:firstLine="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52">
      <w:pPr>
        <w:keepNext w:val="0"/>
        <w:keepLines w:val="0"/>
        <w:pageBreakBefore w:val="0"/>
        <w:widowControl w:val="1"/>
        <w:spacing w:line="480" w:lineRule="auto"/>
        <w:ind w:left="0" w:firstLine="0"/>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1.4. Fishbone Diagram</w:t>
      </w:r>
    </w:p>
    <w:p w:rsidR="00000000" w:rsidDel="00000000" w:rsidP="00000000" w:rsidRDefault="00000000" w:rsidRPr="00000000" w14:paraId="00000353">
      <w:pPr>
        <w:keepNext w:val="0"/>
        <w:keepLines w:val="0"/>
        <w:pageBreakBefore w:val="0"/>
        <w:widowControl w:val="1"/>
        <w:spacing w:line="480" w:lineRule="auto"/>
        <w:ind w:left="0" w:firstLine="0"/>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354">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Figure 1.4 illustrates the different factors that contribute to problems associated with inefficient or manual crayfish farming, which are grouped into five main categories: Materials, Equipment, Process, People, and Environment. The information presented in the diagram was gathered through interviews with local crayfish farmers to determine the common challenges encountered in crayfish farming operations.</w:t>
      </w:r>
    </w:p>
    <w:p w:rsidR="00000000" w:rsidDel="00000000" w:rsidP="00000000" w:rsidRDefault="00000000" w:rsidRPr="00000000" w14:paraId="00000355">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first factor is </w:t>
      </w:r>
      <w:r w:rsidDel="00000000" w:rsidR="00000000" w:rsidRPr="00000000">
        <w:rPr>
          <w:rFonts w:ascii="Arial" w:cs="Arial" w:eastAsia="Arial" w:hAnsi="Arial"/>
          <w:b w:val="1"/>
          <w:bCs w:val="1"/>
          <w:sz w:val="22"/>
          <w:szCs w:val="22"/>
          <w:rtl w:val="0"/>
        </w:rPr>
        <w:t xml:space="preserve">Materials</w:t>
      </w:r>
      <w:r w:rsidDel="00000000" w:rsidR="00000000" w:rsidRPr="00000000">
        <w:rPr>
          <w:rFonts w:ascii="Arial" w:cs="Arial" w:eastAsia="Arial" w:hAnsi="Arial"/>
          <w:b w:val="0"/>
          <w:bCs w:val="0"/>
          <w:sz w:val="22"/>
          <w:szCs w:val="22"/>
          <w:rtl w:val="0"/>
        </w:rPr>
        <w:t xml:space="preserve">, where there is a lack of proper monitoring documents and reference materials for checking water quality. Without proper guides and records, farmers may have difficulty understanding the water condition and knowing what action to take.</w:t>
      </w:r>
    </w:p>
    <w:p w:rsidR="00000000" w:rsidDel="00000000" w:rsidP="00000000" w:rsidRDefault="00000000" w:rsidRPr="00000000" w14:paraId="00000356">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Aside from the available materials, </w:t>
      </w:r>
      <w:r w:rsidDel="00000000" w:rsidR="00000000" w:rsidRPr="00000000">
        <w:rPr>
          <w:rFonts w:ascii="Arial" w:cs="Arial" w:eastAsia="Arial" w:hAnsi="Arial"/>
          <w:b w:val="1"/>
          <w:bCs w:val="1"/>
          <w:sz w:val="22"/>
          <w:szCs w:val="22"/>
          <w:rtl w:val="0"/>
        </w:rPr>
        <w:t xml:space="preserve">Equipment</w:t>
      </w:r>
      <w:r w:rsidDel="00000000" w:rsidR="00000000" w:rsidRPr="00000000">
        <w:rPr>
          <w:rFonts w:ascii="Arial" w:cs="Arial" w:eastAsia="Arial" w:hAnsi="Arial"/>
          <w:b w:val="0"/>
          <w:bCs w:val="0"/>
          <w:sz w:val="22"/>
          <w:szCs w:val="22"/>
          <w:rtl w:val="0"/>
        </w:rPr>
        <w:t xml:space="preserve"> also affects the farming process. The lack of automated sensors, real-time monitoring, and an automated feeding system means that most tasks still depend on manual work. This can take more time and may cause changes in water conditions to be noticed late.</w:t>
      </w:r>
    </w:p>
    <w:p w:rsidR="00000000" w:rsidDel="00000000" w:rsidP="00000000" w:rsidRDefault="00000000" w:rsidRPr="00000000" w14:paraId="00000357">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Under the </w:t>
      </w:r>
      <w:r w:rsidDel="00000000" w:rsidR="00000000" w:rsidRPr="00000000">
        <w:rPr>
          <w:rFonts w:ascii="Arial" w:cs="Arial" w:eastAsia="Arial" w:hAnsi="Arial"/>
          <w:b w:val="1"/>
          <w:bCs w:val="1"/>
          <w:sz w:val="22"/>
          <w:szCs w:val="22"/>
          <w:rtl w:val="0"/>
        </w:rPr>
        <w:t xml:space="preserve">Process</w:t>
      </w:r>
      <w:r w:rsidDel="00000000" w:rsidR="00000000" w:rsidRPr="00000000">
        <w:rPr>
          <w:rFonts w:ascii="Arial" w:cs="Arial" w:eastAsia="Arial" w:hAnsi="Arial"/>
          <w:b w:val="0"/>
          <w:bCs w:val="0"/>
          <w:sz w:val="22"/>
          <w:szCs w:val="22"/>
          <w:rtl w:val="0"/>
        </w:rPr>
        <w:t xml:space="preserve"> category, the interviews showed that water quality is mainly checked manually, which may delay the response to sudden changes. Feeding may also become irregular when there is no system to help maintain a proper feeding schedule. These can make the daily farming activities less consistent.</w:t>
      </w:r>
    </w:p>
    <w:p w:rsidR="00000000" w:rsidDel="00000000" w:rsidP="00000000" w:rsidRDefault="00000000" w:rsidRPr="00000000" w14:paraId="00000358">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farming process is also affected by </w:t>
      </w:r>
      <w:r w:rsidDel="00000000" w:rsidR="00000000" w:rsidRPr="00000000">
        <w:rPr>
          <w:rFonts w:ascii="Arial" w:cs="Arial" w:eastAsia="Arial" w:hAnsi="Arial"/>
          <w:b w:val="1"/>
          <w:bCs w:val="1"/>
          <w:sz w:val="22"/>
          <w:szCs w:val="22"/>
          <w:rtl w:val="0"/>
        </w:rPr>
        <w:t xml:space="preserve">People</w:t>
      </w:r>
      <w:r w:rsidDel="00000000" w:rsidR="00000000" w:rsidRPr="00000000">
        <w:rPr>
          <w:rFonts w:ascii="Arial" w:cs="Arial" w:eastAsia="Arial" w:hAnsi="Arial"/>
          <w:b w:val="0"/>
          <w:bCs w:val="0"/>
          <w:sz w:val="22"/>
          <w:szCs w:val="22"/>
          <w:rtl w:val="0"/>
        </w:rPr>
        <w:t xml:space="preserve">. Based on the farmers' responses, limited time for monitoring, human errors, and personal judgment can affect how water conditions are checked and how problems are handled. Farmers may not always have enough time to regularly monitor the crayfish while doing other tasks.</w:t>
      </w:r>
    </w:p>
    <w:p w:rsidR="00000000" w:rsidDel="00000000" w:rsidP="00000000" w:rsidRDefault="00000000" w:rsidRPr="00000000" w14:paraId="00000359">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Lastly, For the </w:t>
      </w:r>
      <w:r w:rsidDel="00000000" w:rsidR="00000000" w:rsidRPr="00000000">
        <w:rPr>
          <w:rFonts w:ascii="Arial" w:cs="Arial" w:eastAsia="Arial" w:hAnsi="Arial"/>
          <w:b w:val="1"/>
          <w:bCs w:val="1"/>
          <w:sz w:val="22"/>
          <w:szCs w:val="22"/>
          <w:rtl w:val="0"/>
        </w:rPr>
        <w:t xml:space="preserve">Environment</w:t>
      </w:r>
      <w:r w:rsidDel="00000000" w:rsidR="00000000" w:rsidRPr="00000000">
        <w:rPr>
          <w:rFonts w:ascii="Arial" w:cs="Arial" w:eastAsia="Arial" w:hAnsi="Arial"/>
          <w:b w:val="0"/>
          <w:bCs w:val="0"/>
          <w:sz w:val="22"/>
          <w:szCs w:val="22"/>
          <w:rtl w:val="0"/>
        </w:rPr>
        <w:t xml:space="preserve">, the interviews identified unpredictable water-quality conditions and the buildup of uneaten feed and waste as concerns. Since crayfish are sensitive to changes in water conditions, poor water quality and waste buildup may cause stress and affect growth or survival if not managed properly.</w:t>
      </w:r>
    </w:p>
    <w:p w:rsidR="00000000" w:rsidDel="00000000" w:rsidP="00000000" w:rsidRDefault="00000000" w:rsidRPr="00000000" w14:paraId="0000035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480" w:lineRule="auto"/>
        <w:ind w:left="0" w:right="0" w:firstLine="660"/>
        <w:jc w:val="both"/>
        <w:rPr>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and Solution Statement</w:t>
      </w:r>
      <w:r w:rsidDel="00000000" w:rsidR="00000000" w:rsidRPr="00000000">
        <w:rPr>
          <w:rtl w:val="0"/>
        </w:rPr>
      </w:r>
    </w:p>
    <w:p w:rsidR="00000000" w:rsidDel="00000000" w:rsidP="00000000" w:rsidRDefault="00000000" w:rsidRPr="00000000" w14:paraId="0000035B">
      <w:pPr>
        <w:keepNext w:val="0"/>
        <w:keepLines w:val="0"/>
        <w:pageBreakBefore w:val="0"/>
        <w:widowControl w:val="1"/>
        <w:spacing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1.3.2.1</w:t>
        <w:tab/>
        <w:tab/>
        <w:t xml:space="preserve">Problem Statement </w:t>
      </w:r>
      <w:r w:rsidDel="00000000" w:rsidR="00000000" w:rsidRPr="00000000">
        <w:rPr>
          <w:rtl w:val="0"/>
        </w:rPr>
      </w:r>
    </w:p>
    <w:p w:rsidR="00000000" w:rsidDel="00000000" w:rsidP="00000000" w:rsidRDefault="00000000" w:rsidRPr="00000000" w14:paraId="0000035C">
      <w:pPr>
        <w:keepNext w:val="0"/>
        <w:keepLines w:val="0"/>
        <w:pageBreakBefore w:val="0"/>
        <w:widowControl w:val="1"/>
        <w:spacing w:after="240" w:line="480" w:lineRule="auto"/>
        <w:ind w:left="144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study aims to determine the potential of CrayCare, an IoT- and mobile-based aquaculture monitoring system, in supporting the management of small-scale Australian redclaw crayfish (Cherax quadricarinatus) farming.</w:t>
      </w:r>
    </w:p>
    <w:p w:rsidR="00000000" w:rsidDel="00000000" w:rsidP="00000000" w:rsidRDefault="00000000" w:rsidRPr="00000000" w14:paraId="0000035D">
      <w:pPr>
        <w:keepNext w:val="0"/>
        <w:keepLines w:val="0"/>
        <w:pageBreakBefore w:val="0"/>
        <w:widowControl w:val="1"/>
        <w:spacing w:after="240" w:line="480" w:lineRule="auto"/>
        <w:ind w:left="1438" w:firstLine="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Specifically, the study seeks to answer the following questions:</w:t>
      </w:r>
    </w:p>
    <w:p w:rsidR="00000000" w:rsidDel="00000000" w:rsidP="00000000" w:rsidRDefault="00000000" w:rsidRPr="00000000" w14:paraId="0000035E">
      <w:pPr>
        <w:keepNext w:val="0"/>
        <w:keepLines w:val="0"/>
        <w:pageBreakBefore w:val="0"/>
        <w:widowControl w:val="1"/>
        <w:numPr>
          <w:ilvl w:val="0"/>
          <w:numId w:val="3"/>
        </w:numPr>
        <w:spacing w:line="480" w:lineRule="auto"/>
        <w:ind w:left="2117" w:hanging="431.9999999999999"/>
        <w:jc w:val="both"/>
        <w:rPr>
          <w:rFonts w:ascii="Arial" w:cs="Arial" w:eastAsia="Arial" w:hAnsi="Arial"/>
          <w:b w:val="0"/>
          <w:bCs w:val="0"/>
          <w:sz w:val="22"/>
          <w:szCs w:val="22"/>
        </w:rPr>
      </w:pPr>
      <w:r w:rsidDel="00000000" w:rsidR="00000000" w:rsidRPr="00000000">
        <w:rPr>
          <w:rFonts w:ascii="Arial" w:cs="Arial" w:eastAsia="Arial" w:hAnsi="Arial"/>
          <w:rtl w:val="0"/>
        </w:rPr>
        <w:t xml:space="preserve">How can the CrayCare: An IoT and Mobile based Aquaculture Monitoring System be designed and developed to support the monitoring and management needs of small-scale crayfish farming?</w:t>
      </w:r>
    </w:p>
    <w:p w:rsidR="00000000" w:rsidDel="00000000" w:rsidP="00000000" w:rsidRDefault="00000000" w:rsidRPr="00000000" w14:paraId="0000035F">
      <w:pPr>
        <w:keepNext w:val="0"/>
        <w:keepLines w:val="0"/>
        <w:pageBreakBefore w:val="0"/>
        <w:widowControl w:val="1"/>
        <w:numPr>
          <w:ilvl w:val="0"/>
          <w:numId w:val="3"/>
        </w:numPr>
        <w:spacing w:line="480" w:lineRule="auto"/>
        <w:ind w:left="2117" w:hanging="431.9999999999999"/>
        <w:jc w:val="both"/>
        <w:rPr>
          <w:rFonts w:ascii="Arial" w:cs="Arial" w:eastAsia="Arial" w:hAnsi="Arial"/>
          <w:b w:val="0"/>
          <w:bCs w:val="0"/>
          <w:sz w:val="22"/>
          <w:szCs w:val="22"/>
        </w:rPr>
      </w:pPr>
      <w:r w:rsidDel="00000000" w:rsidR="00000000" w:rsidRPr="00000000">
        <w:rPr>
          <w:rFonts w:ascii="Arial" w:cs="Arial" w:eastAsia="Arial" w:hAnsi="Arial"/>
          <w:rtl w:val="0"/>
        </w:rPr>
        <w:t xml:space="preserve">How accurate and reliable the sensors and components need to be used in CraCare monitoring?</w:t>
      </w:r>
    </w:p>
    <w:p w:rsidR="00000000" w:rsidDel="00000000" w:rsidP="00000000" w:rsidRDefault="00000000" w:rsidRPr="00000000" w14:paraId="00000360">
      <w:pPr>
        <w:keepNext w:val="0"/>
        <w:keepLines w:val="0"/>
        <w:pageBreakBefore w:val="0"/>
        <w:widowControl w:val="1"/>
        <w:numPr>
          <w:ilvl w:val="0"/>
          <w:numId w:val="3"/>
        </w:numPr>
        <w:spacing w:line="480" w:lineRule="auto"/>
        <w:ind w:left="2117" w:hanging="431.999999999999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Is there a significant difference between the IoT-assisted and traditional farming methods in terms of:</w:t>
      </w:r>
    </w:p>
    <w:p w:rsidR="00000000" w:rsidDel="00000000" w:rsidP="00000000" w:rsidRDefault="00000000" w:rsidRPr="00000000" w14:paraId="00000361">
      <w:pPr>
        <w:keepNext w:val="0"/>
        <w:keepLines w:val="0"/>
        <w:pageBreakBefore w:val="0"/>
        <w:widowControl w:val="1"/>
        <w:spacing w:line="480" w:lineRule="auto"/>
        <w:ind w:left="144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a. growth;</w:t>
      </w:r>
    </w:p>
    <w:p w:rsidR="00000000" w:rsidDel="00000000" w:rsidP="00000000" w:rsidRDefault="00000000" w:rsidRPr="00000000" w14:paraId="00000362">
      <w:pPr>
        <w:keepNext w:val="0"/>
        <w:keepLines w:val="0"/>
        <w:pageBreakBefore w:val="0"/>
        <w:widowControl w:val="1"/>
        <w:spacing w:line="480" w:lineRule="auto"/>
        <w:ind w:left="144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b. survival; and</w:t>
      </w:r>
    </w:p>
    <w:p w:rsidR="00000000" w:rsidDel="00000000" w:rsidP="00000000" w:rsidRDefault="00000000" w:rsidRPr="00000000" w14:paraId="00000363">
      <w:pPr>
        <w:keepNext w:val="0"/>
        <w:keepLines w:val="0"/>
        <w:pageBreakBefore w:val="0"/>
        <w:widowControl w:val="1"/>
        <w:spacing w:after="240" w:line="480" w:lineRule="auto"/>
        <w:ind w:left="144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 mortality of the crayfish?</w:t>
      </w:r>
    </w:p>
    <w:p w:rsidR="00000000" w:rsidDel="00000000" w:rsidP="00000000" w:rsidRDefault="00000000" w:rsidRPr="00000000" w14:paraId="00000364">
      <w:pPr>
        <w:keepNext w:val="0"/>
        <w:keepLines w:val="0"/>
        <w:pageBreakBefore w:val="0"/>
        <w:widowControl w:val="1"/>
        <w:numPr>
          <w:ilvl w:val="0"/>
          <w:numId w:val="3"/>
        </w:numPr>
        <w:spacing w:line="480" w:lineRule="auto"/>
        <w:ind w:left="2117" w:hanging="431.999999999999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What is the level of quality of the CrayCare system in terms of the following ISO/IEC 25010 software quality characteristics:</w:t>
      </w:r>
    </w:p>
    <w:p w:rsidR="00000000" w:rsidDel="00000000" w:rsidP="00000000" w:rsidRDefault="00000000" w:rsidRPr="00000000" w14:paraId="00000365">
      <w:pPr>
        <w:keepNext w:val="0"/>
        <w:keepLines w:val="0"/>
        <w:pageBreakBefore w:val="0"/>
        <w:widowControl w:val="1"/>
        <w:spacing w:line="480" w:lineRule="auto"/>
        <w:ind w:left="2160" w:firstLine="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a. Functional Suitability;</w:t>
      </w:r>
    </w:p>
    <w:p w:rsidR="00000000" w:rsidDel="00000000" w:rsidP="00000000" w:rsidRDefault="00000000" w:rsidRPr="00000000" w14:paraId="00000366">
      <w:pPr>
        <w:keepNext w:val="0"/>
        <w:keepLines w:val="0"/>
        <w:pageBreakBefore w:val="0"/>
        <w:widowControl w:val="1"/>
        <w:spacing w:line="480" w:lineRule="auto"/>
        <w:ind w:left="2160" w:firstLine="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b. Performance Efficiency;</w:t>
      </w:r>
    </w:p>
    <w:p w:rsidR="00000000" w:rsidDel="00000000" w:rsidP="00000000" w:rsidRDefault="00000000" w:rsidRPr="00000000" w14:paraId="00000367">
      <w:pPr>
        <w:keepNext w:val="0"/>
        <w:keepLines w:val="0"/>
        <w:pageBreakBefore w:val="0"/>
        <w:widowControl w:val="1"/>
        <w:spacing w:line="480" w:lineRule="auto"/>
        <w:ind w:left="2160" w:firstLine="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 Compatibility;</w:t>
      </w:r>
    </w:p>
    <w:p w:rsidR="00000000" w:rsidDel="00000000" w:rsidP="00000000" w:rsidRDefault="00000000" w:rsidRPr="00000000" w14:paraId="00000368">
      <w:pPr>
        <w:keepNext w:val="0"/>
        <w:keepLines w:val="0"/>
        <w:pageBreakBefore w:val="0"/>
        <w:widowControl w:val="1"/>
        <w:spacing w:line="480" w:lineRule="auto"/>
        <w:ind w:left="2160" w:firstLine="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d. Usability;</w:t>
      </w:r>
    </w:p>
    <w:p w:rsidR="00000000" w:rsidDel="00000000" w:rsidP="00000000" w:rsidRDefault="00000000" w:rsidRPr="00000000" w14:paraId="00000369">
      <w:pPr>
        <w:keepNext w:val="0"/>
        <w:keepLines w:val="0"/>
        <w:pageBreakBefore w:val="0"/>
        <w:widowControl w:val="1"/>
        <w:spacing w:line="480" w:lineRule="auto"/>
        <w:ind w:left="2160" w:firstLine="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 Reliability;</w:t>
      </w:r>
    </w:p>
    <w:p w:rsidR="00000000" w:rsidDel="00000000" w:rsidP="00000000" w:rsidRDefault="00000000" w:rsidRPr="00000000" w14:paraId="0000036A">
      <w:pPr>
        <w:keepNext w:val="0"/>
        <w:keepLines w:val="0"/>
        <w:pageBreakBefore w:val="0"/>
        <w:widowControl w:val="1"/>
        <w:spacing w:after="240" w:line="480" w:lineRule="auto"/>
        <w:ind w:left="2157" w:firstLine="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 Security?</w:t>
      </w:r>
    </w:p>
    <w:p w:rsidR="00000000" w:rsidDel="00000000" w:rsidP="00000000" w:rsidRDefault="00000000" w:rsidRPr="00000000" w14:paraId="0000036B">
      <w:pPr>
        <w:keepNext w:val="0"/>
        <w:keepLines w:val="0"/>
        <w:pageBreakBefore w:val="0"/>
        <w:widowControl w:val="1"/>
        <w:spacing w:line="480" w:lineRule="auto"/>
        <w:ind w:left="144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6C">
      <w:pPr>
        <w:keepNext w:val="0"/>
        <w:keepLines w:val="0"/>
        <w:pageBreakBefore w:val="0"/>
        <w:widowControl w:val="1"/>
        <w:spacing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1.3.2.2</w:t>
        <w:tab/>
        <w:tab/>
        <w:t xml:space="preserve">Solution Statement</w:t>
      </w:r>
      <w:r w:rsidDel="00000000" w:rsidR="00000000" w:rsidRPr="00000000">
        <w:rPr>
          <w:rFonts w:ascii="Arial" w:cs="Arial" w:eastAsia="Arial" w:hAnsi="Arial"/>
          <w:b w:val="0"/>
          <w:bCs w:val="0"/>
          <w:sz w:val="22"/>
          <w:szCs w:val="22"/>
          <w:rtl w:val="0"/>
        </w:rPr>
        <w:t xml:space="preserve"> </w:t>
      </w:r>
    </w:p>
    <w:p w:rsidR="00000000" w:rsidDel="00000000" w:rsidP="00000000" w:rsidRDefault="00000000" w:rsidRPr="00000000" w14:paraId="0000036D">
      <w:pPr>
        <w:keepNext w:val="0"/>
        <w:keepLines w:val="0"/>
        <w:pageBreakBefore w:val="0"/>
        <w:widowControl w:val="1"/>
        <w:spacing w:after="240" w:line="480" w:lineRule="auto"/>
        <w:ind w:left="144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To address the identified problems in crayfish cultivation, the project team developed CrayCare system. It is an IoT and mobile-based system designed to provide efficient monitoring and management of the farming environment. It uses sensors to track the temperature, turbidity, pH, and dissolved oxygen of the water. These mentioned water parameters need regular checks to reduce the risk of stress and mortality among crayfish. Project team added another feature that detects water level using ultrasonic sensor, helping maintain an appropriate amount of water in the culture tank. </w:t>
      </w:r>
    </w:p>
    <w:p w:rsidR="00000000" w:rsidDel="00000000" w:rsidP="00000000" w:rsidRDefault="00000000" w:rsidRPr="00000000" w14:paraId="0000036E">
      <w:pPr>
        <w:keepNext w:val="0"/>
        <w:keepLines w:val="0"/>
        <w:pageBreakBefore w:val="0"/>
        <w:widowControl w:val="1"/>
        <w:spacing w:after="240" w:line="480" w:lineRule="auto"/>
        <w:ind w:left="144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CrayCare provides farmers with real-time access of data to water condition through a mobile application and LCD display, allowing farmers to see the current status of the culture environment. In order to further support decision-making, CrayCare is also integrated with machine learning model named Water Quality Assessment (WQA), which classifies the overall water quality and provide recommended corrective actions. This helps prevent the possibility of improper responses to changes in water conditions.</w:t>
      </w:r>
    </w:p>
    <w:p w:rsidR="00000000" w:rsidDel="00000000" w:rsidP="00000000" w:rsidRDefault="00000000" w:rsidRPr="00000000" w14:paraId="0000036F">
      <w:pPr>
        <w:keepNext w:val="0"/>
        <w:keepLines w:val="0"/>
        <w:pageBreakBefore w:val="0"/>
        <w:widowControl w:val="1"/>
        <w:spacing w:after="240" w:line="480" w:lineRule="auto"/>
        <w:ind w:left="144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Furthermore, CrayCare incorporates an automatic feeder to effectively manage feeding schedule and help avoid delayed feedings. Automatic feeder was also calibrated to offer accurate amount of feeds to dispense, ensuring no overfeeding and underfeeding occurs.</w:t>
      </w:r>
    </w:p>
    <w:p w:rsidR="00000000" w:rsidDel="00000000" w:rsidP="00000000" w:rsidRDefault="00000000" w:rsidRPr="00000000" w14:paraId="00000370">
      <w:pPr>
        <w:keepNext w:val="0"/>
        <w:keepLines w:val="0"/>
        <w:pageBreakBefore w:val="0"/>
        <w:widowControl w:val="1"/>
        <w:spacing w:after="240" w:line="480" w:lineRule="auto"/>
        <w:ind w:left="144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71">
      <w:pPr>
        <w:keepNext w:val="0"/>
        <w:keepLines w:val="0"/>
        <w:pageBreakBefore w:val="0"/>
        <w:widowControl w:val="1"/>
        <w:spacing w:after="240" w:line="480" w:lineRule="auto"/>
        <w:ind w:left="144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72">
      <w:pPr>
        <w:keepNext w:val="0"/>
        <w:keepLines w:val="0"/>
        <w:pageBreakBefore w:val="0"/>
        <w:widowControl w:val="1"/>
        <w:spacing w:after="240" w:line="480" w:lineRule="auto"/>
        <w:ind w:left="144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73">
      <w:pPr>
        <w:keepNext w:val="0"/>
        <w:keepLines w:val="0"/>
        <w:pageBreakBefore w:val="0"/>
        <w:widowControl w:val="1"/>
        <w:spacing w:after="240" w:line="480" w:lineRule="auto"/>
        <w:ind w:left="144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Problem–Requirements Matrix</w:t>
      </w:r>
      <w:r w:rsidDel="00000000" w:rsidR="00000000" w:rsidRPr="00000000">
        <w:rPr>
          <w:rtl w:val="0"/>
        </w:rPr>
      </w:r>
    </w:p>
    <w:p w:rsidR="00000000" w:rsidDel="00000000" w:rsidP="00000000" w:rsidRDefault="00000000" w:rsidRPr="00000000" w14:paraId="00000375">
      <w:pPr>
        <w:keepNext w:val="0"/>
        <w:keepLines w:val="0"/>
        <w:pageBreakBefore w:val="0"/>
        <w:widowControl w:val="1"/>
        <w:spacing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Problem-Requirements Matrix establishes a clear and logical link between the identified crayfish aquaculture challenges and the specific technical features of the system. The mapping process establishes that all CrayCare functionalities are developed to address actual needs, providing justification for the proposed solutions.</w:t>
      </w:r>
    </w:p>
    <w:p w:rsidR="00000000" w:rsidDel="00000000" w:rsidP="00000000" w:rsidRDefault="00000000" w:rsidRPr="00000000" w14:paraId="00000376">
      <w:pPr>
        <w:keepNext w:val="0"/>
        <w:keepLines w:val="0"/>
        <w:pageBreakBefore w:val="0"/>
        <w:widowControl w:val="1"/>
        <w:spacing w:line="48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Table 1.3</w:t>
      </w:r>
    </w:p>
    <w:p w:rsidR="00000000" w:rsidDel="00000000" w:rsidP="00000000" w:rsidRDefault="00000000" w:rsidRPr="00000000" w14:paraId="00000377">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1"/>
          <w:bCs w:val="1"/>
          <w:sz w:val="22"/>
          <w:szCs w:val="22"/>
          <w:rtl w:val="0"/>
        </w:rPr>
        <w:t xml:space="preserve">Problem-Requirements Matrix of CrayCare</w:t>
      </w:r>
      <w:r w:rsidDel="00000000" w:rsidR="00000000" w:rsidRPr="00000000">
        <w:rPr>
          <w:rtl w:val="0"/>
        </w:rPr>
      </w:r>
    </w:p>
    <w:tbl>
      <w:tblPr>
        <w:tblStyle w:val="Table7"/>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vAlign w:val="top"/>
          </w:tcPr>
          <w:p w:rsidR="00000000" w:rsidDel="00000000" w:rsidP="00000000" w:rsidRDefault="00000000" w:rsidRPr="00000000" w14:paraId="0000037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rtl w:val="0"/>
              </w:rPr>
              <w:t xml:space="preserve">Problem</w:t>
            </w:r>
            <w:r w:rsidDel="00000000" w:rsidR="00000000" w:rsidRPr="00000000">
              <w:rPr>
                <w:rtl w:val="0"/>
              </w:rPr>
            </w:r>
          </w:p>
        </w:tc>
        <w:tc>
          <w:tcPr>
            <w:vAlign w:val="top"/>
          </w:tcPr>
          <w:p w:rsidR="00000000" w:rsidDel="00000000" w:rsidP="00000000" w:rsidRDefault="00000000" w:rsidRPr="00000000" w14:paraId="0000037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0"/>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rtl w:val="0"/>
              </w:rPr>
              <w:t xml:space="preserve">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Lack of proper monitoring materials and reliance on manual observation make it difficult to regularly and accurately check water quality.</w:t>
            </w:r>
          </w:p>
        </w:tc>
        <w:tc>
          <w:tcPr>
            <w:vAlign w:val="top"/>
          </w:tcPr>
          <w:p w:rsidR="00000000" w:rsidDel="00000000" w:rsidP="00000000" w:rsidRDefault="00000000" w:rsidRPr="00000000" w14:paraId="0000037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Real-time monitoring of temperature, pH, turbidity, dissolved oxygen, and tank water level using sensors, with automatic recording of collected data.</w:t>
            </w:r>
          </w:p>
        </w:tc>
      </w:tr>
      <w:tr>
        <w:trPr>
          <w:cantSplit w:val="0"/>
          <w:tblHeader w:val="0"/>
        </w:trPr>
        <w:tc>
          <w:tcPr>
            <w:vAlign w:val="top"/>
          </w:tcPr>
          <w:p w:rsidR="00000000" w:rsidDel="00000000" w:rsidP="00000000" w:rsidRDefault="00000000" w:rsidRPr="00000000" w14:paraId="0000037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Changes in water condition may not be noticed immediately.</w:t>
            </w:r>
          </w:p>
        </w:tc>
        <w:tc>
          <w:tcPr>
            <w:vAlign w:val="top"/>
          </w:tcPr>
          <w:p w:rsidR="00000000" w:rsidDel="00000000" w:rsidP="00000000" w:rsidRDefault="00000000" w:rsidRPr="00000000" w14:paraId="0000037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Real-time alerts when monitored water parameters reach unsafe or abnormal levels.</w:t>
            </w:r>
          </w:p>
        </w:tc>
      </w:tr>
      <w:tr>
        <w:trPr>
          <w:cantSplit w:val="0"/>
          <w:tblHeader w:val="0"/>
        </w:trPr>
        <w:tc>
          <w:tcPr>
            <w:vAlign w:val="top"/>
          </w:tcPr>
          <w:p w:rsidR="00000000" w:rsidDel="00000000" w:rsidP="00000000" w:rsidRDefault="00000000" w:rsidRPr="00000000" w14:paraId="0000037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Manual management of water conditions can be time-consuming and inconsistent.</w:t>
            </w:r>
          </w:p>
        </w:tc>
        <w:tc>
          <w:tcPr>
            <w:vAlign w:val="top"/>
          </w:tcPr>
          <w:p w:rsidR="00000000" w:rsidDel="00000000" w:rsidP="00000000" w:rsidRDefault="00000000" w:rsidRPr="00000000" w14:paraId="0000037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Remote control of the water pump and aerators through the mobile application, with optional AUTO operation based on configured thresholds and valid sensor readings.</w:t>
            </w:r>
          </w:p>
        </w:tc>
      </w:tr>
      <w:tr>
        <w:trPr>
          <w:cantSplit w:val="0"/>
          <w:tblHeader w:val="0"/>
        </w:trPr>
        <w:tc>
          <w:tcPr>
            <w:vAlign w:val="top"/>
          </w:tcPr>
          <w:p w:rsidR="00000000" w:rsidDel="00000000" w:rsidP="00000000" w:rsidRDefault="00000000" w:rsidRPr="00000000" w14:paraId="0000038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Farmers may rely on personal judgment when deciding whether the water condition is safe or what action should be taken.</w:t>
            </w:r>
          </w:p>
        </w:tc>
        <w:tc>
          <w:tcPr>
            <w:vAlign w:val="top"/>
          </w:tcPr>
          <w:p w:rsidR="00000000" w:rsidDel="00000000" w:rsidP="00000000" w:rsidRDefault="00000000" w:rsidRPr="00000000" w14:paraId="0000038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b w:val="0"/>
                <w:bCs w:val="0"/>
                <w:sz w:val="22"/>
                <w:szCs w:val="22"/>
                <w:vertAlign w:val="baseline"/>
              </w:rPr>
            </w:pPr>
            <w:r w:rsidDel="00000000" w:rsidR="00000000" w:rsidRPr="00000000">
              <w:rPr>
                <w:rFonts w:ascii="Arial" w:cs="Arial" w:eastAsia="Arial" w:hAnsi="Arial"/>
                <w:rtl w:val="0"/>
              </w:rPr>
              <w:t xml:space="preserve">Integration of Water Quality Anomaly Detection (WQAD) to identify unusual water-quality patterns and provide an anomaly score, contributing sensor parameters, insights, and recommendations.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Lack of a fixed feeding routine may result in inconsistent feeding or wasted feed.</w:t>
            </w:r>
          </w:p>
        </w:tc>
        <w:tc>
          <w:tcPr>
            <w:vAlign w:val="top"/>
          </w:tcPr>
          <w:p w:rsidR="00000000" w:rsidDel="00000000" w:rsidP="00000000" w:rsidRDefault="00000000" w:rsidRPr="00000000" w14:paraId="0000038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Automated feeding through a servo-based feeder with scheduled feeding times, feeding records, and feed notifications.</w:t>
            </w:r>
          </w:p>
        </w:tc>
      </w:tr>
    </w:tbl>
    <w:p w:rsidR="00000000" w:rsidDel="00000000" w:rsidP="00000000" w:rsidRDefault="00000000" w:rsidRPr="00000000" w14:paraId="00000384">
      <w:pPr>
        <w:keepNext w:val="0"/>
        <w:keepLines w:val="0"/>
        <w:pageBreakBefore w:val="0"/>
        <w:widowControl w:val="1"/>
        <w:spacing w:line="480" w:lineRule="auto"/>
        <w:ind w:left="720" w:firstLine="0"/>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385">
      <w:pPr>
        <w:spacing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Table 1.3 presents the Problem–Requirements Matrix of the CrayCare system. The problems shown in the matrix are based on the Fishbone Diagram, with related problems summarized and combined to avoid redundancy. The matrix shows how these summarized problems are connected to the requirements of the system. Each requirement is matched with a related problem to ensure that the system addresses the identified needs. It also provides a clear guide for the development and evaluation of CrayCare.</w:t>
      </w:r>
    </w:p>
    <w:p w:rsidR="00000000" w:rsidDel="00000000" w:rsidP="00000000" w:rsidRDefault="00000000" w:rsidRPr="00000000" w14:paraId="00000386">
      <w:pPr>
        <w:spacing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PURPOSE AND DESCRIPTION</w:t>
      </w:r>
      <w:r w:rsidDel="00000000" w:rsidR="00000000" w:rsidRPr="00000000">
        <w:rPr>
          <w:rtl w:val="0"/>
        </w:rPr>
      </w:r>
    </w:p>
    <w:p w:rsidR="00000000" w:rsidDel="00000000" w:rsidP="00000000" w:rsidRDefault="00000000" w:rsidRPr="00000000" w14:paraId="00000388">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1.4.1</w:t>
        <w:tab/>
        <w:t xml:space="preserve">Purpose of the Study</w:t>
      </w:r>
      <w:r w:rsidDel="00000000" w:rsidR="00000000" w:rsidRPr="00000000">
        <w:rPr>
          <w:rtl w:val="0"/>
        </w:rPr>
      </w:r>
    </w:p>
    <w:p w:rsidR="00000000" w:rsidDel="00000000" w:rsidP="00000000" w:rsidRDefault="00000000" w:rsidRPr="00000000" w14:paraId="00000389">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purpose of this study is to develop an IoT- and mobile-based system for small-scale Australian redclaw crayfish farming and determine its potential in supporting crayfish farm management. The study focuses on how the developed system can assist in monitoring water conditions and managing farm activities while providing a more convenient approach compared with traditional farming practices.</w:t>
      </w:r>
    </w:p>
    <w:p w:rsidR="00000000" w:rsidDel="00000000" w:rsidP="00000000" w:rsidRDefault="00000000" w:rsidRPr="00000000" w14:paraId="0000038A">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It also aims to examine the differences between the IoT-based and traditional farming methods based on the observed growth, survival, and mortality of the crayfish. In addition, the study seeks to determine the overall performance and suitability of the developed system based on selected ISO/IEC 25010 quality characteristics. Lastly, the study aims to assess the potential Return on Investment (ROI) of the CrayCare setup by considering the cost of implementing the system in relation to the potential returns from crayfish production. This assessment provides an economic perspective on the feasibility of adopting CrayCare for small-scale crayfish farming.</w:t>
      </w:r>
    </w:p>
    <w:p w:rsidR="00000000" w:rsidDel="00000000" w:rsidP="00000000" w:rsidRDefault="00000000" w:rsidRPr="00000000" w14:paraId="0000038B">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8C">
      <w:pPr>
        <w:keepNext w:val="0"/>
        <w:keepLines w:val="0"/>
        <w:pageBreakBefore w:val="0"/>
        <w:widowControl w:val="1"/>
        <w:spacing w:after="240" w:line="480" w:lineRule="auto"/>
        <w:ind w:left="720"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8D">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1.4.2</w:t>
        <w:tab/>
        <w:t xml:space="preserve">Project Description </w:t>
      </w:r>
      <w:r w:rsidDel="00000000" w:rsidR="00000000" w:rsidRPr="00000000">
        <w:rPr>
          <w:rFonts w:ascii="Arial" w:cs="Arial" w:eastAsia="Arial" w:hAnsi="Arial"/>
          <w:b w:val="0"/>
          <w:bCs w:val="0"/>
          <w:sz w:val="22"/>
          <w:szCs w:val="22"/>
          <w:rtl w:val="0"/>
        </w:rPr>
        <w:t xml:space="preserve"> </w:t>
      </w:r>
    </w:p>
    <w:p w:rsidR="00000000" w:rsidDel="00000000" w:rsidP="00000000" w:rsidRDefault="00000000" w:rsidRPr="00000000" w14:paraId="0000038E">
      <w:pPr>
        <w:keepNext w:val="0"/>
        <w:keepLines w:val="0"/>
        <w:pageBreakBefore w:val="0"/>
        <w:widowControl w:val="1"/>
        <w:spacing w:after="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CrayCare is an IoT- and mobile-based aquaculture system designed to support small-scale Australian Redclaw Crayfish (Cherax quadricarinatus) cultivation. It combines sensors, actuators, an ESP32 microcontroller, cloud storage, and a mobile application to provide a more convenient way of monitoring and managing the crayfish farming environment.</w:t>
      </w:r>
    </w:p>
    <w:p w:rsidR="00000000" w:rsidDel="00000000" w:rsidP="00000000" w:rsidRDefault="00000000" w:rsidRPr="00000000" w14:paraId="0000038F">
      <w:pPr>
        <w:keepNext w:val="0"/>
        <w:keepLines w:val="0"/>
        <w:pageBreakBefore w:val="0"/>
        <w:widowControl w:val="1"/>
        <w:spacing w:after="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system monitors important water conditions and provides the collected information in the mobile application. It also provides notifications when certain conditions require attention. For water management, the aerator and water pump can be controlled using ON, OFF, or AUTO modes, with the AUTO mode using set thresholds for automatic control. The system also includes an automated feeding feature to support regular feeding activities.</w:t>
      </w:r>
    </w:p>
    <w:p w:rsidR="00000000" w:rsidDel="00000000" w:rsidP="00000000" w:rsidRDefault="00000000" w:rsidRPr="00000000" w14:paraId="00000390">
      <w:pPr>
        <w:keepNext w:val="0"/>
        <w:keepLines w:val="0"/>
        <w:pageBreakBefore w:val="0"/>
        <w:widowControl w:val="1"/>
        <w:spacing w:after="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CrayCare is intended to help reduce the difficulty of manually monitoring and managing the farming environment. The system was also designed to support the comparison between IoT-based and traditional crayfish farming methods, particularly in terms of crayfish growth, survival, and mortality.</w:t>
      </w:r>
    </w:p>
    <w:p w:rsidR="00000000" w:rsidDel="00000000" w:rsidP="00000000" w:rsidRDefault="00000000" w:rsidRPr="00000000" w14:paraId="00000391">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2">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3">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4">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SPECIFIC OBJECTIVES</w:t>
      </w:r>
      <w:r w:rsidDel="00000000" w:rsidR="00000000" w:rsidRPr="00000000">
        <w:rPr>
          <w:rtl w:val="0"/>
        </w:rPr>
      </w:r>
    </w:p>
    <w:p w:rsidR="00000000" w:rsidDel="00000000" w:rsidP="00000000" w:rsidRDefault="00000000" w:rsidRPr="00000000" w14:paraId="00000396">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In order to meet the purpose of this study, the following specific objectives have been formulated:</w:t>
      </w:r>
    </w:p>
    <w:p w:rsidR="00000000" w:rsidDel="00000000" w:rsidP="00000000" w:rsidRDefault="00000000" w:rsidRPr="00000000" w14:paraId="00000397">
      <w:pPr>
        <w:keepNext w:val="0"/>
        <w:keepLines w:val="0"/>
        <w:pageBreakBefore w:val="0"/>
        <w:widowControl w:val="1"/>
        <w:numPr>
          <w:ilvl w:val="0"/>
          <w:numId w:val="5"/>
        </w:numPr>
        <w:spacing w:line="480" w:lineRule="auto"/>
        <w:ind w:left="1267" w:hanging="432"/>
        <w:jc w:val="both"/>
        <w:rPr>
          <w:rFonts w:ascii="Arial" w:cs="Arial" w:eastAsia="Arial" w:hAnsi="Arial"/>
          <w:b w:val="0"/>
          <w:bCs w:val="0"/>
          <w:sz w:val="22"/>
          <w:szCs w:val="22"/>
        </w:rPr>
      </w:pPr>
      <w:r w:rsidDel="00000000" w:rsidR="00000000" w:rsidRPr="00000000">
        <w:rPr>
          <w:rFonts w:ascii="Arial" w:cs="Arial" w:eastAsia="Arial" w:hAnsi="Arial"/>
          <w:rtl w:val="0"/>
        </w:rPr>
        <w:t xml:space="preserve">To design and develop the CrayCare: An IoT and Mobile-Based Aquaculture Monitoring system for small crayfish Farming. </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5"/>
        </w:numPr>
        <w:spacing w:line="480" w:lineRule="auto"/>
        <w:ind w:left="1267" w:hanging="432"/>
        <w:jc w:val="both"/>
        <w:rPr>
          <w:rFonts w:ascii="Arial" w:cs="Arial" w:eastAsia="Arial" w:hAnsi="Arial"/>
          <w:b w:val="0"/>
          <w:bCs w:val="0"/>
          <w:sz w:val="22"/>
          <w:szCs w:val="22"/>
        </w:rPr>
      </w:pPr>
      <w:r w:rsidDel="00000000" w:rsidR="00000000" w:rsidRPr="00000000">
        <w:rPr>
          <w:rFonts w:ascii="Arial" w:cs="Arial" w:eastAsia="Arial" w:hAnsi="Arial"/>
          <w:rtl w:val="0"/>
        </w:rPr>
        <w:t xml:space="preserve">Test and calibrate the sensors and components to determine accuracy and reliability in monitoring.</w:t>
      </w:r>
    </w:p>
    <w:p w:rsidR="00000000" w:rsidDel="00000000" w:rsidP="00000000" w:rsidRDefault="00000000" w:rsidRPr="00000000" w14:paraId="00000399">
      <w:pPr>
        <w:keepNext w:val="0"/>
        <w:keepLines w:val="0"/>
        <w:pageBreakBefore w:val="0"/>
        <w:widowControl w:val="1"/>
        <w:numPr>
          <w:ilvl w:val="0"/>
          <w:numId w:val="5"/>
        </w:numPr>
        <w:spacing w:line="480" w:lineRule="auto"/>
        <w:ind w:left="1267" w:hanging="432"/>
        <w:jc w:val="both"/>
        <w:rPr>
          <w:rFonts w:ascii="Arial" w:cs="Arial" w:eastAsia="Arial" w:hAnsi="Arial"/>
          <w:b w:val="0"/>
          <w:bCs w:val="0"/>
          <w:sz w:val="22"/>
          <w:szCs w:val="22"/>
        </w:rPr>
      </w:pPr>
      <w:r w:rsidDel="00000000" w:rsidR="00000000" w:rsidRPr="00000000">
        <w:rPr>
          <w:rFonts w:ascii="Arial" w:cs="Arial" w:eastAsia="Arial" w:hAnsi="Arial"/>
          <w:rtl w:val="0"/>
        </w:rPr>
        <w:t xml:space="preserve">Determine and </w:t>
      </w:r>
      <w:r w:rsidDel="00000000" w:rsidR="00000000" w:rsidRPr="00000000">
        <w:rPr>
          <w:rFonts w:ascii="Arial" w:cs="Arial" w:eastAsia="Arial" w:hAnsi="Arial"/>
          <w:b w:val="0"/>
          <w:bCs w:val="0"/>
          <w:sz w:val="22"/>
          <w:szCs w:val="22"/>
          <w:rtl w:val="0"/>
        </w:rPr>
        <w:t xml:space="preserve">compare the IoT-based system and traditional crayfish farming methods in terms o</w:t>
      </w:r>
      <w:r w:rsidDel="00000000" w:rsidR="00000000" w:rsidRPr="00000000">
        <w:rPr>
          <w:rFonts w:ascii="Arial" w:cs="Arial" w:eastAsia="Arial" w:hAnsi="Arial"/>
          <w:rtl w:val="0"/>
        </w:rPr>
        <w:t xml:space="preserve">f:</w:t>
      </w:r>
    </w:p>
    <w:p w:rsidR="00000000" w:rsidDel="00000000" w:rsidP="00000000" w:rsidRDefault="00000000" w:rsidRPr="00000000" w14:paraId="0000039A">
      <w:pPr>
        <w:keepNext w:val="0"/>
        <w:keepLines w:val="0"/>
        <w:pageBreakBefore w:val="0"/>
        <w:widowControl w:val="1"/>
        <w:numPr>
          <w:ilvl w:val="0"/>
          <w:numId w:val="10"/>
        </w:numPr>
        <w:spacing w:line="480" w:lineRule="auto"/>
        <w:ind w:left="2160" w:hanging="360"/>
        <w:jc w:val="both"/>
        <w:rPr>
          <w:rFonts w:ascii="Arial" w:cs="Arial" w:eastAsia="Arial" w:hAnsi="Arial"/>
          <w:b w:val="0"/>
          <w:bCs w:val="0"/>
          <w:sz w:val="22"/>
          <w:szCs w:val="22"/>
          <w:u w:val="none"/>
        </w:rPr>
      </w:pPr>
      <w:r w:rsidDel="00000000" w:rsidR="00000000" w:rsidRPr="00000000">
        <w:rPr>
          <w:rFonts w:ascii="Arial" w:cs="Arial" w:eastAsia="Arial" w:hAnsi="Arial"/>
          <w:b w:val="0"/>
          <w:bCs w:val="0"/>
          <w:sz w:val="22"/>
          <w:szCs w:val="22"/>
          <w:rtl w:val="0"/>
        </w:rPr>
        <w:t xml:space="preserve">growth performance, </w:t>
      </w:r>
    </w:p>
    <w:p w:rsidR="00000000" w:rsidDel="00000000" w:rsidP="00000000" w:rsidRDefault="00000000" w:rsidRPr="00000000" w14:paraId="0000039B">
      <w:pPr>
        <w:keepNext w:val="0"/>
        <w:keepLines w:val="0"/>
        <w:pageBreakBefore w:val="0"/>
        <w:widowControl w:val="1"/>
        <w:numPr>
          <w:ilvl w:val="0"/>
          <w:numId w:val="10"/>
        </w:numPr>
        <w:spacing w:line="480" w:lineRule="auto"/>
        <w:ind w:left="2160" w:hanging="360"/>
        <w:jc w:val="both"/>
        <w:rPr>
          <w:rFonts w:ascii="Arial" w:cs="Arial" w:eastAsia="Arial" w:hAnsi="Arial"/>
          <w:b w:val="0"/>
          <w:bCs w:val="0"/>
          <w:sz w:val="22"/>
          <w:szCs w:val="22"/>
          <w:u w:val="none"/>
        </w:rPr>
      </w:pPr>
      <w:r w:rsidDel="00000000" w:rsidR="00000000" w:rsidRPr="00000000">
        <w:rPr>
          <w:rFonts w:ascii="Arial" w:cs="Arial" w:eastAsia="Arial" w:hAnsi="Arial"/>
          <w:b w:val="0"/>
          <w:bCs w:val="0"/>
          <w:sz w:val="22"/>
          <w:szCs w:val="22"/>
          <w:rtl w:val="0"/>
        </w:rPr>
        <w:t xml:space="preserve">survival rate, and </w:t>
      </w:r>
    </w:p>
    <w:p w:rsidR="00000000" w:rsidDel="00000000" w:rsidP="00000000" w:rsidRDefault="00000000" w:rsidRPr="00000000" w14:paraId="0000039C">
      <w:pPr>
        <w:keepNext w:val="0"/>
        <w:keepLines w:val="0"/>
        <w:pageBreakBefore w:val="0"/>
        <w:widowControl w:val="1"/>
        <w:numPr>
          <w:ilvl w:val="0"/>
          <w:numId w:val="10"/>
        </w:numPr>
        <w:spacing w:line="480" w:lineRule="auto"/>
        <w:ind w:left="2160" w:hanging="360"/>
        <w:jc w:val="both"/>
        <w:rPr>
          <w:rFonts w:ascii="Arial" w:cs="Arial" w:eastAsia="Arial" w:hAnsi="Arial"/>
          <w:b w:val="0"/>
          <w:bCs w:val="0"/>
          <w:sz w:val="22"/>
          <w:szCs w:val="22"/>
          <w:u w:val="none"/>
        </w:rPr>
      </w:pPr>
      <w:r w:rsidDel="00000000" w:rsidR="00000000" w:rsidRPr="00000000">
        <w:rPr>
          <w:rFonts w:ascii="Arial" w:cs="Arial" w:eastAsia="Arial" w:hAnsi="Arial"/>
          <w:b w:val="0"/>
          <w:bCs w:val="0"/>
          <w:sz w:val="22"/>
          <w:szCs w:val="22"/>
          <w:rtl w:val="0"/>
        </w:rPr>
        <w:t xml:space="preserve">mortality.</w:t>
      </w:r>
    </w:p>
    <w:p w:rsidR="00000000" w:rsidDel="00000000" w:rsidP="00000000" w:rsidRDefault="00000000" w:rsidRPr="00000000" w14:paraId="0000039D">
      <w:pPr>
        <w:numPr>
          <w:ilvl w:val="0"/>
          <w:numId w:val="5"/>
        </w:numPr>
        <w:spacing w:line="480" w:lineRule="auto"/>
        <w:ind w:left="1265" w:hanging="425"/>
        <w:jc w:val="both"/>
        <w:rPr>
          <w:rFonts w:ascii="Arial" w:cs="Arial" w:eastAsia="Arial" w:hAnsi="Arial"/>
        </w:rPr>
      </w:pPr>
      <w:r w:rsidDel="00000000" w:rsidR="00000000" w:rsidRPr="00000000">
        <w:rPr>
          <w:rFonts w:ascii="Arial" w:cs="Arial" w:eastAsia="Arial" w:hAnsi="Arial"/>
          <w:rtl w:val="0"/>
        </w:rPr>
        <w:t xml:space="preserve">To evaluate the system using the ISO 25010 based on the following characteristics:</w:t>
      </w:r>
    </w:p>
    <w:p w:rsidR="00000000" w:rsidDel="00000000" w:rsidP="00000000" w:rsidRDefault="00000000" w:rsidRPr="00000000" w14:paraId="0000039E">
      <w:pPr>
        <w:numPr>
          <w:ilvl w:val="0"/>
          <w:numId w:val="1"/>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Functionality Suitability</w:t>
      </w:r>
    </w:p>
    <w:p w:rsidR="00000000" w:rsidDel="00000000" w:rsidP="00000000" w:rsidRDefault="00000000" w:rsidRPr="00000000" w14:paraId="0000039F">
      <w:pPr>
        <w:numPr>
          <w:ilvl w:val="0"/>
          <w:numId w:val="1"/>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Performance Efficiency</w:t>
      </w:r>
    </w:p>
    <w:p w:rsidR="00000000" w:rsidDel="00000000" w:rsidP="00000000" w:rsidRDefault="00000000" w:rsidRPr="00000000" w14:paraId="000003A0">
      <w:pPr>
        <w:numPr>
          <w:ilvl w:val="0"/>
          <w:numId w:val="1"/>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Compatibility</w:t>
      </w:r>
    </w:p>
    <w:p w:rsidR="00000000" w:rsidDel="00000000" w:rsidP="00000000" w:rsidRDefault="00000000" w:rsidRPr="00000000" w14:paraId="000003A1">
      <w:pPr>
        <w:numPr>
          <w:ilvl w:val="0"/>
          <w:numId w:val="1"/>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Usability </w:t>
      </w:r>
    </w:p>
    <w:p w:rsidR="00000000" w:rsidDel="00000000" w:rsidP="00000000" w:rsidRDefault="00000000" w:rsidRPr="00000000" w14:paraId="000003A2">
      <w:pPr>
        <w:numPr>
          <w:ilvl w:val="0"/>
          <w:numId w:val="1"/>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Reliability</w:t>
      </w:r>
    </w:p>
    <w:p w:rsidR="00000000" w:rsidDel="00000000" w:rsidP="00000000" w:rsidRDefault="00000000" w:rsidRPr="00000000" w14:paraId="000003A3">
      <w:pPr>
        <w:numPr>
          <w:ilvl w:val="0"/>
          <w:numId w:val="1"/>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Security</w:t>
      </w:r>
    </w:p>
    <w:p w:rsidR="00000000" w:rsidDel="00000000" w:rsidP="00000000" w:rsidRDefault="00000000" w:rsidRPr="00000000" w14:paraId="000003A4">
      <w:pPr>
        <w:numPr>
          <w:ilvl w:val="0"/>
          <w:numId w:val="1"/>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Maintainability</w:t>
      </w:r>
    </w:p>
    <w:p w:rsidR="00000000" w:rsidDel="00000000" w:rsidP="00000000" w:rsidRDefault="00000000" w:rsidRPr="00000000" w14:paraId="000003A5">
      <w:pPr>
        <w:numPr>
          <w:ilvl w:val="0"/>
          <w:numId w:val="1"/>
        </w:numPr>
        <w:spacing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Portability</w:t>
      </w:r>
    </w:p>
    <w:p w:rsidR="00000000" w:rsidDel="00000000" w:rsidP="00000000" w:rsidRDefault="00000000" w:rsidRPr="00000000" w14:paraId="000003A6">
      <w:pPr>
        <w:keepNext w:val="0"/>
        <w:keepLines w:val="0"/>
        <w:pageBreakBefore w:val="0"/>
        <w:widowControl w:val="1"/>
        <w:spacing w:line="480" w:lineRule="auto"/>
        <w:ind w:left="1265" w:firstLine="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A7">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 AND LIMITATIONS</w:t>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1.6.1</w:t>
        <w:tab/>
        <w:t xml:space="preserve">Scope</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study covers the development and evaluation of CrayCare, an IoT- and mobile-based aquaculture monitoring system for small-scale Australian redclaw crayfish (Cherax quadricarinatus) farming. The CrayCare system includes the monitoring of temperature, pH, turbidity, dissolved oxygen, and water level, together with the use of the mobile application for viewing water conditions, receiving notifications, controlling the actuators, and managing feeding activities.</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experimental setup of this study involved two grow-out tanks. Tank A was equipped with the CrayCare system, while Tank B was managed using the traditional manual method. Both setups used tarpaulin containers, also known as trapal ponds, measuring 8 feet long, 4 feet wide, and 1 foot deep. Each grow-out tank was stocked with 100 one-month-old juvenile crayfish at the beginning of the experimental period. This stocking quantity was selected considering the potential Return on Investment (ROI) of the proposed setup.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comparative experimental design was used to compare the IoT-assisted grow-out tank and a manually managed grow-out tank under similar conditions. The comparison focused on the growth, survival, and mortality of the crayfish during the experimental period.</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1.6.2</w:t>
        <w:tab/>
        <w:t xml:space="preserve">Limitations</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constraints and restrictions are acknowledged as part of the study:</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Experimental Coverage Limitations</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Breeding and nursery stages are part of the overall crayfish culture process; however, these stages were not included in the comparative system design and evaluation of the study. The reason behind it was to minimize additional life-stage variables that may influence the comparative results and introduce operational complexity beyond the objectives of the research. Therefore, the study was limited to the grow-out stage only, represented by Tank A and Tank B, to maintain consistency in the experimental setup. </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19"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Absence of Client Involvement</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1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study does not involve existing external clients as users of the CrayCare system. Instead, the researchers served as the system users and were responsible for operating the system, managing the experimental setup, and cultivating the crayfish throughout the study period.</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1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1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Absence of Automated Water Quality Stabilization</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CrayCare system is intended to function primarily as a monitoring and alert-based system. Automatic stabilization of water quality parameters, particularly pH levels, is excluded from the scope of the study. Automated pH adjustment in aquaculture systems involves the controlled dosing of chemical substances such as acids or bases, which requires precise calibration, carefully controlled hardware, and consistent human supervision to avoid overdosing.</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 studies support this limitation.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Haddaway et al. (2013)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reported that even minor pH deviations can significantly affect the survival and growth of freshwater crayfish.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Chen and Chen (2003)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further noted that abnormal pH conditions negatively influence survival, molting, feeding, and growth in freshwater crustaceans. Similarly,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Zeng et al.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 that prolonged exposure to improper pH conditions increases mortality and disrupts digestive and immune functions in juvenile red swamp crayfish.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Lindholm-Lehto (2023)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emphasized that water quality management in recirculating aquaculture systems requires careful and continuous oversight because interactions among multiple parameters create a sensitive chemical balance.</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72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these findings, automated chemical intervention was not included in the small-scale experimental deployment of CrayCare. The study therefore limits the system to monitoring, alert notifications, and feeding-related automation only.</w:t>
      </w:r>
    </w:p>
    <w:p w:rsidR="00000000" w:rsidDel="00000000" w:rsidP="00000000" w:rsidRDefault="00000000" w:rsidRPr="00000000" w14:paraId="000003C0">
      <w:pPr>
        <w:keepNext w:val="0"/>
        <w:keepLines w:val="0"/>
        <w:pageBreakBefore w:val="0"/>
        <w:widowControl w:val="1"/>
        <w:numPr>
          <w:ilvl w:val="1"/>
          <w:numId w:val="4"/>
        </w:numPr>
        <w:spacing w:line="480" w:lineRule="auto"/>
        <w:ind w:left="0" w:firstLine="0"/>
        <w:jc w:val="both"/>
        <w:rPr/>
      </w:pPr>
      <w:r w:rsidDel="00000000" w:rsidR="00000000" w:rsidRPr="00000000">
        <w:rPr>
          <w:rFonts w:ascii="Arial" w:cs="Arial" w:eastAsia="Arial" w:hAnsi="Arial"/>
          <w:b w:val="1"/>
          <w:bCs w:val="1"/>
          <w:sz w:val="24"/>
          <w:szCs w:val="24"/>
          <w:rtl w:val="0"/>
        </w:rPr>
        <w:t xml:space="preserve">DEFINITION OF TERMS</w:t>
      </w:r>
    </w:p>
    <w:p w:rsidR="00000000" w:rsidDel="00000000" w:rsidP="00000000" w:rsidRDefault="00000000" w:rsidRPr="00000000" w14:paraId="000003C1">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section presents the key terms used in the study together with the corresponding definitions for clearer understanding. The definitions are based on how each term is applied within the context of the proposed system. This section also aims to provide clarity and minimize possible confusion, particularly regarding the technical words and concepts discussed in the study.</w:t>
      </w:r>
    </w:p>
    <w:p w:rsidR="00000000" w:rsidDel="00000000" w:rsidP="00000000" w:rsidRDefault="00000000" w:rsidRPr="00000000" w14:paraId="000003C2">
      <w:pPr>
        <w:keepNext w:val="0"/>
        <w:keepLines w:val="0"/>
        <w:pageBreakBefore w:val="0"/>
        <w:widowControl w:val="1"/>
        <w:numPr>
          <w:ilvl w:val="0"/>
          <w:numId w:val="6"/>
        </w:numPr>
        <w:spacing w:after="240" w:line="480" w:lineRule="auto"/>
        <w:ind w:left="1260" w:hanging="420"/>
        <w:jc w:val="both"/>
        <w:rPr>
          <w:b w:val="1"/>
          <w:bCs w:val="1"/>
          <w:sz w:val="22"/>
          <w:szCs w:val="22"/>
        </w:rPr>
      </w:pPr>
      <w:r w:rsidDel="00000000" w:rsidR="00000000" w:rsidRPr="00000000">
        <w:rPr>
          <w:rFonts w:ascii="Arial" w:cs="Arial" w:eastAsia="Arial" w:hAnsi="Arial"/>
          <w:b w:val="1"/>
          <w:bCs w:val="1"/>
          <w:sz w:val="22"/>
          <w:szCs w:val="22"/>
          <w:rtl w:val="0"/>
        </w:rPr>
        <w:t xml:space="preserve">Aeration System. </w:t>
      </w:r>
      <w:r w:rsidDel="00000000" w:rsidR="00000000" w:rsidRPr="00000000">
        <w:rPr>
          <w:rFonts w:ascii="Arial" w:cs="Arial" w:eastAsia="Arial" w:hAnsi="Arial"/>
          <w:b w:val="0"/>
          <w:bCs w:val="0"/>
          <w:sz w:val="22"/>
          <w:szCs w:val="22"/>
          <w:rtl w:val="0"/>
        </w:rPr>
        <w:t xml:space="preserve">A set of air pumps used to maintain dissolved oxygen levels in Tank A. The base pump operates continuously, while the boost pump is activated automatically when oxygen or temperature levels fall below the defined safe range.</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6"/>
        </w:numPr>
        <w:spacing w:after="240" w:line="480" w:lineRule="auto"/>
        <w:ind w:left="1260" w:hanging="420"/>
        <w:jc w:val="both"/>
        <w:rPr>
          <w:b w:val="1"/>
          <w:bCs w:val="1"/>
          <w:sz w:val="22"/>
          <w:szCs w:val="22"/>
        </w:rPr>
      </w:pPr>
      <w:r w:rsidDel="00000000" w:rsidR="00000000" w:rsidRPr="00000000">
        <w:rPr>
          <w:rFonts w:ascii="Arial" w:cs="Arial" w:eastAsia="Arial" w:hAnsi="Arial"/>
          <w:b w:val="1"/>
          <w:bCs w:val="1"/>
          <w:sz w:val="22"/>
          <w:szCs w:val="22"/>
          <w:rtl w:val="0"/>
        </w:rPr>
        <w:t xml:space="preserve">Aquaculture. </w:t>
      </w:r>
      <w:r w:rsidDel="00000000" w:rsidR="00000000" w:rsidRPr="00000000">
        <w:rPr>
          <w:rFonts w:ascii="Arial" w:cs="Arial" w:eastAsia="Arial" w:hAnsi="Arial"/>
          <w:b w:val="0"/>
          <w:bCs w:val="0"/>
          <w:sz w:val="22"/>
          <w:szCs w:val="22"/>
          <w:rtl w:val="0"/>
        </w:rPr>
        <w:t xml:space="preserve">The controlled cultivation of aquatic organisms in a water environment. In this study, it refers to the small-scale cultivation and management of Australian Redclaw Crayfish.</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6"/>
        </w:numPr>
        <w:spacing w:after="240" w:line="480" w:lineRule="auto"/>
        <w:ind w:left="1260" w:hanging="420"/>
        <w:jc w:val="both"/>
        <w:rPr>
          <w:b w:val="1"/>
          <w:bCs w:val="1"/>
          <w:sz w:val="22"/>
          <w:szCs w:val="22"/>
        </w:rPr>
      </w:pPr>
      <w:r w:rsidDel="00000000" w:rsidR="00000000" w:rsidRPr="00000000">
        <w:rPr>
          <w:rFonts w:ascii="Arial" w:cs="Arial" w:eastAsia="Arial" w:hAnsi="Arial"/>
          <w:b w:val="1"/>
          <w:bCs w:val="1"/>
          <w:sz w:val="22"/>
          <w:szCs w:val="22"/>
          <w:rtl w:val="0"/>
        </w:rPr>
        <w:t xml:space="preserve">Automated Feeding. </w:t>
      </w:r>
      <w:r w:rsidDel="00000000" w:rsidR="00000000" w:rsidRPr="00000000">
        <w:rPr>
          <w:rFonts w:ascii="Arial" w:cs="Arial" w:eastAsia="Arial" w:hAnsi="Arial"/>
          <w:b w:val="0"/>
          <w:bCs w:val="0"/>
          <w:sz w:val="22"/>
          <w:szCs w:val="22"/>
          <w:rtl w:val="0"/>
        </w:rPr>
        <w:t xml:space="preserve">A system feature that uses programmed controls to dispense a predetermined amount of feed to crayfish at scheduled intervals, reducing the need for manual feeding and supporting consistent feeding management within the aquaculture setup.</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6"/>
        </w:numPr>
        <w:spacing w:after="240" w:line="480" w:lineRule="auto"/>
        <w:ind w:left="1260" w:hanging="420"/>
        <w:jc w:val="both"/>
        <w:rPr>
          <w:b w:val="1"/>
          <w:bCs w:val="1"/>
          <w:sz w:val="22"/>
          <w:szCs w:val="22"/>
        </w:rPr>
      </w:pPr>
      <w:r w:rsidDel="00000000" w:rsidR="00000000" w:rsidRPr="00000000">
        <w:rPr>
          <w:rFonts w:ascii="Arial" w:cs="Arial" w:eastAsia="Arial" w:hAnsi="Arial"/>
          <w:b w:val="1"/>
          <w:bCs w:val="1"/>
          <w:sz w:val="22"/>
          <w:szCs w:val="22"/>
          <w:rtl w:val="0"/>
        </w:rPr>
        <w:t xml:space="preserve">Average Body Weight (ABW). </w:t>
      </w:r>
      <w:r w:rsidDel="00000000" w:rsidR="00000000" w:rsidRPr="00000000">
        <w:rPr>
          <w:rFonts w:ascii="Arial" w:cs="Arial" w:eastAsia="Arial" w:hAnsi="Arial"/>
          <w:b w:val="0"/>
          <w:bCs w:val="0"/>
          <w:sz w:val="22"/>
          <w:szCs w:val="22"/>
          <w:rtl w:val="0"/>
        </w:rPr>
        <w:t xml:space="preserve">The average weight of sampled crayfish used as a basis for feeding recommendations in the system.</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6"/>
        </w:numPr>
        <w:spacing w:after="240" w:line="480" w:lineRule="auto"/>
        <w:ind w:left="1260" w:hanging="420"/>
        <w:jc w:val="both"/>
        <w:rPr>
          <w:b w:val="1"/>
          <w:bCs w:val="1"/>
          <w:sz w:val="22"/>
          <w:szCs w:val="22"/>
        </w:rPr>
      </w:pPr>
      <w:r w:rsidDel="00000000" w:rsidR="00000000" w:rsidRPr="00000000">
        <w:rPr>
          <w:rFonts w:ascii="Arial" w:cs="Arial" w:eastAsia="Arial" w:hAnsi="Arial"/>
          <w:b w:val="1"/>
          <w:bCs w:val="1"/>
          <w:sz w:val="22"/>
          <w:szCs w:val="22"/>
          <w:rtl w:val="0"/>
        </w:rPr>
        <w:t xml:space="preserve">Biomass. </w:t>
      </w:r>
      <w:r w:rsidDel="00000000" w:rsidR="00000000" w:rsidRPr="00000000">
        <w:rPr>
          <w:rFonts w:ascii="Arial" w:cs="Arial" w:eastAsia="Arial" w:hAnsi="Arial"/>
          <w:b w:val="0"/>
          <w:bCs w:val="0"/>
          <w:sz w:val="22"/>
          <w:szCs w:val="22"/>
          <w:rtl w:val="0"/>
        </w:rPr>
        <w:t xml:space="preserve">The estimated total weight of the crayfish population calculated by multiplying the Average Body Weight (ABW) by the total number of crayfish in the grow-out tank. In this study, biomass serves as a basis for feeding management during the experimental period.</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Cloud Database</w:t>
      </w:r>
      <w:r w:rsidDel="00000000" w:rsidR="00000000" w:rsidRPr="00000000">
        <w:rPr>
          <w:rFonts w:ascii="Arial" w:cs="Arial" w:eastAsia="Arial" w:hAnsi="Arial"/>
          <w:b w:val="0"/>
          <w:bCs w:val="0"/>
          <w:sz w:val="22"/>
          <w:szCs w:val="22"/>
          <w:rtl w:val="0"/>
        </w:rPr>
        <w:t xml:space="preserve">. An online remote data storage system used for storing and accessing system information through internet connectivity. In the proposed system, the cloud database is implemented using Firebase Realtime Database, where monitoring records, feeding data, growth records, and sensor readings are stored.</w:t>
      </w:r>
    </w:p>
    <w:p w:rsidR="00000000" w:rsidDel="00000000" w:rsidP="00000000" w:rsidRDefault="00000000" w:rsidRPr="00000000" w14:paraId="000003C8">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Comparative Experimental Design</w:t>
      </w:r>
      <w:r w:rsidDel="00000000" w:rsidR="00000000" w:rsidRPr="00000000">
        <w:rPr>
          <w:rFonts w:ascii="Arial" w:cs="Arial" w:eastAsia="Arial" w:hAnsi="Arial"/>
          <w:b w:val="0"/>
          <w:bCs w:val="0"/>
          <w:sz w:val="22"/>
          <w:szCs w:val="22"/>
          <w:rtl w:val="0"/>
        </w:rPr>
        <w:t xml:space="preserve">. A research design used to compare the IoT-assisted monitoring setup and the manually managed setup under similar conditions to observe possible differences in performance and results.</w:t>
      </w:r>
    </w:p>
    <w:p w:rsidR="00000000" w:rsidDel="00000000" w:rsidP="00000000" w:rsidRDefault="00000000" w:rsidRPr="00000000" w14:paraId="000003C9">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CrayCare</w:t>
      </w:r>
      <w:r w:rsidDel="00000000" w:rsidR="00000000" w:rsidRPr="00000000">
        <w:rPr>
          <w:rFonts w:ascii="Arial" w:cs="Arial" w:eastAsia="Arial" w:hAnsi="Arial"/>
          <w:b w:val="0"/>
          <w:bCs w:val="0"/>
          <w:sz w:val="22"/>
          <w:szCs w:val="22"/>
          <w:rtl w:val="0"/>
        </w:rPr>
        <w:t xml:space="preserve">. The proposed IoT- and mobile-based smart aquaculture monitoring system in this study. It integrates sensors, ESP32 microcontroller, Firebase, and an Android app to enable real-time management of crayfish farms.</w:t>
      </w:r>
    </w:p>
    <w:p w:rsidR="00000000" w:rsidDel="00000000" w:rsidP="00000000" w:rsidRDefault="00000000" w:rsidRPr="00000000" w14:paraId="000003CA">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Crayfish</w:t>
      </w:r>
      <w:r w:rsidDel="00000000" w:rsidR="00000000" w:rsidRPr="00000000">
        <w:rPr>
          <w:rFonts w:ascii="Arial" w:cs="Arial" w:eastAsia="Arial" w:hAnsi="Arial"/>
          <w:b w:val="0"/>
          <w:bCs w:val="0"/>
          <w:sz w:val="22"/>
          <w:szCs w:val="22"/>
          <w:rtl w:val="0"/>
        </w:rPr>
        <w:t xml:space="preserve">. The Australian Redclaw Crayfish (Cherax quadricarinatus) used as the subject of cultivation in this study.</w:t>
      </w:r>
    </w:p>
    <w:p w:rsidR="00000000" w:rsidDel="00000000" w:rsidP="00000000" w:rsidRDefault="00000000" w:rsidRPr="00000000" w14:paraId="000003CB">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Dissolved Oxygen (DO)</w:t>
      </w:r>
      <w:r w:rsidDel="00000000" w:rsidR="00000000" w:rsidRPr="00000000">
        <w:rPr>
          <w:rFonts w:ascii="Arial" w:cs="Arial" w:eastAsia="Arial" w:hAnsi="Arial"/>
          <w:b w:val="0"/>
          <w:bCs w:val="0"/>
          <w:sz w:val="22"/>
          <w:szCs w:val="22"/>
          <w:rtl w:val="0"/>
        </w:rPr>
        <w:t xml:space="preserve">. The amount of oxygen present and dissolved in water. In this study, it refers to the oxygen level monitored within the crayfish grow-out setup to help maintain suitable water conditions for Australian Redclaw Crayfish.</w:t>
      </w:r>
    </w:p>
    <w:p w:rsidR="00000000" w:rsidDel="00000000" w:rsidP="00000000" w:rsidRDefault="00000000" w:rsidRPr="00000000" w14:paraId="000003CC">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Environmental Sensors</w:t>
      </w:r>
      <w:r w:rsidDel="00000000" w:rsidR="00000000" w:rsidRPr="00000000">
        <w:rPr>
          <w:rFonts w:ascii="Arial" w:cs="Arial" w:eastAsia="Arial" w:hAnsi="Arial"/>
          <w:b w:val="0"/>
          <w:bCs w:val="0"/>
          <w:sz w:val="22"/>
          <w:szCs w:val="22"/>
          <w:rtl w:val="0"/>
        </w:rPr>
        <w:t xml:space="preserve">. Sensors used to measure water parameters such as temperature, pH, turbidity, dissolved oxygen, and water level within the proposed system. In this study, the term is used interchangeably with water parameter sensors.</w:t>
      </w:r>
    </w:p>
    <w:p w:rsidR="00000000" w:rsidDel="00000000" w:rsidP="00000000" w:rsidRDefault="00000000" w:rsidRPr="00000000" w14:paraId="000003CD">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ESP32 Microcontroller</w:t>
      </w:r>
      <w:r w:rsidDel="00000000" w:rsidR="00000000" w:rsidRPr="00000000">
        <w:rPr>
          <w:rFonts w:ascii="Arial" w:cs="Arial" w:eastAsia="Arial" w:hAnsi="Arial"/>
          <w:b w:val="0"/>
          <w:bCs w:val="0"/>
          <w:sz w:val="22"/>
          <w:szCs w:val="22"/>
          <w:rtl w:val="0"/>
        </w:rPr>
        <w:t xml:space="preserve">. The central hardware device of CrayCare that aggregates sensor data, launches automated responses, and uploads data to Firebase via Wi-Fi.</w:t>
      </w:r>
    </w:p>
    <w:p w:rsidR="00000000" w:rsidDel="00000000" w:rsidP="00000000" w:rsidRDefault="00000000" w:rsidRPr="00000000" w14:paraId="000003CE">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Experimental Setup</w:t>
      </w:r>
      <w:r w:rsidDel="00000000" w:rsidR="00000000" w:rsidRPr="00000000">
        <w:rPr>
          <w:rFonts w:ascii="Arial" w:cs="Arial" w:eastAsia="Arial" w:hAnsi="Arial"/>
          <w:b w:val="0"/>
          <w:bCs w:val="0"/>
          <w:sz w:val="22"/>
          <w:szCs w:val="22"/>
          <w:rtl w:val="0"/>
        </w:rPr>
        <w:t xml:space="preserve">. The arrangement of equipment, devices, and procedures used to conduct the study under controlled conditions for testing and evaluation purposes.</w:t>
      </w:r>
    </w:p>
    <w:p w:rsidR="00000000" w:rsidDel="00000000" w:rsidP="00000000" w:rsidRDefault="00000000" w:rsidRPr="00000000" w14:paraId="000003CF">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Firebase</w:t>
      </w:r>
      <w:r w:rsidDel="00000000" w:rsidR="00000000" w:rsidRPr="00000000">
        <w:rPr>
          <w:rFonts w:ascii="Arial" w:cs="Arial" w:eastAsia="Arial" w:hAnsi="Arial"/>
          <w:b w:val="0"/>
          <w:bCs w:val="0"/>
          <w:sz w:val="22"/>
          <w:szCs w:val="22"/>
          <w:rtl w:val="0"/>
        </w:rPr>
        <w:t xml:space="preserve">. Cloud platform by Google for real time data storage and access management. It captures all system-generated data such as sensor logs, feeding history, and growth measurements.</w:t>
      </w:r>
    </w:p>
    <w:p w:rsidR="00000000" w:rsidDel="00000000" w:rsidP="00000000" w:rsidRDefault="00000000" w:rsidRPr="00000000" w14:paraId="000003D0">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Firebase Authentication</w:t>
      </w:r>
      <w:r w:rsidDel="00000000" w:rsidR="00000000" w:rsidRPr="00000000">
        <w:rPr>
          <w:rFonts w:ascii="Arial" w:cs="Arial" w:eastAsia="Arial" w:hAnsi="Arial"/>
          <w:b w:val="0"/>
          <w:bCs w:val="0"/>
          <w:sz w:val="22"/>
          <w:szCs w:val="22"/>
          <w:rtl w:val="0"/>
        </w:rPr>
        <w:t xml:space="preserve">. A security feature used to manage user access to the CrayCare mobile application through account authentication.</w:t>
      </w:r>
    </w:p>
    <w:p w:rsidR="00000000" w:rsidDel="00000000" w:rsidP="00000000" w:rsidRDefault="00000000" w:rsidRPr="00000000" w14:paraId="000003D1">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Firebase Security Rules</w:t>
      </w:r>
      <w:r w:rsidDel="00000000" w:rsidR="00000000" w:rsidRPr="00000000">
        <w:rPr>
          <w:rFonts w:ascii="Arial" w:cs="Arial" w:eastAsia="Arial" w:hAnsi="Arial"/>
          <w:b w:val="0"/>
          <w:bCs w:val="0"/>
          <w:sz w:val="22"/>
          <w:szCs w:val="22"/>
          <w:rtl w:val="0"/>
        </w:rPr>
        <w:t xml:space="preserve">. A security configuration that manages access permissions for stored data in Firebase.</w:t>
      </w:r>
    </w:p>
    <w:p w:rsidR="00000000" w:rsidDel="00000000" w:rsidP="00000000" w:rsidRDefault="00000000" w:rsidRPr="00000000" w14:paraId="000003D2">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Grow-Out Stage</w:t>
      </w:r>
      <w:r w:rsidDel="00000000" w:rsidR="00000000" w:rsidRPr="00000000">
        <w:rPr>
          <w:rFonts w:ascii="Arial" w:cs="Arial" w:eastAsia="Arial" w:hAnsi="Arial"/>
          <w:b w:val="0"/>
          <w:bCs w:val="0"/>
          <w:sz w:val="22"/>
          <w:szCs w:val="22"/>
          <w:rtl w:val="0"/>
        </w:rPr>
        <w:t xml:space="preserve">. The stage of crayfish culture where juvenile crayfish are raised until reaching a larger size suitable for production.</w:t>
      </w:r>
    </w:p>
    <w:p w:rsidR="00000000" w:rsidDel="00000000" w:rsidP="00000000" w:rsidRDefault="00000000" w:rsidRPr="00000000" w14:paraId="000003D3">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HTTPS</w:t>
      </w:r>
      <w:r w:rsidDel="00000000" w:rsidR="00000000" w:rsidRPr="00000000">
        <w:rPr>
          <w:rFonts w:ascii="Arial" w:cs="Arial" w:eastAsia="Arial" w:hAnsi="Arial"/>
          <w:b w:val="0"/>
          <w:bCs w:val="0"/>
          <w:sz w:val="22"/>
          <w:szCs w:val="22"/>
          <w:rtl w:val="0"/>
        </w:rPr>
        <w:t xml:space="preserve">. A secure communication protocol used for transmitting data between the mobile application, cloud database, and connected devices through an encrypted connection.</w:t>
      </w:r>
    </w:p>
    <w:p w:rsidR="00000000" w:rsidDel="00000000" w:rsidP="00000000" w:rsidRDefault="00000000" w:rsidRPr="00000000" w14:paraId="000003D4">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Internet of Things (IoT)</w:t>
      </w:r>
      <w:r w:rsidDel="00000000" w:rsidR="00000000" w:rsidRPr="00000000">
        <w:rPr>
          <w:rFonts w:ascii="Arial" w:cs="Arial" w:eastAsia="Arial" w:hAnsi="Arial"/>
          <w:b w:val="0"/>
          <w:bCs w:val="0"/>
          <w:sz w:val="22"/>
          <w:szCs w:val="22"/>
          <w:rtl w:val="0"/>
        </w:rPr>
        <w:t xml:space="preserve">. A technology that connects sensors, devices, and applications through the internet. In this study, IoT is used to enable real-time monitoring and automated control of the crayfish aquaculture system.</w:t>
      </w:r>
    </w:p>
    <w:p w:rsidR="00000000" w:rsidDel="00000000" w:rsidP="00000000" w:rsidRDefault="00000000" w:rsidRPr="00000000" w14:paraId="000003D5">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Mobile Application</w:t>
      </w:r>
      <w:r w:rsidDel="00000000" w:rsidR="00000000" w:rsidRPr="00000000">
        <w:rPr>
          <w:rFonts w:ascii="Arial" w:cs="Arial" w:eastAsia="Arial" w:hAnsi="Arial"/>
          <w:b w:val="0"/>
          <w:bCs w:val="0"/>
          <w:sz w:val="22"/>
          <w:szCs w:val="22"/>
          <w:rtl w:val="0"/>
        </w:rPr>
        <w:t xml:space="preserve">. A software application designed to run on a mobile device that provides users access to the CrayCare system’s monitoring, notifications, feeding management, and record-keeping features.</w:t>
      </w:r>
    </w:p>
    <w:p w:rsidR="00000000" w:rsidDel="00000000" w:rsidP="00000000" w:rsidRDefault="00000000" w:rsidRPr="00000000" w14:paraId="000003D6">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pH</w:t>
      </w:r>
      <w:r w:rsidDel="00000000" w:rsidR="00000000" w:rsidRPr="00000000">
        <w:rPr>
          <w:rFonts w:ascii="Arial" w:cs="Arial" w:eastAsia="Arial" w:hAnsi="Arial"/>
          <w:b w:val="0"/>
          <w:bCs w:val="0"/>
          <w:sz w:val="22"/>
          <w:szCs w:val="22"/>
          <w:rtl w:val="0"/>
        </w:rPr>
        <w:t xml:space="preserve">. The term refers to the measurement of the acidity or alkalinity of the water. In this study, it is monitored as one of the parameters used to evaluate water conditions in the crayfish grow-out tank.</w:t>
      </w:r>
    </w:p>
    <w:p w:rsidR="00000000" w:rsidDel="00000000" w:rsidP="00000000" w:rsidRDefault="00000000" w:rsidRPr="00000000" w14:paraId="000003D7">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PlatformIO</w:t>
      </w:r>
      <w:r w:rsidDel="00000000" w:rsidR="00000000" w:rsidRPr="00000000">
        <w:rPr>
          <w:rFonts w:ascii="Arial" w:cs="Arial" w:eastAsia="Arial" w:hAnsi="Arial"/>
          <w:b w:val="0"/>
          <w:bCs w:val="0"/>
          <w:sz w:val="22"/>
          <w:szCs w:val="22"/>
          <w:rtl w:val="0"/>
        </w:rPr>
        <w:t xml:space="preserve">. An embedded systems development platform used for writing, compiling, uploading, and monitoring ESP32 firmware through Visual Studio Code. It supports library management, project organization, debugging, and firmware deployment for the CrayCare system.</w:t>
      </w:r>
    </w:p>
    <w:p w:rsidR="00000000" w:rsidDel="00000000" w:rsidP="00000000" w:rsidRDefault="00000000" w:rsidRPr="00000000" w14:paraId="000003D8">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Real-Time Monitoring</w:t>
      </w:r>
      <w:r w:rsidDel="00000000" w:rsidR="00000000" w:rsidRPr="00000000">
        <w:rPr>
          <w:rFonts w:ascii="Arial" w:cs="Arial" w:eastAsia="Arial" w:hAnsi="Arial"/>
          <w:b w:val="0"/>
          <w:bCs w:val="0"/>
          <w:sz w:val="22"/>
          <w:szCs w:val="22"/>
          <w:rtl w:val="0"/>
        </w:rPr>
        <w:t xml:space="preserve">. The continuous collection and display of current system conditions. In this study, it is used to monitor water parameters such as temperature, pH, turbidity, dissolved oxygen, and water level through the mobile application.</w:t>
      </w:r>
    </w:p>
    <w:p w:rsidR="00000000" w:rsidDel="00000000" w:rsidP="00000000" w:rsidRDefault="00000000" w:rsidRPr="00000000" w14:paraId="000003D9">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Recirculating Aquaculture System (RAS)</w:t>
      </w:r>
      <w:r w:rsidDel="00000000" w:rsidR="00000000" w:rsidRPr="00000000">
        <w:rPr>
          <w:rFonts w:ascii="Arial" w:cs="Arial" w:eastAsia="Arial" w:hAnsi="Arial"/>
          <w:b w:val="0"/>
          <w:bCs w:val="0"/>
          <w:sz w:val="22"/>
          <w:szCs w:val="22"/>
          <w:rtl w:val="0"/>
        </w:rPr>
        <w:t xml:space="preserve">. An aquaculture setup that continuously circulates and treats water through filtration and other components to maintain suitable conditions for aquatic organisms.</w:t>
      </w:r>
    </w:p>
    <w:p w:rsidR="00000000" w:rsidDel="00000000" w:rsidP="00000000" w:rsidRDefault="00000000" w:rsidRPr="00000000" w14:paraId="000003DA">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Relay Module</w:t>
      </w:r>
      <w:r w:rsidDel="00000000" w:rsidR="00000000" w:rsidRPr="00000000">
        <w:rPr>
          <w:rFonts w:ascii="Arial" w:cs="Arial" w:eastAsia="Arial" w:hAnsi="Arial"/>
          <w:b w:val="0"/>
          <w:bCs w:val="0"/>
          <w:sz w:val="22"/>
          <w:szCs w:val="22"/>
          <w:rtl w:val="0"/>
        </w:rPr>
        <w:t xml:space="preserve">. An electronic switching device controlled by the ESP32 microcontroller. In this study, it is used to operate connected components such as pumps, aerators, and other automated devices.</w:t>
      </w:r>
    </w:p>
    <w:p w:rsidR="00000000" w:rsidDel="00000000" w:rsidP="00000000" w:rsidRDefault="00000000" w:rsidRPr="00000000" w14:paraId="000003DB">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Tank A</w:t>
      </w:r>
      <w:r w:rsidDel="00000000" w:rsidR="00000000" w:rsidRPr="00000000">
        <w:rPr>
          <w:rFonts w:ascii="Arial" w:cs="Arial" w:eastAsia="Arial" w:hAnsi="Arial"/>
          <w:b w:val="0"/>
          <w:bCs w:val="0"/>
          <w:sz w:val="22"/>
          <w:szCs w:val="22"/>
          <w:rtl w:val="0"/>
        </w:rPr>
        <w:t xml:space="preserve">. The experimental grow-out tank equipped with the CrayCare IoT-based monitoring system, automated components, and water quality sensors for data collection and management.</w:t>
      </w:r>
    </w:p>
    <w:p w:rsidR="00000000" w:rsidDel="00000000" w:rsidP="00000000" w:rsidRDefault="00000000" w:rsidRPr="00000000" w14:paraId="000003DC">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Tank B</w:t>
      </w:r>
      <w:r w:rsidDel="00000000" w:rsidR="00000000" w:rsidRPr="00000000">
        <w:rPr>
          <w:rFonts w:ascii="Arial" w:cs="Arial" w:eastAsia="Arial" w:hAnsi="Arial"/>
          <w:b w:val="0"/>
          <w:bCs w:val="0"/>
          <w:sz w:val="22"/>
          <w:szCs w:val="22"/>
          <w:rtl w:val="0"/>
        </w:rPr>
        <w:t xml:space="preserve">. The comparison grow-out tank managed through traditional manual monitoring practices without IoT-based sensors and automated control features.</w:t>
      </w:r>
    </w:p>
    <w:p w:rsidR="00000000" w:rsidDel="00000000" w:rsidP="00000000" w:rsidRDefault="00000000" w:rsidRPr="00000000" w14:paraId="000003DD">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Temperature</w:t>
      </w:r>
      <w:r w:rsidDel="00000000" w:rsidR="00000000" w:rsidRPr="00000000">
        <w:rPr>
          <w:rFonts w:ascii="Arial" w:cs="Arial" w:eastAsia="Arial" w:hAnsi="Arial"/>
          <w:b w:val="0"/>
          <w:bCs w:val="0"/>
          <w:sz w:val="22"/>
          <w:szCs w:val="22"/>
          <w:rtl w:val="0"/>
        </w:rPr>
        <w:t xml:space="preserve">. A water quality parameter measured in degrees Celsius (°C). In this study, temperature is continuously monitored by the CrayCare system to help maintain suitable conditions for crayfish culture.</w:t>
      </w:r>
    </w:p>
    <w:p w:rsidR="00000000" w:rsidDel="00000000" w:rsidP="00000000" w:rsidRDefault="00000000" w:rsidRPr="00000000" w14:paraId="000003DE">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Turbidity</w:t>
      </w:r>
      <w:r w:rsidDel="00000000" w:rsidR="00000000" w:rsidRPr="00000000">
        <w:rPr>
          <w:rFonts w:ascii="Arial" w:cs="Arial" w:eastAsia="Arial" w:hAnsi="Arial"/>
          <w:b w:val="0"/>
          <w:bCs w:val="0"/>
          <w:sz w:val="22"/>
          <w:szCs w:val="22"/>
          <w:rtl w:val="0"/>
        </w:rPr>
        <w:t xml:space="preserve">. A water quality parameter that measures the cloudiness of water caused by suspended particles. In the proposed system, turbidity readings are monitored to help assess water condition and circulation requirements within the grow-out setup.</w:t>
      </w:r>
    </w:p>
    <w:p w:rsidR="00000000" w:rsidDel="00000000" w:rsidP="00000000" w:rsidRDefault="00000000" w:rsidRPr="00000000" w14:paraId="000003DF">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User</w:t>
      </w:r>
      <w:r w:rsidDel="00000000" w:rsidR="00000000" w:rsidRPr="00000000">
        <w:rPr>
          <w:rFonts w:ascii="Arial" w:cs="Arial" w:eastAsia="Arial" w:hAnsi="Arial"/>
          <w:b w:val="0"/>
          <w:bCs w:val="0"/>
          <w:sz w:val="22"/>
          <w:szCs w:val="22"/>
          <w:rtl w:val="0"/>
        </w:rPr>
        <w:t xml:space="preserve">. refers to an individual who accesses and uses the CrayCare system through an assigned role, such as Farm </w:t>
      </w:r>
      <w:r w:rsidDel="00000000" w:rsidR="00000000" w:rsidRPr="00000000">
        <w:rPr>
          <w:rFonts w:ascii="Arial" w:cs="Arial" w:eastAsia="Arial" w:hAnsi="Arial"/>
          <w:rtl w:val="0"/>
        </w:rPr>
        <w:t xml:space="preserve">Owner</w:t>
      </w:r>
      <w:r w:rsidDel="00000000" w:rsidR="00000000" w:rsidRPr="00000000">
        <w:rPr>
          <w:rFonts w:ascii="Arial" w:cs="Arial" w:eastAsia="Arial" w:hAnsi="Arial"/>
          <w:b w:val="0"/>
          <w:bCs w:val="0"/>
          <w:sz w:val="22"/>
          <w:szCs w:val="22"/>
          <w:rtl w:val="0"/>
        </w:rPr>
        <w:t xml:space="preserve">, or System Admin. In this study, the term refers to the researchers who perform these roles to test and evaluate the functions of the proposed system since no actual clients are involved during the study.</w:t>
      </w:r>
    </w:p>
    <w:p w:rsidR="00000000" w:rsidDel="00000000" w:rsidP="00000000" w:rsidRDefault="00000000" w:rsidRPr="00000000" w14:paraId="000003E0">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Visual Studio Code</w:t>
      </w:r>
      <w:r w:rsidDel="00000000" w:rsidR="00000000" w:rsidRPr="00000000">
        <w:rPr>
          <w:rFonts w:ascii="Arial" w:cs="Arial" w:eastAsia="Arial" w:hAnsi="Arial"/>
          <w:b w:val="0"/>
          <w:bCs w:val="0"/>
          <w:sz w:val="22"/>
          <w:szCs w:val="22"/>
          <w:rtl w:val="0"/>
        </w:rPr>
        <w:t xml:space="preserve">. It refers to a source-code editor and development environment used for writing, editing, and managing program codes. In this study, it is utilized for developing the mobile application and programming the ESP32-based components of the proposed CrayCare system.</w:t>
      </w:r>
    </w:p>
    <w:p w:rsidR="00000000" w:rsidDel="00000000" w:rsidP="00000000" w:rsidRDefault="00000000" w:rsidRPr="00000000" w14:paraId="000003E1">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Water Level</w:t>
      </w:r>
      <w:r w:rsidDel="00000000" w:rsidR="00000000" w:rsidRPr="00000000">
        <w:rPr>
          <w:rFonts w:ascii="Arial" w:cs="Arial" w:eastAsia="Arial" w:hAnsi="Arial"/>
          <w:b w:val="0"/>
          <w:bCs w:val="0"/>
          <w:sz w:val="22"/>
          <w:szCs w:val="22"/>
          <w:rtl w:val="0"/>
        </w:rPr>
        <w:t xml:space="preserve">. A monitoring parameter used to measure the amount or height of water present in the grow-out tank. In the proposed system, water level is continuously monitored to help maintain stable culture conditions and support proper operation of the monitoring setup.</w:t>
      </w:r>
    </w:p>
    <w:p w:rsidR="00000000" w:rsidDel="00000000" w:rsidP="00000000" w:rsidRDefault="00000000" w:rsidRPr="00000000" w14:paraId="000003E2">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Wi-Fi</w:t>
      </w:r>
      <w:r w:rsidDel="00000000" w:rsidR="00000000" w:rsidRPr="00000000">
        <w:rPr>
          <w:rFonts w:ascii="Arial" w:cs="Arial" w:eastAsia="Arial" w:hAnsi="Arial"/>
          <w:b w:val="0"/>
          <w:bCs w:val="0"/>
          <w:sz w:val="22"/>
          <w:szCs w:val="22"/>
          <w:rtl w:val="0"/>
        </w:rPr>
        <w:t xml:space="preserve">. A wireless communication technology used for connecting the ESP32 microcontroller, mobile application, and cloud database to allow data transmission within the CrayCare system.</w:t>
      </w:r>
    </w:p>
    <w:p w:rsidR="00000000" w:rsidDel="00000000" w:rsidP="00000000" w:rsidRDefault="00000000" w:rsidRPr="00000000" w14:paraId="000003E3">
      <w:pPr>
        <w:keepNext w:val="0"/>
        <w:keepLines w:val="0"/>
        <w:pageBreakBefore w:val="0"/>
        <w:widowControl w:val="1"/>
        <w:numPr>
          <w:ilvl w:val="0"/>
          <w:numId w:val="6"/>
        </w:numPr>
        <w:spacing w:after="240" w:line="480" w:lineRule="auto"/>
        <w:ind w:left="1260" w:hanging="420"/>
        <w:jc w:val="both"/>
        <w:rPr>
          <w:b w:val="0"/>
          <w:bCs w:val="0"/>
          <w:sz w:val="22"/>
          <w:szCs w:val="22"/>
        </w:rPr>
      </w:pPr>
      <w:r w:rsidDel="00000000" w:rsidR="00000000" w:rsidRPr="00000000">
        <w:rPr>
          <w:rFonts w:ascii="Arial" w:cs="Arial" w:eastAsia="Arial" w:hAnsi="Arial"/>
          <w:b w:val="1"/>
          <w:bCs w:val="1"/>
          <w:sz w:val="22"/>
          <w:szCs w:val="22"/>
          <w:rtl w:val="0"/>
        </w:rPr>
        <w:t xml:space="preserve">WPA2 (Wi-Fi Protected Access 2)</w:t>
      </w:r>
      <w:r w:rsidDel="00000000" w:rsidR="00000000" w:rsidRPr="00000000">
        <w:rPr>
          <w:rFonts w:ascii="Arial" w:cs="Arial" w:eastAsia="Arial" w:hAnsi="Arial"/>
          <w:b w:val="0"/>
          <w:bCs w:val="0"/>
          <w:sz w:val="22"/>
          <w:szCs w:val="22"/>
          <w:rtl w:val="0"/>
        </w:rPr>
        <w:t xml:space="preserve">. A wireless security protocol used in the study to protect the Wi-Fi network connection of the CrayCare system and ensure secure data transmission between connected devices.</w:t>
      </w:r>
    </w:p>
    <w:p w:rsidR="00000000" w:rsidDel="00000000" w:rsidP="00000000" w:rsidRDefault="00000000" w:rsidRPr="00000000" w14:paraId="000003E4">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E5">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E6">
      <w:pPr>
        <w:keepNext w:val="0"/>
        <w:keepLines w:val="0"/>
        <w:pageBreakBefore w:val="0"/>
        <w:widowControl w:val="1"/>
        <w:spacing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E7">
      <w:pPr>
        <w:keepNext w:val="0"/>
        <w:keepLines w:val="0"/>
        <w:pageBreakBefore w:val="0"/>
        <w:widowControl w:val="1"/>
        <w:spacing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2</w:t>
      </w:r>
    </w:p>
    <w:p w:rsidR="00000000" w:rsidDel="00000000" w:rsidP="00000000" w:rsidRDefault="00000000" w:rsidRPr="00000000" w14:paraId="000003E8">
      <w:pPr>
        <w:keepNext w:val="0"/>
        <w:keepLines w:val="0"/>
        <w:pageBreakBefore w:val="0"/>
        <w:widowControl w:val="1"/>
        <w:spacing w:after="24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REVIEW OF RELATED LITERATURE, STUDIES, AND SYSTEMS</w:t>
      </w:r>
    </w:p>
    <w:p w:rsidR="00000000" w:rsidDel="00000000" w:rsidP="00000000" w:rsidRDefault="00000000" w:rsidRPr="00000000" w14:paraId="000003E9">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ab/>
        <w:t xml:space="preserve">This chapter presents the related literature and studies relevant to the research topic. The discussions are organized using a thematic approach to group related concepts, ideas, and previous studies according to common themes and subject areas. Through this approach, the chapter provides a clearer understanding of existing knowledge, identifies research gaps, and establishes the foundation for the study.</w:t>
      </w:r>
    </w:p>
    <w:p w:rsidR="00000000" w:rsidDel="00000000" w:rsidP="00000000" w:rsidRDefault="00000000" w:rsidRPr="00000000" w14:paraId="000003EA">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IoT-Based Water Quality Monitoring Systems</w:t>
      </w:r>
      <w:r w:rsidDel="00000000" w:rsidR="00000000" w:rsidRPr="00000000">
        <w:rPr>
          <w:rtl w:val="0"/>
        </w:rPr>
      </w:r>
    </w:p>
    <w:p w:rsidR="00000000" w:rsidDel="00000000" w:rsidP="00000000" w:rsidRDefault="00000000" w:rsidRPr="00000000" w14:paraId="000003EB">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Research on IoT-based water quality monitoring in aquaculture has grown significantly over the past decade. A systematic review of 30 internationally published papers from 2011 to 2020 found that inland aquaculture dominated the research landscape at 81%, while temperature, dissolved oxygen, and pH were the most commonly tracked parameters </w:t>
      </w:r>
      <w:r w:rsidDel="00000000" w:rsidR="00000000" w:rsidRPr="00000000">
        <w:rPr>
          <w:rFonts w:ascii="Arial" w:cs="Arial" w:eastAsia="Arial" w:hAnsi="Arial"/>
          <w:b w:val="1"/>
          <w:bCs w:val="1"/>
          <w:sz w:val="22"/>
          <w:szCs w:val="22"/>
          <w:rtl w:val="0"/>
        </w:rPr>
        <w:t xml:space="preserve">(Prapti et al., 2022)</w:t>
      </w:r>
      <w:r w:rsidDel="00000000" w:rsidR="00000000" w:rsidRPr="00000000">
        <w:rPr>
          <w:rFonts w:ascii="Arial" w:cs="Arial" w:eastAsia="Arial" w:hAnsi="Arial"/>
          <w:b w:val="0"/>
          <w:bCs w:val="0"/>
          <w:sz w:val="22"/>
          <w:szCs w:val="22"/>
          <w:rtl w:val="0"/>
        </w:rPr>
        <w:t xml:space="preserve">. Real-time monitoring solutions made up 50% of the reviewed studies, though autonomous monitoring at 3% showed potential for future growth. Similarly, a bibliometric analysis of 217 articles from 2020 to 2024 confirmed that pH appeared in 98.2% of cases, followed by temperature at 92.9% and dissolved oxygen at 62.5% </w:t>
      </w:r>
      <w:r w:rsidDel="00000000" w:rsidR="00000000" w:rsidRPr="00000000">
        <w:rPr>
          <w:rFonts w:ascii="Arial" w:cs="Arial" w:eastAsia="Arial" w:hAnsi="Arial"/>
          <w:b w:val="1"/>
          <w:bCs w:val="1"/>
          <w:sz w:val="22"/>
          <w:szCs w:val="22"/>
          <w:rtl w:val="0"/>
        </w:rPr>
        <w:t xml:space="preserve">(Flores-Iwasaki et al., 2025)</w:t>
      </w:r>
      <w:r w:rsidDel="00000000" w:rsidR="00000000" w:rsidRPr="00000000">
        <w:rPr>
          <w:rFonts w:ascii="Arial" w:cs="Arial" w:eastAsia="Arial" w:hAnsi="Arial"/>
          <w:b w:val="0"/>
          <w:bCs w:val="0"/>
          <w:sz w:val="22"/>
          <w:szCs w:val="22"/>
          <w:rtl w:val="0"/>
        </w:rPr>
        <w:t xml:space="preserve">. The use of IoT sensors was found to improve growth rates, lower mortality, and enable faster detection of abnormal ammonia levels. Both reviews agree that automating parameter control, ensuring sensor maintenance, and improving connectivity in rural areas remain key challenges for the field.</w:t>
      </w:r>
    </w:p>
    <w:p w:rsidR="00000000" w:rsidDel="00000000" w:rsidP="00000000" w:rsidRDefault="00000000" w:rsidRPr="00000000" w14:paraId="000003EC">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A broader look at smart aquaculture systems shows that most IoT architectures follow a four-layer structure: a physical layer for sensors, a monitoring layer for data collection, a cloud layer for storage and analysis, and a communication layer for data transfer </w:t>
      </w:r>
      <w:r w:rsidDel="00000000" w:rsidR="00000000" w:rsidRPr="00000000">
        <w:rPr>
          <w:rFonts w:ascii="Arial" w:cs="Arial" w:eastAsia="Arial" w:hAnsi="Arial"/>
          <w:b w:val="1"/>
          <w:bCs w:val="1"/>
          <w:sz w:val="22"/>
          <w:szCs w:val="22"/>
          <w:rtl w:val="0"/>
        </w:rPr>
        <w:t xml:space="preserve">(Vo et al., 2021)</w:t>
      </w:r>
      <w:r w:rsidDel="00000000" w:rsidR="00000000" w:rsidRPr="00000000">
        <w:rPr>
          <w:rFonts w:ascii="Arial" w:cs="Arial" w:eastAsia="Arial" w:hAnsi="Arial"/>
          <w:b w:val="0"/>
          <w:bCs w:val="0"/>
          <w:sz w:val="22"/>
          <w:szCs w:val="22"/>
          <w:rtl w:val="0"/>
        </w:rPr>
        <w:t xml:space="preserve">. Protocols such as MQTT, Wi-Fi, and GSM are commonly used to transmit data to mobile devices or computers, where farmers can act on the information or let automated systems respond. </w:t>
      </w:r>
      <w:r w:rsidDel="00000000" w:rsidR="00000000" w:rsidRPr="00000000">
        <w:rPr>
          <w:rFonts w:ascii="Arial" w:cs="Arial" w:eastAsia="Arial" w:hAnsi="Arial"/>
          <w:b w:val="1"/>
          <w:bCs w:val="1"/>
          <w:sz w:val="22"/>
          <w:szCs w:val="22"/>
          <w:rtl w:val="0"/>
        </w:rPr>
        <w:t xml:space="preserve">Rastegari et al. (2023)</w:t>
      </w:r>
      <w:r w:rsidDel="00000000" w:rsidR="00000000" w:rsidRPr="00000000">
        <w:rPr>
          <w:rFonts w:ascii="Arial" w:cs="Arial" w:eastAsia="Arial" w:hAnsi="Arial"/>
          <w:b w:val="0"/>
          <w:bCs w:val="0"/>
          <w:sz w:val="22"/>
          <w:szCs w:val="22"/>
          <w:rtl w:val="0"/>
        </w:rPr>
        <w:t xml:space="preserve"> further noted that while IoT helps meet the growing global demand for seafood — aquaculture currently supplies nearly half of global consumption — issues such as biofouling, data reliability, and user adoption still need to be addressed for wider implementation.</w:t>
      </w:r>
    </w:p>
    <w:p w:rsidR="00000000" w:rsidDel="00000000" w:rsidP="00000000" w:rsidRDefault="00000000" w:rsidRPr="00000000" w14:paraId="000003ED">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Keeping water quality at acceptable levels in aquaculture settings is difficult when farms still depend on manual checks that are slow and easy to get wrong. </w:t>
      </w:r>
      <w:r w:rsidDel="00000000" w:rsidR="00000000" w:rsidRPr="00000000">
        <w:rPr>
          <w:rFonts w:ascii="Arial" w:cs="Arial" w:eastAsia="Arial" w:hAnsi="Arial"/>
          <w:b w:val="1"/>
          <w:bCs w:val="1"/>
          <w:sz w:val="22"/>
          <w:szCs w:val="22"/>
          <w:rtl w:val="0"/>
        </w:rPr>
        <w:t xml:space="preserve">Arivarasi et al. (2026)</w:t>
      </w:r>
      <w:r w:rsidDel="00000000" w:rsidR="00000000" w:rsidRPr="00000000">
        <w:rPr>
          <w:rFonts w:ascii="Arial" w:cs="Arial" w:eastAsia="Arial" w:hAnsi="Arial"/>
          <w:b w:val="0"/>
          <w:bCs w:val="0"/>
          <w:sz w:val="22"/>
          <w:szCs w:val="22"/>
          <w:rtl w:val="0"/>
        </w:rPr>
        <w:t xml:space="preserve"> tackled this by building a low-cost IoT system around a Raspberry Pi to track temperature, pH, and total dissolved solids (TDS) in real time across fish hatcheries. The researchers pointed out that manual testing not only takes time but also leaves room for human error — both of which can put fish health at risk. </w:t>
      </w:r>
      <w:r w:rsidDel="00000000" w:rsidR="00000000" w:rsidRPr="00000000">
        <w:rPr>
          <w:rFonts w:ascii="Arial" w:cs="Arial" w:eastAsia="Arial" w:hAnsi="Arial"/>
          <w:b w:val="1"/>
          <w:bCs w:val="1"/>
          <w:sz w:val="22"/>
          <w:szCs w:val="22"/>
          <w:rtl w:val="0"/>
        </w:rPr>
        <w:t xml:space="preserve">Suriasni et al. (2024)</w:t>
      </w:r>
      <w:r w:rsidDel="00000000" w:rsidR="00000000" w:rsidRPr="00000000">
        <w:rPr>
          <w:rFonts w:ascii="Arial" w:cs="Arial" w:eastAsia="Arial" w:hAnsi="Arial"/>
          <w:b w:val="0"/>
          <w:bCs w:val="0"/>
          <w:sz w:val="22"/>
          <w:szCs w:val="22"/>
          <w:rtl w:val="0"/>
        </w:rPr>
        <w:t xml:space="preserve"> took a similar direction, embedding an IoT system into a moving bed biofilm reactor (MBBR) within a recirculating aquaculture system (RAS) to keep tabs on pH, temperature, and TDS, while also automating aerator control to manage dissolved oxygen. After running the system for 35 days, total ammoniacal nitrogen (TAN) dropped by 50%, showing that automated monitoring and control can bring real stability to water conditions and support better fish production outcomes.</w:t>
      </w:r>
    </w:p>
    <w:p w:rsidR="00000000" w:rsidDel="00000000" w:rsidP="00000000" w:rsidRDefault="00000000" w:rsidRPr="00000000" w14:paraId="000003EE">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Beyond individual farm applications, IoT monitoring systems have also been adopted in pond-based aquaculture settings with comparable success. </w:t>
      </w:r>
      <w:r w:rsidDel="00000000" w:rsidR="00000000" w:rsidRPr="00000000">
        <w:rPr>
          <w:rFonts w:ascii="Arial" w:cs="Arial" w:eastAsia="Arial" w:hAnsi="Arial"/>
          <w:b w:val="1"/>
          <w:bCs w:val="1"/>
          <w:sz w:val="22"/>
          <w:szCs w:val="22"/>
          <w:rtl w:val="0"/>
        </w:rPr>
        <w:t xml:space="preserve">San Antonio et al. (2023)</w:t>
      </w:r>
      <w:r w:rsidDel="00000000" w:rsidR="00000000" w:rsidRPr="00000000">
        <w:rPr>
          <w:rFonts w:ascii="Arial" w:cs="Arial" w:eastAsia="Arial" w:hAnsi="Arial"/>
          <w:b w:val="0"/>
          <w:bCs w:val="0"/>
          <w:sz w:val="22"/>
          <w:szCs w:val="22"/>
          <w:rtl w:val="0"/>
        </w:rPr>
        <w:t xml:space="preserve"> designed a system that combines automated fish feeding with real-time water quality tracking in aquaculture ponds, developing the device across four integrated components: electronics, power supply, software programming, and mechanical feeder parts. Highly positive testing results confirmed the system's reliability and practical utility for boosting aquaculture productivity. Likewise, </w:t>
      </w:r>
      <w:r w:rsidDel="00000000" w:rsidR="00000000" w:rsidRPr="00000000">
        <w:rPr>
          <w:rFonts w:ascii="Arial" w:cs="Arial" w:eastAsia="Arial" w:hAnsi="Arial"/>
          <w:b w:val="1"/>
          <w:bCs w:val="1"/>
          <w:sz w:val="22"/>
          <w:szCs w:val="22"/>
          <w:rtl w:val="0"/>
        </w:rPr>
        <w:t xml:space="preserve">Adriman et al. (2022)</w:t>
      </w:r>
      <w:r w:rsidDel="00000000" w:rsidR="00000000" w:rsidRPr="00000000">
        <w:rPr>
          <w:rFonts w:ascii="Arial" w:cs="Arial" w:eastAsia="Arial" w:hAnsi="Arial"/>
          <w:b w:val="0"/>
          <w:bCs w:val="0"/>
          <w:sz w:val="22"/>
          <w:szCs w:val="22"/>
          <w:rtl w:val="0"/>
        </w:rPr>
        <w:t xml:space="preserve"> developed an IoT-based monitoring and notification system for prawn ponds that uses pH, salinity, and ultrasonic sensors with an ESP32 microcontroller, storing data in Cloud Firebase and displaying it through an Android application. With error rates as low as 0.63%, the system proved effective in continuous monitoring and in alerting users when water parameters deviate from safe ranges.</w:t>
      </w:r>
    </w:p>
    <w:p w:rsidR="00000000" w:rsidDel="00000000" w:rsidP="00000000" w:rsidRDefault="00000000" w:rsidRPr="00000000" w14:paraId="000003EF">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At a broader level, </w:t>
      </w:r>
      <w:r w:rsidDel="00000000" w:rsidR="00000000" w:rsidRPr="00000000">
        <w:rPr>
          <w:rFonts w:ascii="Arial" w:cs="Arial" w:eastAsia="Arial" w:hAnsi="Arial"/>
          <w:b w:val="1"/>
          <w:bCs w:val="1"/>
          <w:sz w:val="22"/>
          <w:szCs w:val="22"/>
          <w:rtl w:val="0"/>
        </w:rPr>
        <w:t xml:space="preserve">Pratiwy and Aisyah (2026)</w:t>
      </w:r>
      <w:r w:rsidDel="00000000" w:rsidR="00000000" w:rsidRPr="00000000">
        <w:rPr>
          <w:rFonts w:ascii="Arial" w:cs="Arial" w:eastAsia="Arial" w:hAnsi="Arial"/>
          <w:b w:val="0"/>
          <w:bCs w:val="0"/>
          <w:sz w:val="22"/>
          <w:szCs w:val="22"/>
          <w:rtl w:val="0"/>
        </w:rPr>
        <w:t xml:space="preserve"> conducted a literature review affirming that the combination of IoT and artificial intelligence (AI) is forming a new paradigm in aquaculture management that is precise, adaptive, and efficient. Their review covered sensor infrastructures, cloud-based visualization platforms, and AI algorithms such as Random Forest, Support Vector Machine (SVM), and Long Short-Term Memory (LSTM) networks applied for time-series prediction, anomaly detection, and automated control. However, the authors cautioned that challenges including sensor durability, network dependency, and data standardization continue to hinder broad implementation — a finding that underscores the need for continued research and system refinement.</w:t>
      </w:r>
    </w:p>
    <w:p w:rsidR="00000000" w:rsidDel="00000000" w:rsidP="00000000" w:rsidRDefault="00000000" w:rsidRPr="00000000" w14:paraId="000003F0">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F1">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F2">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F3">
      <w:pPr>
        <w:keepNext w:val="0"/>
        <w:keepLines w:val="0"/>
        <w:pageBreakBefore w:val="0"/>
        <w:widowControl w:val="1"/>
        <w:spacing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IoT Systems with Mobile Application Integration</w:t>
      </w:r>
    </w:p>
    <w:p w:rsidR="00000000" w:rsidDel="00000000" w:rsidP="00000000" w:rsidRDefault="00000000" w:rsidRPr="00000000" w14:paraId="000003F4">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combination of IoT sensors with mobile applications has made water quality monitoring more accessible and practical for everyday farmers. </w:t>
      </w:r>
      <w:r w:rsidDel="00000000" w:rsidR="00000000" w:rsidRPr="00000000">
        <w:rPr>
          <w:rFonts w:ascii="Arial" w:cs="Arial" w:eastAsia="Arial" w:hAnsi="Arial"/>
          <w:b w:val="1"/>
          <w:bCs w:val="1"/>
          <w:sz w:val="22"/>
          <w:szCs w:val="22"/>
          <w:rtl w:val="0"/>
        </w:rPr>
        <w:t xml:space="preserve">Darmalim et al. (2021) </w:t>
      </w:r>
      <w:r w:rsidDel="00000000" w:rsidR="00000000" w:rsidRPr="00000000">
        <w:rPr>
          <w:rFonts w:ascii="Arial" w:cs="Arial" w:eastAsia="Arial" w:hAnsi="Arial"/>
          <w:b w:val="0"/>
          <w:bCs w:val="0"/>
          <w:sz w:val="22"/>
          <w:szCs w:val="22"/>
          <w:rtl w:val="0"/>
        </w:rPr>
        <w:t xml:space="preserve">developed Nusapond, an Android-based system powered by a solar-powered NodeMCU module that tracks temperature, pH, dissolved oxygen, TDS, and salinity. The application allows farmers to monitor multiple ponds from a single device, manage production cycles, track feeding and mortality records, and receive alerts when readings fall outside safe ranges. In a similar manner,</w:t>
      </w:r>
      <w:r w:rsidDel="00000000" w:rsidR="00000000" w:rsidRPr="00000000">
        <w:rPr>
          <w:rFonts w:ascii="Arial" w:cs="Arial" w:eastAsia="Arial" w:hAnsi="Arial"/>
          <w:b w:val="1"/>
          <w:bCs w:val="1"/>
          <w:sz w:val="22"/>
          <w:szCs w:val="22"/>
          <w:rtl w:val="0"/>
        </w:rPr>
        <w:t xml:space="preserve"> Zuhaer et al. (2025)</w:t>
      </w:r>
      <w:r w:rsidDel="00000000" w:rsidR="00000000" w:rsidRPr="00000000">
        <w:rPr>
          <w:rFonts w:ascii="Arial" w:cs="Arial" w:eastAsia="Arial" w:hAnsi="Arial"/>
          <w:b w:val="0"/>
          <w:bCs w:val="0"/>
          <w:sz w:val="22"/>
          <w:szCs w:val="22"/>
          <w:rtl w:val="0"/>
        </w:rPr>
        <w:t xml:space="preserve"> implemented an Industry 4.0-based system that uses advanced dissolved oxygen and ammonia sensors paired with an Android application, achieving over 98% accuracy for dissolved oxygen and nearly 99% for ammonia — enabling farmers to manage pond conditions remotely with confidence.</w:t>
      </w:r>
    </w:p>
    <w:p w:rsidR="00000000" w:rsidDel="00000000" w:rsidP="00000000" w:rsidRDefault="00000000" w:rsidRPr="00000000" w14:paraId="000003F5">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Other mobile-integrated systems have been designed with specific local contexts in mind. </w:t>
      </w:r>
      <w:r w:rsidDel="00000000" w:rsidR="00000000" w:rsidRPr="00000000">
        <w:rPr>
          <w:rFonts w:ascii="Arial" w:cs="Arial" w:eastAsia="Arial" w:hAnsi="Arial"/>
          <w:b w:val="1"/>
          <w:bCs w:val="1"/>
          <w:sz w:val="22"/>
          <w:szCs w:val="22"/>
          <w:rtl w:val="0"/>
        </w:rPr>
        <w:t xml:space="preserve">Natividad et al. (2023) </w:t>
      </w:r>
      <w:r w:rsidDel="00000000" w:rsidR="00000000" w:rsidRPr="00000000">
        <w:rPr>
          <w:rFonts w:ascii="Arial" w:cs="Arial" w:eastAsia="Arial" w:hAnsi="Arial"/>
          <w:b w:val="0"/>
          <w:bCs w:val="0"/>
          <w:sz w:val="22"/>
          <w:szCs w:val="22"/>
          <w:rtl w:val="0"/>
        </w:rPr>
        <w:t xml:space="preserve">created A-FishTemp, an Android application for fishponds in the Philippines that displays real-time pH and temperature readings, logs historical data, issues warnings for unstable conditions, and recommends suitable fish and crustacean species based on current water conditions. The study aimed to reduce trial-and-error in fish breeding and promote more sustainable farming practices. </w:t>
      </w:r>
      <w:r w:rsidDel="00000000" w:rsidR="00000000" w:rsidRPr="00000000">
        <w:rPr>
          <w:rFonts w:ascii="Arial" w:cs="Arial" w:eastAsia="Arial" w:hAnsi="Arial"/>
          <w:b w:val="1"/>
          <w:bCs w:val="1"/>
          <w:sz w:val="22"/>
          <w:szCs w:val="22"/>
          <w:rtl w:val="0"/>
        </w:rPr>
        <w:t xml:space="preserve">Olanubi et al. (2024)</w:t>
      </w:r>
      <w:r w:rsidDel="00000000" w:rsidR="00000000" w:rsidRPr="00000000">
        <w:rPr>
          <w:rFonts w:ascii="Arial" w:cs="Arial" w:eastAsia="Arial" w:hAnsi="Arial"/>
          <w:b w:val="0"/>
          <w:bCs w:val="0"/>
          <w:sz w:val="22"/>
          <w:szCs w:val="22"/>
          <w:rtl w:val="0"/>
        </w:rPr>
        <w:t xml:space="preserve"> took a similar approach by developing a web-based monitoring system that transmits sensor data to the cloud and sends real-time alerts via WhatsApp Messenger, making it accessible from any internet-connected device worldwide and demonstrating that simple notification tools can significantly improve farm response times.</w:t>
      </w:r>
    </w:p>
    <w:p w:rsidR="00000000" w:rsidDel="00000000" w:rsidP="00000000" w:rsidRDefault="00000000" w:rsidRPr="00000000" w14:paraId="000003F6">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F7">
      <w:pPr>
        <w:keepNext w:val="0"/>
        <w:keepLines w:val="0"/>
        <w:pageBreakBefore w:val="0"/>
        <w:widowControl w:val="1"/>
        <w:spacing w:line="48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F8">
      <w:pPr>
        <w:keepNext w:val="0"/>
        <w:keepLines w:val="0"/>
        <w:pageBreakBefore w:val="0"/>
        <w:widowControl w:val="1"/>
        <w:spacing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Fuzzy Logic-Integrated Aquaculture Monitoring</w:t>
      </w:r>
    </w:p>
    <w:p w:rsidR="00000000" w:rsidDel="00000000" w:rsidP="00000000" w:rsidRDefault="00000000" w:rsidRPr="00000000" w14:paraId="000003F9">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Fuzzy logic has been widely paired with IoT technology to improve automated decision-making in aquaculture. An intelligent crayfish water quality control system combining IoT with the Sugeno fuzzy inference method was developed to monitor pH, turbidity, temperature, and water level in real time </w:t>
      </w:r>
      <w:r w:rsidDel="00000000" w:rsidR="00000000" w:rsidRPr="00000000">
        <w:rPr>
          <w:rFonts w:ascii="Arial" w:cs="Arial" w:eastAsia="Arial" w:hAnsi="Arial"/>
          <w:b w:val="1"/>
          <w:bCs w:val="1"/>
          <w:sz w:val="22"/>
          <w:szCs w:val="22"/>
          <w:rtl w:val="0"/>
        </w:rPr>
        <w:t xml:space="preserve">(Suwardi Ansyah et al., 2024)</w:t>
      </w:r>
      <w:r w:rsidDel="00000000" w:rsidR="00000000" w:rsidRPr="00000000">
        <w:rPr>
          <w:rFonts w:ascii="Arial" w:cs="Arial" w:eastAsia="Arial" w:hAnsi="Arial"/>
          <w:b w:val="0"/>
          <w:bCs w:val="0"/>
          <w:sz w:val="22"/>
          <w:szCs w:val="22"/>
          <w:rtl w:val="0"/>
        </w:rPr>
        <w:t xml:space="preserve">. The fuzzy logic rules evaluate pH and turbidity simultaneously to determine whether drainage should be set at 0%, 30%, or 50%, and the system also activates cooling when temperatures rise too high. Tested against manual calculations, the system achieved 100% accuracy, reducing human error and manual labor while promoting more productive and sustainable crayfish farming. Similarly, </w:t>
      </w:r>
      <w:r w:rsidDel="00000000" w:rsidR="00000000" w:rsidRPr="00000000">
        <w:rPr>
          <w:rFonts w:ascii="Arial" w:cs="Arial" w:eastAsia="Arial" w:hAnsi="Arial"/>
          <w:b w:val="1"/>
          <w:bCs w:val="1"/>
          <w:sz w:val="22"/>
          <w:szCs w:val="22"/>
          <w:rtl w:val="0"/>
        </w:rPr>
        <w:t xml:space="preserve">Nagothu et al. (2025)</w:t>
      </w:r>
      <w:r w:rsidDel="00000000" w:rsidR="00000000" w:rsidRPr="00000000">
        <w:rPr>
          <w:rFonts w:ascii="Arial" w:cs="Arial" w:eastAsia="Arial" w:hAnsi="Arial"/>
          <w:b w:val="0"/>
          <w:bCs w:val="0"/>
          <w:sz w:val="22"/>
          <w:szCs w:val="22"/>
          <w:rtl w:val="0"/>
        </w:rPr>
        <w:t xml:space="preserve"> introduced a fuzzy logic-based IoT system that monitors temperature, pH, dissolved oxygen, salinity, and total suspended solids, automatically adjusting aerators and water pumps based on defined rules. The system connects to a smartphone application and cloud platform via MQTT, making precise water management available remotely.</w:t>
      </w:r>
    </w:p>
    <w:p w:rsidR="00000000" w:rsidDel="00000000" w:rsidP="00000000" w:rsidRDefault="00000000" w:rsidRPr="00000000" w14:paraId="000003FA">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integration of fuzzy logic with IoT has further enhanced the precision and responsiveness of water quality management systems in aquaculture. An IoT-enabled fuzzy logic system using an ESP32 wireless sensor network was introduced to collect real-time data on temperature, pH, dissolved oxygen, salinity, and TDS in fish farming environments </w:t>
      </w:r>
      <w:r w:rsidDel="00000000" w:rsidR="00000000" w:rsidRPr="00000000">
        <w:rPr>
          <w:rFonts w:ascii="Arial" w:cs="Arial" w:eastAsia="Arial" w:hAnsi="Arial"/>
          <w:b w:val="1"/>
          <w:bCs w:val="1"/>
          <w:sz w:val="22"/>
          <w:szCs w:val="22"/>
          <w:rtl w:val="0"/>
        </w:rPr>
        <w:t xml:space="preserve">(Boumehrez et al., 2025)</w:t>
      </w:r>
      <w:r w:rsidDel="00000000" w:rsidR="00000000" w:rsidRPr="00000000">
        <w:rPr>
          <w:rFonts w:ascii="Arial" w:cs="Arial" w:eastAsia="Arial" w:hAnsi="Arial"/>
          <w:b w:val="0"/>
          <w:bCs w:val="0"/>
          <w:sz w:val="22"/>
          <w:szCs w:val="22"/>
          <w:rtl w:val="0"/>
        </w:rPr>
        <w:t xml:space="preserve">. A fuzzy logic controller analyzes the collected data and recommends the most appropriate corrective actions, which farmers can then implement through a web-based application that provides real-time information and intelligent alerts. This approach enables the automatic management of aeration, water exchange, and temperature, resulting in improved fish health and more efficient farm operations. </w:t>
      </w:r>
      <w:r w:rsidDel="00000000" w:rsidR="00000000" w:rsidRPr="00000000">
        <w:rPr>
          <w:rFonts w:ascii="Arial" w:cs="Arial" w:eastAsia="Arial" w:hAnsi="Arial"/>
          <w:b w:val="1"/>
          <w:bCs w:val="1"/>
          <w:sz w:val="22"/>
          <w:szCs w:val="22"/>
          <w:rtl w:val="0"/>
        </w:rPr>
        <w:t xml:space="preserve">Shitsukane et al. (2024)</w:t>
      </w:r>
      <w:r w:rsidDel="00000000" w:rsidR="00000000" w:rsidRPr="00000000">
        <w:rPr>
          <w:rFonts w:ascii="Arial" w:cs="Arial" w:eastAsia="Arial" w:hAnsi="Arial"/>
          <w:b w:val="0"/>
          <w:bCs w:val="0"/>
          <w:sz w:val="22"/>
          <w:szCs w:val="22"/>
          <w:rtl w:val="0"/>
        </w:rPr>
        <w:t xml:space="preserve"> also integrated fuzzy logic with solar power and IoT technology for real-time water quality monitoring in cage fish culture, employing a wireless sensor network with embedded microcontrollers and ZigBee wireless modules to autonomously adjust water quality conditions and optimize fish growth.</w:t>
      </w:r>
    </w:p>
    <w:p w:rsidR="00000000" w:rsidDel="00000000" w:rsidP="00000000" w:rsidRDefault="00000000" w:rsidRPr="00000000" w14:paraId="000003FB">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Complementing these system-level implementations, </w:t>
      </w:r>
      <w:r w:rsidDel="00000000" w:rsidR="00000000" w:rsidRPr="00000000">
        <w:rPr>
          <w:rFonts w:ascii="Arial" w:cs="Arial" w:eastAsia="Arial" w:hAnsi="Arial"/>
          <w:b w:val="1"/>
          <w:bCs w:val="1"/>
          <w:sz w:val="22"/>
          <w:szCs w:val="22"/>
          <w:rtl w:val="0"/>
        </w:rPr>
        <w:t xml:space="preserve">Bautista et al. (2022)</w:t>
      </w:r>
      <w:r w:rsidDel="00000000" w:rsidR="00000000" w:rsidRPr="00000000">
        <w:rPr>
          <w:rFonts w:ascii="Arial" w:cs="Arial" w:eastAsia="Arial" w:hAnsi="Arial"/>
          <w:b w:val="0"/>
          <w:bCs w:val="0"/>
          <w:sz w:val="22"/>
          <w:szCs w:val="22"/>
          <w:rtl w:val="0"/>
        </w:rPr>
        <w:t xml:space="preserve"> developed a fuzzy logic-based adaptive aquaculture water monitoring system using a Mamdani-type fuzzy inference system (FIS) model tailored for Nile tilapia farming. The system transforms input limnological parameters — pH, temperature, TDS, and dissolved oxygen — into four output states: excellent, good, poor, and toxic, enabling timely predictions of water quality. These outputs were designed for integration with a feedback system that triggers appropriate treatments such as filtering, aeration, and water flushing to maintain a safe aquatic environment. Taken together, these studies demonstrate that the inclusion of fuzzy logic in IoT monitoring frameworks substantially improves the system's ability to interpret complex, real-world water quality data and respond in a nuanced, context-sensitive manner.</w:t>
      </w:r>
    </w:p>
    <w:p w:rsidR="00000000" w:rsidDel="00000000" w:rsidP="00000000" w:rsidRDefault="00000000" w:rsidRPr="00000000" w14:paraId="000003FC">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3FD">
      <w:pPr>
        <w:keepNext w:val="0"/>
        <w:keepLines w:val="0"/>
        <w:pageBreakBefore w:val="0"/>
        <w:widowControl w:val="1"/>
        <w:spacing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Machine Learning and AI Integration in Aquaculture Monitoring</w:t>
      </w:r>
    </w:p>
    <w:p w:rsidR="00000000" w:rsidDel="00000000" w:rsidP="00000000" w:rsidRDefault="00000000" w:rsidRPr="00000000" w14:paraId="000003FE">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incorporation of machine learning and artificial intelligence into IoT frameworks has enabled more advanced prediction and early warning capabilities in aquaculture. A multi-scale feature fusion model integrating a Convolutional Autoencoder with Gated Recurrent Unit (MS-CAGRU) networks was proposed for water quality prediction in aquaponic fish ponds </w:t>
      </w:r>
      <w:r w:rsidDel="00000000" w:rsidR="00000000" w:rsidRPr="00000000">
        <w:rPr>
          <w:rFonts w:ascii="Arial" w:cs="Arial" w:eastAsia="Arial" w:hAnsi="Arial"/>
          <w:b w:val="1"/>
          <w:bCs w:val="1"/>
          <w:sz w:val="22"/>
          <w:szCs w:val="22"/>
          <w:rtl w:val="0"/>
        </w:rPr>
        <w:t xml:space="preserve">(Sundararajan et al., 2025)</w:t>
      </w:r>
      <w:r w:rsidDel="00000000" w:rsidR="00000000" w:rsidRPr="00000000">
        <w:rPr>
          <w:rFonts w:ascii="Arial" w:cs="Arial" w:eastAsia="Arial" w:hAnsi="Arial"/>
          <w:b w:val="0"/>
          <w:bCs w:val="0"/>
          <w:sz w:val="22"/>
          <w:szCs w:val="22"/>
          <w:rtl w:val="0"/>
        </w:rPr>
        <w:t xml:space="preserve">. The model captures patterns over time and reduces overfitting, outperforming traditional prediction methods when tested on a public aquaponic dataset. </w:t>
      </w:r>
      <w:r w:rsidDel="00000000" w:rsidR="00000000" w:rsidRPr="00000000">
        <w:rPr>
          <w:rFonts w:ascii="Arial" w:cs="Arial" w:eastAsia="Arial" w:hAnsi="Arial"/>
          <w:b w:val="1"/>
          <w:bCs w:val="1"/>
          <w:sz w:val="22"/>
          <w:szCs w:val="22"/>
          <w:rtl w:val="0"/>
        </w:rPr>
        <w:t xml:space="preserve">Paul et al. (2026)</w:t>
      </w:r>
      <w:r w:rsidDel="00000000" w:rsidR="00000000" w:rsidRPr="00000000">
        <w:rPr>
          <w:rFonts w:ascii="Arial" w:cs="Arial" w:eastAsia="Arial" w:hAnsi="Arial"/>
          <w:b w:val="0"/>
          <w:bCs w:val="0"/>
          <w:sz w:val="22"/>
          <w:szCs w:val="22"/>
          <w:rtl w:val="0"/>
        </w:rPr>
        <w:t xml:space="preserve"> further expanded this direction by combining IoT sensors with computer vision and machine learning for real-time shrimp monitoring. A YOLOv5 model detected and tracked shrimp underwater at 84% accuracy, while Decision Tree and Naïve Bayes classifiers predicted behavioral responses to water stress at 92% and 88% accuracy, respectively — providing a practical, data-driven tool for reducing mortality and improving farm management.</w:t>
      </w:r>
    </w:p>
    <w:p w:rsidR="00000000" w:rsidDel="00000000" w:rsidP="00000000" w:rsidRDefault="00000000" w:rsidRPr="00000000" w14:paraId="000003FF">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Disease detection has also benefited from the application of deep learning in aquaculture. </w:t>
      </w:r>
      <w:r w:rsidDel="00000000" w:rsidR="00000000" w:rsidRPr="00000000">
        <w:rPr>
          <w:rFonts w:ascii="Arial" w:cs="Arial" w:eastAsia="Arial" w:hAnsi="Arial"/>
          <w:b w:val="1"/>
          <w:bCs w:val="1"/>
          <w:sz w:val="22"/>
          <w:szCs w:val="22"/>
          <w:rtl w:val="0"/>
        </w:rPr>
        <w:t xml:space="preserve">Atilkan et al. (2024)</w:t>
      </w:r>
      <w:r w:rsidDel="00000000" w:rsidR="00000000" w:rsidRPr="00000000">
        <w:rPr>
          <w:rFonts w:ascii="Arial" w:cs="Arial" w:eastAsia="Arial" w:hAnsi="Arial"/>
          <w:b w:val="0"/>
          <w:bCs w:val="0"/>
          <w:sz w:val="22"/>
          <w:szCs w:val="22"/>
          <w:rtl w:val="0"/>
        </w:rPr>
        <w:t xml:space="preserve"> evaluated several deep learning and machine learning models for identifying diseases in crayfish using morphological data and photographs. A hybrid model combining ResNet50 for feature extraction with Random Forest classification performed best, improving detection accuracy by 3.2% over ResNet50 alone and outperforming other models with statistical significance. The study highlighted that combining deep learning with traditional machine learning techniques can lead to earlier and more accurate disease detection, which is essential for preserving crayfish populations and maintaining ecological balance.</w:t>
      </w:r>
    </w:p>
    <w:p w:rsidR="00000000" w:rsidDel="00000000" w:rsidP="00000000" w:rsidRDefault="00000000" w:rsidRPr="00000000" w14:paraId="00000400">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401">
      <w:pPr>
        <w:keepNext w:val="0"/>
        <w:keepLines w:val="0"/>
        <w:pageBreakBefore w:val="0"/>
        <w:widowControl w:val="1"/>
        <w:spacing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Cost-Effective and Locally Adapted IoT Solutions</w:t>
      </w:r>
    </w:p>
    <w:p w:rsidR="00000000" w:rsidDel="00000000" w:rsidP="00000000" w:rsidRDefault="00000000" w:rsidRPr="00000000" w14:paraId="00000402">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Many researchers have focused on building affordable and locally relevant IoT systems that can work within the constraints of developing regions. A low-cost monitoring system targeting off-grid communities in the Philippines measures pH, turbidity, and temperature using both Wi-Fi and GSM modules, with data accessible through a web dashboard, Android app, and SMS alerts </w:t>
      </w:r>
      <w:r w:rsidDel="00000000" w:rsidR="00000000" w:rsidRPr="00000000">
        <w:rPr>
          <w:rFonts w:ascii="Arial" w:cs="Arial" w:eastAsia="Arial" w:hAnsi="Arial"/>
          <w:b w:val="1"/>
          <w:bCs w:val="1"/>
          <w:sz w:val="22"/>
          <w:szCs w:val="22"/>
          <w:rtl w:val="0"/>
        </w:rPr>
        <w:t xml:space="preserve">(Abrajano et al., 2024)</w:t>
      </w:r>
      <w:r w:rsidDel="00000000" w:rsidR="00000000" w:rsidRPr="00000000">
        <w:rPr>
          <w:rFonts w:ascii="Arial" w:cs="Arial" w:eastAsia="Arial" w:hAnsi="Arial"/>
          <w:b w:val="0"/>
          <w:bCs w:val="0"/>
          <w:sz w:val="22"/>
          <w:szCs w:val="22"/>
          <w:rtl w:val="0"/>
        </w:rPr>
        <w:t xml:space="preserve">. This dual-connectivity approach ensures that farmers in areas with limited internet access can still receive timely water quality updates. Likewise, </w:t>
      </w:r>
      <w:r w:rsidDel="00000000" w:rsidR="00000000" w:rsidRPr="00000000">
        <w:rPr>
          <w:rFonts w:ascii="Arial" w:cs="Arial" w:eastAsia="Arial" w:hAnsi="Arial"/>
          <w:b w:val="1"/>
          <w:bCs w:val="1"/>
          <w:sz w:val="22"/>
          <w:szCs w:val="22"/>
          <w:rtl w:val="0"/>
        </w:rPr>
        <w:t xml:space="preserve">Gallemit (2023) </w:t>
      </w:r>
      <w:r w:rsidDel="00000000" w:rsidR="00000000" w:rsidRPr="00000000">
        <w:rPr>
          <w:rFonts w:ascii="Arial" w:cs="Arial" w:eastAsia="Arial" w:hAnsi="Arial"/>
          <w:b w:val="0"/>
          <w:bCs w:val="0"/>
          <w:sz w:val="22"/>
          <w:szCs w:val="22"/>
          <w:rtl w:val="0"/>
        </w:rPr>
        <w:t xml:space="preserve">validated a similar IoT prototype in Dapitan City aquaculture farms to support cost-efficient, data-driven farming practices, showing that even basic systems can meaningfully improve local aquaculture outcomes.</w:t>
      </w:r>
    </w:p>
    <w:p w:rsidR="00000000" w:rsidDel="00000000" w:rsidP="00000000" w:rsidRDefault="00000000" w:rsidRPr="00000000" w14:paraId="00000403">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Open-source platforms and affordable hardware have also proven capable of matching the performance of expensive commercial systems. </w:t>
      </w:r>
      <w:r w:rsidDel="00000000" w:rsidR="00000000" w:rsidRPr="00000000">
        <w:rPr>
          <w:rFonts w:ascii="Arial" w:cs="Arial" w:eastAsia="Arial" w:hAnsi="Arial"/>
          <w:b w:val="1"/>
          <w:bCs w:val="1"/>
          <w:sz w:val="22"/>
          <w:szCs w:val="22"/>
          <w:rtl w:val="0"/>
        </w:rPr>
        <w:t xml:space="preserve">Malandrakis (2025)</w:t>
      </w:r>
      <w:r w:rsidDel="00000000" w:rsidR="00000000" w:rsidRPr="00000000">
        <w:rPr>
          <w:rFonts w:ascii="Arial" w:cs="Arial" w:eastAsia="Arial" w:hAnsi="Arial"/>
          <w:b w:val="0"/>
          <w:bCs w:val="0"/>
          <w:sz w:val="22"/>
          <w:szCs w:val="22"/>
          <w:rtl w:val="0"/>
        </w:rPr>
        <w:t xml:space="preserve"> developed a Raspberry Pi-based monitoring system for Recirculating Aquaculture Systems (RAS) that tracks temperature, pH, conductivity, water level, and pump functionality, transmitting data to the ThingsBoard IoT platform and sending mobile alerts via Pushover when readings go out of range. With total hardware costs below €150, the open-source system offers a scalable and reliable alternative to commercial solutions that can cost thousands of euros.</w:t>
      </w:r>
    </w:p>
    <w:p w:rsidR="00000000" w:rsidDel="00000000" w:rsidP="00000000" w:rsidRDefault="00000000" w:rsidRPr="00000000" w14:paraId="00000404">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405">
      <w:pPr>
        <w:keepNext w:val="0"/>
        <w:keepLines w:val="0"/>
        <w:pageBreakBefore w:val="0"/>
        <w:widowControl w:val="1"/>
        <w:spacing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Wireless Sensor Networks and Remote Monitoring in Aquaculture</w:t>
      </w:r>
    </w:p>
    <w:p w:rsidR="00000000" w:rsidDel="00000000" w:rsidP="00000000" w:rsidRDefault="00000000" w:rsidRPr="00000000" w14:paraId="00000406">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development of wireless sensor networks has been instrumental in enabling remote, real-time monitoring of water quality across aquaculture systems. </w:t>
      </w:r>
      <w:r w:rsidDel="00000000" w:rsidR="00000000" w:rsidRPr="00000000">
        <w:rPr>
          <w:rFonts w:ascii="Arial" w:cs="Arial" w:eastAsia="Arial" w:hAnsi="Arial"/>
          <w:b w:val="1"/>
          <w:bCs w:val="1"/>
          <w:sz w:val="22"/>
          <w:szCs w:val="22"/>
          <w:rtl w:val="0"/>
        </w:rPr>
        <w:t xml:space="preserve">Hongpin et al. (2015)</w:t>
      </w:r>
      <w:r w:rsidDel="00000000" w:rsidR="00000000" w:rsidRPr="00000000">
        <w:rPr>
          <w:rFonts w:ascii="Arial" w:cs="Arial" w:eastAsia="Arial" w:hAnsi="Arial"/>
          <w:b w:val="0"/>
          <w:bCs w:val="0"/>
          <w:sz w:val="22"/>
          <w:szCs w:val="22"/>
          <w:rtl w:val="0"/>
        </w:rPr>
        <w:t xml:space="preserve"> designed a multi-parameter monitoring system using dissolved oxygen, pH, temperature, and ammonia nitrogen sensors integrated with ZigBee and GPRS modules for long-range data transmission. The system was also connected directly to an aerator for automatic control of dissolved oxygen concentration, and it achieved a data transmission packet loss rate of only 0.43% — a result that underscores the high reliability of wireless monitoring technology even in earlier implementations. This foundational work laid the groundwork for subsequent IoT-based systems that have built upon wireless connectivity to deliver increasingly sophisticated monitoring and control capabilities.</w:t>
      </w:r>
    </w:p>
    <w:p w:rsidR="00000000" w:rsidDel="00000000" w:rsidP="00000000" w:rsidRDefault="00000000" w:rsidRPr="00000000" w14:paraId="00000407">
      <w:pPr>
        <w:keepNext w:val="0"/>
        <w:keepLines w:val="0"/>
        <w:pageBreakBefore w:val="0"/>
        <w:widowControl w:val="1"/>
        <w:spacing w:line="480" w:lineRule="auto"/>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IoT Monitoring for Specific Aquaculture Species</w:t>
      </w:r>
      <w:r w:rsidDel="00000000" w:rsidR="00000000" w:rsidRPr="00000000">
        <w:rPr>
          <w:rtl w:val="0"/>
        </w:rPr>
      </w:r>
    </w:p>
    <w:p w:rsidR="00000000" w:rsidDel="00000000" w:rsidP="00000000" w:rsidRDefault="00000000" w:rsidRPr="00000000" w14:paraId="00000408">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application of IoT has further extended to species-specific and context-specific aquaculture environments, demonstrating the technology's versatility. An ESP32-based IoT system designed specifically for Mahseer fish farming was presented by </w:t>
      </w:r>
      <w:r w:rsidDel="00000000" w:rsidR="00000000" w:rsidRPr="00000000">
        <w:rPr>
          <w:rFonts w:ascii="Arial" w:cs="Arial" w:eastAsia="Arial" w:hAnsi="Arial"/>
          <w:b w:val="1"/>
          <w:bCs w:val="1"/>
          <w:sz w:val="22"/>
          <w:szCs w:val="22"/>
          <w:rtl w:val="0"/>
        </w:rPr>
        <w:t xml:space="preserve">Abdikadir et al. (2024)</w:t>
      </w:r>
      <w:r w:rsidDel="00000000" w:rsidR="00000000" w:rsidRPr="00000000">
        <w:rPr>
          <w:rFonts w:ascii="Arial" w:cs="Arial" w:eastAsia="Arial" w:hAnsi="Arial"/>
          <w:b w:val="0"/>
          <w:bCs w:val="0"/>
          <w:sz w:val="22"/>
          <w:szCs w:val="22"/>
          <w:rtl w:val="0"/>
        </w:rPr>
        <w:t xml:space="preserve">, utilizing the Blynk 2.0 platform for real-time data visualization and a C/C++ algorithm for effective sensor-microcontroller communication. The system proved effective in maintaining optimal water conditions and enabling early detection of potential issues. In a similar vein, an automated IoT system for monitoring and controlling water quality in a Molobicus tilapia RAS in the Philippines was developed to enable readings to be viewed on any internet-connected device and to allow automatic responses through a control panel </w:t>
      </w:r>
      <w:r w:rsidDel="00000000" w:rsidR="00000000" w:rsidRPr="00000000">
        <w:rPr>
          <w:rFonts w:ascii="Arial" w:cs="Arial" w:eastAsia="Arial" w:hAnsi="Arial"/>
          <w:b w:val="1"/>
          <w:bCs w:val="1"/>
          <w:sz w:val="22"/>
          <w:szCs w:val="22"/>
          <w:rtl w:val="0"/>
        </w:rPr>
        <w:t xml:space="preserve">(Libao et al., 2024)</w:t>
      </w:r>
      <w:r w:rsidDel="00000000" w:rsidR="00000000" w:rsidRPr="00000000">
        <w:rPr>
          <w:rFonts w:ascii="Arial" w:cs="Arial" w:eastAsia="Arial" w:hAnsi="Arial"/>
          <w:b w:val="0"/>
          <w:bCs w:val="0"/>
          <w:sz w:val="22"/>
          <w:szCs w:val="22"/>
          <w:rtl w:val="0"/>
        </w:rPr>
        <w:t xml:space="preserve">. Further demonstrating these capabilities in smart aquarium management, an ESP32-based system connected to the Blynk IoT platform achieved 96% sensor accuracy and a 1.2-second response time, along with 97% reliability in automated feeding and water circulation — confirming that low-cost IoT technology is accessible and effective for both home users and commercial aquaculture businesses </w:t>
      </w:r>
      <w:r w:rsidDel="00000000" w:rsidR="00000000" w:rsidRPr="00000000">
        <w:rPr>
          <w:rFonts w:ascii="Arial" w:cs="Arial" w:eastAsia="Arial" w:hAnsi="Arial"/>
          <w:b w:val="1"/>
          <w:bCs w:val="1"/>
          <w:sz w:val="22"/>
          <w:szCs w:val="22"/>
          <w:rtl w:val="0"/>
        </w:rPr>
        <w:t xml:space="preserve">(Ayon et al., 2026)</w:t>
      </w:r>
      <w:r w:rsidDel="00000000" w:rsidR="00000000" w:rsidRPr="00000000">
        <w:rPr>
          <w:rFonts w:ascii="Arial" w:cs="Arial" w:eastAsia="Arial" w:hAnsi="Arial"/>
          <w:b w:val="0"/>
          <w:bCs w:val="0"/>
          <w:sz w:val="22"/>
          <w:szCs w:val="22"/>
          <w:rtl w:val="0"/>
        </w:rPr>
        <w:t xml:space="preserve">.</w:t>
      </w:r>
    </w:p>
    <w:p w:rsidR="00000000" w:rsidDel="00000000" w:rsidP="00000000" w:rsidRDefault="00000000" w:rsidRPr="00000000" w14:paraId="00000409">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Establishing precise water quality standards is fundamental to the success of any aquaculture operation, as different species have distinct physiological thresholds that must be maintained for optimal survival and productivity. Comprehensive guidelines on redclaw crayfish aquaculture indicate that while the species is relatively tolerant of water quality variations compared to other crayfish, specific parameters must still be carefully managed </w:t>
      </w:r>
      <w:r w:rsidDel="00000000" w:rsidR="00000000" w:rsidRPr="00000000">
        <w:rPr>
          <w:rFonts w:ascii="Arial" w:cs="Arial" w:eastAsia="Arial" w:hAnsi="Arial"/>
          <w:b w:val="1"/>
          <w:bCs w:val="1"/>
          <w:sz w:val="22"/>
          <w:szCs w:val="22"/>
          <w:rtl w:val="0"/>
        </w:rPr>
        <w:t xml:space="preserve">(Business Queensland, 2025)</w:t>
      </w:r>
      <w:r w:rsidDel="00000000" w:rsidR="00000000" w:rsidRPr="00000000">
        <w:rPr>
          <w:rFonts w:ascii="Arial" w:cs="Arial" w:eastAsia="Arial" w:hAnsi="Arial"/>
          <w:b w:val="0"/>
          <w:bCs w:val="0"/>
          <w:sz w:val="22"/>
          <w:szCs w:val="22"/>
          <w:rtl w:val="0"/>
        </w:rPr>
        <w:t xml:space="preserve">. Dissolved oxygen must be kept above 5 ppm, as levels below 1 ppm cause significant stress, prompting crayfish to migrate toward pond edges. A pH range of 7.0–8.5 is recommended, since lower values or insufficient water hardness below 50 ppm can impair moulting and shell hardening — critical biological processes for crayfish health. Furthermore, the guidelines specify that optimal growth temperatures fall between 26°C and 29°C, while temperatures below 10°C or above 34°C markedly increase mortality risk, highlighting the importance of continuous thermal monitoring in crayfish farming environments.</w:t>
      </w:r>
    </w:p>
    <w:p w:rsidR="00000000" w:rsidDel="00000000" w:rsidP="00000000" w:rsidRDefault="00000000" w:rsidRPr="00000000" w14:paraId="0000040A">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Several studies have developed monitoring systems tailored to specific aquaculture species, recognizing that different organisms have unique water quality requirements. For freshwater lobster farming in Indonesia, an IoT monitoring dashboard using the Antares platform was developed to display real-time temperature and dissolved oxygen readings with automatic set points and comparison graphs </w:t>
      </w:r>
      <w:r w:rsidDel="00000000" w:rsidR="00000000" w:rsidRPr="00000000">
        <w:rPr>
          <w:rFonts w:ascii="Arial" w:cs="Arial" w:eastAsia="Arial" w:hAnsi="Arial"/>
          <w:b w:val="1"/>
          <w:bCs w:val="1"/>
          <w:sz w:val="22"/>
          <w:szCs w:val="22"/>
          <w:rtl w:val="0"/>
        </w:rPr>
        <w:t xml:space="preserve">(Marselina et al., 2023)</w:t>
      </w:r>
      <w:r w:rsidDel="00000000" w:rsidR="00000000" w:rsidRPr="00000000">
        <w:rPr>
          <w:rFonts w:ascii="Arial" w:cs="Arial" w:eastAsia="Arial" w:hAnsi="Arial"/>
          <w:b w:val="0"/>
          <w:bCs w:val="0"/>
          <w:sz w:val="22"/>
          <w:szCs w:val="22"/>
          <w:rtl w:val="0"/>
        </w:rPr>
        <w:t xml:space="preserve">. Building on this, </w:t>
      </w:r>
      <w:r w:rsidDel="00000000" w:rsidR="00000000" w:rsidRPr="00000000">
        <w:rPr>
          <w:rFonts w:ascii="Arial" w:cs="Arial" w:eastAsia="Arial" w:hAnsi="Arial"/>
          <w:b w:val="1"/>
          <w:bCs w:val="1"/>
          <w:sz w:val="22"/>
          <w:szCs w:val="22"/>
          <w:rtl w:val="0"/>
        </w:rPr>
        <w:t xml:space="preserve">Muthmainnah et al. (2025)</w:t>
      </w:r>
      <w:r w:rsidDel="00000000" w:rsidR="00000000" w:rsidRPr="00000000">
        <w:rPr>
          <w:rFonts w:ascii="Arial" w:cs="Arial" w:eastAsia="Arial" w:hAnsi="Arial"/>
          <w:b w:val="0"/>
          <w:bCs w:val="0"/>
          <w:sz w:val="22"/>
          <w:szCs w:val="22"/>
          <w:rtl w:val="0"/>
        </w:rPr>
        <w:t xml:space="preserve"> developed a more advanced Antares-based system with pH, temperature, and turbidity sensors that achieved over 98% accuracy after calibration. A five-day field test recorded stable readings within acceptable ranges, and the integration of real-time data with predictive analytics allowed for more proactive management compared to conventional manual monitoring.</w:t>
      </w:r>
    </w:p>
    <w:p w:rsidR="00000000" w:rsidDel="00000000" w:rsidP="00000000" w:rsidRDefault="00000000" w:rsidRPr="00000000" w14:paraId="0000040B">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For milkfish cultivation, </w:t>
      </w:r>
      <w:r w:rsidDel="00000000" w:rsidR="00000000" w:rsidRPr="00000000">
        <w:rPr>
          <w:rFonts w:ascii="Arial" w:cs="Arial" w:eastAsia="Arial" w:hAnsi="Arial"/>
          <w:b w:val="1"/>
          <w:bCs w:val="1"/>
          <w:sz w:val="22"/>
          <w:szCs w:val="22"/>
          <w:rtl w:val="0"/>
        </w:rPr>
        <w:t xml:space="preserve">Gulifardo et al. (2025)</w:t>
      </w:r>
      <w:r w:rsidDel="00000000" w:rsidR="00000000" w:rsidRPr="00000000">
        <w:rPr>
          <w:rFonts w:ascii="Arial" w:cs="Arial" w:eastAsia="Arial" w:hAnsi="Arial"/>
          <w:b w:val="0"/>
          <w:bCs w:val="0"/>
          <w:sz w:val="22"/>
          <w:szCs w:val="22"/>
          <w:rtl w:val="0"/>
        </w:rPr>
        <w:t xml:space="preserve"> developed iPond, a system that monitors pH and salinity in real time and connects to the Blynk IoT platform for remote access and automatic alerts. Evaluation results showed an average functionality score of 4.325 and error rates as low as 0.027% for pH and 0.187% for salinity, confirming the system's reliability in maintaining optimal water conditions. </w:t>
      </w:r>
      <w:r w:rsidDel="00000000" w:rsidR="00000000" w:rsidRPr="00000000">
        <w:rPr>
          <w:rFonts w:ascii="Arial" w:cs="Arial" w:eastAsia="Arial" w:hAnsi="Arial"/>
          <w:b w:val="1"/>
          <w:bCs w:val="1"/>
          <w:sz w:val="22"/>
          <w:szCs w:val="22"/>
          <w:rtl w:val="0"/>
        </w:rPr>
        <w:t xml:space="preserve">Shete (2024)</w:t>
      </w:r>
      <w:r w:rsidDel="00000000" w:rsidR="00000000" w:rsidRPr="00000000">
        <w:rPr>
          <w:rFonts w:ascii="Arial" w:cs="Arial" w:eastAsia="Arial" w:hAnsi="Arial"/>
          <w:b w:val="0"/>
          <w:bCs w:val="0"/>
          <w:sz w:val="22"/>
          <w:szCs w:val="22"/>
          <w:rtl w:val="0"/>
        </w:rPr>
        <w:t xml:space="preserve"> further demonstrated that Arduino-based IoT systems can achieve seamless real-time monitoring in general aquafarming environments, while </w:t>
      </w:r>
      <w:r w:rsidDel="00000000" w:rsidR="00000000" w:rsidRPr="00000000">
        <w:rPr>
          <w:rFonts w:ascii="Arial" w:cs="Arial" w:eastAsia="Arial" w:hAnsi="Arial"/>
          <w:b w:val="1"/>
          <w:bCs w:val="1"/>
          <w:sz w:val="22"/>
          <w:szCs w:val="22"/>
          <w:rtl w:val="0"/>
        </w:rPr>
        <w:t xml:space="preserve">Reddy (2023)</w:t>
      </w:r>
      <w:r w:rsidDel="00000000" w:rsidR="00000000" w:rsidRPr="00000000">
        <w:rPr>
          <w:rFonts w:ascii="Arial" w:cs="Arial" w:eastAsia="Arial" w:hAnsi="Arial"/>
          <w:b w:val="0"/>
          <w:bCs w:val="0"/>
          <w:sz w:val="22"/>
          <w:szCs w:val="22"/>
          <w:rtl w:val="0"/>
        </w:rPr>
        <w:t xml:space="preserve"> proposed a similar system tracking pH, temperature, and turbidity remotely to help farmers maintain ideal conditions and improve economic outcomes. These species-focused systems show that targeted, context-aware monitoring tools are more effective in practice than one-size-fits-all approaches.</w:t>
      </w:r>
    </w:p>
    <w:p w:rsidR="00000000" w:rsidDel="00000000" w:rsidP="00000000" w:rsidRDefault="00000000" w:rsidRPr="00000000" w14:paraId="0000040C">
      <w:pPr>
        <w:keepNext w:val="0"/>
        <w:keepLines w:val="0"/>
        <w:pageBreakBefore w:val="0"/>
        <w:widowControl w:val="1"/>
        <w:spacing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40D">
      <w:pPr>
        <w:keepNext w:val="0"/>
        <w:keepLines w:val="0"/>
        <w:pageBreakBefore w:val="0"/>
        <w:widowControl w:val="1"/>
        <w:spacing w:after="240"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Recirculating Aquaculture Systems (RAS) and the Potential for Smart Technologies</w:t>
      </w:r>
    </w:p>
    <w:p w:rsidR="00000000" w:rsidDel="00000000" w:rsidP="00000000" w:rsidRDefault="00000000" w:rsidRPr="00000000" w14:paraId="0000040E">
      <w:pPr>
        <w:keepNext w:val="0"/>
        <w:keepLines w:val="0"/>
        <w:pageBreakBefore w:val="0"/>
        <w:widowControl w:val="1"/>
        <w:spacing w:after="240" w:line="480" w:lineRule="auto"/>
        <w:ind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Recirculating aquaculture systems (RAS) represent one of the most controlled and intensive forms of modern fish farming, and their complexity makes them particularly well-suited for the integration of smart monitoring technologies. </w:t>
      </w:r>
      <w:r w:rsidDel="00000000" w:rsidR="00000000" w:rsidRPr="00000000">
        <w:rPr>
          <w:rFonts w:ascii="Arial" w:cs="Arial" w:eastAsia="Arial" w:hAnsi="Arial"/>
          <w:b w:val="1"/>
          <w:bCs w:val="1"/>
          <w:sz w:val="22"/>
          <w:szCs w:val="22"/>
          <w:rtl w:val="0"/>
        </w:rPr>
        <w:t xml:space="preserve">Grandez-Yoplac et al. (2025) </w:t>
      </w:r>
      <w:r w:rsidDel="00000000" w:rsidR="00000000" w:rsidRPr="00000000">
        <w:rPr>
          <w:rFonts w:ascii="Arial" w:cs="Arial" w:eastAsia="Arial" w:hAnsi="Arial"/>
          <w:b w:val="0"/>
          <w:bCs w:val="0"/>
          <w:sz w:val="22"/>
          <w:szCs w:val="22"/>
          <w:rtl w:val="0"/>
        </w:rPr>
        <w:t xml:space="preserve">conducted a systematic review and bibliometric analysis of 387 research articles on rainbow trout farming in RAS, spanning publications from 1941 to 2025. The findings revealed a consistent increase in scientific output since 2011, with leading contributions from the United States, Denmark, Finland, and Germany. Research in this domain has concentrated on three main areas: fish physiology and metabolism, nutrition and growth performance, and water treatment technologies. While the field has progressively shifted from foundational biological studies toward more sustainable and technologically advanced approaches — including molecular tools such as proteomics and transcriptomics — the integration of smart technologies like IoT remains notably limited. The authors consequently emphasized the urgent need to adopt self-calibrating sensors, machine learning models, and real-time autonomous control systems to advance the sustainability and intelligence of rainbow trout RAS operations. This gap between current practice and technological potential points to a significant opportunity for applied research in the design and deployment of integrated smart monitoring systems for RAS environments.</w:t>
      </w:r>
    </w:p>
    <w:p w:rsidR="00000000" w:rsidDel="00000000" w:rsidP="00000000" w:rsidRDefault="00000000" w:rsidRPr="00000000" w14:paraId="0000040F">
      <w:pPr>
        <w:keepNext w:val="0"/>
        <w:keepLines w:val="0"/>
        <w:pageBreakBefore w:val="0"/>
        <w:widowControl w:val="1"/>
        <w:spacing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Growth and Molting Mechanisms of Crayfish</w:t>
      </w:r>
    </w:p>
    <w:p w:rsidR="00000000" w:rsidDel="00000000" w:rsidP="00000000" w:rsidRDefault="00000000" w:rsidRPr="00000000" w14:paraId="00000410">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Hamasaki et al. (2023)</w:t>
      </w:r>
      <w:r w:rsidDel="00000000" w:rsidR="00000000" w:rsidRPr="00000000">
        <w:rPr>
          <w:rFonts w:ascii="Arial" w:cs="Arial" w:eastAsia="Arial" w:hAnsi="Arial"/>
          <w:b w:val="0"/>
          <w:bCs w:val="0"/>
          <w:sz w:val="22"/>
          <w:szCs w:val="22"/>
          <w:rtl w:val="0"/>
        </w:rPr>
        <w:t xml:space="preserve"> discussed the reproduction in Procambarus clarkii and pointed out the indeterminate growth by ecdysis. Intermolt (which is characterized by intensive feeding and growing tissues), premolt, ecdysis (molting process), and postmolt (hardening of the shell) were identified as stages of molting. During development, young crayfish experience numerous moltings — about 11 moltings to adulthood, gaining growth of 15% in length and up to 40% in weight during each molting period. Growth slows in adults, who molt less frequently (typically 2–3 times per year).</w:t>
      </w:r>
    </w:p>
    <w:p w:rsidR="00000000" w:rsidDel="00000000" w:rsidP="00000000" w:rsidRDefault="00000000" w:rsidRPr="00000000" w14:paraId="00000411">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Further insight into the molting process was provided by </w:t>
      </w:r>
      <w:r w:rsidDel="00000000" w:rsidR="00000000" w:rsidRPr="00000000">
        <w:rPr>
          <w:rFonts w:ascii="Arial" w:cs="Arial" w:eastAsia="Arial" w:hAnsi="Arial"/>
          <w:b w:val="1"/>
          <w:bCs w:val="1"/>
          <w:sz w:val="22"/>
          <w:szCs w:val="22"/>
          <w:rtl w:val="0"/>
        </w:rPr>
        <w:t xml:space="preserve">Zhu et al. (2026)</w:t>
      </w:r>
      <w:r w:rsidDel="00000000" w:rsidR="00000000" w:rsidRPr="00000000">
        <w:rPr>
          <w:rFonts w:ascii="Arial" w:cs="Arial" w:eastAsia="Arial" w:hAnsi="Arial"/>
          <w:b w:val="0"/>
          <w:bCs w:val="0"/>
          <w:sz w:val="22"/>
          <w:szCs w:val="22"/>
          <w:rtl w:val="0"/>
        </w:rPr>
        <w:t xml:space="preserve">, who analyzed the alterations in gene expression of the exoskeleton in red swamp crayfish (Procambarus clarkii) during the molting process using RNA sequencing analysis. Five molting stages were considered in the experiment, and 7,671 genes with differential expression levels were found. The genes responsible for cuticle protein biosynthesis, breakdown of the existing exoskeleton (for example, chitinases), and sclerotization were found to be affected the most with alterations up to 10 times higher at the peak level. Moreover, the biological functions associated with cuticle biology, chitin metabolism, and hormones production were determined. This information is helpful for the better comprehension of exoskeleton remodeling and the development of recommendations for the successful cultivation of crayfish.</w:t>
      </w:r>
    </w:p>
    <w:p w:rsidR="00000000" w:rsidDel="00000000" w:rsidP="00000000" w:rsidRDefault="00000000" w:rsidRPr="00000000" w14:paraId="00000412">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Similarly, the research conducted by </w:t>
      </w:r>
      <w:r w:rsidDel="00000000" w:rsidR="00000000" w:rsidRPr="00000000">
        <w:rPr>
          <w:rFonts w:ascii="Arial" w:cs="Arial" w:eastAsia="Arial" w:hAnsi="Arial"/>
          <w:b w:val="1"/>
          <w:bCs w:val="1"/>
          <w:sz w:val="22"/>
          <w:szCs w:val="22"/>
          <w:rtl w:val="0"/>
        </w:rPr>
        <w:t xml:space="preserve">Zou et al. (2026)</w:t>
      </w:r>
      <w:r w:rsidDel="00000000" w:rsidR="00000000" w:rsidRPr="00000000">
        <w:rPr>
          <w:rFonts w:ascii="Arial" w:cs="Arial" w:eastAsia="Arial" w:hAnsi="Arial"/>
          <w:b w:val="0"/>
          <w:bCs w:val="0"/>
          <w:sz w:val="22"/>
          <w:szCs w:val="22"/>
          <w:rtl w:val="0"/>
        </w:rPr>
        <w:t xml:space="preserve"> sought to investigate the molting phenomenon in crayfish (Procambarus clarkii). Molting is an important yet hazardous period when the organism sheds off the old exoskeleton to facilitate its growth. Due to high mortality rates recorded among farm-bred crayfish in molting periods, the researchers administered various amounts of 20-hydroxyecdysone to mimic early and mid-premolt stages. By conducting transcriptomic and microbiome analysis, the authors determined that in early premolting stages, the organism prioritizes the degradation and assimilation of old exoskeleton. When proceeding to mid-premolt stages, the body starts building a new exoskeleton, accelerating metabolic processes and antioxidant activity. It should also be mentioned that administration of hormone increases the presence of pathogenic bacteria like Escherichia-Shigella and Vibrio. The findings of the study, referring to the study of Zou and co-researchers, provides clearer molecular understanding of molting and offers practical guidance for improving survival and growth rates in crayfish farming.</w:t>
      </w:r>
    </w:p>
    <w:p w:rsidR="00000000" w:rsidDel="00000000" w:rsidP="00000000" w:rsidRDefault="00000000" w:rsidRPr="00000000" w14:paraId="00000413">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414">
      <w:pPr>
        <w:keepNext w:val="0"/>
        <w:keepLines w:val="0"/>
        <w:pageBreakBefore w:val="0"/>
        <w:widowControl w:val="1"/>
        <w:spacing w:line="480" w:lineRule="auto"/>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Morphological Development and Reproductive Characteristics</w:t>
      </w:r>
      <w:r w:rsidDel="00000000" w:rsidR="00000000" w:rsidRPr="00000000">
        <w:rPr>
          <w:rtl w:val="0"/>
        </w:rPr>
      </w:r>
    </w:p>
    <w:p w:rsidR="00000000" w:rsidDel="00000000" w:rsidP="00000000" w:rsidRDefault="00000000" w:rsidRPr="00000000" w14:paraId="00000415">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Li et al. (2024)</w:t>
      </w:r>
      <w:r w:rsidDel="00000000" w:rsidR="00000000" w:rsidRPr="00000000">
        <w:rPr>
          <w:rFonts w:ascii="Arial" w:cs="Arial" w:eastAsia="Arial" w:hAnsi="Arial"/>
          <w:b w:val="0"/>
          <w:bCs w:val="0"/>
          <w:sz w:val="22"/>
          <w:szCs w:val="22"/>
          <w:rtl w:val="0"/>
        </w:rPr>
        <w:t xml:space="preserve"> studied the effects of different cultivation environments on the body shape and size of crayfish (Procambarus clarkii). Juvenile crayfish collected from the same population were cultured for 60 days under three conditions: ponds, paddy fields, and aquaculture barrels. Ten morphological traits were measured in both male and female crayfish, including full length, body length, claw length and weight, and cephalothorax dimensions. The study found that the physical development of the crayfish was strongly influenced by both the cultivation environment and sex. Correlation analysis, pathway analysis, and gray relation analysis were used to identify which body traits were most closely associated with body weight in each group. Among the measured traits, claw weight showed the greatest variation across cultivation environments, while the traits most strongly linked to body weight differed according to both cultivation system and sex. These findings provide useful insight for improving artificial selection and crayfish farming practices.</w:t>
      </w:r>
    </w:p>
    <w:p w:rsidR="00000000" w:rsidDel="00000000" w:rsidP="00000000" w:rsidRDefault="00000000" w:rsidRPr="00000000" w14:paraId="00000416">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Additionally, </w:t>
      </w:r>
      <w:r w:rsidDel="00000000" w:rsidR="00000000" w:rsidRPr="00000000">
        <w:rPr>
          <w:rFonts w:ascii="Arial" w:cs="Arial" w:eastAsia="Arial" w:hAnsi="Arial"/>
          <w:b w:val="1"/>
          <w:bCs w:val="1"/>
          <w:sz w:val="22"/>
          <w:szCs w:val="22"/>
          <w:rtl w:val="0"/>
        </w:rPr>
        <w:t xml:space="preserve">Pascale et al. (2024)</w:t>
      </w:r>
      <w:r w:rsidDel="00000000" w:rsidR="00000000" w:rsidRPr="00000000">
        <w:rPr>
          <w:rFonts w:ascii="Arial" w:cs="Arial" w:eastAsia="Arial" w:hAnsi="Arial"/>
          <w:b w:val="0"/>
          <w:bCs w:val="0"/>
          <w:sz w:val="22"/>
          <w:szCs w:val="22"/>
          <w:rtl w:val="0"/>
        </w:rPr>
        <w:t xml:space="preserve"> examined the body shapes of Louisiana crayfish (Procambarus clarkii) from a Mediterranean population in Sardinia. Using body measurements and molecular analysis, the study confirmed the presence of two distinct forms: Form I (reproductive), which has larger claws and well-developed sexual features, and Form II (non-reproductive), which has smaller claws. The study also checked for the presence of the dangerous crayfish plague fungus but found none in the population. Additionally, the researchers determined that male crayfish reach maturity when carapace length is between 35.0 and 37.1 mm. These findings help improve understanding of the reproductive cycle of this invasive species and provide a useful tool for accurate identification in natural environments.</w:t>
      </w:r>
    </w:p>
    <w:p w:rsidR="00000000" w:rsidDel="00000000" w:rsidP="00000000" w:rsidRDefault="00000000" w:rsidRPr="00000000" w14:paraId="00000417">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Moreover, </w:t>
      </w:r>
      <w:r w:rsidDel="00000000" w:rsidR="00000000" w:rsidRPr="00000000">
        <w:rPr>
          <w:rFonts w:ascii="Arial" w:cs="Arial" w:eastAsia="Arial" w:hAnsi="Arial"/>
          <w:b w:val="1"/>
          <w:bCs w:val="1"/>
          <w:sz w:val="22"/>
          <w:szCs w:val="22"/>
          <w:rtl w:val="0"/>
        </w:rPr>
        <w:t xml:space="preserve">Hossain et al. (2019)</w:t>
      </w:r>
      <w:r w:rsidDel="00000000" w:rsidR="00000000" w:rsidRPr="00000000">
        <w:rPr>
          <w:rFonts w:ascii="Arial" w:cs="Arial" w:eastAsia="Arial" w:hAnsi="Arial"/>
          <w:b w:val="0"/>
          <w:bCs w:val="0"/>
          <w:sz w:val="22"/>
          <w:szCs w:val="22"/>
          <w:rtl w:val="0"/>
        </w:rPr>
        <w:t xml:space="preserve"> examined the body measurements, growth patterns, and reproductive ability of marbled crayfish (Procambarus virginalis). The study found that the species shows positive allometric growth, with abdomen width and claw size increasing faster than postorbital carapace length. Other body parts such as total length and carapace width grow more slowly in comparison. The condition factor indicated that the crayfish were generally healthy. Females produced their first clutch at an average total length of 42.8 mm, with a mean fecundity of around 90 eggs. Fecundity increased significantly with larger body size and weight. The research also showed that counting eggs on the third pair of pleopods offers a reliable way to estimate total fecundity. These findings provide useful insights into the growth and reproductive potential of this parthenogenetic crayfish.</w:t>
      </w:r>
    </w:p>
    <w:p w:rsidR="00000000" w:rsidDel="00000000" w:rsidP="00000000" w:rsidRDefault="00000000" w:rsidRPr="00000000" w14:paraId="00000418">
      <w:pPr>
        <w:keepNext w:val="0"/>
        <w:keepLines w:val="0"/>
        <w:pageBreakBefore w:val="0"/>
        <w:widowControl w:val="1"/>
        <w:spacing w:line="480" w:lineRule="auto"/>
        <w:ind w:firstLine="720"/>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419">
      <w:pPr>
        <w:keepNext w:val="0"/>
        <w:keepLines w:val="0"/>
        <w:pageBreakBefore w:val="0"/>
        <w:widowControl w:val="1"/>
        <w:spacing w:line="480" w:lineRule="auto"/>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Crayfish Farming Practices and Production Performance</w:t>
      </w:r>
      <w:r w:rsidDel="00000000" w:rsidR="00000000" w:rsidRPr="00000000">
        <w:rPr>
          <w:rtl w:val="0"/>
        </w:rPr>
      </w:r>
    </w:p>
    <w:p w:rsidR="00000000" w:rsidDel="00000000" w:rsidP="00000000" w:rsidRDefault="00000000" w:rsidRPr="00000000" w14:paraId="0000041A">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Wang et al. (2023)</w:t>
      </w:r>
      <w:r w:rsidDel="00000000" w:rsidR="00000000" w:rsidRPr="00000000">
        <w:rPr>
          <w:rFonts w:ascii="Arial" w:cs="Arial" w:eastAsia="Arial" w:hAnsi="Arial"/>
          <w:b w:val="0"/>
          <w:bCs w:val="0"/>
          <w:sz w:val="22"/>
          <w:szCs w:val="22"/>
          <w:rtl w:val="0"/>
        </w:rPr>
        <w:t xml:space="preserve"> developed an ecological index evaluation model designed to assess the growth and development of Procambarus clarkii based on its biological characteristics. The study emerged from the growing demand for more accurate monitoring methods as crayfish farming continues to expand on a larger scale. Using fuzzy correlation constraints and process optimization, the model was able to evaluate several key growth indicators throughout different developmental stages. The results showed that the ecological index followed the expected growth trend, reaching its highest value of 0.85 during the third measurement period before declining to 0.37 in the fourth period as growth became more stable. The findings suggest that the system can produce accurate and consistent evaluations while adapting effectively to changing conditions, making it a promising basis for developing more practical monitoring tools in crayfish aquaculture.</w:t>
      </w:r>
    </w:p>
    <w:p w:rsidR="00000000" w:rsidDel="00000000" w:rsidP="00000000" w:rsidRDefault="00000000" w:rsidRPr="00000000" w14:paraId="0000041B">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In response to the growing demand for efficient aquaculture systems, </w:t>
      </w:r>
      <w:r w:rsidDel="00000000" w:rsidR="00000000" w:rsidRPr="00000000">
        <w:rPr>
          <w:rFonts w:ascii="Arial" w:cs="Arial" w:eastAsia="Arial" w:hAnsi="Arial"/>
          <w:b w:val="1"/>
          <w:bCs w:val="1"/>
          <w:sz w:val="22"/>
          <w:szCs w:val="22"/>
          <w:rtl w:val="0"/>
        </w:rPr>
        <w:t xml:space="preserve">Rigg et al. (2020)</w:t>
      </w:r>
      <w:r w:rsidDel="00000000" w:rsidR="00000000" w:rsidRPr="00000000">
        <w:rPr>
          <w:rFonts w:ascii="Arial" w:cs="Arial" w:eastAsia="Arial" w:hAnsi="Arial"/>
          <w:b w:val="0"/>
          <w:bCs w:val="0"/>
          <w:sz w:val="22"/>
          <w:szCs w:val="22"/>
          <w:rtl w:val="0"/>
        </w:rPr>
        <w:t xml:space="preserve"> reviewed the production of juvenile redclaw crayfish (Cherax quadricarinatus) in aquaculture. Although farming of this species has continued for more than thirty years, overall production levels remain relatively low because suitable farming technology is still developing. A major challenge is the reliable supply of juveniles for stocking into ponds to grow to market size. Recent improvements in breeding and large-scale production of craylings have brought new momentum to the industry. The review summarizes current practices and highlights promising innovations that could help expand redclaw crayfish farming in the future.</w:t>
      </w:r>
    </w:p>
    <w:p w:rsidR="00000000" w:rsidDel="00000000" w:rsidP="00000000" w:rsidRDefault="00000000" w:rsidRPr="00000000" w14:paraId="0000041C">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Within the context of commercial crayfish farming, </w:t>
      </w:r>
      <w:r w:rsidDel="00000000" w:rsidR="00000000" w:rsidRPr="00000000">
        <w:rPr>
          <w:rFonts w:ascii="Arial" w:cs="Arial" w:eastAsia="Arial" w:hAnsi="Arial"/>
          <w:b w:val="1"/>
          <w:bCs w:val="1"/>
          <w:sz w:val="22"/>
          <w:szCs w:val="22"/>
          <w:rtl w:val="0"/>
        </w:rPr>
        <w:t xml:space="preserve">Naranjo-Páramo et al. (2018)</w:t>
      </w:r>
      <w:r w:rsidDel="00000000" w:rsidR="00000000" w:rsidRPr="00000000">
        <w:rPr>
          <w:rFonts w:ascii="Arial" w:cs="Arial" w:eastAsia="Arial" w:hAnsi="Arial"/>
          <w:b w:val="0"/>
          <w:bCs w:val="0"/>
          <w:sz w:val="22"/>
          <w:szCs w:val="22"/>
          <w:rtl w:val="0"/>
        </w:rPr>
        <w:t xml:space="preserve"> investigated the production of female redclaw crayfish (Cherax quadricarinatus) in gravel-lined ponds to determine if this is a viable commercial production system. The study used a stochastic modeling approach to understand how crayfish grow into different market sizes. The crayfish were stocked at a density of 6 females per square meter and grown for 17 weeks. Results showed that the average weight reached was about 80.5 grams, with a survival rate of 76.2% and efficient feed use. The researchers found that most crayfish reached the 61-90 gram size class, while very few grew larger than 90 grams. The simulation model also indicated that predictions of production can be quite accurate if larger numbers of ponds are considered. Overall, the study confirmed that raising only female crayfish in gravel-lined ponds works well, recommending a stocking density of 6 organisms per square meter for commercial farming.</w:t>
      </w:r>
    </w:p>
    <w:p w:rsidR="00000000" w:rsidDel="00000000" w:rsidP="00000000" w:rsidRDefault="00000000" w:rsidRPr="00000000" w14:paraId="0000041D">
      <w:pPr>
        <w:keepNext w:val="0"/>
        <w:keepLines w:val="0"/>
        <w:pageBreakBefore w:val="0"/>
        <w:widowControl w:val="1"/>
        <w:spacing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41E">
      <w:pPr>
        <w:keepNext w:val="0"/>
        <w:keepLines w:val="0"/>
        <w:pageBreakBefore w:val="0"/>
        <w:widowControl w:val="1"/>
        <w:spacing w:line="480" w:lineRule="auto"/>
        <w:jc w:val="both"/>
        <w:rPr>
          <w:rFonts w:ascii="Arial" w:cs="Arial" w:eastAsia="Arial" w:hAnsi="Arial"/>
          <w:b w:val="0"/>
          <w:bCs w:val="0"/>
          <w:sz w:val="22"/>
          <w:szCs w:val="22"/>
        </w:rPr>
      </w:pPr>
      <w:r w:rsidDel="00000000" w:rsidR="00000000" w:rsidRPr="00000000">
        <w:rPr>
          <w:rFonts w:ascii="Arial" w:cs="Arial" w:eastAsia="Arial" w:hAnsi="Arial"/>
          <w:b w:val="1"/>
          <w:bCs w:val="1"/>
          <w:sz w:val="24"/>
          <w:szCs w:val="24"/>
          <w:rtl w:val="0"/>
        </w:rPr>
        <w:t xml:space="preserve">SYNTHESIS OF THE STUDY</w:t>
      </w:r>
      <w:r w:rsidDel="00000000" w:rsidR="00000000" w:rsidRPr="00000000">
        <w:rPr>
          <w:rtl w:val="0"/>
        </w:rPr>
      </w:r>
    </w:p>
    <w:p w:rsidR="00000000" w:rsidDel="00000000" w:rsidP="00000000" w:rsidRDefault="00000000" w:rsidRPr="00000000" w14:paraId="0000041F">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reviewed literature and studies show that the use of Internet of Things (IoT) technologies in aquaculture continues to increase as more aquaculture systems adopt digital monitoring and automated management practices. Many of the reviewed studies emphasized the importance of real-time monitoring in maintaining stable water conditions and reducing problems caused by sudden environmental changes. Commonly monitored water parameters include temperature, pH, turbidity, dissolved oxygen, salinity, and water level. These parameters are usually measured using sensors connected to microcontrollers, cloud-based systems, and mobile applications (Abdikadir et al., 2024; Prapti et al., 2022; Vo et al., 2021; Darmalim et al., 2021). Through these systems, monitoring data can be viewed remotely, allowing faster checking of water conditions and quicker response when parameters move outside the acceptable range.</w:t>
      </w:r>
    </w:p>
    <w:p w:rsidR="00000000" w:rsidDel="00000000" w:rsidP="00000000" w:rsidRDefault="00000000" w:rsidRPr="00000000" w14:paraId="00000420">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literature also shows a gradual transition from manual monitoring practices to more automated aquaculture management systems. Several studies explored the use of fuzzy logic, automated feeding systems, predictive models, and machine learning techniques to improve monitoring efficiency and lessen the limitations of manual observation (Suwardi Ansyah et al., 2024; Boumehrez et al., 2025; Shitsukane et al., 2024; Paul et al., 2026). Results from these studies commonly showed that automated systems can help reduce human error, maintain more stable monitoring conditions, and improve operational efficiency through continuous monitoring and automatic responses. Some studies also emphasized the need for affordable and practical systems that can still function effectively in small-scale aquaculture environments where resources and internet connectivity may be limited (Abrajano et al., 2024; Arivarasi et al., 2026).</w:t>
      </w:r>
    </w:p>
    <w:p w:rsidR="00000000" w:rsidDel="00000000" w:rsidP="00000000" w:rsidRDefault="00000000" w:rsidRPr="00000000" w14:paraId="00000421">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Several studies involving Recirculating Aquaculture Systems (RAS) and controlled aquaculture environments also emphasized the importance of continuous monitoring. Manual monitoring methods were often described as repetitive, time-consuming, and less effective in responding immediately to sudden changes in water conditions (Malandrakis, 2025; Libao et al., 2024; Suriasni et al., 2024). Due to the limitations associated with manual monitoring, many researchers introduced IoT-based systems that support real-time monitoring, automated alerts, and remote access to water quality data. These systems were mainly developed to improve response time whenever changes in water conditions occur. Based on the reviewed studies, aquaculture management is gradually becoming more dependent on digital monitoring systems that can provide continuous environmental monitoring and faster corrective actions when problems arise.</w:t>
      </w:r>
    </w:p>
    <w:p w:rsidR="00000000" w:rsidDel="00000000" w:rsidP="00000000" w:rsidRDefault="00000000" w:rsidRPr="00000000" w14:paraId="00000422">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reviewed literature related to crayfish and freshwater lobster farming also showed that environmental conditions directly affect crayfish survival, growth, and overall productivity. Dissolved oxygen, temperature, and pH were consistently identified as important water parameters that need proper monitoring and management in crayfish culture systems (Business Queensland, 2025). Some studies also discussed the use of IoT-based monitoring systems, mobile applications, and automated management tools to make routine monitoring activities more manageable and efficient in aquaculture operations (Marselina et al., 2023; Muthmainnah et al., 2025; Suwardi Ansyah et al., 2024).</w:t>
      </w:r>
    </w:p>
    <w:p w:rsidR="00000000" w:rsidDel="00000000" w:rsidP="00000000" w:rsidRDefault="00000000" w:rsidRPr="00000000" w14:paraId="00000423">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Crayfish growth, molting, and body development were also discussed in several reviewed studies. Hamasaki et al. (2023) explained that crayfish grow through a series of molting cycles, especially during the juvenile stage where body length and weight increase more rapidly after each molt. Zhu et al. (2026) and Zou et al. (2026) further examined the biological processes involved in shell formation and hardening during molting. The studies pointed out that crayfish become more vulnerable to environmental stress during this stage, making stable water conditions necessary for healthy growth and survival. Other studies examined the effects of cultivation environments on crayfish body measurements, morphology, and growth performance (Li et al., 2024; Hossain et al., 2019). In addition, Rigg et al. (2020) and Naranjo-Páramo et al. (2018) discussed some of the ongoing challenges in juvenile production and grow-out management in crayfish farming. Overall, the reviewed studies suggest that consistent monitoring and proper environmental management are closely related to healthy crayfish development during the grow-out period.</w:t>
      </w:r>
    </w:p>
    <w:p w:rsidR="00000000" w:rsidDel="00000000" w:rsidP="00000000" w:rsidRDefault="00000000" w:rsidRPr="00000000" w14:paraId="00000424">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Although previous studies demonstrated significant developments in IoT-based aquaculture systems and crayfish farming practices, limited studies were found that combine IoT-based water quality monitoring, automated management functions, and crayfish grow-out observation within a controlled small-scale aquaculture setup. Most of the reviewed studies focused separately on sensor technologies, automated monitoring systems, predictive models, or crayfish growth and production management. Because of this, there remains a need for a practical system that can integrate real-time monitoring, automated feeding, mobile accessibility, and crayfish grow-out management within a single small-scale experimental environment. Challenges related to long-term implementation also remain present in the literature, particularly in terms of sensor maintenance, infrastructure requirements, operational costs, and dependence on stable internet connectivity in small-scale aquaculture environments (Rastegari et al., 2023; Pratiwy &amp; Aisyah, 2026).</w:t>
      </w:r>
    </w:p>
    <w:p w:rsidR="00000000" w:rsidDel="00000000" w:rsidP="00000000" w:rsidRDefault="00000000" w:rsidRPr="00000000" w14:paraId="00000425">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reviewed literature and studies provide a strong foundation for the proposed study. Existing research demonstrates the growing importance of IoT technologies in aquaculture while also showing the need for practical systems suitable for small-scale crayfish farming. In response to the identified gaps, the proposed study aims to develop an IoT- and mobile-based monitoring system intended for small-scale crayfish grow-out operations. The proposed study also seeks to examine the implementation of IoT-assisted monitoring and traditional manual management under controlled experimental conditions using Tank A and Tank B. Through this approach, the study is expected to provide additional information regarding the possible application of IoT technologies in supporting environmental monitoring and crayfish grow-out management in small-scale aquaculture systems.</w:t>
      </w:r>
    </w:p>
    <w:p w:rsidR="00000000" w:rsidDel="00000000" w:rsidP="00000000" w:rsidRDefault="00000000" w:rsidRPr="00000000" w14:paraId="00000426">
      <w:pPr>
        <w:keepNext w:val="0"/>
        <w:keepLines w:val="0"/>
        <w:pageBreakBefore w:val="0"/>
        <w:widowControl w:val="1"/>
        <w:spacing w:after="240" w:line="480" w:lineRule="auto"/>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427">
      <w:pPr>
        <w:keepNext w:val="0"/>
        <w:keepLines w:val="0"/>
        <w:pageBreakBefore w:val="0"/>
        <w:widowControl w:val="1"/>
        <w:spacing w:after="240"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8">
      <w:pPr>
        <w:keepNext w:val="0"/>
        <w:keepLines w:val="0"/>
        <w:pageBreakBefore w:val="0"/>
        <w:widowControl w:val="1"/>
        <w:spacing w:after="240"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9">
      <w:pPr>
        <w:keepNext w:val="0"/>
        <w:keepLines w:val="0"/>
        <w:pageBreakBefore w:val="0"/>
        <w:widowControl w:val="1"/>
        <w:spacing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A">
      <w:pPr>
        <w:keepNext w:val="0"/>
        <w:keepLines w:val="0"/>
        <w:pageBreakBefore w:val="0"/>
        <w:widowControl w:val="1"/>
        <w:spacing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B">
      <w:pPr>
        <w:keepNext w:val="0"/>
        <w:keepLines w:val="0"/>
        <w:pageBreakBefore w:val="0"/>
        <w:widowControl w:val="1"/>
        <w:spacing w:line="48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C">
      <w:pPr>
        <w:keepNext w:val="0"/>
        <w:keepLines w:val="0"/>
        <w:pageBreakBefore w:val="0"/>
        <w:widowControl w:val="1"/>
        <w:spacing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D">
      <w:pPr>
        <w:keepNext w:val="0"/>
        <w:keepLines w:val="0"/>
        <w:pageBreakBefore w:val="0"/>
        <w:widowControl w:val="1"/>
        <w:spacing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E">
      <w:pPr>
        <w:keepNext w:val="0"/>
        <w:keepLines w:val="0"/>
        <w:pageBreakBefore w:val="0"/>
        <w:widowControl w:val="1"/>
        <w:spacing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F">
      <w:pPr>
        <w:keepNext w:val="0"/>
        <w:keepLines w:val="0"/>
        <w:pageBreakBefore w:val="0"/>
        <w:widowControl w:val="1"/>
        <w:spacing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30">
      <w:pPr>
        <w:keepNext w:val="0"/>
        <w:keepLines w:val="0"/>
        <w:pageBreakBefore w:val="0"/>
        <w:widowControl w:val="1"/>
        <w:spacing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31">
      <w:pPr>
        <w:keepNext w:val="0"/>
        <w:keepLines w:val="0"/>
        <w:pageBreakBefore w:val="0"/>
        <w:widowControl w:val="1"/>
        <w:spacing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32">
      <w:pPr>
        <w:keepNext w:val="0"/>
        <w:keepLines w:val="0"/>
        <w:pageBreakBefore w:val="0"/>
        <w:widowControl w:val="1"/>
        <w:spacing w:line="48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33">
      <w:pPr>
        <w:keepNext w:val="0"/>
        <w:keepLines w:val="0"/>
        <w:pageBreakBefore w:val="0"/>
        <w:widowControl w:val="1"/>
        <w:spacing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CHAPTER 3</w:t>
      </w:r>
    </w:p>
    <w:p w:rsidR="00000000" w:rsidDel="00000000" w:rsidP="00000000" w:rsidRDefault="00000000" w:rsidRPr="00000000" w14:paraId="00000434">
      <w:pPr>
        <w:keepNext w:val="0"/>
        <w:keepLines w:val="0"/>
        <w:pageBreakBefore w:val="0"/>
        <w:widowControl w:val="1"/>
        <w:spacing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METHODOLOGY</w:t>
      </w:r>
    </w:p>
    <w:p w:rsidR="00000000" w:rsidDel="00000000" w:rsidP="00000000" w:rsidRDefault="00000000" w:rsidRPr="00000000" w14:paraId="00000435">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chapter presents the methods, procedures, and techniques that will be used in the development and evaluation of the proposed system. The study will employ a comparative experimental research design to compare the performance of IoT-based monitoring and traditional manual management in crayfish grow-out operations under controlled conditions. This chapter discusses the system requirements, design specifications, development methodology, testing procedures, implementation process, and evaluation plan that will guide the study. It also includes the quality standards, ethical considerations, data analysis procedures, and statistical treatments that will be used to assess the functionality and effectiveness of the proposed IoT- and mobile-based crayfish monitoring system.</w:t>
      </w:r>
    </w:p>
    <w:p w:rsidR="00000000" w:rsidDel="00000000" w:rsidP="00000000" w:rsidRDefault="00000000" w:rsidRPr="00000000" w14:paraId="00000436">
      <w:pPr>
        <w:keepNext w:val="0"/>
        <w:keepLines w:val="0"/>
        <w:pageBreakBefore w:val="0"/>
        <w:widowControl w:val="1"/>
        <w:spacing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3.1</w:t>
        <w:tab/>
        <w:t xml:space="preserve">REQUIREMENTS ANALYSIS</w:t>
      </w:r>
    </w:p>
    <w:p w:rsidR="00000000" w:rsidDel="00000000" w:rsidP="00000000" w:rsidRDefault="00000000" w:rsidRPr="00000000" w14:paraId="00000437">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Requirements Analysis phase systematically translates the operational challenges and user needs identified in the problem analysis into a technical framework that the CrayCare system can implement. This section establishes the required functions through a Requirements–Features Matrix, a Use Case Diagram, and detailed Use Case Reports, linking actual farming challenges with the system’s technical capabilities. This structured approach ensures that all system functions are aligned with the project objectives, creating a clear path to meet the productivity requirements and management needs of local crayfish farmers. </w:t>
      </w:r>
    </w:p>
    <w:p w:rsidR="00000000" w:rsidDel="00000000" w:rsidP="00000000" w:rsidRDefault="00000000" w:rsidRPr="00000000" w14:paraId="00000438">
      <w:pPr>
        <w:keepNext w:val="0"/>
        <w:keepLines w:val="0"/>
        <w:pageBreakBefore w:val="0"/>
        <w:widowControl w:val="1"/>
        <w:spacing w:after="240" w:line="480" w:lineRule="auto"/>
        <w:ind w:firstLine="719"/>
        <w:jc w:val="both"/>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439">
      <w:pPr>
        <w:keepNext w:val="0"/>
        <w:keepLines w:val="0"/>
        <w:pageBreakBefore w:val="0"/>
        <w:widowControl w:val="1"/>
        <w:spacing w:line="48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3.1.1</w:t>
        <w:tab/>
        <w:t xml:space="preserve">Requirements – Features Matrix</w:t>
      </w:r>
    </w:p>
    <w:p w:rsidR="00000000" w:rsidDel="00000000" w:rsidP="00000000" w:rsidRDefault="00000000" w:rsidRPr="00000000" w14:paraId="0000043A">
      <w:pPr>
        <w:keepNext w:val="0"/>
        <w:keepLines w:val="0"/>
        <w:pageBreakBefore w:val="0"/>
        <w:widowControl w:val="1"/>
        <w:spacing w:line="480" w:lineRule="auto"/>
        <w:ind w:left="720" w:firstLine="720"/>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The Requirements–Features Matrix systematically maps both functional and non-functional requirements to the corresponding system features to ensure that all identified needs are addressed within the CrayCare system. The matrix also serves as a development tracking reference for verifying whether the implemented functionalities and quality attributes align with the objectives of the study.</w:t>
      </w:r>
    </w:p>
    <w:p w:rsidR="00000000" w:rsidDel="00000000" w:rsidP="00000000" w:rsidRDefault="00000000" w:rsidRPr="00000000" w14:paraId="0000043B">
      <w:pPr>
        <w:keepNext w:val="0"/>
        <w:keepLines w:val="0"/>
        <w:pageBreakBefore w:val="0"/>
        <w:widowControl w:val="1"/>
        <w:spacing w:line="48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Table 3.1</w:t>
      </w:r>
    </w:p>
    <w:p w:rsidR="00000000" w:rsidDel="00000000" w:rsidP="00000000" w:rsidRDefault="00000000" w:rsidRPr="00000000" w14:paraId="0000043C">
      <w:pPr>
        <w:keepNext w:val="0"/>
        <w:keepLines w:val="0"/>
        <w:pageBreakBefore w:val="0"/>
        <w:widowControl w:val="1"/>
        <w:spacing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Functional Requirements Matrix</w:t>
      </w:r>
    </w:p>
    <w:tbl>
      <w:tblPr>
        <w:tblStyle w:val="Table8"/>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1"/>
        <w:gridCol w:w="3123"/>
        <w:gridCol w:w="1383"/>
        <w:gridCol w:w="1493"/>
        <w:tblGridChange w:id="0">
          <w:tblGrid>
            <w:gridCol w:w="3001"/>
            <w:gridCol w:w="3123"/>
            <w:gridCol w:w="1383"/>
            <w:gridCol w:w="1493"/>
          </w:tblGrid>
        </w:tblGridChange>
      </w:tblGrid>
      <w:tr>
        <w:trPr>
          <w:cantSplit w:val="0"/>
          <w:tblHeader w:val="0"/>
        </w:trPr>
        <w:tc>
          <w:tcPr>
            <w:gridSpan w:val="4"/>
          </w:tcPr>
          <w:p w:rsidR="00000000" w:rsidDel="00000000" w:rsidP="00000000" w:rsidRDefault="00000000" w:rsidRPr="00000000" w14:paraId="0000043D">
            <w:pPr>
              <w:keepNext w:val="0"/>
              <w:keepLines w:val="0"/>
              <w:widowControl w:val="1"/>
              <w:spacing w:after="120" w:before="120" w:line="24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Hardware Requirements</w:t>
            </w:r>
          </w:p>
        </w:tc>
      </w:tr>
      <w:tr>
        <w:trPr>
          <w:cantSplit w:val="0"/>
          <w:tblHeader w:val="0"/>
        </w:trPr>
        <w:tc>
          <w:tcPr>
            <w:vAlign w:val="top"/>
          </w:tcPr>
          <w:p w:rsidR="00000000" w:rsidDel="00000000" w:rsidP="00000000" w:rsidRDefault="00000000" w:rsidRPr="00000000" w14:paraId="0000044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rtl w:val="0"/>
              </w:rPr>
              <w:t xml:space="preserve">Requirement Description</w:t>
            </w:r>
            <w:r w:rsidDel="00000000" w:rsidR="00000000" w:rsidRPr="00000000">
              <w:rPr>
                <w:rtl w:val="0"/>
              </w:rPr>
            </w:r>
          </w:p>
        </w:tc>
        <w:tc>
          <w:tcPr>
            <w:vAlign w:val="top"/>
          </w:tcPr>
          <w:p w:rsidR="00000000" w:rsidDel="00000000" w:rsidP="00000000" w:rsidRDefault="00000000" w:rsidRPr="00000000" w14:paraId="0000044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rtl w:val="0"/>
              </w:rPr>
              <w:t xml:space="preserve">System Feature(s)</w:t>
            </w:r>
            <w:r w:rsidDel="00000000" w:rsidR="00000000" w:rsidRPr="00000000">
              <w:rPr>
                <w:rtl w:val="0"/>
              </w:rPr>
            </w:r>
          </w:p>
        </w:tc>
        <w:tc>
          <w:tcPr>
            <w:vAlign w:val="top"/>
          </w:tcPr>
          <w:p w:rsidR="00000000" w:rsidDel="00000000" w:rsidP="00000000" w:rsidRDefault="00000000" w:rsidRPr="00000000" w14:paraId="0000044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rtl w:val="0"/>
              </w:rPr>
              <w:t xml:space="preserve">Priority</w:t>
            </w:r>
            <w:r w:rsidDel="00000000" w:rsidR="00000000" w:rsidRPr="00000000">
              <w:rPr>
                <w:rtl w:val="0"/>
              </w:rPr>
            </w:r>
          </w:p>
        </w:tc>
        <w:tc>
          <w:tcPr>
            <w:vAlign w:val="top"/>
          </w:tcPr>
          <w:p w:rsidR="00000000" w:rsidDel="00000000" w:rsidP="00000000" w:rsidRDefault="00000000" w:rsidRPr="00000000" w14:paraId="0000044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rtl w:val="0"/>
              </w:rPr>
              <w:t xml:space="preserve"> Status</w:t>
            </w:r>
            <w:r w:rsidDel="00000000" w:rsidR="00000000" w:rsidRPr="00000000">
              <w:rPr>
                <w:rtl w:val="0"/>
              </w:rPr>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monitor water temperature in real time.</w:t>
            </w: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Real-time water-temperature monitoring using a DS18B20 waterproof temperature sensor.</w:t>
            </w:r>
          </w:p>
        </w:tc>
        <w:tc>
          <w:tcPr>
            <w:tcMar>
              <w:top w:w="0.0" w:type="dxa"/>
              <w:left w:w="100.0" w:type="dxa"/>
              <w:bottom w:w="0.0" w:type="dxa"/>
              <w:right w:w="100.0" w:type="dxa"/>
            </w:tcMar>
            <w:vAlign w:val="top"/>
          </w:tcPr>
          <w:p w:rsidR="00000000" w:rsidDel="00000000" w:rsidP="00000000" w:rsidRDefault="00000000" w:rsidRPr="00000000" w14:paraId="00000447">
            <w:pPr>
              <w:pBdr>
                <w:top w:color="000000" w:space="0" w:sz="0" w:val="none"/>
                <w:left w:color="000000" w:space="0" w:sz="0" w:val="none"/>
                <w:bottom w:color="000000" w:space="0" w:sz="0" w:val="none"/>
                <w:right w:color="000000" w:space="0" w:sz="0" w:val="none"/>
                <w:between w:color="000000" w:space="0" w:sz="0" w:val="none"/>
              </w:pBd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49">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monitor water pH in real time.</w:t>
            </w:r>
          </w:p>
        </w:tc>
        <w:tc>
          <w:tcPr>
            <w:tcMar>
              <w:top w:w="0.0" w:type="dxa"/>
              <w:left w:w="100.0" w:type="dxa"/>
              <w:bottom w:w="0.0" w:type="dxa"/>
              <w:right w:w="100.0" w:type="dxa"/>
            </w:tcMar>
            <w:vAlign w:val="top"/>
          </w:tcPr>
          <w:p w:rsidR="00000000" w:rsidDel="00000000" w:rsidP="00000000" w:rsidRDefault="00000000" w:rsidRPr="00000000" w14:paraId="0000044A">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Real-time pH monitoring using a DFRobot Gravity analog pH sensor.</w:t>
            </w:r>
          </w:p>
        </w:tc>
        <w:tc>
          <w:tcPr>
            <w:tcMar>
              <w:top w:w="0.0" w:type="dxa"/>
              <w:left w:w="100.0" w:type="dxa"/>
              <w:bottom w:w="0.0" w:type="dxa"/>
              <w:right w:w="100.0" w:type="dxa"/>
            </w:tcMar>
            <w:vAlign w:val="top"/>
          </w:tcPr>
          <w:p w:rsidR="00000000" w:rsidDel="00000000" w:rsidP="00000000" w:rsidRDefault="00000000" w:rsidRPr="00000000" w14:paraId="0000044B">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4C">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4D">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monitor water turbidity in real time.</w:t>
            </w:r>
          </w:p>
        </w:tc>
        <w:tc>
          <w:tcPr>
            <w:tcMar>
              <w:top w:w="0.0" w:type="dxa"/>
              <w:left w:w="100.0" w:type="dxa"/>
              <w:bottom w:w="0.0" w:type="dxa"/>
              <w:right w:w="100.0" w:type="dxa"/>
            </w:tcMar>
            <w:vAlign w:val="top"/>
          </w:tcPr>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Real-time turbidity monitoring using a DFRobot Gravity analog turbidity sensor module.</w:t>
            </w:r>
          </w:p>
        </w:tc>
        <w:tc>
          <w:tcPr>
            <w:tcMar>
              <w:top w:w="0.0" w:type="dxa"/>
              <w:left w:w="100.0" w:type="dxa"/>
              <w:bottom w:w="0.0" w:type="dxa"/>
              <w:right w:w="100.0" w:type="dxa"/>
            </w:tcMar>
            <w:vAlign w:val="top"/>
          </w:tcPr>
          <w:p w:rsidR="00000000" w:rsidDel="00000000" w:rsidP="00000000" w:rsidRDefault="00000000" w:rsidRPr="00000000" w14:paraId="0000044F">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50">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monitor dissolved oxygen (DO) levels in the water in real time.</w:t>
            </w:r>
          </w:p>
        </w:tc>
        <w:tc>
          <w:tcPr>
            <w:tcMar>
              <w:top w:w="0.0" w:type="dxa"/>
              <w:left w:w="100.0" w:type="dxa"/>
              <w:bottom w:w="0.0" w:type="dxa"/>
              <w:right w:w="100.0" w:type="dxa"/>
            </w:tcMar>
            <w:vAlign w:val="top"/>
          </w:tcPr>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Real-time dissolved oxygen monitoring in the water using a DFRobot Gravity analog dissolved oxygen sensor.</w:t>
            </w:r>
          </w:p>
        </w:tc>
        <w:tc>
          <w:tcPr>
            <w:tcMar>
              <w:top w:w="0.0" w:type="dxa"/>
              <w:left w:w="100.0" w:type="dxa"/>
              <w:bottom w:w="0.0" w:type="dxa"/>
              <w:right w:w="100.0" w:type="dxa"/>
            </w:tcMar>
            <w:vAlign w:val="top"/>
          </w:tcPr>
          <w:p w:rsidR="00000000" w:rsidDel="00000000" w:rsidP="00000000" w:rsidRDefault="00000000" w:rsidRPr="00000000" w14:paraId="00000453">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54">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monitor tank water level in real time.</w:t>
            </w:r>
          </w:p>
        </w:tc>
        <w:tc>
          <w:tcPr>
            <w:tcMar>
              <w:top w:w="0.0" w:type="dxa"/>
              <w:left w:w="100.0" w:type="dxa"/>
              <w:bottom w:w="0.0" w:type="dxa"/>
              <w:right w:w="100.0" w:type="dxa"/>
            </w:tcMar>
            <w:vAlign w:val="top"/>
          </w:tcPr>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Real-time tank water-level monitoring using an ultrasonic sensor.</w:t>
            </w:r>
          </w:p>
        </w:tc>
        <w:tc>
          <w:tcPr>
            <w:tcMar>
              <w:top w:w="0.0" w:type="dxa"/>
              <w:left w:w="100.0" w:type="dxa"/>
              <w:bottom w:w="0.0" w:type="dxa"/>
              <w:right w:w="100.0" w:type="dxa"/>
            </w:tcMar>
            <w:vAlign w:val="top"/>
          </w:tcPr>
          <w:p w:rsidR="00000000" w:rsidDel="00000000" w:rsidP="00000000" w:rsidRDefault="00000000" w:rsidRPr="00000000" w14:paraId="00000457">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58">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59">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monitor the feeder hopper level in real time.</w:t>
            </w:r>
          </w:p>
        </w:tc>
        <w:tc>
          <w:tcPr>
            <w:tcMar>
              <w:top w:w="0.0" w:type="dxa"/>
              <w:left w:w="100.0" w:type="dxa"/>
              <w:bottom w:w="0.0" w:type="dxa"/>
              <w:right w:w="100.0" w:type="dxa"/>
            </w:tcMar>
            <w:vAlign w:val="top"/>
          </w:tcPr>
          <w:p w:rsidR="00000000" w:rsidDel="00000000" w:rsidP="00000000" w:rsidRDefault="00000000" w:rsidRPr="00000000" w14:paraId="0000045A">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Real-time feeder hopper-level monitoring using an ultrasonic sensor.</w:t>
            </w:r>
          </w:p>
        </w:tc>
        <w:tc>
          <w:tcPr>
            <w:tcMar>
              <w:top w:w="0.0" w:type="dxa"/>
              <w:left w:w="100.0" w:type="dxa"/>
              <w:bottom w:w="0.0" w:type="dxa"/>
              <w:right w:w="100.0" w:type="dxa"/>
            </w:tcMar>
            <w:vAlign w:val="top"/>
          </w:tcPr>
          <w:p w:rsidR="00000000" w:rsidDel="00000000" w:rsidP="00000000" w:rsidRDefault="00000000" w:rsidRPr="00000000" w14:paraId="0000045B">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5C">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5D">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transmit sensor data over Wi-Fi in real time.</w:t>
            </w:r>
          </w:p>
        </w:tc>
        <w:tc>
          <w:tcPr>
            <w:tcMar>
              <w:top w:w="0.0" w:type="dxa"/>
              <w:left w:w="100.0" w:type="dxa"/>
              <w:bottom w:w="0.0" w:type="dxa"/>
              <w:right w:w="100.0" w:type="dxa"/>
            </w:tcMar>
            <w:vAlign w:val="top"/>
          </w:tcPr>
          <w:p w:rsidR="00000000" w:rsidDel="00000000" w:rsidP="00000000" w:rsidRDefault="00000000" w:rsidRPr="00000000" w14:paraId="0000045E">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Real-time Wi-Fi transmission of sensor readings to the application.</w:t>
            </w:r>
          </w:p>
        </w:tc>
        <w:tc>
          <w:tcPr>
            <w:tcMar>
              <w:top w:w="0.0" w:type="dxa"/>
              <w:left w:w="100.0" w:type="dxa"/>
              <w:bottom w:w="0.0" w:type="dxa"/>
              <w:right w:w="100.0" w:type="dxa"/>
            </w:tcMar>
            <w:vAlign w:val="top"/>
          </w:tcPr>
          <w:p w:rsidR="00000000" w:rsidDel="00000000" w:rsidP="00000000" w:rsidRDefault="00000000" w:rsidRPr="00000000" w14:paraId="0000045F">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60">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control the water pump to circulate tank water through the connected filtration setup.</w:t>
            </w:r>
          </w:p>
        </w:tc>
        <w:tc>
          <w:tcPr>
            <w:tcMar>
              <w:top w:w="0.0" w:type="dxa"/>
              <w:left w:w="100.0" w:type="dxa"/>
              <w:bottom w:w="0.0" w:type="dxa"/>
              <w:right w:w="100.0" w:type="dxa"/>
            </w:tcMar>
            <w:vAlign w:val="top"/>
          </w:tcPr>
          <w:p w:rsidR="00000000" w:rsidDel="00000000" w:rsidP="00000000" w:rsidRDefault="00000000" w:rsidRPr="00000000" w14:paraId="00000462">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Relay-controlled water circulation through the connected filtration setup.</w:t>
            </w:r>
          </w:p>
        </w:tc>
        <w:tc>
          <w:tcPr>
            <w:tcMar>
              <w:top w:w="0.0" w:type="dxa"/>
              <w:left w:w="100.0" w:type="dxa"/>
              <w:bottom w:w="0.0" w:type="dxa"/>
              <w:right w:w="100.0" w:type="dxa"/>
            </w:tcMar>
            <w:vAlign w:val="top"/>
          </w:tcPr>
          <w:p w:rsidR="00000000" w:rsidDel="00000000" w:rsidP="00000000" w:rsidRDefault="00000000" w:rsidRPr="00000000" w14:paraId="00000463">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64">
            <w:pPr>
              <w:jc w:val="center"/>
              <w:rPr>
                <w:rFonts w:ascii="Arial" w:cs="Arial" w:eastAsia="Arial" w:hAnsi="Arial"/>
              </w:rPr>
            </w:pPr>
            <w:r w:rsidDel="00000000" w:rsidR="00000000" w:rsidRPr="00000000">
              <w:rPr>
                <w:rFonts w:ascii="Arial" w:cs="Arial" w:eastAsia="Arial" w:hAnsi="Arial"/>
                <w:rtl w:val="0"/>
              </w:rPr>
              <w:t xml:space="preserve">Implemented</w:t>
            </w:r>
          </w:p>
        </w:tc>
      </w:tr>
    </w:tbl>
    <w:p w:rsidR="00000000" w:rsidDel="00000000" w:rsidP="00000000" w:rsidRDefault="00000000" w:rsidRPr="00000000" w14:paraId="00000465">
      <w:pPr>
        <w:keepNext w:val="0"/>
        <w:keepLines w:val="0"/>
        <w:pageBreakBefore w:val="0"/>
        <w:widowControl w:val="1"/>
        <w:spacing w:line="480" w:lineRule="auto"/>
        <w:ind w:left="719" w:firstLine="0"/>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466">
      <w:pPr>
        <w:keepNext w:val="0"/>
        <w:keepLines w:val="0"/>
        <w:pageBreakBefore w:val="0"/>
        <w:widowControl w:val="1"/>
        <w:spacing w:line="480" w:lineRule="auto"/>
        <w:ind w:left="719" w:firstLine="0"/>
        <w:jc w:val="both"/>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Continuation of Table 3.1</w:t>
      </w:r>
    </w:p>
    <w:tbl>
      <w:tblPr>
        <w:tblStyle w:val="Table9"/>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1"/>
        <w:gridCol w:w="3123"/>
        <w:gridCol w:w="1383"/>
        <w:gridCol w:w="1493"/>
        <w:tblGridChange w:id="0">
          <w:tblGrid>
            <w:gridCol w:w="3001"/>
            <w:gridCol w:w="3123"/>
            <w:gridCol w:w="1383"/>
            <w:gridCol w:w="1493"/>
          </w:tblGrid>
        </w:tblGridChange>
      </w:tblGrid>
      <w:tr>
        <w:trPr>
          <w:cantSplit w:val="0"/>
          <w:tblHeader w:val="0"/>
        </w:trPr>
        <w:tc>
          <w:tcPr>
            <w:gridSpan w:val="4"/>
            <w:vAlign w:val="top"/>
          </w:tcPr>
          <w:p w:rsidR="00000000" w:rsidDel="00000000" w:rsidP="00000000" w:rsidRDefault="00000000" w:rsidRPr="00000000" w14:paraId="00000467">
            <w:pPr>
              <w:keepNext w:val="0"/>
              <w:keepLines w:val="0"/>
              <w:widowControl w:val="1"/>
              <w:spacing w:after="120" w:before="120" w:line="24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Hardware 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6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Requirement Description</w:t>
            </w:r>
            <w:r w:rsidDel="00000000" w:rsidR="00000000" w:rsidRPr="00000000">
              <w:rPr>
                <w:rtl w:val="0"/>
              </w:rPr>
            </w:r>
          </w:p>
        </w:tc>
        <w:tc>
          <w:tcPr>
            <w:vAlign w:val="top"/>
          </w:tcPr>
          <w:p w:rsidR="00000000" w:rsidDel="00000000" w:rsidP="00000000" w:rsidRDefault="00000000" w:rsidRPr="00000000" w14:paraId="0000046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System Feature(s)</w:t>
            </w:r>
            <w:r w:rsidDel="00000000" w:rsidR="00000000" w:rsidRPr="00000000">
              <w:rPr>
                <w:rtl w:val="0"/>
              </w:rPr>
            </w:r>
          </w:p>
        </w:tc>
        <w:tc>
          <w:tcPr>
            <w:vAlign w:val="top"/>
          </w:tcPr>
          <w:p w:rsidR="00000000" w:rsidDel="00000000" w:rsidP="00000000" w:rsidRDefault="00000000" w:rsidRPr="00000000" w14:paraId="0000046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Priority</w:t>
            </w:r>
            <w:r w:rsidDel="00000000" w:rsidR="00000000" w:rsidRPr="00000000">
              <w:rPr>
                <w:rtl w:val="0"/>
              </w:rPr>
            </w:r>
          </w:p>
        </w:tc>
        <w:tc>
          <w:tcPr>
            <w:vAlign w:val="top"/>
          </w:tcPr>
          <w:p w:rsidR="00000000" w:rsidDel="00000000" w:rsidP="00000000" w:rsidRDefault="00000000" w:rsidRPr="00000000" w14:paraId="0000046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Status</w:t>
            </w:r>
            <w:r w:rsidDel="00000000" w:rsidR="00000000" w:rsidRPr="00000000">
              <w:rPr>
                <w:rtl w:val="0"/>
              </w:rPr>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aerate crayfish tanks.</w:t>
            </w:r>
          </w:p>
        </w:tc>
        <w:tc>
          <w:tcPr>
            <w:tcMar>
              <w:top w:w="0.0" w:type="dxa"/>
              <w:left w:w="100.0" w:type="dxa"/>
              <w:bottom w:w="0.0" w:type="dxa"/>
              <w:right w:w="100.0" w:type="dxa"/>
            </w:tcMar>
            <w:vAlign w:val="top"/>
          </w:tcPr>
          <w:p w:rsidR="00000000" w:rsidDel="00000000" w:rsidP="00000000" w:rsidRDefault="00000000" w:rsidRPr="00000000" w14:paraId="0000047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Relay-controlled tank aeration.</w:t>
            </w:r>
          </w:p>
        </w:tc>
        <w:tc>
          <w:tcPr>
            <w:tcMar>
              <w:top w:w="0.0" w:type="dxa"/>
              <w:left w:w="100.0" w:type="dxa"/>
              <w:bottom w:w="0.0" w:type="dxa"/>
              <w:right w:w="100.0" w:type="dxa"/>
            </w:tcMar>
            <w:vAlign w:val="top"/>
          </w:tcPr>
          <w:p w:rsidR="00000000" w:rsidDel="00000000" w:rsidP="00000000" w:rsidRDefault="00000000" w:rsidRPr="00000000" w14:paraId="00000471">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72">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automate feeding in the grow-out tank.</w:t>
            </w:r>
          </w:p>
        </w:tc>
        <w:tc>
          <w:tcPr>
            <w:tcMar>
              <w:top w:w="0.0" w:type="dxa"/>
              <w:left w:w="100.0" w:type="dxa"/>
              <w:bottom w:w="0.0" w:type="dxa"/>
              <w:right w:w="100.0" w:type="dxa"/>
            </w:tcMar>
            <w:vAlign w:val="top"/>
          </w:tcPr>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Servo-operated automatic feed dispensing.</w:t>
            </w:r>
          </w:p>
        </w:tc>
        <w:tc>
          <w:tcPr>
            <w:tcMar>
              <w:top w:w="0.0" w:type="dxa"/>
              <w:left w:w="100.0" w:type="dxa"/>
              <w:bottom w:w="0.0" w:type="dxa"/>
              <w:right w:w="100.0" w:type="dxa"/>
            </w:tcMar>
            <w:vAlign w:val="top"/>
          </w:tcPr>
          <w:p w:rsidR="00000000" w:rsidDel="00000000" w:rsidP="00000000" w:rsidRDefault="00000000" w:rsidRPr="00000000" w14:paraId="00000475">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76">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77">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automatically switch the aerator and water pump between ON and OFF states in AUTO mode based on configured thresholds and valid sensor readings.</w:t>
            </w:r>
          </w:p>
        </w:tc>
        <w:tc>
          <w:tcPr>
            <w:tcMar>
              <w:top w:w="0.0" w:type="dxa"/>
              <w:left w:w="100.0" w:type="dxa"/>
              <w:bottom w:w="0.0" w:type="dxa"/>
              <w:right w:w="100.0" w:type="dxa"/>
            </w:tcMar>
            <w:vAlign w:val="top"/>
          </w:tcPr>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Threshold-based automatic ON/OFF control of the aerator and water pump using valid sensor readings.</w:t>
            </w:r>
          </w:p>
        </w:tc>
        <w:tc>
          <w:tcPr>
            <w:tcMar>
              <w:top w:w="0.0" w:type="dxa"/>
              <w:left w:w="100.0" w:type="dxa"/>
              <w:bottom w:w="0.0" w:type="dxa"/>
              <w:right w:w="100.0" w:type="dxa"/>
            </w:tcMar>
            <w:vAlign w:val="top"/>
          </w:tcPr>
          <w:p w:rsidR="00000000" w:rsidDel="00000000" w:rsidP="00000000" w:rsidRDefault="00000000" w:rsidRPr="00000000" w14:paraId="00000479">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7A">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gridSpan w:val="4"/>
            <w:vAlign w:val="top"/>
          </w:tcPr>
          <w:p w:rsidR="00000000" w:rsidDel="00000000" w:rsidP="00000000" w:rsidRDefault="00000000" w:rsidRPr="00000000" w14:paraId="0000047B">
            <w:pPr>
              <w:keepNext w:val="0"/>
              <w:keepLines w:val="0"/>
              <w:widowControl w:val="0"/>
              <w:spacing w:after="120" w:before="120" w:line="24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Software 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Requirement Description</w:t>
            </w:r>
            <w:r w:rsidDel="00000000" w:rsidR="00000000" w:rsidRPr="00000000">
              <w:rPr>
                <w:rtl w:val="0"/>
              </w:rPr>
            </w:r>
          </w:p>
        </w:tc>
        <w:tc>
          <w:tcPr>
            <w:vAlign w:val="top"/>
          </w:tcPr>
          <w:p w:rsidR="00000000" w:rsidDel="00000000" w:rsidP="00000000" w:rsidRDefault="00000000" w:rsidRPr="00000000" w14:paraId="0000048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System Feature(s)</w:t>
            </w:r>
            <w:r w:rsidDel="00000000" w:rsidR="00000000" w:rsidRPr="00000000">
              <w:rPr>
                <w:rtl w:val="0"/>
              </w:rPr>
            </w:r>
          </w:p>
        </w:tc>
        <w:tc>
          <w:tcPr>
            <w:vAlign w:val="top"/>
          </w:tcPr>
          <w:p w:rsidR="00000000" w:rsidDel="00000000" w:rsidP="00000000" w:rsidRDefault="00000000" w:rsidRPr="00000000" w14:paraId="0000048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Priority</w:t>
            </w:r>
            <w:r w:rsidDel="00000000" w:rsidR="00000000" w:rsidRPr="00000000">
              <w:rPr>
                <w:rtl w:val="0"/>
              </w:rPr>
            </w:r>
          </w:p>
        </w:tc>
        <w:tc>
          <w:tcPr>
            <w:vAlign w:val="top"/>
          </w:tcPr>
          <w:p w:rsidR="00000000" w:rsidDel="00000000" w:rsidP="00000000" w:rsidRDefault="00000000" w:rsidRPr="00000000" w14:paraId="0000048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Status</w:t>
            </w:r>
            <w:r w:rsidDel="00000000" w:rsidR="00000000" w:rsidRPr="00000000">
              <w:rPr>
                <w:rtl w:val="0"/>
              </w:rPr>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83">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allow secure user authentication and account recovery.</w:t>
            </w:r>
          </w:p>
        </w:tc>
        <w:tc>
          <w:tcPr>
            <w:tcMar>
              <w:top w:w="0.0" w:type="dxa"/>
              <w:left w:w="100.0" w:type="dxa"/>
              <w:bottom w:w="0.0" w:type="dxa"/>
              <w:right w:w="100.0" w:type="dxa"/>
            </w:tcMar>
            <w:vAlign w:val="top"/>
          </w:tcPr>
          <w:p w:rsidR="00000000" w:rsidDel="00000000" w:rsidP="00000000" w:rsidRDefault="00000000" w:rsidRPr="00000000" w14:paraId="00000484">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Email/password and Google authentication with email verification, password reset, and account-status checks.</w:t>
            </w:r>
          </w:p>
        </w:tc>
        <w:tc>
          <w:tcPr>
            <w:tcMar>
              <w:top w:w="0.0" w:type="dxa"/>
              <w:left w:w="100.0" w:type="dxa"/>
              <w:bottom w:w="0.0" w:type="dxa"/>
              <w:right w:w="100.0" w:type="dxa"/>
            </w:tcMar>
            <w:vAlign w:val="top"/>
          </w:tcPr>
          <w:p w:rsidR="00000000" w:rsidDel="00000000" w:rsidP="00000000" w:rsidRDefault="00000000" w:rsidRPr="00000000" w14:paraId="00000485">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86">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87">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support role-based user access.</w:t>
            </w:r>
          </w:p>
        </w:tc>
        <w:tc>
          <w:tcPr>
            <w:tcMar>
              <w:top w:w="0.0" w:type="dxa"/>
              <w:left w:w="100.0" w:type="dxa"/>
              <w:bottom w:w="0.0" w:type="dxa"/>
              <w:right w:w="100.0" w:type="dxa"/>
            </w:tcMar>
            <w:vAlign w:val="top"/>
          </w:tcPr>
          <w:p w:rsidR="00000000" w:rsidDel="00000000" w:rsidP="00000000" w:rsidRDefault="00000000" w:rsidRPr="00000000" w14:paraId="00000488">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Role-based access for the System Admin and Tank Owners.</w:t>
            </w:r>
          </w:p>
        </w:tc>
        <w:tc>
          <w:tcPr>
            <w:tcMar>
              <w:top w:w="0.0" w:type="dxa"/>
              <w:left w:w="100.0" w:type="dxa"/>
              <w:bottom w:w="0.0" w:type="dxa"/>
              <w:right w:w="100.0" w:type="dxa"/>
            </w:tcMar>
            <w:vAlign w:val="top"/>
          </w:tcPr>
          <w:p w:rsidR="00000000" w:rsidDel="00000000" w:rsidP="00000000" w:rsidRDefault="00000000" w:rsidRPr="00000000" w14:paraId="00000489">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8A">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8B">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restrict tank-operation write actions to the designated owner.</w:t>
            </w:r>
          </w:p>
        </w:tc>
        <w:tc>
          <w:tcPr>
            <w:tcMar>
              <w:top w:w="0.0" w:type="dxa"/>
              <w:left w:w="100.0" w:type="dxa"/>
              <w:bottom w:w="0.0" w:type="dxa"/>
              <w:right w:w="100.0" w:type="dxa"/>
            </w:tcMar>
            <w:vAlign w:val="top"/>
          </w:tcPr>
          <w:p w:rsidR="00000000" w:rsidDel="00000000" w:rsidP="00000000" w:rsidRDefault="00000000" w:rsidRPr="00000000" w14:paraId="0000048C">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Owner-only write access to tank monitoring and control records.</w:t>
            </w:r>
          </w:p>
        </w:tc>
        <w:tc>
          <w:tcPr>
            <w:tcMar>
              <w:top w:w="0.0" w:type="dxa"/>
              <w:left w:w="100.0" w:type="dxa"/>
              <w:bottom w:w="0.0" w:type="dxa"/>
              <w:right w:w="100.0" w:type="dxa"/>
            </w:tcMar>
            <w:vAlign w:val="top"/>
          </w:tcPr>
          <w:p w:rsidR="00000000" w:rsidDel="00000000" w:rsidP="00000000" w:rsidRDefault="00000000" w:rsidRPr="00000000" w14:paraId="0000048D">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8E">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8F">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allow the administrator to manage owner accounts and hardware assignment.</w:t>
            </w:r>
          </w:p>
        </w:tc>
        <w:tc>
          <w:tcPr>
            <w:tcMar>
              <w:top w:w="0.0" w:type="dxa"/>
              <w:left w:w="100.0" w:type="dxa"/>
              <w:bottom w:w="0.0" w:type="dxa"/>
              <w:right w:w="100.0" w:type="dxa"/>
            </w:tcMar>
            <w:vAlign w:val="top"/>
          </w:tcPr>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Owner-account management and hardware assignment for one active tank.</w:t>
            </w:r>
          </w:p>
        </w:tc>
        <w:tc>
          <w:tcPr>
            <w:tcMar>
              <w:top w:w="0.0" w:type="dxa"/>
              <w:left w:w="100.0" w:type="dxa"/>
              <w:bottom w:w="0.0" w:type="dxa"/>
              <w:right w:w="100.0" w:type="dxa"/>
            </w:tcMar>
            <w:vAlign w:val="top"/>
          </w:tcPr>
          <w:p w:rsidR="00000000" w:rsidDel="00000000" w:rsidP="00000000" w:rsidRDefault="00000000" w:rsidRPr="00000000" w14:paraId="00000491">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92">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allow the assigned tank owner to view current sensor readings and device connectivity remotely.</w:t>
            </w:r>
          </w:p>
        </w:tc>
        <w:tc>
          <w:tcPr>
            <w:tcMar>
              <w:top w:w="0.0" w:type="dxa"/>
              <w:left w:w="100.0" w:type="dxa"/>
              <w:bottom w:w="0.0" w:type="dxa"/>
              <w:right w:w="100.0" w:type="dxa"/>
            </w:tcMar>
            <w:vAlign w:val="top"/>
          </w:tcPr>
          <w:p w:rsidR="00000000" w:rsidDel="00000000" w:rsidP="00000000" w:rsidRDefault="00000000" w:rsidRPr="00000000" w14:paraId="00000494">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Remote sensor monitoring with device and data-connectivity indicators.</w:t>
            </w:r>
          </w:p>
        </w:tc>
        <w:tc>
          <w:tcPr>
            <w:tcMar>
              <w:top w:w="0.0" w:type="dxa"/>
              <w:left w:w="100.0" w:type="dxa"/>
              <w:bottom w:w="0.0" w:type="dxa"/>
              <w:right w:w="100.0" w:type="dxa"/>
            </w:tcMar>
            <w:vAlign w:val="top"/>
          </w:tcPr>
          <w:p w:rsidR="00000000" w:rsidDel="00000000" w:rsidP="00000000" w:rsidRDefault="00000000" w:rsidRPr="00000000" w14:paraId="00000495">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96">
            <w:pPr>
              <w:jc w:val="center"/>
              <w:rPr>
                <w:rFonts w:ascii="Arial" w:cs="Arial" w:eastAsia="Arial" w:hAnsi="Arial"/>
              </w:rPr>
            </w:pPr>
            <w:r w:rsidDel="00000000" w:rsidR="00000000" w:rsidRPr="00000000">
              <w:rPr>
                <w:rFonts w:ascii="Arial" w:cs="Arial" w:eastAsia="Arial" w:hAnsi="Arial"/>
                <w:rtl w:val="0"/>
              </w:rPr>
              <w:t xml:space="preserve">Implemented</w:t>
            </w:r>
          </w:p>
        </w:tc>
      </w:tr>
    </w:tbl>
    <w:p w:rsidR="00000000" w:rsidDel="00000000" w:rsidP="00000000" w:rsidRDefault="00000000" w:rsidRPr="00000000" w14:paraId="00000497">
      <w:pPr>
        <w:keepNext w:val="0"/>
        <w:keepLines w:val="0"/>
        <w:pageBreakBefore w:val="0"/>
        <w:widowControl w:val="1"/>
        <w:spacing w:after="240" w:line="480" w:lineRule="auto"/>
        <w:ind w:left="0" w:firstLine="0"/>
        <w:jc w:val="both"/>
        <w:rPr>
          <w:rFonts w:ascii="Arial" w:cs="Arial" w:eastAsia="Arial" w:hAnsi="Arial"/>
          <w:b w:val="0"/>
          <w:bCs w:val="0"/>
          <w:i w:val="1"/>
          <w:iCs w:val="1"/>
          <w:sz w:val="22"/>
          <w:szCs w:val="22"/>
        </w:rPr>
      </w:pPr>
      <w:r w:rsidDel="00000000" w:rsidR="00000000" w:rsidRPr="00000000">
        <w:rPr>
          <w:rtl w:val="0"/>
        </w:rPr>
      </w:r>
    </w:p>
    <w:tbl>
      <w:tblPr>
        <w:tblStyle w:val="Table10"/>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1"/>
        <w:gridCol w:w="3123"/>
        <w:gridCol w:w="1383"/>
        <w:gridCol w:w="1493"/>
        <w:tblGridChange w:id="0">
          <w:tblGrid>
            <w:gridCol w:w="3001"/>
            <w:gridCol w:w="3123"/>
            <w:gridCol w:w="1383"/>
            <w:gridCol w:w="1493"/>
          </w:tblGrid>
        </w:tblGridChange>
      </w:tblGrid>
      <w:tr>
        <w:trPr>
          <w:cantSplit w:val="0"/>
          <w:tblHeader w:val="0"/>
        </w:trPr>
        <w:tc>
          <w:tcPr>
            <w:gridSpan w:val="4"/>
            <w:vAlign w:val="top"/>
          </w:tcPr>
          <w:p w:rsidR="00000000" w:rsidDel="00000000" w:rsidP="00000000" w:rsidRDefault="00000000" w:rsidRPr="00000000" w14:paraId="00000498">
            <w:pPr>
              <w:keepNext w:val="0"/>
              <w:keepLines w:val="0"/>
              <w:widowControl w:val="0"/>
              <w:spacing w:after="120" w:before="120" w:line="24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Software 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9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Requirement Description</w:t>
            </w:r>
            <w:r w:rsidDel="00000000" w:rsidR="00000000" w:rsidRPr="00000000">
              <w:rPr>
                <w:rtl w:val="0"/>
              </w:rPr>
            </w:r>
          </w:p>
        </w:tc>
        <w:tc>
          <w:tcPr>
            <w:vAlign w:val="top"/>
          </w:tcPr>
          <w:p w:rsidR="00000000" w:rsidDel="00000000" w:rsidP="00000000" w:rsidRDefault="00000000" w:rsidRPr="00000000" w14:paraId="0000049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System Feature(s)</w:t>
            </w:r>
            <w:r w:rsidDel="00000000" w:rsidR="00000000" w:rsidRPr="00000000">
              <w:rPr>
                <w:rtl w:val="0"/>
              </w:rPr>
            </w:r>
          </w:p>
        </w:tc>
        <w:tc>
          <w:tcPr>
            <w:vAlign w:val="top"/>
          </w:tcPr>
          <w:p w:rsidR="00000000" w:rsidDel="00000000" w:rsidP="00000000" w:rsidRDefault="00000000" w:rsidRPr="00000000" w14:paraId="0000049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Priority</w:t>
            </w:r>
            <w:r w:rsidDel="00000000" w:rsidR="00000000" w:rsidRPr="00000000">
              <w:rPr>
                <w:rtl w:val="0"/>
              </w:rPr>
            </w:r>
          </w:p>
        </w:tc>
        <w:tc>
          <w:tcPr>
            <w:vAlign w:val="top"/>
          </w:tcPr>
          <w:p w:rsidR="00000000" w:rsidDel="00000000" w:rsidP="00000000" w:rsidRDefault="00000000" w:rsidRPr="00000000" w14:paraId="0000049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Status</w:t>
            </w:r>
            <w:r w:rsidDel="00000000" w:rsidR="00000000" w:rsidRPr="00000000">
              <w:rPr>
                <w:rtl w:val="0"/>
              </w:rPr>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record the initial tank and baseline sampling setup.</w:t>
            </w:r>
          </w:p>
        </w:tc>
        <w:tc>
          <w:tcPr>
            <w:tcMar>
              <w:top w:w="0.0" w:type="dxa"/>
              <w:left w:w="100.0" w:type="dxa"/>
              <w:bottom w:w="0.0" w:type="dxa"/>
              <w:right w:w="100.0" w:type="dxa"/>
            </w:tcMar>
            <w:vAlign w:val="top"/>
          </w:tcPr>
          <w:p w:rsidR="00000000" w:rsidDel="00000000" w:rsidP="00000000" w:rsidRDefault="00000000" w:rsidRPr="00000000" w14:paraId="000004A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Tank initialization with stocking and baseline sampling records.</w:t>
            </w:r>
          </w:p>
        </w:tc>
        <w:tc>
          <w:tcPr>
            <w:tcMar>
              <w:top w:w="0.0" w:type="dxa"/>
              <w:left w:w="100.0" w:type="dxa"/>
              <w:bottom w:w="0.0" w:type="dxa"/>
              <w:right w:w="100.0" w:type="dxa"/>
            </w:tcMar>
            <w:vAlign w:val="top"/>
          </w:tcPr>
          <w:p w:rsidR="00000000" w:rsidDel="00000000" w:rsidP="00000000" w:rsidRDefault="00000000" w:rsidRPr="00000000" w14:paraId="000004A2">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A3">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jc w:val="left"/>
              <w:rPr>
                <w:rFonts w:ascii="Arial" w:cs="Arial" w:eastAsia="Arial" w:hAnsi="Arial"/>
              </w:rPr>
            </w:pPr>
            <w:r w:rsidDel="00000000" w:rsidR="00000000" w:rsidRPr="00000000">
              <w:rPr>
                <w:rFonts w:ascii="Arial" w:cs="Arial" w:eastAsia="Arial" w:hAnsi="Arial"/>
                <w:rtl w:val="0"/>
              </w:rPr>
              <w:t xml:space="preserve">The system must allow the assigned tank owner to configure water-quality and feed-level thresholds.</w:t>
            </w:r>
          </w:p>
        </w:tc>
        <w:tc>
          <w:tcPr>
            <w:tcMar>
              <w:top w:w="0.0" w:type="dxa"/>
              <w:left w:w="100.0" w:type="dxa"/>
              <w:bottom w:w="0.0" w:type="dxa"/>
              <w:right w:w="100.0" w:type="dxa"/>
            </w:tcMar>
            <w:vAlign w:val="top"/>
          </w:tcPr>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Configurable water-quality and feed-level thresholds with input validation.</w:t>
            </w:r>
          </w:p>
        </w:tc>
        <w:tc>
          <w:tcPr>
            <w:tcMar>
              <w:top w:w="0.0" w:type="dxa"/>
              <w:left w:w="100.0" w:type="dxa"/>
              <w:bottom w:w="0.0" w:type="dxa"/>
              <w:right w:w="100.0" w:type="dxa"/>
            </w:tcMar>
            <w:vAlign w:val="top"/>
          </w:tcPr>
          <w:p w:rsidR="00000000" w:rsidDel="00000000" w:rsidP="00000000" w:rsidRDefault="00000000" w:rsidRPr="00000000" w14:paraId="000004A6">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A7">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record sampling data.</w:t>
            </w:r>
          </w:p>
        </w:tc>
        <w:tc>
          <w:tcPr>
            <w:tcMar>
              <w:top w:w="0.0" w:type="dxa"/>
              <w:left w:w="100.0" w:type="dxa"/>
              <w:bottom w:w="0.0" w:type="dxa"/>
              <w:right w:w="100.0" w:type="dxa"/>
            </w:tcMar>
            <w:vAlign w:val="top"/>
          </w:tcPr>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Sampling records for count, total weight, and total length, with app-computed averages.</w:t>
            </w:r>
          </w:p>
        </w:tc>
        <w:tc>
          <w:tcPr>
            <w:tcMar>
              <w:top w:w="0.0" w:type="dxa"/>
              <w:left w:w="100.0" w:type="dxa"/>
              <w:bottom w:w="0.0" w:type="dxa"/>
              <w:right w:w="100.0" w:type="dxa"/>
            </w:tcMar>
            <w:vAlign w:val="top"/>
          </w:tcPr>
          <w:p w:rsidR="00000000" w:rsidDel="00000000" w:rsidP="00000000" w:rsidRDefault="00000000" w:rsidRPr="00000000" w14:paraId="000004AA">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AB">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show the current crayfish growth stage.</w:t>
            </w:r>
          </w:p>
        </w:tc>
        <w:tc>
          <w:tcPr>
            <w:tcMar>
              <w:top w:w="0.0" w:type="dxa"/>
              <w:left w:w="100.0" w:type="dxa"/>
              <w:bottom w:w="0.0" w:type="dxa"/>
              <w:right w:w="100.0" w:type="dxa"/>
            </w:tcMar>
            <w:vAlign w:val="top"/>
          </w:tcPr>
          <w:p w:rsidR="00000000" w:rsidDel="00000000" w:rsidP="00000000" w:rsidRDefault="00000000" w:rsidRPr="00000000" w14:paraId="000004AD">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Automatic growth-stage display based on the latest valid body weight or length.</w:t>
            </w:r>
          </w:p>
        </w:tc>
        <w:tc>
          <w:tcPr>
            <w:tcMar>
              <w:top w:w="0.0" w:type="dxa"/>
              <w:left w:w="100.0" w:type="dxa"/>
              <w:bottom w:w="0.0" w:type="dxa"/>
              <w:right w:w="100.0" w:type="dxa"/>
            </w:tcMar>
            <w:vAlign w:val="top"/>
          </w:tcPr>
          <w:p w:rsidR="00000000" w:rsidDel="00000000" w:rsidP="00000000" w:rsidRDefault="00000000" w:rsidRPr="00000000" w14:paraId="000004AE">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AF">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B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provide Water Quality Anomaly Detection using machine learning to identify unusual patterns across multiple water-sensor readings.</w:t>
            </w:r>
          </w:p>
        </w:tc>
        <w:tc>
          <w:tcPr>
            <w:tcMar>
              <w:top w:w="0.0" w:type="dxa"/>
              <w:left w:w="100.0" w:type="dxa"/>
              <w:bottom w:w="0.0" w:type="dxa"/>
              <w:right w:w="100.0" w:type="dxa"/>
            </w:tcMar>
            <w:vAlign w:val="top"/>
          </w:tcPr>
          <w:p w:rsidR="00000000" w:rsidDel="00000000" w:rsidP="00000000" w:rsidRDefault="00000000" w:rsidRPr="00000000" w14:paraId="000004B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Hourly Isolation Forest analysis with anomaly status, anomaly score, contributing sensors, insight, and recommendation.</w:t>
            </w:r>
          </w:p>
        </w:tc>
        <w:tc>
          <w:tcPr>
            <w:tcMar>
              <w:top w:w="0.0" w:type="dxa"/>
              <w:left w:w="100.0" w:type="dxa"/>
              <w:bottom w:w="0.0" w:type="dxa"/>
              <w:right w:w="100.0" w:type="dxa"/>
            </w:tcMar>
            <w:vAlign w:val="top"/>
          </w:tcPr>
          <w:p w:rsidR="00000000" w:rsidDel="00000000" w:rsidP="00000000" w:rsidRDefault="00000000" w:rsidRPr="00000000" w14:paraId="000004B2">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B3">
            <w:pPr>
              <w:jc w:val="center"/>
              <w:rPr>
                <w:rFonts w:ascii="Arial" w:cs="Arial" w:eastAsia="Arial" w:hAnsi="Arial"/>
              </w:rPr>
            </w:pPr>
            <w:r w:rsidDel="00000000" w:rsidR="00000000" w:rsidRPr="00000000">
              <w:rPr>
                <w:rFonts w:ascii="Arial" w:cs="Arial" w:eastAsia="Arial" w:hAnsi="Arial"/>
                <w:rtl w:val="0"/>
              </w:rPr>
              <w:t xml:space="preserve">Prototype</w:t>
            </w:r>
          </w:p>
        </w:tc>
      </w:tr>
    </w:tbl>
    <w:p w:rsidR="00000000" w:rsidDel="00000000" w:rsidP="00000000" w:rsidRDefault="00000000" w:rsidRPr="00000000" w14:paraId="000004B4">
      <w:pPr>
        <w:keepNext w:val="0"/>
        <w:keepLines w:val="0"/>
        <w:pageBreakBefore w:val="0"/>
        <w:widowControl w:val="1"/>
        <w:spacing w:line="480" w:lineRule="auto"/>
        <w:ind w:left="0" w:firstLine="0"/>
        <w:jc w:val="both"/>
        <w:rPr>
          <w:rFonts w:ascii="Arial" w:cs="Arial" w:eastAsia="Arial" w:hAnsi="Arial"/>
          <w:b w:val="0"/>
          <w:bCs w:val="0"/>
          <w:i w:val="1"/>
          <w:iCs w:val="1"/>
          <w:sz w:val="22"/>
          <w:szCs w:val="22"/>
        </w:rPr>
      </w:pPr>
      <w:r w:rsidDel="00000000" w:rsidR="00000000" w:rsidRPr="00000000">
        <w:rPr>
          <w:rtl w:val="0"/>
        </w:rPr>
      </w:r>
    </w:p>
    <w:tbl>
      <w:tblPr>
        <w:tblStyle w:val="Table11"/>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1"/>
        <w:gridCol w:w="3123"/>
        <w:gridCol w:w="1383"/>
        <w:gridCol w:w="1493"/>
        <w:tblGridChange w:id="0">
          <w:tblGrid>
            <w:gridCol w:w="3001"/>
            <w:gridCol w:w="3123"/>
            <w:gridCol w:w="1383"/>
            <w:gridCol w:w="1493"/>
          </w:tblGrid>
        </w:tblGridChange>
      </w:tblGrid>
      <w:tr>
        <w:trPr>
          <w:cantSplit w:val="0"/>
          <w:tblHeader w:val="0"/>
        </w:trPr>
        <w:tc>
          <w:tcPr>
            <w:gridSpan w:val="4"/>
            <w:vAlign w:val="top"/>
          </w:tcPr>
          <w:p w:rsidR="00000000" w:rsidDel="00000000" w:rsidP="00000000" w:rsidRDefault="00000000" w:rsidRPr="00000000" w14:paraId="000004B5">
            <w:pPr>
              <w:keepNext w:val="0"/>
              <w:keepLines w:val="0"/>
              <w:widowControl w:val="0"/>
              <w:spacing w:after="120" w:before="120" w:line="240"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Software 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Requirement Description</w:t>
            </w:r>
            <w:r w:rsidDel="00000000" w:rsidR="00000000" w:rsidRPr="00000000">
              <w:rPr>
                <w:rtl w:val="0"/>
              </w:rPr>
            </w:r>
          </w:p>
        </w:tc>
        <w:tc>
          <w:tcPr>
            <w:vAlign w:val="top"/>
          </w:tcPr>
          <w:p w:rsidR="00000000" w:rsidDel="00000000" w:rsidP="00000000" w:rsidRDefault="00000000" w:rsidRPr="00000000" w14:paraId="000004B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System Feature(s)</w:t>
            </w:r>
            <w:r w:rsidDel="00000000" w:rsidR="00000000" w:rsidRPr="00000000">
              <w:rPr>
                <w:rtl w:val="0"/>
              </w:rPr>
            </w:r>
          </w:p>
        </w:tc>
        <w:tc>
          <w:tcPr>
            <w:vAlign w:val="top"/>
          </w:tcPr>
          <w:p w:rsidR="00000000" w:rsidDel="00000000" w:rsidP="00000000" w:rsidRDefault="00000000" w:rsidRPr="00000000" w14:paraId="000004B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Priority</w:t>
            </w:r>
            <w:r w:rsidDel="00000000" w:rsidR="00000000" w:rsidRPr="00000000">
              <w:rPr>
                <w:rtl w:val="0"/>
              </w:rPr>
            </w:r>
          </w:p>
        </w:tc>
        <w:tc>
          <w:tcPr>
            <w:vAlign w:val="top"/>
          </w:tcPr>
          <w:p w:rsidR="00000000" w:rsidDel="00000000" w:rsidP="00000000" w:rsidRDefault="00000000" w:rsidRPr="00000000" w14:paraId="000004B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Status</w:t>
            </w:r>
            <w:r w:rsidDel="00000000" w:rsidR="00000000" w:rsidRPr="00000000">
              <w:rPr>
                <w:rtl w:val="0"/>
              </w:rPr>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show crayfish growth and production trends.</w:t>
            </w:r>
          </w:p>
        </w:tc>
        <w:tc>
          <w:tcPr>
            <w:tcMar>
              <w:top w:w="0.0" w:type="dxa"/>
              <w:left w:w="100.0" w:type="dxa"/>
              <w:bottom w:w="0.0" w:type="dxa"/>
              <w:right w:w="100.0" w:type="dxa"/>
            </w:tcMar>
            <w:vAlign w:val="top"/>
          </w:tcPr>
          <w:p w:rsidR="00000000" w:rsidDel="00000000" w:rsidP="00000000" w:rsidRDefault="00000000" w:rsidRPr="00000000" w14:paraId="000004BE">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Growth and production views showing sample length, sample weight, biomass, survival rate, mortality, and culture-day summaries.</w:t>
            </w:r>
          </w:p>
        </w:tc>
        <w:tc>
          <w:tcPr>
            <w:tcMar>
              <w:top w:w="0.0" w:type="dxa"/>
              <w:left w:w="100.0" w:type="dxa"/>
              <w:bottom w:w="0.0" w:type="dxa"/>
              <w:right w:w="100.0" w:type="dxa"/>
            </w:tcMar>
            <w:vAlign w:val="top"/>
          </w:tcPr>
          <w:p w:rsidR="00000000" w:rsidDel="00000000" w:rsidP="00000000" w:rsidRDefault="00000000" w:rsidRPr="00000000" w14:paraId="000004BF">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C0">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C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allow the tank owner to manage recurring feeding schedules.</w:t>
            </w:r>
          </w:p>
        </w:tc>
        <w:tc>
          <w:tcPr>
            <w:tcMar>
              <w:top w:w="0.0" w:type="dxa"/>
              <w:left w:w="100.0" w:type="dxa"/>
              <w:bottom w:w="0.0" w:type="dxa"/>
              <w:right w:w="100.0" w:type="dxa"/>
            </w:tcMar>
            <w:vAlign w:val="top"/>
          </w:tcPr>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Recurring feeding schedules with weekday, time, amount, enabled status, and conflict controls.</w:t>
            </w:r>
          </w:p>
        </w:tc>
        <w:tc>
          <w:tcPr>
            <w:tcMar>
              <w:top w:w="0.0" w:type="dxa"/>
              <w:left w:w="100.0" w:type="dxa"/>
              <w:bottom w:w="0.0" w:type="dxa"/>
              <w:right w:w="100.0" w:type="dxa"/>
            </w:tcMar>
            <w:vAlign w:val="top"/>
          </w:tcPr>
          <w:p w:rsidR="00000000" w:rsidDel="00000000" w:rsidP="00000000" w:rsidRDefault="00000000" w:rsidRPr="00000000" w14:paraId="000004C3">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C4">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allow the assigned tank owner to dispense feed manually.</w:t>
            </w:r>
          </w:p>
        </w:tc>
        <w:tc>
          <w:tcPr>
            <w:tcMar>
              <w:top w:w="0.0" w:type="dxa"/>
              <w:left w:w="100.0" w:type="dxa"/>
              <w:bottom w:w="0.0" w:type="dxa"/>
              <w:right w:w="100.0" w:type="dxa"/>
            </w:tcMar>
            <w:vAlign w:val="top"/>
          </w:tcPr>
          <w:p w:rsidR="00000000" w:rsidDel="00000000" w:rsidP="00000000" w:rsidRDefault="00000000" w:rsidRPr="00000000" w14:paraId="000004C6">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Feed Now control with amount validation, feeding-schedule conflict protection, and execution status.</w:t>
            </w:r>
          </w:p>
        </w:tc>
        <w:tc>
          <w:tcPr>
            <w:tcMar>
              <w:top w:w="0.0" w:type="dxa"/>
              <w:left w:w="100.0" w:type="dxa"/>
              <w:bottom w:w="0.0" w:type="dxa"/>
              <w:right w:w="100.0" w:type="dxa"/>
            </w:tcMar>
            <w:vAlign w:val="top"/>
          </w:tcPr>
          <w:p w:rsidR="00000000" w:rsidDel="00000000" w:rsidP="00000000" w:rsidRDefault="00000000" w:rsidRPr="00000000" w14:paraId="000004C7">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C8">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C9">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track daily feeding progress.</w:t>
            </w:r>
          </w:p>
        </w:tc>
        <w:tc>
          <w:tcPr>
            <w:tcMar>
              <w:top w:w="0.0" w:type="dxa"/>
              <w:left w:w="100.0" w:type="dxa"/>
              <w:bottom w:w="0.0" w:type="dxa"/>
              <w:right w:w="100.0" w:type="dxa"/>
            </w:tcMar>
            <w:vAlign w:val="top"/>
          </w:tcPr>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Daily feeding progress with completed, previous, and upcoming feeding details.</w:t>
            </w:r>
          </w:p>
        </w:tc>
        <w:tc>
          <w:tcPr>
            <w:tcMar>
              <w:top w:w="0.0" w:type="dxa"/>
              <w:left w:w="100.0" w:type="dxa"/>
              <w:bottom w:w="0.0" w:type="dxa"/>
              <w:right w:w="100.0" w:type="dxa"/>
            </w:tcMar>
            <w:vAlign w:val="top"/>
          </w:tcPr>
          <w:p w:rsidR="00000000" w:rsidDel="00000000" w:rsidP="00000000" w:rsidRDefault="00000000" w:rsidRPr="00000000" w14:paraId="000004CB">
            <w:pPr>
              <w:jc w:val="center"/>
              <w:rPr>
                <w:rFonts w:ascii="Arial" w:cs="Arial" w:eastAsia="Arial" w:hAnsi="Arial"/>
              </w:rPr>
            </w:pPr>
            <w:r w:rsidDel="00000000" w:rsidR="00000000" w:rsidRPr="00000000">
              <w:rPr>
                <w:rFonts w:ascii="Arial" w:cs="Arial" w:eastAsia="Arial" w:hAnsi="Arial"/>
                <w:rtl w:val="0"/>
              </w:rPr>
              <w:t xml:space="preserve">Low</w:t>
            </w:r>
          </w:p>
        </w:tc>
        <w:tc>
          <w:tcPr>
            <w:tcMar>
              <w:top w:w="0.0" w:type="dxa"/>
              <w:left w:w="100.0" w:type="dxa"/>
              <w:bottom w:w="0.0" w:type="dxa"/>
              <w:right w:w="100.0" w:type="dxa"/>
            </w:tcMar>
            <w:vAlign w:val="top"/>
          </w:tcPr>
          <w:p w:rsidR="00000000" w:rsidDel="00000000" w:rsidP="00000000" w:rsidRDefault="00000000" w:rsidRPr="00000000" w14:paraId="000004CC">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CD">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generate downloadable PDF and Excel reports for one or more selected batches, including batch summaries, sampling records, mortality records, and harvest records.</w:t>
            </w:r>
          </w:p>
        </w:tc>
        <w:tc>
          <w:tcPr>
            <w:tcMar>
              <w:top w:w="0.0" w:type="dxa"/>
              <w:left w:w="100.0" w:type="dxa"/>
              <w:bottom w:w="0.0" w:type="dxa"/>
              <w:right w:w="100.0" w:type="dxa"/>
            </w:tcMar>
            <w:vAlign w:val="top"/>
          </w:tcPr>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PDF and Excel export with selectable batches and optional batch summary, sampling, mortality, and harvest sections.</w:t>
            </w:r>
          </w:p>
        </w:tc>
        <w:tc>
          <w:tcPr>
            <w:tcMar>
              <w:top w:w="0.0" w:type="dxa"/>
              <w:left w:w="100.0" w:type="dxa"/>
              <w:bottom w:w="0.0" w:type="dxa"/>
              <w:right w:w="100.0" w:type="dxa"/>
            </w:tcMar>
            <w:vAlign w:val="top"/>
          </w:tcPr>
          <w:p w:rsidR="00000000" w:rsidDel="00000000" w:rsidP="00000000" w:rsidRDefault="00000000" w:rsidRPr="00000000" w14:paraId="000004CF">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D0">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notify users of abnormal water conditions, operational status changes, feeding reminders, and sampling reminders.</w:t>
            </w:r>
          </w:p>
        </w:tc>
        <w:tc>
          <w:tcPr>
            <w:tcMar>
              <w:top w:w="0.0" w:type="dxa"/>
              <w:left w:w="100.0" w:type="dxa"/>
              <w:bottom w:w="0.0" w:type="dxa"/>
              <w:right w:w="100.0" w:type="dxa"/>
            </w:tcMar>
            <w:vAlign w:val="top"/>
          </w:tcPr>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Push and in-app alerts for water conditions, operations, feeding, and sampling.</w:t>
            </w:r>
          </w:p>
        </w:tc>
        <w:tc>
          <w:tcPr>
            <w:tcMar>
              <w:top w:w="0.0" w:type="dxa"/>
              <w:left w:w="100.0" w:type="dxa"/>
              <w:bottom w:w="0.0" w:type="dxa"/>
              <w:right w:w="100.0" w:type="dxa"/>
            </w:tcMar>
            <w:vAlign w:val="top"/>
          </w:tcPr>
          <w:p w:rsidR="00000000" w:rsidDel="00000000" w:rsidP="00000000" w:rsidRDefault="00000000" w:rsidRPr="00000000" w14:paraId="000004D3">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D4">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store historical sensor data.</w:t>
            </w:r>
          </w:p>
        </w:tc>
        <w:tc>
          <w:tcPr>
            <w:tcMar>
              <w:top w:w="0.0" w:type="dxa"/>
              <w:left w:w="100.0" w:type="dxa"/>
              <w:bottom w:w="0.0" w:type="dxa"/>
              <w:right w:w="100.0" w:type="dxa"/>
            </w:tcMar>
            <w:vAlign w:val="top"/>
          </w:tcPr>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Cloud-based storage of historical sensor readings.</w:t>
            </w:r>
          </w:p>
        </w:tc>
        <w:tc>
          <w:tcPr>
            <w:tcMar>
              <w:top w:w="0.0" w:type="dxa"/>
              <w:left w:w="100.0" w:type="dxa"/>
              <w:bottom w:w="0.0" w:type="dxa"/>
              <w:right w:w="100.0" w:type="dxa"/>
            </w:tcMar>
            <w:vAlign w:val="top"/>
          </w:tcPr>
          <w:p w:rsidR="00000000" w:rsidDel="00000000" w:rsidP="00000000" w:rsidRDefault="00000000" w:rsidRPr="00000000" w14:paraId="000004D7">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D8">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display the latest available sensor data during network interruptions.</w:t>
            </w:r>
          </w:p>
        </w:tc>
        <w:tc>
          <w:tcPr>
            <w:tcMar>
              <w:top w:w="0.0" w:type="dxa"/>
              <w:left w:w="100.0" w:type="dxa"/>
              <w:bottom w:w="0.0" w:type="dxa"/>
              <w:right w:w="100.0" w:type="dxa"/>
            </w:tcMar>
            <w:vAlign w:val="top"/>
          </w:tcPr>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Offline access to cached sensor readings.</w:t>
            </w:r>
          </w:p>
        </w:tc>
        <w:tc>
          <w:tcPr>
            <w:tcMar>
              <w:top w:w="0.0" w:type="dxa"/>
              <w:left w:w="100.0" w:type="dxa"/>
              <w:bottom w:w="0.0" w:type="dxa"/>
              <w:right w:w="100.0" w:type="dxa"/>
            </w:tcMar>
            <w:vAlign w:val="top"/>
          </w:tcPr>
          <w:p w:rsidR="00000000" w:rsidDel="00000000" w:rsidP="00000000" w:rsidRDefault="00000000" w:rsidRPr="00000000" w14:paraId="000004DB">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DC">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allow the assigned tank owner to set each actuator to OFF, AUTO, or ON.</w:t>
            </w:r>
          </w:p>
        </w:tc>
        <w:tc>
          <w:tcPr>
            <w:tcMar>
              <w:top w:w="0.0" w:type="dxa"/>
              <w:left w:w="100.0" w:type="dxa"/>
              <w:bottom w:w="0.0" w:type="dxa"/>
              <w:right w:w="100.0" w:type="dxa"/>
            </w:tcMar>
            <w:vAlign w:val="top"/>
          </w:tcPr>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OFF, AUTO, and ON actuator modes with offline protection and activity logs.</w:t>
            </w:r>
          </w:p>
        </w:tc>
        <w:tc>
          <w:tcPr>
            <w:tcMar>
              <w:top w:w="0.0" w:type="dxa"/>
              <w:left w:w="100.0" w:type="dxa"/>
              <w:bottom w:w="0.0" w:type="dxa"/>
              <w:right w:w="100.0" w:type="dxa"/>
            </w:tcMar>
            <w:vAlign w:val="top"/>
          </w:tcPr>
          <w:p w:rsidR="00000000" w:rsidDel="00000000" w:rsidP="00000000" w:rsidRDefault="00000000" w:rsidRPr="00000000" w14:paraId="000004DF">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E0">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provide historical water-sensor analytics.</w:t>
            </w:r>
          </w:p>
        </w:tc>
        <w:tc>
          <w:tcPr>
            <w:tcMar>
              <w:top w:w="0.0" w:type="dxa"/>
              <w:left w:w="100.0" w:type="dxa"/>
              <w:bottom w:w="0.0" w:type="dxa"/>
              <w:right w:w="100.0" w:type="dxa"/>
            </w:tcMar>
            <w:vAlign w:val="top"/>
          </w:tcPr>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Historical sensor charts with minimum, maximum, and average values across selectable time ranges.</w:t>
            </w:r>
          </w:p>
        </w:tc>
        <w:tc>
          <w:tcPr>
            <w:tcMar>
              <w:top w:w="0.0" w:type="dxa"/>
              <w:left w:w="100.0" w:type="dxa"/>
              <w:bottom w:w="0.0" w:type="dxa"/>
              <w:right w:w="100.0" w:type="dxa"/>
            </w:tcMar>
            <w:vAlign w:val="top"/>
          </w:tcPr>
          <w:p w:rsidR="00000000" w:rsidDel="00000000" w:rsidP="00000000" w:rsidRDefault="00000000" w:rsidRPr="00000000" w14:paraId="000004E3">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E4">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allow users to manage their profiles and credentials.</w:t>
            </w:r>
          </w:p>
        </w:tc>
        <w:tc>
          <w:tcPr>
            <w:tcMar>
              <w:top w:w="0.0" w:type="dxa"/>
              <w:left w:w="100.0" w:type="dxa"/>
              <w:bottom w:w="0.0" w:type="dxa"/>
              <w:right w:w="100.0" w:type="dxa"/>
            </w:tcMar>
            <w:vAlign w:val="top"/>
          </w:tcPr>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Profile and password management based on the user's sign-in method.</w:t>
            </w:r>
          </w:p>
        </w:tc>
        <w:tc>
          <w:tcPr>
            <w:tcMar>
              <w:top w:w="0.0" w:type="dxa"/>
              <w:left w:w="100.0" w:type="dxa"/>
              <w:bottom w:w="0.0" w:type="dxa"/>
              <w:right w:w="100.0" w:type="dxa"/>
            </w:tcMar>
            <w:vAlign w:val="top"/>
          </w:tcPr>
          <w:p w:rsidR="00000000" w:rsidDel="00000000" w:rsidP="00000000" w:rsidRDefault="00000000" w:rsidRPr="00000000" w14:paraId="000004E7">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E8">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E9">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manage notifications and owner preferences.</w:t>
            </w:r>
          </w:p>
        </w:tc>
        <w:tc>
          <w:tcPr>
            <w:tcMar>
              <w:top w:w="0.0" w:type="dxa"/>
              <w:left w:w="100.0" w:type="dxa"/>
              <w:bottom w:w="0.0" w:type="dxa"/>
              <w:right w:w="100.0" w:type="dxa"/>
            </w:tcMar>
            <w:vAlign w:val="top"/>
          </w:tcPr>
          <w:p w:rsidR="00000000" w:rsidDel="00000000" w:rsidP="00000000" w:rsidRDefault="00000000" w:rsidRPr="00000000" w14:paraId="000004EA">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Notification history, read status, category filters, and alert preferences.</w:t>
            </w:r>
          </w:p>
        </w:tc>
        <w:tc>
          <w:tcPr>
            <w:tcMar>
              <w:top w:w="0.0" w:type="dxa"/>
              <w:left w:w="100.0" w:type="dxa"/>
              <w:bottom w:w="0.0" w:type="dxa"/>
              <w:right w:w="100.0" w:type="dxa"/>
            </w:tcMar>
            <w:vAlign w:val="top"/>
          </w:tcPr>
          <w:p w:rsidR="00000000" w:rsidDel="00000000" w:rsidP="00000000" w:rsidRDefault="00000000" w:rsidRPr="00000000" w14:paraId="000004EB">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EC">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ED">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manage production and batch records.</w:t>
            </w:r>
          </w:p>
        </w:tc>
        <w:tc>
          <w:tcPr>
            <w:tcMar>
              <w:top w:w="0.0" w:type="dxa"/>
              <w:left w:w="100.0" w:type="dxa"/>
              <w:bottom w:w="0.0" w:type="dxa"/>
              <w:right w:w="100.0" w:type="dxa"/>
            </w:tcMar>
            <w:vAlign w:val="top"/>
          </w:tcPr>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Batch, sampling, mortality, harvest, population, and completion records.</w:t>
            </w:r>
          </w:p>
        </w:tc>
        <w:tc>
          <w:tcPr>
            <w:tcMar>
              <w:top w:w="0.0" w:type="dxa"/>
              <w:left w:w="100.0" w:type="dxa"/>
              <w:bottom w:w="0.0" w:type="dxa"/>
              <w:right w:w="100.0" w:type="dxa"/>
            </w:tcMar>
            <w:vAlign w:val="top"/>
          </w:tcPr>
          <w:p w:rsidR="00000000" w:rsidDel="00000000" w:rsidP="00000000" w:rsidRDefault="00000000" w:rsidRPr="00000000" w14:paraId="000004EF">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F0">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maintain feeding and actuator activity logs.</w:t>
            </w:r>
          </w:p>
        </w:tc>
        <w:tc>
          <w:tcPr>
            <w:tcMar>
              <w:top w:w="0.0" w:type="dxa"/>
              <w:left w:w="100.0" w:type="dxa"/>
              <w:bottom w:w="0.0" w:type="dxa"/>
              <w:right w:w="100.0" w:type="dxa"/>
            </w:tcMar>
            <w:vAlign w:val="top"/>
          </w:tcPr>
          <w:p w:rsidR="00000000" w:rsidDel="00000000" w:rsidP="00000000" w:rsidRDefault="00000000" w:rsidRPr="00000000" w14:paraId="000004F2">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Feeding and actuator logs with timestamps, outcomes, and failure or skip details.</w:t>
            </w:r>
          </w:p>
        </w:tc>
        <w:tc>
          <w:tcPr>
            <w:tcMar>
              <w:top w:w="0.0" w:type="dxa"/>
              <w:left w:w="100.0" w:type="dxa"/>
              <w:bottom w:w="0.0" w:type="dxa"/>
              <w:right w:w="100.0" w:type="dxa"/>
            </w:tcMar>
            <w:vAlign w:val="top"/>
          </w:tcPr>
          <w:p w:rsidR="00000000" w:rsidDel="00000000" w:rsidP="00000000" w:rsidRDefault="00000000" w:rsidRPr="00000000" w14:paraId="000004F3">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4F4">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F5">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provide an Android home-screen monitoring widget.</w:t>
            </w:r>
          </w:p>
        </w:tc>
        <w:tc>
          <w:tcPr>
            <w:tcMar>
              <w:top w:w="0.0" w:type="dxa"/>
              <w:left w:w="100.0" w:type="dxa"/>
              <w:bottom w:w="0.0" w:type="dxa"/>
              <w:right w:w="100.0" w:type="dxa"/>
            </w:tcMar>
            <w:vAlign w:val="top"/>
          </w:tcPr>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Android home-screen widget for connectivity, anomaly status, sensor readings, and feeding details.</w:t>
            </w:r>
          </w:p>
        </w:tc>
        <w:tc>
          <w:tcPr>
            <w:tcMar>
              <w:top w:w="0.0" w:type="dxa"/>
              <w:left w:w="100.0" w:type="dxa"/>
              <w:bottom w:w="0.0" w:type="dxa"/>
              <w:right w:w="100.0" w:type="dxa"/>
            </w:tcMar>
            <w:vAlign w:val="top"/>
          </w:tcPr>
          <w:p w:rsidR="00000000" w:rsidDel="00000000" w:rsidP="00000000" w:rsidRDefault="00000000" w:rsidRPr="00000000" w14:paraId="000004F7">
            <w:pPr>
              <w:jc w:val="center"/>
              <w:rPr>
                <w:rFonts w:ascii="Arial" w:cs="Arial" w:eastAsia="Arial" w:hAnsi="Arial"/>
              </w:rPr>
            </w:pPr>
            <w:r w:rsidDel="00000000" w:rsidR="00000000" w:rsidRPr="00000000">
              <w:rPr>
                <w:rFonts w:ascii="Arial" w:cs="Arial" w:eastAsia="Arial" w:hAnsi="Arial"/>
                <w:rtl w:val="0"/>
              </w:rPr>
              <w:t xml:space="preserve">Low</w:t>
            </w:r>
          </w:p>
        </w:tc>
        <w:tc>
          <w:tcPr>
            <w:tcMar>
              <w:top w:w="0.0" w:type="dxa"/>
              <w:left w:w="100.0" w:type="dxa"/>
              <w:bottom w:w="0.0" w:type="dxa"/>
              <w:right w:w="100.0" w:type="dxa"/>
            </w:tcMar>
            <w:vAlign w:val="top"/>
          </w:tcPr>
          <w:p w:rsidR="00000000" w:rsidDel="00000000" w:rsidP="00000000" w:rsidRDefault="00000000" w:rsidRPr="00000000" w14:paraId="000004F8">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The system must continue synchronized feeding schedules and automatic actuator control during temporary internet interruptions.</w:t>
            </w:r>
          </w:p>
        </w:tc>
        <w:tc>
          <w:tcPr>
            <w:tcMar>
              <w:top w:w="0.0" w:type="dxa"/>
              <w:left w:w="100.0" w:type="dxa"/>
              <w:bottom w:w="0.0" w:type="dxa"/>
              <w:right w:w="100.0" w:type="dxa"/>
            </w:tcMar>
            <w:vAlign w:val="top"/>
          </w:tcPr>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rPr>
            </w:pPr>
            <w:r w:rsidDel="00000000" w:rsidR="00000000" w:rsidRPr="00000000">
              <w:rPr>
                <w:rFonts w:ascii="Arial" w:cs="Arial" w:eastAsia="Arial" w:hAnsi="Arial"/>
                <w:rtl w:val="0"/>
              </w:rPr>
              <w:t xml:space="preserve">Local execution by the ESP32 of synchronized feeding schedules and AUTO actuator rules during temporary internet interruptions.</w:t>
            </w:r>
          </w:p>
        </w:tc>
        <w:tc>
          <w:tcPr>
            <w:tcMar>
              <w:top w:w="0.0" w:type="dxa"/>
              <w:left w:w="100.0" w:type="dxa"/>
              <w:bottom w:w="0.0" w:type="dxa"/>
              <w:right w:w="100.0" w:type="dxa"/>
            </w:tcMar>
            <w:vAlign w:val="top"/>
          </w:tcPr>
          <w:p w:rsidR="00000000" w:rsidDel="00000000" w:rsidP="00000000" w:rsidRDefault="00000000" w:rsidRPr="00000000" w14:paraId="000004FB">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4FC">
            <w:pPr>
              <w:jc w:val="center"/>
              <w:rPr>
                <w:rFonts w:ascii="Arial" w:cs="Arial" w:eastAsia="Arial" w:hAnsi="Arial"/>
              </w:rPr>
            </w:pPr>
            <w:r w:rsidDel="00000000" w:rsidR="00000000" w:rsidRPr="00000000">
              <w:rPr>
                <w:rFonts w:ascii="Arial" w:cs="Arial" w:eastAsia="Arial" w:hAnsi="Arial"/>
                <w:rtl w:val="0"/>
              </w:rPr>
              <w:t xml:space="preserve">Implemented</w:t>
            </w:r>
          </w:p>
        </w:tc>
      </w:tr>
    </w:tbl>
    <w:p w:rsidR="00000000" w:rsidDel="00000000" w:rsidP="00000000" w:rsidRDefault="00000000" w:rsidRPr="00000000" w14:paraId="000004FD">
      <w:pPr>
        <w:keepNext w:val="0"/>
        <w:keepLines w:val="0"/>
        <w:pageBreakBefore w:val="0"/>
        <w:widowControl w:val="1"/>
        <w:spacing w:line="480" w:lineRule="auto"/>
        <w:ind w:left="720" w:firstLine="720"/>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4FE">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Table 3.1 presents the functional requirements and corresponding features of CrayCare. The requirements define the functions that the system must perform, including real-time monitoring of temperature, pH, turbidity, dissolved oxygen, water level, and feeder level; Wi-Fi data transmission; pump circulation through the filtration setup; aeration; automatic feeding; actuator control; user authentication and role-based access; tank, sampling, mortality, harvest, and growth management; anomaly detection; notifications; historical analytics; and PDF and Excel report generation </w:t>
      </w:r>
      <w:r w:rsidDel="00000000" w:rsidR="00000000" w:rsidRPr="00000000">
        <w:rPr>
          <w:rtl w:val="0"/>
        </w:rPr>
      </w:r>
    </w:p>
    <w:p w:rsidR="00000000" w:rsidDel="00000000" w:rsidP="00000000" w:rsidRDefault="00000000" w:rsidRPr="00000000" w14:paraId="000004FF">
      <w:pPr>
        <w:keepNext w:val="0"/>
        <w:keepLines w:val="0"/>
        <w:pageBreakBefore w:val="0"/>
        <w:widowControl w:val="1"/>
        <w:spacing w:line="480" w:lineRule="auto"/>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Table 3.2</w:t>
      </w:r>
    </w:p>
    <w:p w:rsidR="00000000" w:rsidDel="00000000" w:rsidP="00000000" w:rsidRDefault="00000000" w:rsidRPr="00000000" w14:paraId="00000500">
      <w:pPr>
        <w:keepNext w:val="0"/>
        <w:keepLines w:val="0"/>
        <w:pageBreakBefore w:val="0"/>
        <w:widowControl w:val="1"/>
        <w:spacing w:line="480" w:lineRule="auto"/>
        <w:jc w:val="center"/>
        <w:rPr>
          <w:rFonts w:ascii="Arial" w:cs="Arial" w:eastAsia="Arial" w:hAnsi="Arial"/>
          <w:b w:val="0"/>
          <w:bCs w:val="0"/>
          <w:i w:val="0"/>
          <w:iCs w:val="0"/>
          <w:sz w:val="22"/>
          <w:szCs w:val="22"/>
        </w:rPr>
      </w:pPr>
      <w:r w:rsidDel="00000000" w:rsidR="00000000" w:rsidRPr="00000000">
        <w:rPr>
          <w:rFonts w:ascii="Arial" w:cs="Arial" w:eastAsia="Arial" w:hAnsi="Arial"/>
          <w:b w:val="1"/>
          <w:bCs w:val="1"/>
          <w:i w:val="0"/>
          <w:iCs w:val="0"/>
          <w:sz w:val="22"/>
          <w:szCs w:val="22"/>
          <w:rtl w:val="0"/>
        </w:rPr>
        <w:t xml:space="preserve">Non-Functional Requirements Matrix</w:t>
      </w:r>
      <w:r w:rsidDel="00000000" w:rsidR="00000000" w:rsidRPr="00000000">
        <w:rPr>
          <w:rtl w:val="0"/>
        </w:rPr>
      </w:r>
    </w:p>
    <w:tbl>
      <w:tblPr>
        <w:tblStyle w:val="Table12"/>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1"/>
        <w:gridCol w:w="3123"/>
        <w:gridCol w:w="1383"/>
        <w:gridCol w:w="1493"/>
        <w:tblGridChange w:id="0">
          <w:tblGrid>
            <w:gridCol w:w="3001"/>
            <w:gridCol w:w="3123"/>
            <w:gridCol w:w="1383"/>
            <w:gridCol w:w="1493"/>
          </w:tblGrid>
        </w:tblGridChange>
      </w:tblGrid>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Requirement Description</w:t>
            </w:r>
          </w:p>
        </w:tc>
        <w:tc>
          <w:tcPr>
            <w:tcMar>
              <w:top w:w="0.0" w:type="dxa"/>
              <w:left w:w="100.0" w:type="dxa"/>
              <w:bottom w:w="0.0" w:type="dxa"/>
              <w:right w:w="100.0" w:type="dxa"/>
            </w:tcMar>
            <w:vAlign w:val="top"/>
          </w:tcPr>
          <w:p w:rsidR="00000000" w:rsidDel="00000000" w:rsidP="00000000" w:rsidRDefault="00000000" w:rsidRPr="00000000" w14:paraId="00000502">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System Feature(s)</w:t>
            </w:r>
          </w:p>
        </w:tc>
        <w:tc>
          <w:tcPr>
            <w:tcMar>
              <w:top w:w="0.0" w:type="dxa"/>
              <w:left w:w="100.0" w:type="dxa"/>
              <w:bottom w:w="0.0" w:type="dxa"/>
              <w:right w:w="100.0" w:type="dxa"/>
            </w:tcMar>
            <w:vAlign w:val="top"/>
          </w:tcPr>
          <w:p w:rsidR="00000000" w:rsidDel="00000000" w:rsidP="00000000" w:rsidRDefault="00000000" w:rsidRPr="00000000" w14:paraId="00000503">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Mar>
              <w:top w:w="0.0" w:type="dxa"/>
              <w:left w:w="100.0" w:type="dxa"/>
              <w:bottom w:w="0.0" w:type="dxa"/>
              <w:right w:w="100.0" w:type="dxa"/>
            </w:tcMar>
            <w:vAlign w:val="top"/>
          </w:tcPr>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05">
            <w:pPr>
              <w:rPr>
                <w:rFonts w:ascii="Arial" w:cs="Arial" w:eastAsia="Arial" w:hAnsi="Arial"/>
              </w:rPr>
            </w:pPr>
            <w:r w:rsidDel="00000000" w:rsidR="00000000" w:rsidRPr="00000000">
              <w:rPr>
                <w:rFonts w:ascii="Arial" w:cs="Arial" w:eastAsia="Arial" w:hAnsi="Arial"/>
                <w:rtl w:val="0"/>
              </w:rPr>
              <w:t xml:space="preserve">Sensor readings should meet each installed sensor's documented accuracy after calibration.</w:t>
            </w:r>
          </w:p>
        </w:tc>
        <w:tc>
          <w:tcPr>
            <w:tcMar>
              <w:top w:w="0.0" w:type="dxa"/>
              <w:left w:w="100.0" w:type="dxa"/>
              <w:bottom w:w="0.0" w:type="dxa"/>
              <w:right w:w="100.0" w:type="dxa"/>
            </w:tcMar>
            <w:vAlign w:val="top"/>
          </w:tcPr>
          <w:p w:rsidR="00000000" w:rsidDel="00000000" w:rsidP="00000000" w:rsidRDefault="00000000" w:rsidRPr="00000000" w14:paraId="00000506">
            <w:pPr>
              <w:rPr>
                <w:rFonts w:ascii="Arial" w:cs="Arial" w:eastAsia="Arial" w:hAnsi="Arial"/>
              </w:rPr>
            </w:pPr>
            <w:r w:rsidDel="00000000" w:rsidR="00000000" w:rsidRPr="00000000">
              <w:rPr>
                <w:rFonts w:ascii="Arial" w:cs="Arial" w:eastAsia="Arial" w:hAnsi="Arial"/>
                <w:rtl w:val="0"/>
              </w:rPr>
              <w:t xml:space="preserve">Calibration checks against suitable reference instruments for each installed sensor.</w:t>
            </w:r>
          </w:p>
        </w:tc>
        <w:tc>
          <w:tcPr>
            <w:tcMar>
              <w:top w:w="0.0" w:type="dxa"/>
              <w:left w:w="100.0" w:type="dxa"/>
              <w:bottom w:w="0.0" w:type="dxa"/>
              <w:right w:w="100.0" w:type="dxa"/>
            </w:tcMar>
            <w:vAlign w:val="top"/>
          </w:tcPr>
          <w:p w:rsidR="00000000" w:rsidDel="00000000" w:rsidP="00000000" w:rsidRDefault="00000000" w:rsidRPr="00000000" w14:paraId="00000507">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508">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09">
            <w:pPr>
              <w:rPr>
                <w:rFonts w:ascii="Arial" w:cs="Arial" w:eastAsia="Arial" w:hAnsi="Arial"/>
              </w:rPr>
            </w:pPr>
            <w:r w:rsidDel="00000000" w:rsidR="00000000" w:rsidRPr="00000000">
              <w:rPr>
                <w:rFonts w:ascii="Arial" w:cs="Arial" w:eastAsia="Arial" w:hAnsi="Arial"/>
                <w:rtl w:val="0"/>
              </w:rPr>
              <w:t xml:space="preserve">The hardware should operate reliably under the environmental conditions specified for the tank installation.</w:t>
            </w:r>
          </w:p>
        </w:tc>
        <w:tc>
          <w:tcPr>
            <w:tcMar>
              <w:top w:w="0.0" w:type="dxa"/>
              <w:left w:w="100.0" w:type="dxa"/>
              <w:bottom w:w="0.0" w:type="dxa"/>
              <w:right w:w="100.0" w:type="dxa"/>
            </w:tcMar>
            <w:vAlign w:val="top"/>
          </w:tcPr>
          <w:p w:rsidR="00000000" w:rsidDel="00000000" w:rsidP="00000000" w:rsidRDefault="00000000" w:rsidRPr="00000000" w14:paraId="0000050A">
            <w:pPr>
              <w:rPr>
                <w:rFonts w:ascii="Arial" w:cs="Arial" w:eastAsia="Arial" w:hAnsi="Arial"/>
              </w:rPr>
            </w:pPr>
            <w:r w:rsidDel="00000000" w:rsidR="00000000" w:rsidRPr="00000000">
              <w:rPr>
                <w:rFonts w:ascii="Arial" w:cs="Arial" w:eastAsia="Arial" w:hAnsi="Arial"/>
                <w:rtl w:val="0"/>
              </w:rPr>
              <w:t xml:space="preserve">Hardware checks under the expected moisture, splash, and operating conditions.</w:t>
            </w:r>
          </w:p>
        </w:tc>
        <w:tc>
          <w:tcPr>
            <w:tcMar>
              <w:top w:w="0.0" w:type="dxa"/>
              <w:left w:w="100.0" w:type="dxa"/>
              <w:bottom w:w="0.0" w:type="dxa"/>
              <w:right w:w="100.0" w:type="dxa"/>
            </w:tcMar>
            <w:vAlign w:val="top"/>
          </w:tcPr>
          <w:p w:rsidR="00000000" w:rsidDel="00000000" w:rsidP="00000000" w:rsidRDefault="00000000" w:rsidRPr="00000000" w14:paraId="0000050B">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50C">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0D">
            <w:pPr>
              <w:rPr>
                <w:rFonts w:ascii="Arial" w:cs="Arial" w:eastAsia="Arial" w:hAnsi="Arial"/>
              </w:rPr>
            </w:pPr>
            <w:r w:rsidDel="00000000" w:rsidR="00000000" w:rsidRPr="00000000">
              <w:rPr>
                <w:rFonts w:ascii="Arial" w:cs="Arial" w:eastAsia="Arial" w:hAnsi="Arial"/>
                <w:rtl w:val="0"/>
              </w:rPr>
              <w:t xml:space="preserve">Valid sensor records should not be lost during temporary Wi-Fi interruptions.</w:t>
            </w:r>
          </w:p>
        </w:tc>
        <w:tc>
          <w:tcPr>
            <w:tcMar>
              <w:top w:w="0.0" w:type="dxa"/>
              <w:left w:w="100.0" w:type="dxa"/>
              <w:bottom w:w="0.0" w:type="dxa"/>
              <w:right w:w="100.0" w:type="dxa"/>
            </w:tcMar>
            <w:vAlign w:val="top"/>
          </w:tcPr>
          <w:p w:rsidR="00000000" w:rsidDel="00000000" w:rsidP="00000000" w:rsidRDefault="00000000" w:rsidRPr="00000000" w14:paraId="0000050E">
            <w:pPr>
              <w:rPr>
                <w:rFonts w:ascii="Arial" w:cs="Arial" w:eastAsia="Arial" w:hAnsi="Arial"/>
              </w:rPr>
            </w:pPr>
            <w:r w:rsidDel="00000000" w:rsidR="00000000" w:rsidRPr="00000000">
              <w:rPr>
                <w:rFonts w:ascii="Arial" w:cs="Arial" w:eastAsia="Arial" w:hAnsi="Arial"/>
                <w:rtl w:val="0"/>
              </w:rPr>
              <w:t xml:space="preserve">ESP32 local buffering and post-reconnection synchronization of valid sensor records.</w:t>
            </w:r>
          </w:p>
        </w:tc>
        <w:tc>
          <w:tcPr>
            <w:tcMar>
              <w:top w:w="0.0" w:type="dxa"/>
              <w:left w:w="100.0" w:type="dxa"/>
              <w:bottom w:w="0.0" w:type="dxa"/>
              <w:right w:w="100.0" w:type="dxa"/>
            </w:tcMar>
            <w:vAlign w:val="top"/>
          </w:tcPr>
          <w:p w:rsidR="00000000" w:rsidDel="00000000" w:rsidP="00000000" w:rsidRDefault="00000000" w:rsidRPr="00000000" w14:paraId="0000050F">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510">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11">
            <w:pPr>
              <w:rPr>
                <w:rFonts w:ascii="Arial" w:cs="Arial" w:eastAsia="Arial" w:hAnsi="Arial"/>
              </w:rPr>
            </w:pPr>
            <w:r w:rsidDel="00000000" w:rsidR="00000000" w:rsidRPr="00000000">
              <w:rPr>
                <w:rFonts w:ascii="Arial" w:cs="Arial" w:eastAsia="Arial" w:hAnsi="Arial"/>
                <w:rtl w:val="0"/>
              </w:rPr>
              <w:t xml:space="preserve">The system should preserve valid sensor and production records without silent corruption or duplicate outcomes.</w:t>
            </w:r>
          </w:p>
        </w:tc>
        <w:tc>
          <w:tcPr>
            <w:tcMar>
              <w:top w:w="0.0" w:type="dxa"/>
              <w:left w:w="100.0" w:type="dxa"/>
              <w:bottom w:w="0.0" w:type="dxa"/>
              <w:right w:w="100.0" w:type="dxa"/>
            </w:tcMar>
            <w:vAlign w:val="top"/>
          </w:tcPr>
          <w:p w:rsidR="00000000" w:rsidDel="00000000" w:rsidP="00000000" w:rsidRDefault="00000000" w:rsidRPr="00000000" w14:paraId="00000512">
            <w:pPr>
              <w:rPr>
                <w:rFonts w:ascii="Arial" w:cs="Arial" w:eastAsia="Arial" w:hAnsi="Arial"/>
              </w:rPr>
            </w:pPr>
            <w:r w:rsidDel="00000000" w:rsidR="00000000" w:rsidRPr="00000000">
              <w:rPr>
                <w:rFonts w:ascii="Arial" w:cs="Arial" w:eastAsia="Arial" w:hAnsi="Arial"/>
                <w:rtl w:val="0"/>
              </w:rPr>
              <w:t xml:space="preserve">Input validation, deterministic identifiers, idempotent writes, and duplicate prevention for sensor and production records.</w:t>
            </w:r>
          </w:p>
        </w:tc>
        <w:tc>
          <w:tcPr>
            <w:tcMar>
              <w:top w:w="0.0" w:type="dxa"/>
              <w:left w:w="100.0" w:type="dxa"/>
              <w:bottom w:w="0.0" w:type="dxa"/>
              <w:right w:w="100.0" w:type="dxa"/>
            </w:tcMar>
            <w:vAlign w:val="top"/>
          </w:tcPr>
          <w:p w:rsidR="00000000" w:rsidDel="00000000" w:rsidP="00000000" w:rsidRDefault="00000000" w:rsidRPr="00000000" w14:paraId="00000513">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514">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15">
            <w:pPr>
              <w:rPr>
                <w:rFonts w:ascii="Arial" w:cs="Arial" w:eastAsia="Arial" w:hAnsi="Arial"/>
              </w:rPr>
            </w:pPr>
            <w:r w:rsidDel="00000000" w:rsidR="00000000" w:rsidRPr="00000000">
              <w:rPr>
                <w:rFonts w:ascii="Arial" w:cs="Arial" w:eastAsia="Arial" w:hAnsi="Arial"/>
                <w:rtl w:val="0"/>
              </w:rPr>
              <w:t>Under stable connectivity, the dashboard should display a new sensor reading within five seconds of its Firestore write (measured performance target).</w:t>
            </w:r>
          </w:p>
        </w:tc>
        <w:tc>
          <w:tcPr>
            <w:tcMar>
              <w:top w:w="0.0" w:type="dxa"/>
              <w:left w:w="100.0" w:type="dxa"/>
              <w:bottom w:w="0.0" w:type="dxa"/>
              <w:right w:w="100.0" w:type="dxa"/>
            </w:tcMar>
            <w:vAlign w:val="top"/>
          </w:tcPr>
          <w:p w:rsidR="00000000" w:rsidDel="00000000" w:rsidP="00000000" w:rsidRDefault="00000000" w:rsidRPr="00000000" w14:paraId="00000516">
            <w:pPr>
              <w:rPr>
                <w:rFonts w:ascii="Arial" w:cs="Arial" w:eastAsia="Arial" w:hAnsi="Arial"/>
              </w:rPr>
            </w:pPr>
            <w:r w:rsidDel="00000000" w:rsidR="00000000" w:rsidRPr="00000000">
              <w:rPr>
                <w:rFonts w:ascii="Arial" w:cs="Arial" w:eastAsia="Arial" w:hAnsi="Arial"/>
                <w:rtl w:val="0"/>
              </w:rPr>
              <w:t>Target: display the new reading within five seconds after its Firestore write under stable connectivity; measure this end-to-end. This is separate from the ESP32’s configured five-second publish interval.</w:t>
            </w:r>
          </w:p>
        </w:tc>
        <w:tc>
          <w:tcPr>
            <w:tcMar>
              <w:top w:w="0.0" w:type="dxa"/>
              <w:left w:w="100.0" w:type="dxa"/>
              <w:bottom w:w="0.0" w:type="dxa"/>
              <w:right w:w="100.0" w:type="dxa"/>
            </w:tcMar>
            <w:vAlign w:val="top"/>
          </w:tcPr>
          <w:p w:rsidR="00000000" w:rsidDel="00000000" w:rsidP="00000000" w:rsidRDefault="00000000" w:rsidRPr="00000000" w14:paraId="00000517">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518">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19">
            <w:pPr>
              <w:rPr>
                <w:rFonts w:ascii="Arial" w:cs="Arial" w:eastAsia="Arial" w:hAnsi="Arial"/>
              </w:rPr>
            </w:pPr>
            <w:r w:rsidDel="00000000" w:rsidR="00000000" w:rsidRPr="00000000">
              <w:rPr>
                <w:rFonts w:ascii="Arial" w:cs="Arial" w:eastAsia="Arial" w:hAnsi="Arial"/>
                <w:rtl w:val="0"/>
              </w:rPr>
              <w:t xml:space="preserve">The system should respond to valid actuator and Feed Now commands within 3 seconds under stable connectivity.</w:t>
            </w:r>
          </w:p>
        </w:tc>
        <w:tc>
          <w:tcPr>
            <w:tcMar>
              <w:top w:w="0.0" w:type="dxa"/>
              <w:left w:w="100.0" w:type="dxa"/>
              <w:bottom w:w="0.0" w:type="dxa"/>
              <w:right w:w="100.0" w:type="dxa"/>
            </w:tcMar>
            <w:vAlign w:val="top"/>
          </w:tcPr>
          <w:p w:rsidR="00000000" w:rsidDel="00000000" w:rsidP="00000000" w:rsidRDefault="00000000" w:rsidRPr="00000000" w14:paraId="0000051A">
            <w:pPr>
              <w:rPr>
                <w:rFonts w:ascii="Arial" w:cs="Arial" w:eastAsia="Arial" w:hAnsi="Arial"/>
              </w:rPr>
            </w:pPr>
            <w:r w:rsidDel="00000000" w:rsidR="00000000" w:rsidRPr="00000000">
              <w:rPr>
                <w:rFonts w:ascii="Arial" w:cs="Arial" w:eastAsia="Arial" w:hAnsi="Arial"/>
                <w:rtl w:val="0"/>
              </w:rPr>
              <w:t xml:space="preserve">Target ESP32 command polling and status updates within 3 seconds.</w:t>
            </w:r>
          </w:p>
        </w:tc>
        <w:tc>
          <w:tcPr>
            <w:tcMar>
              <w:top w:w="0.0" w:type="dxa"/>
              <w:left w:w="100.0" w:type="dxa"/>
              <w:bottom w:w="0.0" w:type="dxa"/>
              <w:right w:w="100.0" w:type="dxa"/>
            </w:tcMar>
            <w:vAlign w:val="top"/>
          </w:tcPr>
          <w:p w:rsidR="00000000" w:rsidDel="00000000" w:rsidP="00000000" w:rsidRDefault="00000000" w:rsidRPr="00000000" w14:paraId="0000051B">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51C">
            <w:pPr>
              <w:jc w:val="center"/>
              <w:rPr>
                <w:rFonts w:ascii="Arial" w:cs="Arial" w:eastAsia="Arial" w:hAnsi="Arial"/>
              </w:rPr>
            </w:pPr>
            <w:r w:rsidDel="00000000" w:rsidR="00000000" w:rsidRPr="00000000">
              <w:rPr>
                <w:rFonts w:ascii="Arial" w:cs="Arial" w:eastAsia="Arial" w:hAnsi="Arial"/>
                <w:rtl w:val="0"/>
              </w:rPr>
              <w:t xml:space="preserve">For Update</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1D">
            <w:pPr>
              <w:rPr>
                <w:rFonts w:ascii="Arial" w:cs="Arial" w:eastAsia="Arial" w:hAnsi="Arial"/>
              </w:rPr>
            </w:pPr>
            <w:r w:rsidDel="00000000" w:rsidR="00000000" w:rsidRPr="00000000">
              <w:rPr>
                <w:rFonts w:ascii="Arial" w:cs="Arial" w:eastAsia="Arial" w:hAnsi="Arial"/>
                <w:rtl w:val="0"/>
              </w:rPr>
              <w:t xml:space="preserve">The mobile app should enable tank owners to complete core monitoring and production tasks through clear and consistent controls.</w:t>
            </w:r>
          </w:p>
        </w:tc>
        <w:tc>
          <w:tcPr>
            <w:tcMar>
              <w:top w:w="0.0" w:type="dxa"/>
              <w:left w:w="100.0" w:type="dxa"/>
              <w:bottom w:w="0.0" w:type="dxa"/>
              <w:right w:w="100.0" w:type="dxa"/>
            </w:tcMar>
            <w:vAlign w:val="top"/>
          </w:tcPr>
          <w:p w:rsidR="00000000" w:rsidDel="00000000" w:rsidP="00000000" w:rsidRDefault="00000000" w:rsidRPr="00000000" w14:paraId="0000051E">
            <w:pPr>
              <w:rPr>
                <w:rFonts w:ascii="Arial" w:cs="Arial" w:eastAsia="Arial" w:hAnsi="Arial"/>
              </w:rPr>
            </w:pPr>
            <w:r w:rsidDel="00000000" w:rsidR="00000000" w:rsidRPr="00000000">
              <w:rPr>
                <w:rFonts w:ascii="Arial" w:cs="Arial" w:eastAsia="Arial" w:hAnsi="Arial"/>
                <w:rtl w:val="0"/>
              </w:rPr>
              <w:t xml:space="preserve">Consistent controls for monitoring, sampling, feeding schedules, reports, and actuator modes.</w:t>
            </w:r>
          </w:p>
        </w:tc>
        <w:tc>
          <w:tcPr>
            <w:tcMar>
              <w:top w:w="0.0" w:type="dxa"/>
              <w:left w:w="100.0" w:type="dxa"/>
              <w:bottom w:w="0.0" w:type="dxa"/>
              <w:right w:w="100.0" w:type="dxa"/>
            </w:tcMar>
            <w:vAlign w:val="top"/>
          </w:tcPr>
          <w:p w:rsidR="00000000" w:rsidDel="00000000" w:rsidP="00000000" w:rsidRDefault="00000000" w:rsidRPr="00000000" w14:paraId="0000051F">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520">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21">
            <w:pPr>
              <w:rPr>
                <w:rFonts w:ascii="Arial" w:cs="Arial" w:eastAsia="Arial" w:hAnsi="Arial"/>
              </w:rPr>
            </w:pPr>
            <w:r w:rsidDel="00000000" w:rsidR="00000000" w:rsidRPr="00000000">
              <w:rPr>
                <w:rFonts w:ascii="Arial" w:cs="Arial" w:eastAsia="Arial" w:hAnsi="Arial"/>
                <w:rtl w:val="0"/>
              </w:rPr>
              <w:t xml:space="preserve">The system should generate readable reports with labels, units, values, and calculations consistent with the app.</w:t>
            </w:r>
          </w:p>
        </w:tc>
        <w:tc>
          <w:tcPr>
            <w:tcMar>
              <w:top w:w="0.0" w:type="dxa"/>
              <w:left w:w="100.0" w:type="dxa"/>
              <w:bottom w:w="0.0" w:type="dxa"/>
              <w:right w:w="100.0" w:type="dxa"/>
            </w:tcMar>
            <w:vAlign w:val="top"/>
          </w:tcPr>
          <w:p w:rsidR="00000000" w:rsidDel="00000000" w:rsidP="00000000" w:rsidRDefault="00000000" w:rsidRPr="00000000" w14:paraId="00000522">
            <w:pPr>
              <w:rPr>
                <w:rFonts w:ascii="Arial" w:cs="Arial" w:eastAsia="Arial" w:hAnsi="Arial"/>
              </w:rPr>
            </w:pPr>
            <w:r w:rsidDel="00000000" w:rsidR="00000000" w:rsidRPr="00000000">
              <w:rPr>
                <w:rFonts w:ascii="Arial" w:cs="Arial" w:eastAsia="Arial" w:hAnsi="Arial"/>
                <w:rtl w:val="0"/>
              </w:rPr>
              <w:t xml:space="preserve">PDF and Excel reports with consistent labels, units, values, and calculations aligned with the application.</w:t>
            </w:r>
          </w:p>
        </w:tc>
        <w:tc>
          <w:tcPr>
            <w:tcMar>
              <w:top w:w="0.0" w:type="dxa"/>
              <w:left w:w="100.0" w:type="dxa"/>
              <w:bottom w:w="0.0" w:type="dxa"/>
              <w:right w:w="100.0" w:type="dxa"/>
            </w:tcMar>
            <w:vAlign w:val="top"/>
          </w:tcPr>
          <w:p w:rsidR="00000000" w:rsidDel="00000000" w:rsidP="00000000" w:rsidRDefault="00000000" w:rsidRPr="00000000" w14:paraId="00000523">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524">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25">
            <w:pPr>
              <w:rPr>
                <w:rFonts w:ascii="Arial" w:cs="Arial" w:eastAsia="Arial" w:hAnsi="Arial"/>
              </w:rPr>
            </w:pPr>
            <w:r w:rsidDel="00000000" w:rsidR="00000000" w:rsidRPr="00000000">
              <w:rPr>
                <w:rFonts w:ascii="Arial" w:cs="Arial" w:eastAsia="Arial" w:hAnsi="Arial"/>
                <w:rtl w:val="0"/>
              </w:rPr>
              <w:t xml:space="preserve">The system must prevent unauthorized users from accessing or changing farm data outside their authorized role and tank.</w:t>
            </w:r>
          </w:p>
        </w:tc>
        <w:tc>
          <w:tcPr>
            <w:tcMar>
              <w:top w:w="0.0" w:type="dxa"/>
              <w:left w:w="100.0" w:type="dxa"/>
              <w:bottom w:w="0.0" w:type="dxa"/>
              <w:right w:w="100.0" w:type="dxa"/>
            </w:tcMar>
            <w:vAlign w:val="top"/>
          </w:tcPr>
          <w:p w:rsidR="00000000" w:rsidDel="00000000" w:rsidP="00000000" w:rsidRDefault="00000000" w:rsidRPr="00000000" w14:paraId="00000526">
            <w:pPr>
              <w:rPr>
                <w:rFonts w:ascii="Arial" w:cs="Arial" w:eastAsia="Arial" w:hAnsi="Arial"/>
              </w:rPr>
            </w:pPr>
            <w:r w:rsidDel="00000000" w:rsidR="00000000" w:rsidRPr="00000000">
              <w:rPr>
                <w:rFonts w:ascii="Arial" w:cs="Arial" w:eastAsia="Arial" w:hAnsi="Arial"/>
                <w:rtl w:val="0"/>
              </w:rPr>
              <w:t xml:space="preserve">Firebase Authentication, role-based access, and owner-scoped Firestore rules for protected data and actions.</w:t>
            </w:r>
          </w:p>
        </w:tc>
        <w:tc>
          <w:tcPr>
            <w:tcMar>
              <w:top w:w="0.0" w:type="dxa"/>
              <w:left w:w="100.0" w:type="dxa"/>
              <w:bottom w:w="0.0" w:type="dxa"/>
              <w:right w:w="100.0" w:type="dxa"/>
            </w:tcMar>
            <w:vAlign w:val="top"/>
          </w:tcPr>
          <w:p w:rsidR="00000000" w:rsidDel="00000000" w:rsidP="00000000" w:rsidRDefault="00000000" w:rsidRPr="00000000" w14:paraId="00000527">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528">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29">
            <w:pPr>
              <w:rPr>
                <w:rFonts w:ascii="Arial" w:cs="Arial" w:eastAsia="Arial" w:hAnsi="Arial"/>
              </w:rPr>
            </w:pPr>
            <w:r w:rsidDel="00000000" w:rsidR="00000000" w:rsidRPr="00000000">
              <w:rPr>
                <w:rFonts w:ascii="Arial" w:cs="Arial" w:eastAsia="Arial" w:hAnsi="Arial"/>
                <w:rtl w:val="0"/>
              </w:rPr>
              <w:t xml:space="preserve">The system should support future maintenance and updates.</w:t>
            </w:r>
          </w:p>
        </w:tc>
        <w:tc>
          <w:tcPr>
            <w:tcMar>
              <w:top w:w="0.0" w:type="dxa"/>
              <w:left w:w="100.0" w:type="dxa"/>
              <w:bottom w:w="0.0" w:type="dxa"/>
              <w:right w:w="100.0" w:type="dxa"/>
            </w:tcMar>
            <w:vAlign w:val="top"/>
          </w:tcPr>
          <w:p w:rsidR="00000000" w:rsidDel="00000000" w:rsidP="00000000" w:rsidRDefault="00000000" w:rsidRPr="00000000" w14:paraId="0000052A">
            <w:pPr>
              <w:rPr>
                <w:rFonts w:ascii="Arial" w:cs="Arial" w:eastAsia="Arial" w:hAnsi="Arial"/>
              </w:rPr>
            </w:pPr>
            <w:r w:rsidDel="00000000" w:rsidR="00000000" w:rsidRPr="00000000">
              <w:rPr>
                <w:rFonts w:ascii="Arial" w:cs="Arial" w:eastAsia="Arial" w:hAnsi="Arial"/>
                <w:rtl w:val="0"/>
              </w:rPr>
              <w:t xml:space="preserve">Modular and documented Flutter, Cloud Functions, ESP32, and Firestore data-contract components.</w:t>
            </w:r>
          </w:p>
        </w:tc>
        <w:tc>
          <w:tcPr>
            <w:tcMar>
              <w:top w:w="0.0" w:type="dxa"/>
              <w:left w:w="100.0" w:type="dxa"/>
              <w:bottom w:w="0.0" w:type="dxa"/>
              <w:right w:w="100.0" w:type="dxa"/>
            </w:tcMar>
            <w:vAlign w:val="top"/>
          </w:tcPr>
          <w:p w:rsidR="00000000" w:rsidDel="00000000" w:rsidP="00000000" w:rsidRDefault="00000000" w:rsidRPr="00000000" w14:paraId="0000052B">
            <w:pPr>
              <w:jc w:val="center"/>
              <w:rPr>
                <w:rFonts w:ascii="Arial" w:cs="Arial" w:eastAsia="Arial" w:hAnsi="Arial"/>
              </w:rPr>
            </w:pPr>
            <w:r w:rsidDel="00000000" w:rsidR="00000000" w:rsidRPr="00000000">
              <w:rPr>
                <w:rFonts w:ascii="Arial" w:cs="Arial" w:eastAsia="Arial" w:hAnsi="Arial"/>
                <w:rtl w:val="0"/>
              </w:rPr>
              <w:t xml:space="preserve">Medium</w:t>
            </w:r>
          </w:p>
        </w:tc>
        <w:tc>
          <w:tcPr>
            <w:tcMar>
              <w:top w:w="0.0" w:type="dxa"/>
              <w:left w:w="100.0" w:type="dxa"/>
              <w:bottom w:w="0.0" w:type="dxa"/>
              <w:right w:w="100.0" w:type="dxa"/>
            </w:tcMar>
            <w:vAlign w:val="top"/>
          </w:tcPr>
          <w:p w:rsidR="00000000" w:rsidDel="00000000" w:rsidP="00000000" w:rsidRDefault="00000000" w:rsidRPr="00000000" w14:paraId="0000052C">
            <w:pPr>
              <w:jc w:val="center"/>
              <w:rPr>
                <w:rFonts w:ascii="Arial" w:cs="Arial" w:eastAsia="Arial" w:hAnsi="Arial"/>
              </w:rPr>
            </w:pPr>
            <w:r w:rsidDel="00000000" w:rsidR="00000000" w:rsidRPr="00000000">
              <w:rPr>
                <w:rFonts w:ascii="Arial" w:cs="Arial" w:eastAsia="Arial" w:hAnsi="Arial"/>
                <w:rtl w:val="0"/>
              </w:rPr>
              <w:t xml:space="preserve">Implemented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52D">
            <w:pPr>
              <w:rPr>
                <w:rFonts w:ascii="Arial" w:cs="Arial" w:eastAsia="Arial" w:hAnsi="Arial"/>
              </w:rPr>
            </w:pPr>
            <w:r w:rsidDel="00000000" w:rsidR="00000000" w:rsidRPr="00000000">
              <w:rPr>
                <w:rFonts w:ascii="Arial" w:cs="Arial" w:eastAsia="Arial" w:hAnsi="Arial"/>
                <w:rtl w:val="0"/>
              </w:rPr>
              <w:t xml:space="preserve">The system should maintain compatible data exchange among the Android mobile app, ESP32 hardware, Cloud Firestore, and Cloud Functions.</w:t>
            </w:r>
          </w:p>
        </w:tc>
        <w:tc>
          <w:tcPr>
            <w:tcMar>
              <w:top w:w="0.0" w:type="dxa"/>
              <w:left w:w="100.0" w:type="dxa"/>
              <w:bottom w:w="0.0" w:type="dxa"/>
              <w:right w:w="100.0" w:type="dxa"/>
            </w:tcMar>
            <w:vAlign w:val="top"/>
          </w:tcPr>
          <w:p w:rsidR="00000000" w:rsidDel="00000000" w:rsidP="00000000" w:rsidRDefault="00000000" w:rsidRPr="00000000" w14:paraId="0000052E">
            <w:pPr>
              <w:rPr>
                <w:rFonts w:ascii="Arial" w:cs="Arial" w:eastAsia="Arial" w:hAnsi="Arial"/>
              </w:rPr>
            </w:pPr>
            <w:r w:rsidDel="00000000" w:rsidR="00000000" w:rsidRPr="00000000">
              <w:rPr>
                <w:rFonts w:ascii="Arial" w:cs="Arial" w:eastAsia="Arial" w:hAnsi="Arial"/>
                <w:rtl w:val="0"/>
              </w:rPr>
              <w:t xml:space="preserve">Compatible Firestore data formats, authenticated communication, and Android-to-ESP32 integration.</w:t>
            </w:r>
          </w:p>
        </w:tc>
        <w:tc>
          <w:tcPr>
            <w:tcMar>
              <w:top w:w="0.0" w:type="dxa"/>
              <w:left w:w="100.0" w:type="dxa"/>
              <w:bottom w:w="0.0" w:type="dxa"/>
              <w:right w:w="100.0" w:type="dxa"/>
            </w:tcMar>
            <w:vAlign w:val="top"/>
          </w:tcPr>
          <w:p w:rsidR="00000000" w:rsidDel="00000000" w:rsidP="00000000" w:rsidRDefault="00000000" w:rsidRPr="00000000" w14:paraId="0000052F">
            <w:pPr>
              <w:jc w:val="center"/>
              <w:rPr>
                <w:rFonts w:ascii="Arial" w:cs="Arial" w:eastAsia="Arial" w:hAnsi="Arial"/>
              </w:rPr>
            </w:pPr>
            <w:r w:rsidDel="00000000" w:rsidR="00000000" w:rsidRPr="00000000">
              <w:rPr>
                <w:rFonts w:ascii="Arial" w:cs="Arial" w:eastAsia="Arial" w:hAnsi="Arial"/>
                <w:rtl w:val="0"/>
              </w:rPr>
              <w:t xml:space="preserve">High</w:t>
            </w:r>
          </w:p>
        </w:tc>
        <w:tc>
          <w:tcPr>
            <w:tcMar>
              <w:top w:w="0.0" w:type="dxa"/>
              <w:left w:w="100.0" w:type="dxa"/>
              <w:bottom w:w="0.0" w:type="dxa"/>
              <w:right w:w="100.0" w:type="dxa"/>
            </w:tcMar>
            <w:vAlign w:val="top"/>
          </w:tcPr>
          <w:p w:rsidR="00000000" w:rsidDel="00000000" w:rsidP="00000000" w:rsidRDefault="00000000" w:rsidRPr="00000000" w14:paraId="00000530">
            <w:pPr>
              <w:jc w:val="center"/>
              <w:rPr>
                <w:rFonts w:ascii="Arial" w:cs="Arial" w:eastAsia="Arial" w:hAnsi="Arial"/>
              </w:rPr>
            </w:pPr>
            <w:r w:rsidDel="00000000" w:rsidR="00000000" w:rsidRPr="00000000">
              <w:rPr>
                <w:rFonts w:ascii="Arial" w:cs="Arial" w:eastAsia="Arial" w:hAnsi="Arial"/>
                <w:rtl w:val="0"/>
              </w:rPr>
              <w:t xml:space="preserve">Implemented</w:t>
            </w:r>
          </w:p>
        </w:tc>
      </w:tr>
    </w:tbl>
    <w:p w:rsidR="00000000" w:rsidDel="00000000" w:rsidP="00000000" w:rsidRDefault="00000000" w:rsidRPr="00000000" w14:paraId="00000531">
      <w:pPr>
        <w:keepNext w:val="0"/>
        <w:keepLines w:val="0"/>
        <w:pageBreakBefore w:val="0"/>
        <w:widowControl w:val="1"/>
        <w:spacing w:line="480" w:lineRule="auto"/>
        <w:ind w:left="719"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532">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Table 3.2 presents the non-functional requirements and corresponding system features of CrayCare. These requirements define the system’s quality attributes and operating conditions, including sensor accuracy after calibration, reliable hardware operation, and protection against data loss during temporary Wi-Fi interruptions. Under normal operation, the ESP32 is configured to publish the latest sensor readings at five-second intervals and to aggregate history in nominal ten-minute windows; these are configured intervals, not guarantees of exact arrival times. Network, device, or Firestore delays may extend them. Buffered history is uploaded after connectivity returns while retaining its capture timestamp. The dashboard also has a five-second display target measured from a Firestore write under stable connectivity, and valid actuator and Feed Now commands have a three-second response target. The requirements also cover usability, security, data integrity, maintainability, readable reports, and compatible data exchange among the Android application, ESP32 hardware, Cloud Firestore, and Cloud Functions.</w:t>
      </w:r>
    </w:p>
    <w:p w:rsidR="00000000" w:rsidDel="00000000" w:rsidP="00000000" w:rsidRDefault="00000000" w:rsidRPr="00000000" w14:paraId="00000533">
      <w:pPr>
        <w:keepNext w:val="0"/>
        <w:keepLines w:val="0"/>
        <w:pageBreakBefore w:val="0"/>
        <w:widowControl w:val="1"/>
        <w:spacing w:line="480" w:lineRule="auto"/>
        <w:ind w:left="143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34">
      <w:pPr>
        <w:keepNext w:val="0"/>
        <w:keepLines w:val="0"/>
        <w:pageBreakBefore w:val="0"/>
        <w:widowControl w:val="1"/>
        <w:spacing w:line="480" w:lineRule="auto"/>
        <w:ind w:left="720" w:firstLine="0"/>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35">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6">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7">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8">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9">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A">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B">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C">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D">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E">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53F">
      <w:pPr>
        <w:keepNext w:val="0"/>
        <w:keepLines w:val="0"/>
        <w:pageBreakBefore w:val="0"/>
        <w:widowControl w:val="1"/>
        <w:spacing w:after="240"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40">
      <w:pPr>
        <w:keepNext w:val="0"/>
        <w:keepLines w:val="0"/>
        <w:pageBreakBefore w:val="0"/>
        <w:widowControl w:val="1"/>
        <w:spacing w:after="240"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41">
      <w:pPr>
        <w:keepNext w:val="0"/>
        <w:keepLines w:val="0"/>
        <w:pageBreakBefore w:val="0"/>
        <w:widowControl w:val="1"/>
        <w:spacing w:after="240" w:line="48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3.1.2</w:t>
        <w:tab/>
        <w:t xml:space="preserve">Use Case Diagram</w:t>
      </w:r>
      <w:r w:rsidDel="00000000" w:rsidR="00000000" w:rsidRPr="00000000">
        <w:drawing>
          <wp:anchor allowOverlap="1" behindDoc="1" distB="114300" distT="114300" distL="114300" distR="114300" hidden="0" layoutInCell="1" locked="0" relativeHeight="0" simplePos="0">
            <wp:simplePos x="0" y="0"/>
            <wp:positionH relativeFrom="column">
              <wp:posOffset>857250</wp:posOffset>
            </wp:positionH>
            <wp:positionV relativeFrom="paragraph">
              <wp:posOffset>266700</wp:posOffset>
            </wp:positionV>
            <wp:extent cx="3859054" cy="3754472"/>
            <wp:effectExtent b="0" l="0" r="0" t="0"/>
            <wp:wrapNone/>
            <wp:docPr id="429" name="image93.png"/>
            <a:graphic>
              <a:graphicData uri="http://schemas.openxmlformats.org/drawingml/2006/picture">
                <pic:pic>
                  <pic:nvPicPr>
                    <pic:cNvPr id="0" name="image93.png"/>
                    <pic:cNvPicPr preferRelativeResize="0"/>
                  </pic:nvPicPr>
                  <pic:blipFill>
                    <a:blip r:embed="rId24"/>
                    <a:srcRect b="0" l="0" r="0" t="0"/>
                    <a:stretch>
                      <a:fillRect/>
                    </a:stretch>
                  </pic:blipFill>
                  <pic:spPr>
                    <a:xfrm>
                      <a:off x="0" y="0"/>
                      <a:ext cx="3859054" cy="3754472"/>
                    </a:xfrm>
                    <a:prstGeom prst="rect"/>
                    <a:ln/>
                  </pic:spPr>
                </pic:pic>
              </a:graphicData>
            </a:graphic>
          </wp:anchor>
        </w:drawing>
      </w:r>
    </w:p>
    <w:p w:rsidR="00000000" w:rsidDel="00000000" w:rsidP="00000000" w:rsidRDefault="00000000" w:rsidRPr="00000000" w14:paraId="00000542">
      <w:pPr>
        <w:keepNext w:val="0"/>
        <w:keepLines w:val="0"/>
        <w:pageBreakBefore w:val="0"/>
        <w:widowControl w:val="1"/>
        <w:spacing w:after="240"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43">
      <w:pPr>
        <w:keepNext w:val="0"/>
        <w:keepLines w:val="0"/>
        <w:pageBreakBefore w:val="0"/>
        <w:widowControl w:val="1"/>
        <w:spacing w:after="240" w:line="48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44">
      <w:pPr>
        <w:keepNext w:val="0"/>
        <w:keepLines w:val="0"/>
        <w:pageBreakBefore w:val="0"/>
        <w:widowControl w:val="1"/>
        <w:spacing w:line="480"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45">
      <w:pPr>
        <w:keepNext w:val="0"/>
        <w:keepLines w:val="0"/>
        <w:pageBreakBefore w:val="0"/>
        <w:widowControl w:val="1"/>
        <w:spacing w:line="480"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46">
      <w:pPr>
        <w:keepNext w:val="0"/>
        <w:keepLines w:val="0"/>
        <w:pageBreakBefore w:val="0"/>
        <w:widowControl w:val="1"/>
        <w:spacing w:line="480"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47">
      <w:pPr>
        <w:keepNext w:val="0"/>
        <w:keepLines w:val="0"/>
        <w:pageBreakBefore w:val="0"/>
        <w:widowControl w:val="1"/>
        <w:spacing w:line="480"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48">
      <w:pPr>
        <w:keepNext w:val="0"/>
        <w:keepLines w:val="0"/>
        <w:pageBreakBefore w:val="0"/>
        <w:widowControl w:val="1"/>
        <w:spacing w:line="480"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49">
      <w:pPr>
        <w:keepNext w:val="0"/>
        <w:keepLines w:val="0"/>
        <w:pageBreakBefore w:val="0"/>
        <w:widowControl w:val="1"/>
        <w:spacing w:line="480"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4A">
      <w:pPr>
        <w:keepNext w:val="0"/>
        <w:keepLines w:val="0"/>
        <w:pageBreakBefore w:val="0"/>
        <w:widowControl w:val="1"/>
        <w:spacing w:line="480" w:lineRule="auto"/>
        <w:ind w:left="72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4B">
      <w:pPr>
        <w:keepNext w:val="0"/>
        <w:keepLines w:val="0"/>
        <w:pageBreakBefore w:val="0"/>
        <w:widowControl w:val="1"/>
        <w:spacing w:line="480" w:lineRule="auto"/>
        <w:ind w:lef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54C">
      <w:pPr>
        <w:keepNext w:val="0"/>
        <w:keepLines w:val="0"/>
        <w:pageBreakBefore w:val="0"/>
        <w:widowControl w:val="1"/>
        <w:spacing w:line="480" w:lineRule="auto"/>
        <w:ind w:left="0" w:firstLine="0"/>
        <w:jc w:val="center"/>
        <w:rPr>
          <w:rFonts w:ascii="Arial" w:cs="Arial" w:eastAsia="Arial" w:hAnsi="Arial"/>
          <w:b w:val="1"/>
          <w:bCs w:val="1"/>
          <w:i w:val="1"/>
          <w:iCs w:val="1"/>
          <w:sz w:val="22"/>
          <w:szCs w:val="22"/>
        </w:rPr>
      </w:pPr>
      <w:r w:rsidDel="00000000" w:rsidR="00000000" w:rsidRPr="00000000">
        <w:rPr>
          <w:rFonts w:ascii="Arial" w:cs="Arial" w:eastAsia="Arial" w:hAnsi="Arial"/>
          <w:b w:val="0"/>
          <w:bCs w:val="0"/>
          <w:i w:val="1"/>
          <w:iCs w:val="1"/>
          <w:sz w:val="22"/>
          <w:szCs w:val="22"/>
          <w:rtl w:val="0"/>
        </w:rPr>
        <w:t xml:space="preserve">Figure 3.1. Use Case Diagram </w:t>
      </w:r>
      <w:r w:rsidDel="00000000" w:rsidR="00000000" w:rsidRPr="00000000">
        <w:rPr>
          <w:rFonts w:ascii="Arial" w:cs="Arial" w:eastAsia="Arial" w:hAnsi="Arial"/>
          <w:i w:val="1"/>
          <w:iCs w:val="1"/>
          <w:rtl w:val="0"/>
        </w:rPr>
        <w:t xml:space="preserve">of CrayCare</w:t>
      </w:r>
      <w:r w:rsidDel="00000000" w:rsidR="00000000" w:rsidRPr="00000000">
        <w:rPr>
          <w:rtl w:val="0"/>
        </w:rPr>
      </w:r>
    </w:p>
    <w:p w:rsidR="00000000" w:rsidDel="00000000" w:rsidP="00000000" w:rsidRDefault="00000000" w:rsidRPr="00000000" w14:paraId="0000054D">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3.1 presents the Use Case Diagram of CrayCare and shows the interactions of two actors: the Farm Owner and the System Admin. The Farm Owner uses the system for tank monitoring and farm operations, while the System Admin manages user accounts and hardware assignments. Users authenticate their accounts and can manage their personal account information according to their role and available permissions. </w:t>
      </w:r>
      <w:r w:rsidDel="00000000" w:rsidR="00000000" w:rsidRPr="00000000">
        <w:rPr>
          <w:rtl w:val="0"/>
        </w:rPr>
      </w:r>
    </w:p>
    <w:p w:rsidR="00000000" w:rsidDel="00000000" w:rsidP="00000000" w:rsidRDefault="00000000" w:rsidRPr="00000000" w14:paraId="0000054E">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Farm Owner performs the daily monitoring and management activities for the assigned crayfish tank. These activities include viewing the real-time dashboard, receiving and viewing alerts and notifications, reviewing sensor analytics and historical data, viewing anomaly-detection results, and generating and exporting reports. The Farm Owner can navigate through the bottom navigation bar to access Dashboard, Analytics, Tank, Controls, and Notifications, while Profile and Settings are accessed through the account icon in the upper-right. The owner can also manage tank grow-out records, feeding schedules and feeding actions, sensor thresholds, notification preferences, and the operating modes of the aerator and water pump.</w:t>
      </w:r>
    </w:p>
    <w:p w:rsidR="00000000" w:rsidDel="00000000" w:rsidP="00000000" w:rsidRDefault="00000000" w:rsidRPr="00000000" w14:paraId="0000054F">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System Admin has no direct access to tank monitoring, feeding, or actuator controls. Instead, the System Admin manages user accounts and hardware assignments, such as linking the IoT hardware and its active tank to the appropriate Farm Owner account. This separation of responsibilities reflects the system’s role-based access control, ensuring that farm operations remain under the assigned Farm Owner while administrative account and hardware-management functions are handled by the System Admin.</w:t>
      </w:r>
    </w:p>
    <w:p w:rsidR="00000000" w:rsidDel="00000000" w:rsidP="00000000" w:rsidRDefault="00000000" w:rsidRPr="00000000" w14:paraId="00000550">
      <w:pPr>
        <w:keepNext w:val="0"/>
        <w:keepLines w:val="0"/>
        <w:pageBreakBefore w:val="0"/>
        <w:widowControl w:val="1"/>
        <w:spacing w:after="240" w:line="480" w:lineRule="auto"/>
        <w:ind w:left="719" w:firstLine="719"/>
        <w:jc w:val="both"/>
        <w:rPr>
          <w:rFonts w:ascii="Arial" w:cs="Arial" w:eastAsia="Arial" w:hAnsi="Arial"/>
        </w:rPr>
        <w:sectPr>
          <w:headerReference r:id="rId25" w:type="default"/>
          <w:footerReference r:id="rId26" w:type="default"/>
          <w:type w:val="nextPage"/>
          <w:pgSz w:h="15840" w:w="12240" w:orient="portrait"/>
          <w:pgMar w:bottom="1728" w:top="2160" w:left="1728" w:right="1728" w:header="720" w:footer="720"/>
        </w:sectPr>
      </w:pPr>
      <w:r w:rsidDel="00000000" w:rsidR="00000000" w:rsidRPr="00000000">
        <w:rPr>
          <w:rtl w:val="0"/>
        </w:rPr>
      </w:r>
    </w:p>
    <w:p w:rsidR="00000000" w:rsidDel="00000000" w:rsidP="00000000" w:rsidRDefault="00000000" w:rsidRPr="00000000" w14:paraId="00000551">
      <w:pPr>
        <w:keepNext w:val="0"/>
        <w:keepLines w:val="0"/>
        <w:pageBreakBefore w:val="0"/>
        <w:widowControl w:val="1"/>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3.1.3</w:t>
        <w:tab/>
        <w:t xml:space="preserve">Use Case Report</w:t>
      </w:r>
    </w:p>
    <w:p w:rsidR="00000000" w:rsidDel="00000000" w:rsidP="00000000" w:rsidRDefault="00000000" w:rsidRPr="00000000" w14:paraId="00000552">
      <w:pPr>
        <w:keepNext w:val="0"/>
        <w:keepLines w:val="0"/>
        <w:pageBreakBefore w:val="0"/>
        <w:widowControl w:val="1"/>
        <w:spacing w:line="48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Table 3.3</w:t>
      </w:r>
    </w:p>
    <w:p w:rsidR="00000000" w:rsidDel="00000000" w:rsidP="00000000" w:rsidRDefault="00000000" w:rsidRPr="00000000" w14:paraId="00000553">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1"/>
          <w:bCs w:val="1"/>
          <w:sz w:val="22"/>
          <w:szCs w:val="22"/>
          <w:rtl w:val="0"/>
        </w:rPr>
        <w:t xml:space="preserve">Use Case Report</w:t>
      </w:r>
      <w:r w:rsidDel="00000000" w:rsidR="00000000" w:rsidRPr="00000000">
        <w:rPr>
          <w:rtl w:val="0"/>
        </w:rPr>
      </w:r>
    </w:p>
    <w:p w:rsidR="00000000" w:rsidDel="00000000" w:rsidP="00000000" w:rsidRDefault="00000000" w:rsidRPr="00000000" w14:paraId="00000554">
      <w:pPr>
        <w:spacing w:line="480" w:lineRule="auto"/>
        <w:jc w:val="both"/>
        <w:rPr>
          <w:rFonts w:ascii="Arial" w:cs="Arial" w:eastAsia="Arial" w:hAnsi="Arial"/>
        </w:rPr>
      </w:pPr>
      <w:r w:rsidDel="00000000" w:rsidR="00000000" w:rsidRPr="00000000">
        <w:rPr>
          <w:rtl w:val="0"/>
        </w:rPr>
      </w:r>
    </w:p>
    <w:tbl>
      <w:tblPr>
        <w:tblStyle w:val="Table13"/>
        <w:tblW w:w="1255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0000000000002"/>
        <w:gridCol w:w="1615"/>
        <w:gridCol w:w="1695"/>
        <w:gridCol w:w="1635"/>
        <w:gridCol w:w="2070"/>
        <w:gridCol w:w="1830"/>
        <w:gridCol w:w="2160"/>
        <w:tblGridChange w:id="0">
          <w:tblGrid>
            <w:gridCol w:w="1550.0000000000002"/>
            <w:gridCol w:w="1615"/>
            <w:gridCol w:w="1695"/>
            <w:gridCol w:w="1635"/>
            <w:gridCol w:w="2070"/>
            <w:gridCol w:w="1830"/>
            <w:gridCol w:w="2160"/>
          </w:tblGrid>
        </w:tblGridChange>
      </w:tblGrid>
      <w:tr>
        <w:trPr>
          <w:cantSplit w:val="0"/>
          <w:trHeight w:val="540" w:hRule="atLeast"/>
          <w:tblHeader w:val="0"/>
        </w:trPr>
        <w:tc>
          <w:tcPr>
            <w:tcBorders>
              <w:top w:color="000000" w:space="0" w:sz="10" w:val="single"/>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5">
            <w:pPr>
              <w:spacing w:after="1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Use Case Name</w:t>
            </w:r>
          </w:p>
        </w:tc>
        <w:tc>
          <w:tcPr>
            <w:tcBorders>
              <w:top w:color="000000" w:space="0" w:sz="10" w:val="single"/>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6">
            <w:pPr>
              <w:spacing w:after="1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Actors</w:t>
            </w:r>
          </w:p>
        </w:tc>
        <w:tc>
          <w:tcPr>
            <w:tcBorders>
              <w:top w:color="000000" w:space="0" w:sz="10" w:val="single"/>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7">
            <w:pPr>
              <w:spacing w:after="1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10" w:val="single"/>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8">
            <w:pPr>
              <w:spacing w:after="1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10" w:val="single"/>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9">
            <w:pPr>
              <w:spacing w:after="1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Flow of Events</w:t>
            </w:r>
          </w:p>
        </w:tc>
        <w:tc>
          <w:tcPr>
            <w:tcBorders>
              <w:top w:color="000000" w:space="0" w:sz="10" w:val="single"/>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A">
            <w:pPr>
              <w:spacing w:after="1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10" w:val="single"/>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B">
            <w:pPr>
              <w:spacing w:after="1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r>
      <w:tr>
        <w:trPr>
          <w:cantSplit w:val="0"/>
          <w:trHeight w:val="4920"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C">
            <w:pPr>
              <w:spacing w:line="480" w:lineRule="auto"/>
              <w:rPr>
                <w:rFonts w:ascii="Arial" w:cs="Arial" w:eastAsia="Arial" w:hAnsi="Arial"/>
              </w:rPr>
            </w:pPr>
            <w:r w:rsidDel="00000000" w:rsidR="00000000" w:rsidRPr="00000000">
              <w:rPr>
                <w:rFonts w:ascii="Arial" w:cs="Arial" w:eastAsia="Arial" w:hAnsi="Arial"/>
                <w:rtl w:val="0"/>
              </w:rPr>
              <w:t xml:space="preserve">Register and Authenticate User Account</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D">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 System Admin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E">
            <w:pPr>
              <w:spacing w:line="480" w:lineRule="auto"/>
              <w:rPr>
                <w:rFonts w:ascii="Arial" w:cs="Arial" w:eastAsia="Arial" w:hAnsi="Arial"/>
              </w:rPr>
            </w:pPr>
            <w:r w:rsidDel="00000000" w:rsidR="00000000" w:rsidRPr="00000000">
              <w:rPr>
                <w:rFonts w:ascii="Arial" w:cs="Arial" w:eastAsia="Arial" w:hAnsi="Arial"/>
                <w:rtl w:val="0"/>
              </w:rPr>
              <w:t xml:space="preserve">Creates or accesses an account and opens the correct owner or admin interface.</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5F">
            <w:pPr>
              <w:spacing w:line="480" w:lineRule="auto"/>
              <w:rPr>
                <w:rFonts w:ascii="Arial" w:cs="Arial" w:eastAsia="Arial" w:hAnsi="Arial"/>
              </w:rPr>
            </w:pPr>
            <w:r w:rsidDel="00000000" w:rsidR="00000000" w:rsidRPr="00000000">
              <w:rPr>
                <w:rFonts w:ascii="Arial" w:cs="Arial" w:eastAsia="Arial" w:hAnsi="Arial"/>
                <w:rtl w:val="0"/>
              </w:rPr>
              <w:t xml:space="preserve">1. The app is installed.</w:t>
              <w:br w:type="textWrapping"/>
              <w:t xml:space="preserve">2. The owner has valid registration details or a Google account; the admin has an existing active account.</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0">
            <w:pPr>
              <w:spacing w:line="480" w:lineRule="auto"/>
              <w:rPr>
                <w:rFonts w:ascii="Arial" w:cs="Arial" w:eastAsia="Arial" w:hAnsi="Arial"/>
              </w:rPr>
            </w:pPr>
            <w:r w:rsidDel="00000000" w:rsidR="00000000" w:rsidRPr="00000000">
              <w:rPr>
                <w:rFonts w:ascii="Arial" w:cs="Arial" w:eastAsia="Arial" w:hAnsi="Arial"/>
                <w:rtl w:val="0"/>
              </w:rPr>
              <w:t xml:space="preserve">1. The user selects email registration, Google sign-in, or email sign-in.</w:t>
              <w:br w:type="textWrapping"/>
              <w:t xml:space="preserve">2. The system validates the account, creates an owner profile when needed, and handles email verification.</w:t>
              <w:br w:type="textWrapping"/>
              <w:t xml:space="preserve">3. The system checks account status and role, then opens the matching interface.</w:t>
              <w:br w:type="textWrapping"/>
              <w:t xml:space="preserve">4. The user may request a password reset or sign out.</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1">
            <w:pPr>
              <w:spacing w:line="480" w:lineRule="auto"/>
              <w:rPr>
                <w:rFonts w:ascii="Arial" w:cs="Arial" w:eastAsia="Arial" w:hAnsi="Arial"/>
              </w:rPr>
            </w:pPr>
            <w:r w:rsidDel="00000000" w:rsidR="00000000" w:rsidRPr="00000000">
              <w:rPr>
                <w:rFonts w:ascii="Arial" w:cs="Arial" w:eastAsia="Arial" w:hAnsi="Arial"/>
                <w:rtl w:val="0"/>
              </w:rPr>
              <w:t xml:space="preserve">The correct role-based session is opened, or the session ends after sign-out.</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2">
            <w:pPr>
              <w:spacing w:line="480" w:lineRule="auto"/>
              <w:rPr>
                <w:rFonts w:ascii="Arial" w:cs="Arial" w:eastAsia="Arial" w:hAnsi="Arial"/>
              </w:rPr>
            </w:pPr>
            <w:r w:rsidDel="00000000" w:rsidR="00000000" w:rsidRPr="00000000">
              <w:rPr>
                <w:rFonts w:ascii="Arial" w:cs="Arial" w:eastAsia="Arial" w:hAnsi="Arial"/>
                <w:rtl w:val="0"/>
              </w:rPr>
              <w:t xml:space="preserve">Invalid, duplicate, weak, unverified, disabled, cancelled, or unavailable authentication prevents access and shows an applicable message.</w:t>
            </w:r>
          </w:p>
        </w:tc>
      </w:tr>
      <w:tr>
        <w:trPr>
          <w:cantSplit w:val="0"/>
          <w:trHeight w:val="466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3">
            <w:pPr>
              <w:spacing w:line="480" w:lineRule="auto"/>
              <w:rPr>
                <w:rFonts w:ascii="Arial" w:cs="Arial" w:eastAsia="Arial" w:hAnsi="Arial"/>
              </w:rPr>
            </w:pPr>
            <w:r w:rsidDel="00000000" w:rsidR="00000000" w:rsidRPr="00000000">
              <w:rPr>
                <w:rFonts w:ascii="Arial" w:cs="Arial" w:eastAsia="Arial" w:hAnsi="Arial"/>
                <w:rtl w:val="0"/>
              </w:rPr>
              <w:t xml:space="preserve">View Real-Time Dashboard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4">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5">
            <w:pPr>
              <w:spacing w:line="480" w:lineRule="auto"/>
              <w:rPr>
                <w:rFonts w:ascii="Arial" w:cs="Arial" w:eastAsia="Arial" w:hAnsi="Arial"/>
              </w:rPr>
            </w:pPr>
            <w:r w:rsidDel="00000000" w:rsidR="00000000" w:rsidRPr="00000000">
              <w:rPr>
                <w:rFonts w:ascii="Arial" w:cs="Arial" w:eastAsia="Arial" w:hAnsi="Arial"/>
                <w:rtl w:val="0"/>
              </w:rPr>
              <w:t xml:space="preserve">Shows the latest available sensor, feed, grow-out, feeding, sampling, and anomaly-detection information.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6">
            <w:pPr>
              <w:spacing w:line="480" w:lineRule="auto"/>
              <w:rPr>
                <w:rFonts w:ascii="Arial" w:cs="Arial" w:eastAsia="Arial" w:hAnsi="Arial"/>
              </w:rPr>
            </w:pPr>
            <w:r w:rsidDel="00000000" w:rsidR="00000000" w:rsidRPr="00000000">
              <w:rPr>
                <w:rFonts w:ascii="Arial" w:cs="Arial" w:eastAsia="Arial" w:hAnsi="Arial"/>
                <w:rtl w:val="0"/>
              </w:rPr>
              <w:t xml:space="preserve">1. The Farm Owner is authenticated.</w:t>
              <w:br w:type="textWrapping"/>
              <w:t xml:space="preserve">2. The assigned tank and available readings can be loaded.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7">
            <w:pPr>
              <w:spacing w:line="480" w:lineRule="auto"/>
              <w:rPr>
                <w:rFonts w:ascii="Arial" w:cs="Arial" w:eastAsia="Arial" w:hAnsi="Arial"/>
              </w:rPr>
            </w:pPr>
            <w:r w:rsidDel="00000000" w:rsidR="00000000" w:rsidRPr="00000000">
              <w:rPr>
                <w:rFonts w:ascii="Arial" w:cs="Arial" w:eastAsia="Arial" w:hAnsi="Arial"/>
                <w:rtl w:val="0"/>
              </w:rPr>
              <w:t xml:space="preserve">1. The owner selects Dashboard from the bottom navigation bar.</w:t>
              <w:br w:type="textWrapping"/>
              <w:t xml:space="preserve">2. The system loads routed or cached readings and connectivity state.</w:t>
              <w:br w:type="textWrapping"/>
              <w:t xml:space="preserve">3. The dashboard shows water parameters, feed level, tank summary, feeding status, sampling information, and the latest anomaly result.</w:t>
              <w:br w:type="textWrapping"/>
              <w:t xml:space="preserve">4. The owner may open details or use a quick action.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8">
            <w:pPr>
              <w:spacing w:line="480" w:lineRule="auto"/>
              <w:rPr>
                <w:rFonts w:ascii="Arial" w:cs="Arial" w:eastAsia="Arial" w:hAnsi="Arial"/>
              </w:rPr>
            </w:pPr>
            <w:r w:rsidDel="00000000" w:rsidR="00000000" w:rsidRPr="00000000">
              <w:rPr>
                <w:rFonts w:ascii="Arial" w:cs="Arial" w:eastAsia="Arial" w:hAnsi="Arial"/>
                <w:rtl w:val="0"/>
              </w:rPr>
              <w:t xml:space="preserve">The latest available dashboard information is displayed and refreshed when new data arrives.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9">
            <w:pPr>
              <w:spacing w:line="480" w:lineRule="auto"/>
              <w:rPr>
                <w:rFonts w:ascii="Arial" w:cs="Arial" w:eastAsia="Arial" w:hAnsi="Arial"/>
              </w:rPr>
            </w:pPr>
            <w:r w:rsidDel="00000000" w:rsidR="00000000" w:rsidRPr="00000000">
              <w:rPr>
                <w:rFonts w:ascii="Arial" w:cs="Arial" w:eastAsia="Arial" w:hAnsi="Arial"/>
                <w:rtl w:val="0"/>
              </w:rPr>
              <w:t xml:space="preserve">An uninitialized tank, offline hardware, stale data, or missing records displays the applicable setup, waiting, or offline state.</w:t>
            </w:r>
          </w:p>
        </w:tc>
      </w:tr>
      <w:tr>
        <w:trPr>
          <w:cantSplit w:val="0"/>
          <w:trHeight w:val="367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A">
            <w:pPr>
              <w:spacing w:line="480" w:lineRule="auto"/>
              <w:rPr>
                <w:rFonts w:ascii="Arial" w:cs="Arial" w:eastAsia="Arial" w:hAnsi="Arial"/>
              </w:rPr>
            </w:pPr>
            <w:r w:rsidDel="00000000" w:rsidR="00000000" w:rsidRPr="00000000">
              <w:rPr>
                <w:rFonts w:ascii="Arial" w:cs="Arial" w:eastAsia="Arial" w:hAnsi="Arial"/>
                <w:rtl w:val="0"/>
              </w:rPr>
              <w:t xml:space="preserve">Control Aerator and Water Pump</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B">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C">
            <w:pPr>
              <w:spacing w:line="480" w:lineRule="auto"/>
              <w:rPr>
                <w:rFonts w:ascii="Arial" w:cs="Arial" w:eastAsia="Arial" w:hAnsi="Arial"/>
              </w:rPr>
            </w:pPr>
            <w:r w:rsidDel="00000000" w:rsidR="00000000" w:rsidRPr="00000000">
              <w:rPr>
                <w:rFonts w:ascii="Arial" w:cs="Arial" w:eastAsia="Arial" w:hAnsi="Arial"/>
                <w:rtl w:val="0"/>
              </w:rPr>
              <w:t xml:space="preserve">Sets OFF, AUTO, or ON modes for Aerator 1, Aerator 2, and the Water Pump and reviews activity logs.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D">
            <w:pPr>
              <w:spacing w:line="480" w:lineRule="auto"/>
              <w:rPr>
                <w:rFonts w:ascii="Arial" w:cs="Arial" w:eastAsia="Arial" w:hAnsi="Arial"/>
              </w:rPr>
            </w:pPr>
            <w:r w:rsidDel="00000000" w:rsidR="00000000" w:rsidRPr="00000000">
              <w:rPr>
                <w:rFonts w:ascii="Arial" w:cs="Arial" w:eastAsia="Arial" w:hAnsi="Arial"/>
                <w:rtl w:val="0"/>
              </w:rPr>
              <w:t xml:space="preserve">1. The Farm Owner is authenticated.</w:t>
              <w:br w:type="textWrapping"/>
              <w:t xml:space="preserve">2. The hardware is assigned to the owner's tank.</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E">
            <w:pPr>
              <w:spacing w:line="480" w:lineRule="auto"/>
              <w:rPr>
                <w:rFonts w:ascii="Arial" w:cs="Arial" w:eastAsia="Arial" w:hAnsi="Arial"/>
              </w:rPr>
            </w:pPr>
            <w:r w:rsidDel="00000000" w:rsidR="00000000" w:rsidRPr="00000000">
              <w:rPr>
                <w:rFonts w:ascii="Arial" w:cs="Arial" w:eastAsia="Arial" w:hAnsi="Arial"/>
                <w:rtl w:val="0"/>
              </w:rPr>
              <w:t xml:space="preserve">1. The owner selects Controls from the bottom navigation bar, then selects the Aerator or Water Pump control..</w:t>
              <w:br w:type="textWrapping"/>
              <w:t xml:space="preserve">2. The system shows each device and current mode.</w:t>
              <w:br w:type="textWrapping"/>
              <w:t xml:space="preserve">3. The owner selects a mode.</w:t>
              <w:br w:type="textWrapping"/>
              <w:t xml:space="preserve">4. The request is saved, applied by the hardware, and recorded when confirmation is received.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6F">
            <w:pPr>
              <w:spacing w:line="480" w:lineRule="auto"/>
              <w:rPr>
                <w:rFonts w:ascii="Arial" w:cs="Arial" w:eastAsia="Arial" w:hAnsi="Arial"/>
              </w:rPr>
            </w:pPr>
            <w:r w:rsidDel="00000000" w:rsidR="00000000" w:rsidRPr="00000000">
              <w:rPr>
                <w:rFonts w:ascii="Arial" w:cs="Arial" w:eastAsia="Arial" w:hAnsi="Arial"/>
                <w:rtl w:val="0"/>
              </w:rPr>
              <w:t xml:space="preserve">The selected mode and available activity record are updated.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0">
            <w:pPr>
              <w:spacing w:line="480" w:lineRule="auto"/>
              <w:rPr>
                <w:rFonts w:ascii="Arial" w:cs="Arial" w:eastAsia="Arial" w:hAnsi="Arial"/>
              </w:rPr>
            </w:pPr>
            <w:r w:rsidDel="00000000" w:rsidR="00000000" w:rsidRPr="00000000">
              <w:rPr>
                <w:rFonts w:ascii="Arial" w:cs="Arial" w:eastAsia="Arial" w:hAnsi="Arial"/>
                <w:rtl w:val="0"/>
              </w:rPr>
              <w:t xml:space="preserve">An unassigned or offline device, failed write, or missing physical confirmation reports the operation as unsuccessful.</w:t>
            </w:r>
          </w:p>
        </w:tc>
      </w:tr>
      <w:tr>
        <w:trPr>
          <w:cantSplit w:val="0"/>
          <w:trHeight w:val="4170"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1">
            <w:pPr>
              <w:spacing w:line="480" w:lineRule="auto"/>
              <w:rPr>
                <w:rFonts w:ascii="Arial" w:cs="Arial" w:eastAsia="Arial" w:hAnsi="Arial"/>
              </w:rPr>
            </w:pPr>
            <w:r w:rsidDel="00000000" w:rsidR="00000000" w:rsidRPr="00000000">
              <w:rPr>
                <w:rFonts w:ascii="Arial" w:cs="Arial" w:eastAsia="Arial" w:hAnsi="Arial"/>
                <w:rtl w:val="0"/>
              </w:rPr>
              <w:t xml:space="preserve">Manage Feeding System</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2">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3">
            <w:pPr>
              <w:spacing w:line="480" w:lineRule="auto"/>
              <w:rPr>
                <w:rFonts w:ascii="Arial" w:cs="Arial" w:eastAsia="Arial" w:hAnsi="Arial"/>
              </w:rPr>
            </w:pPr>
            <w:r w:rsidDel="00000000" w:rsidR="00000000" w:rsidRPr="00000000">
              <w:rPr>
                <w:rFonts w:ascii="Arial" w:cs="Arial" w:eastAsia="Arial" w:hAnsi="Arial"/>
                <w:rtl w:val="0"/>
              </w:rPr>
              <w:t xml:space="preserve">Creates feeding schedules, starts Feed Now, checks feed sufficiency, and reviews feeding outcomes and consumption.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4">
            <w:pPr>
              <w:spacing w:line="480" w:lineRule="auto"/>
              <w:rPr>
                <w:rFonts w:ascii="Arial" w:cs="Arial" w:eastAsia="Arial" w:hAnsi="Arial"/>
              </w:rPr>
            </w:pPr>
            <w:r w:rsidDel="00000000" w:rsidR="00000000" w:rsidRPr="00000000">
              <w:rPr>
                <w:rFonts w:ascii="Arial" w:cs="Arial" w:eastAsia="Arial" w:hAnsi="Arial"/>
                <w:rtl w:val="0"/>
              </w:rPr>
              <w:t xml:space="preserve">1. The Farm Owner is authenticated.</w:t>
              <w:br w:type="textWrapping"/>
              <w:t xml:space="preserve">2. The feeder is assigned and feed-level information is available.</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5">
            <w:pPr>
              <w:spacing w:line="480" w:lineRule="auto"/>
              <w:rPr>
                <w:rFonts w:ascii="Arial" w:cs="Arial" w:eastAsia="Arial" w:hAnsi="Arial"/>
              </w:rPr>
            </w:pPr>
            <w:r w:rsidDel="00000000" w:rsidR="00000000" w:rsidRPr="00000000">
              <w:rPr>
                <w:rFonts w:ascii="Arial" w:cs="Arial" w:eastAsia="Arial" w:hAnsi="Arial"/>
                <w:rtl w:val="0"/>
              </w:rPr>
              <w:t xml:space="preserve">1. The owner opens Feeding.</w:t>
              <w:br w:type="textWrapping"/>
              <w:t xml:space="preserve">2. The owner adds, edits, deletes, or enables a schedule.</w:t>
              <w:br w:type="textWrapping"/>
              <w:t xml:space="preserve">3. For Feed Now, the system checks the amount, nearby schedule, and available feed.</w:t>
              <w:br w:type="textWrapping"/>
              <w:t xml:space="preserve">4. The feeder records the result and updates the next feeding, history, and daily consumption.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6">
            <w:pPr>
              <w:spacing w:line="480" w:lineRule="auto"/>
              <w:rPr>
                <w:rFonts w:ascii="Arial" w:cs="Arial" w:eastAsia="Arial" w:hAnsi="Arial"/>
              </w:rPr>
            </w:pPr>
            <w:r w:rsidDel="00000000" w:rsidR="00000000" w:rsidRPr="00000000">
              <w:rPr>
                <w:rFonts w:ascii="Arial" w:cs="Arial" w:eastAsia="Arial" w:hAnsi="Arial"/>
                <w:rtl w:val="0"/>
              </w:rPr>
              <w:t xml:space="preserve">Valid schedules and feeding outcomes are saved and reflected in the feeding summary.</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7">
            <w:pPr>
              <w:spacing w:line="480" w:lineRule="auto"/>
              <w:rPr>
                <w:rFonts w:ascii="Arial" w:cs="Arial" w:eastAsia="Arial" w:hAnsi="Arial"/>
              </w:rPr>
            </w:pPr>
            <w:r w:rsidDel="00000000" w:rsidR="00000000" w:rsidRPr="00000000">
              <w:rPr>
                <w:rFonts w:ascii="Arial" w:cs="Arial" w:eastAsia="Arial" w:hAnsi="Arial"/>
                <w:rtl w:val="0"/>
              </w:rPr>
              <w:t xml:space="preserve">Invalid or duplicate schedules, insufficient or empty feed, conflicts, failed confirmation, or a disconnected feeder prevents the applicable action. Previously synchronized schedules may continue locally while offline.</w:t>
            </w:r>
          </w:p>
        </w:tc>
      </w:tr>
      <w:tr>
        <w:trPr>
          <w:cantSplit w:val="0"/>
          <w:trHeight w:val="4170"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8">
            <w:pPr>
              <w:spacing w:line="480" w:lineRule="auto"/>
              <w:rPr>
                <w:rFonts w:ascii="Arial" w:cs="Arial" w:eastAsia="Arial" w:hAnsi="Arial"/>
              </w:rPr>
            </w:pPr>
            <w:r w:rsidDel="00000000" w:rsidR="00000000" w:rsidRPr="00000000">
              <w:rPr>
                <w:rFonts w:ascii="Arial" w:cs="Arial" w:eastAsia="Arial" w:hAnsi="Arial"/>
                <w:rtl w:val="0"/>
              </w:rPr>
              <w:t xml:space="preserve">Receive and View Alerts/Notifications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9">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A">
            <w:pPr>
              <w:spacing w:line="480" w:lineRule="auto"/>
              <w:rPr>
                <w:rFonts w:ascii="Arial" w:cs="Arial" w:eastAsia="Arial" w:hAnsi="Arial"/>
              </w:rPr>
            </w:pPr>
            <w:r w:rsidDel="00000000" w:rsidR="00000000" w:rsidRPr="00000000">
              <w:rPr>
                <w:rFonts w:ascii="Arial" w:cs="Arial" w:eastAsia="Arial" w:hAnsi="Arial"/>
                <w:rtl w:val="0"/>
              </w:rPr>
              <w:t xml:space="preserve">Receives push alerts and reviews water, actuator, feeding, sampling, and feed-level notifications in the app.</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B">
            <w:pPr>
              <w:spacing w:line="480" w:lineRule="auto"/>
              <w:rPr>
                <w:rFonts w:ascii="Arial" w:cs="Arial" w:eastAsia="Arial" w:hAnsi="Arial"/>
              </w:rPr>
            </w:pPr>
            <w:r w:rsidDel="00000000" w:rsidR="00000000" w:rsidRPr="00000000">
              <w:rPr>
                <w:rFonts w:ascii="Arial" w:cs="Arial" w:eastAsia="Arial" w:hAnsi="Arial"/>
                <w:rtl w:val="0"/>
              </w:rPr>
              <w:t xml:space="preserve">1. The Farm Owner is authenticated.</w:t>
              <w:br w:type="textWrapping"/>
              <w:t xml:space="preserve">2. The relevant category is enabled and device notification permission is available for push delivery.</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C">
            <w:pPr>
              <w:spacing w:line="480" w:lineRule="auto"/>
              <w:rPr>
                <w:rFonts w:ascii="Arial" w:cs="Arial" w:eastAsia="Arial" w:hAnsi="Arial"/>
              </w:rPr>
            </w:pPr>
            <w:r w:rsidDel="00000000" w:rsidR="00000000" w:rsidRPr="00000000">
              <w:rPr>
                <w:rFonts w:ascii="Arial" w:cs="Arial" w:eastAsia="Arial" w:hAnsi="Arial"/>
                <w:rtl w:val="0"/>
              </w:rPr>
              <w:t xml:space="preserve">1. A supported sensor, device, feeding, sampling, or feed-level event occurs.</w:t>
              <w:br w:type="textWrapping"/>
              <w:t xml:space="preserve">2. The system checks the owner, tank, and notification preference.</w:t>
              <w:br w:type="textWrapping"/>
              <w:t xml:space="preserve">3. It stores the notification and attempts push delivery.</w:t>
              <w:br w:type="textWrapping"/>
              <w:t xml:space="preserve">4. The owner filters, opens, and marks notifications as read.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D">
            <w:pPr>
              <w:spacing w:line="480" w:lineRule="auto"/>
              <w:rPr>
                <w:rFonts w:ascii="Arial" w:cs="Arial" w:eastAsia="Arial" w:hAnsi="Arial"/>
              </w:rPr>
            </w:pPr>
            <w:r w:rsidDel="00000000" w:rsidR="00000000" w:rsidRPr="00000000">
              <w:rPr>
                <w:rFonts w:ascii="Arial" w:cs="Arial" w:eastAsia="Arial" w:hAnsi="Arial"/>
                <w:rtl w:val="0"/>
              </w:rPr>
              <w:t xml:space="preserve">The notification is available in the owner account and its counters are updated.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E">
            <w:pPr>
              <w:spacing w:line="480" w:lineRule="auto"/>
              <w:rPr>
                <w:rFonts w:ascii="Arial" w:cs="Arial" w:eastAsia="Arial" w:hAnsi="Arial"/>
              </w:rPr>
            </w:pPr>
            <w:r w:rsidDel="00000000" w:rsidR="00000000" w:rsidRPr="00000000">
              <w:rPr>
                <w:rFonts w:ascii="Arial" w:cs="Arial" w:eastAsia="Arial" w:hAnsi="Arial"/>
                <w:rtl w:val="0"/>
              </w:rPr>
              <w:t xml:space="preserve">Disabled permission, disabled category, offline delivery, or a delivery failure may delay or omit push delivery while stored in-app history remains available.</w:t>
            </w:r>
          </w:p>
        </w:tc>
      </w:tr>
      <w:tr>
        <w:trPr>
          <w:cantSplit w:val="0"/>
          <w:trHeight w:val="316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7F">
            <w:pPr>
              <w:spacing w:line="480" w:lineRule="auto"/>
              <w:rPr>
                <w:rFonts w:ascii="Arial" w:cs="Arial" w:eastAsia="Arial" w:hAnsi="Arial"/>
              </w:rPr>
            </w:pPr>
            <w:r w:rsidDel="00000000" w:rsidR="00000000" w:rsidRPr="00000000">
              <w:rPr>
                <w:rFonts w:ascii="Arial" w:cs="Arial" w:eastAsia="Arial" w:hAnsi="Arial"/>
                <w:rtl w:val="0"/>
              </w:rPr>
              <w:t xml:space="preserve">View Analytics and Historical Data</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0">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1">
            <w:pPr>
              <w:spacing w:line="480" w:lineRule="auto"/>
              <w:rPr>
                <w:rFonts w:ascii="Arial" w:cs="Arial" w:eastAsia="Arial" w:hAnsi="Arial"/>
              </w:rPr>
            </w:pPr>
            <w:r w:rsidDel="00000000" w:rsidR="00000000" w:rsidRPr="00000000">
              <w:rPr>
                <w:rFonts w:ascii="Arial" w:cs="Arial" w:eastAsia="Arial" w:hAnsi="Arial"/>
                <w:rtl w:val="0"/>
              </w:rPr>
              <w:t xml:space="preserve">Shows historical sensor charts and minimum, maximum, and average values for Live, 24H, 7D, 30D, or Custom ranges.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2">
            <w:pPr>
              <w:spacing w:line="480" w:lineRule="auto"/>
              <w:rPr>
                <w:rFonts w:ascii="Arial" w:cs="Arial" w:eastAsia="Arial" w:hAnsi="Arial"/>
              </w:rPr>
            </w:pPr>
            <w:r w:rsidDel="00000000" w:rsidR="00000000" w:rsidRPr="00000000">
              <w:rPr>
                <w:rFonts w:ascii="Arial" w:cs="Arial" w:eastAsia="Arial" w:hAnsi="Arial"/>
                <w:rtl w:val="0"/>
              </w:rPr>
              <w:t xml:space="preserve">1. The Farm Owner is authenticated.</w:t>
              <w:br w:type="textWrapping"/>
              <w:t xml:space="preserve">2. The selected tank has records for the requested period or cached data is available.</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3">
            <w:pPr>
              <w:spacing w:line="480" w:lineRule="auto"/>
              <w:rPr>
                <w:rFonts w:ascii="Arial" w:cs="Arial" w:eastAsia="Arial" w:hAnsi="Arial"/>
              </w:rPr>
            </w:pPr>
            <w:r w:rsidDel="00000000" w:rsidR="00000000" w:rsidRPr="00000000">
              <w:rPr>
                <w:rFonts w:ascii="Arial" w:cs="Arial" w:eastAsia="Arial" w:hAnsi="Arial"/>
                <w:rtl w:val="0"/>
              </w:rPr>
              <w:t xml:space="preserve">1. The owner selects Analytics from the bottom navigation bar and selects a range.</w:t>
              <w:br w:type="textWrapping"/>
              <w:t xml:space="preserve">2. The system loads the appropriate history records.</w:t>
              <w:br w:type="textWrapping"/>
              <w:t xml:space="preserve">3. It displays sensor charts and summary statistics.</w:t>
              <w:br w:type="textWrapping"/>
              <w:t xml:space="preserve">4. The owner may select a point or open a larger chart.</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4">
            <w:pPr>
              <w:spacing w:line="480" w:lineRule="auto"/>
              <w:rPr>
                <w:rFonts w:ascii="Arial" w:cs="Arial" w:eastAsia="Arial" w:hAnsi="Arial"/>
              </w:rPr>
            </w:pPr>
            <w:r w:rsidDel="00000000" w:rsidR="00000000" w:rsidRPr="00000000">
              <w:rPr>
                <w:rFonts w:ascii="Arial" w:cs="Arial" w:eastAsia="Arial" w:hAnsi="Arial"/>
                <w:rtl w:val="0"/>
              </w:rPr>
              <w:t xml:space="preserve">The selected history range and available statistics are displayed without changing source records.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5">
            <w:pPr>
              <w:spacing w:line="480" w:lineRule="auto"/>
              <w:rPr>
                <w:rFonts w:ascii="Arial" w:cs="Arial" w:eastAsia="Arial" w:hAnsi="Arial"/>
              </w:rPr>
            </w:pPr>
            <w:r w:rsidDel="00000000" w:rsidR="00000000" w:rsidRPr="00000000">
              <w:rPr>
                <w:rFonts w:ascii="Arial" w:cs="Arial" w:eastAsia="Arial" w:hAnsi="Arial"/>
                <w:rtl w:val="0"/>
              </w:rPr>
              <w:t xml:space="preserve">No valid records show an empty state; a failed query shows a retry or load-failure state.</w:t>
            </w:r>
          </w:p>
        </w:tc>
      </w:tr>
      <w:tr>
        <w:trPr>
          <w:cantSplit w:val="0"/>
          <w:trHeight w:val="367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6">
            <w:pPr>
              <w:spacing w:line="480" w:lineRule="auto"/>
              <w:rPr>
                <w:rFonts w:ascii="Arial" w:cs="Arial" w:eastAsia="Arial" w:hAnsi="Arial"/>
              </w:rPr>
            </w:pPr>
            <w:r w:rsidDel="00000000" w:rsidR="00000000" w:rsidRPr="00000000">
              <w:rPr>
                <w:rFonts w:ascii="Arial" w:cs="Arial" w:eastAsia="Arial" w:hAnsi="Arial"/>
                <w:rtl w:val="0"/>
              </w:rPr>
              <w:t xml:space="preserve">View Anomaly Detection Results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7">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8">
            <w:pPr>
              <w:spacing w:line="480" w:lineRule="auto"/>
              <w:rPr>
                <w:rFonts w:ascii="Arial" w:cs="Arial" w:eastAsia="Arial" w:hAnsi="Arial"/>
              </w:rPr>
            </w:pPr>
            <w:r w:rsidDel="00000000" w:rsidR="00000000" w:rsidRPr="00000000">
              <w:rPr>
                <w:rFonts w:ascii="Arial" w:cs="Arial" w:eastAsia="Arial" w:hAnsi="Arial"/>
                <w:rtl w:val="0"/>
              </w:rPr>
              <w:t xml:space="preserve">Shows the latest and historical Water Quality Anomaly Detection result, score, contributors, directions, insight, and recommendation.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9">
            <w:pPr>
              <w:spacing w:line="480" w:lineRule="auto"/>
              <w:jc w:val="both"/>
              <w:rPr/>
            </w:pPr>
            <w:r w:rsidDel="00000000" w:rsidR="00000000" w:rsidRPr="00000000">
              <w:rPr>
                <w:rtl w:val="0"/>
              </w:rPr>
              <w:t xml:space="preserve">1. The Farm Owner is authenticated and has an assigned tank.</w:t>
              <w:br w:type="textWrapping"/>
              <w:t xml:space="preserve">2. Approximately two hours of contiguous, valid sensor history and an available model are required for a result.</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A">
            <w:pPr>
              <w:spacing w:line="480" w:lineRule="auto"/>
              <w:rPr>
                <w:rFonts w:ascii="Arial" w:cs="Arial" w:eastAsia="Arial" w:hAnsi="Arial"/>
              </w:rPr>
            </w:pPr>
            <w:r w:rsidDel="00000000" w:rsidR="00000000" w:rsidRPr="00000000">
              <w:rPr>
                <w:rFonts w:ascii="Arial" w:cs="Arial" w:eastAsia="Arial" w:hAnsi="Arial"/>
                <w:rtl w:val="0"/>
              </w:rPr>
              <w:t xml:space="preserve">1. The scheduled analysis validates the sensor window and assignment.</w:t>
              <w:br w:type="textWrapping"/>
              <w:t xml:space="preserve">2. The model analyzes the combined sensor pattern.</w:t>
              <w:br w:type="textWrapping"/>
              <w:t xml:space="preserve">3. The system stores the current and historical result.</w:t>
              <w:br w:type="textWrapping"/>
              <w:t xml:space="preserve">4. The owner opens the dashboard card or anomaly history.</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B">
            <w:pPr>
              <w:spacing w:line="480" w:lineRule="auto"/>
              <w:rPr>
                <w:rFonts w:ascii="Arial" w:cs="Arial" w:eastAsia="Arial" w:hAnsi="Arial"/>
              </w:rPr>
            </w:pPr>
            <w:r w:rsidDel="00000000" w:rsidR="00000000" w:rsidRPr="00000000">
              <w:rPr>
                <w:rFonts w:ascii="Arial" w:cs="Arial" w:eastAsia="Arial" w:hAnsi="Arial"/>
                <w:rtl w:val="0"/>
              </w:rPr>
              <w:t xml:space="preserve">An advisory Normal, Unusual, or Insufficient result is available for review.</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C">
            <w:pPr>
              <w:spacing w:line="480" w:lineRule="auto"/>
              <w:rPr>
                <w:rFonts w:ascii="Arial" w:cs="Arial" w:eastAsia="Arial" w:hAnsi="Arial"/>
              </w:rPr>
            </w:pPr>
            <w:r w:rsidDel="00000000" w:rsidR="00000000" w:rsidRPr="00000000">
              <w:rPr>
                <w:rFonts w:ascii="Arial" w:cs="Arial" w:eastAsia="Arial" w:hAnsi="Arial"/>
                <w:rtl w:val="0"/>
              </w:rPr>
              <w:t xml:space="preserve">Missing, stale, discontinuous, or malformed data produces Insufficient or an unavailable-model explanation. The result does not directly control devices.</w:t>
            </w:r>
          </w:p>
        </w:tc>
      </w:tr>
      <w:tr>
        <w:trPr>
          <w:cantSplit w:val="0"/>
          <w:trHeight w:val="991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D">
            <w:pPr>
              <w:spacing w:line="480" w:lineRule="auto"/>
              <w:rPr>
                <w:rFonts w:ascii="Arial" w:cs="Arial" w:eastAsia="Arial" w:hAnsi="Arial"/>
              </w:rPr>
            </w:pPr>
            <w:r w:rsidDel="00000000" w:rsidR="00000000" w:rsidRPr="00000000">
              <w:rPr>
                <w:rFonts w:ascii="Arial" w:cs="Arial" w:eastAsia="Arial" w:hAnsi="Arial"/>
                <w:rtl w:val="0"/>
              </w:rPr>
              <w:t xml:space="preserve">Generate and Export Reports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E">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8F">
            <w:pPr>
              <w:spacing w:line="480" w:lineRule="auto"/>
              <w:rPr>
                <w:rFonts w:ascii="Arial" w:cs="Arial" w:eastAsia="Arial" w:hAnsi="Arial"/>
              </w:rPr>
            </w:pPr>
            <w:r w:rsidDel="00000000" w:rsidR="00000000" w:rsidRPr="00000000">
              <w:rPr>
                <w:rFonts w:ascii="Arial" w:cs="Arial" w:eastAsia="Arial" w:hAnsi="Arial"/>
                <w:rtl w:val="0"/>
              </w:rPr>
              <w:t xml:space="preserve">Creates grow-out reports for selected batch records in Excel or PDF format.</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0">
            <w:pPr>
              <w:spacing w:line="480" w:lineRule="auto"/>
              <w:jc w:val="both"/>
              <w:rPr>
                <w:rFonts w:ascii="Arial" w:cs="Arial" w:eastAsia="Arial" w:hAnsi="Arial"/>
              </w:rPr>
            </w:pPr>
            <w:r w:rsidDel="00000000" w:rsidR="00000000" w:rsidRPr="00000000">
              <w:rPr>
                <w:rFonts w:ascii="Arial" w:cs="Arial" w:eastAsia="Arial" w:hAnsi="Arial"/>
                <w:rtl w:val="0"/>
              </w:rPr>
              <w:t xml:space="preserve">1. The Farm Owner is authenticated.</w:t>
              <w:br w:type="textWrapping"/>
              <w:t xml:space="preserve">2. At least one batch with reportable batch-summary data is available.</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1">
            <w:pPr>
              <w:spacing w:line="480" w:lineRule="auto"/>
              <w:jc w:val="both"/>
              <w:rPr>
                <w:rFonts w:ascii="Arial" w:cs="Arial" w:eastAsia="Arial" w:hAnsi="Arial"/>
              </w:rPr>
            </w:pPr>
            <w:r w:rsidDel="00000000" w:rsidR="00000000" w:rsidRPr="00000000">
              <w:rPr>
                <w:rFonts w:ascii="Arial" w:cs="Arial" w:eastAsia="Arial" w:hAnsi="Arial"/>
                <w:rtl w:val="0"/>
              </w:rPr>
              <w:t xml:space="preserve">1. The owner selects Export Reports from Dashboard Quick Actions or the All Batches section in the Batch List.</w:t>
              <w:br w:type="textWrapping"/>
              <w:t xml:space="preserve">2. The system displays available batches in stocking-date order, and the owner selects one, several, or all batches.</w:t>
              <w:br w:type="textWrapping"/>
              <w:t xml:space="preserve">3. The owner chooses Excel or PDF, then selects the Batch Summary and any combination of Sampling Records, Mortality Records, and Harvest Records. At least one report section must be selected.</w:t>
              <w:br w:type="textWrapping"/>
              <w:t xml:space="preserve">4. The system loads only the selected batch records, computes report-only summary values when needed, arranges PDF batches from earliest to latest stocking date, and generates the file.</w:t>
              <w:br w:type="textWrapping"/>
              <w:t xml:space="preserve">5. The device share sheet opens for saving or sharing.</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2">
            <w:pPr>
              <w:spacing w:line="480" w:lineRule="auto"/>
              <w:rPr>
                <w:rFonts w:ascii="Arial" w:cs="Arial" w:eastAsia="Arial" w:hAnsi="Arial"/>
              </w:rPr>
            </w:pPr>
            <w:r w:rsidDel="00000000" w:rsidR="00000000" w:rsidRPr="00000000">
              <w:rPr>
                <w:rFonts w:ascii="Arial" w:cs="Arial" w:eastAsia="Arial" w:hAnsi="Arial"/>
                <w:rtl w:val="0"/>
              </w:rPr>
              <w:t xml:space="preserve">A readable grow-out report is generated while the source records remain unchanged.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3">
            <w:pPr>
              <w:spacing w:line="480" w:lineRule="auto"/>
              <w:rPr>
                <w:rFonts w:ascii="Arial" w:cs="Arial" w:eastAsia="Arial" w:hAnsi="Arial"/>
              </w:rPr>
            </w:pPr>
            <w:r w:rsidDel="00000000" w:rsidR="00000000" w:rsidRPr="00000000">
              <w:rPr>
                <w:rFonts w:ascii="Arial" w:cs="Arial" w:eastAsia="Arial" w:hAnsi="Arial"/>
                <w:rtl w:val="0"/>
              </w:rPr>
              <w:t xml:space="preserve">No available batch, missing reportable records, file-creation error, temporary-storage error, or sharing failure prevents report completion.</w:t>
            </w:r>
          </w:p>
        </w:tc>
      </w:tr>
      <w:tr>
        <w:trPr>
          <w:cantSplit w:val="0"/>
          <w:trHeight w:val="742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4">
            <w:pPr>
              <w:spacing w:line="480" w:lineRule="auto"/>
              <w:rPr>
                <w:rFonts w:ascii="Arial" w:cs="Arial" w:eastAsia="Arial" w:hAnsi="Arial"/>
              </w:rPr>
            </w:pPr>
            <w:r w:rsidDel="00000000" w:rsidR="00000000" w:rsidRPr="00000000">
              <w:rPr>
                <w:rFonts w:ascii="Arial" w:cs="Arial" w:eastAsia="Arial" w:hAnsi="Arial"/>
                <w:rtl w:val="0"/>
              </w:rPr>
              <w:t xml:space="preserve">Manage Tank Grow-out Records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5">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6">
            <w:pPr>
              <w:spacing w:line="480" w:lineRule="auto"/>
              <w:jc w:val="both"/>
              <w:rPr/>
            </w:pPr>
            <w:r w:rsidDel="00000000" w:rsidR="00000000" w:rsidRPr="00000000">
              <w:rPr>
                <w:rtl w:val="0"/>
              </w:rPr>
              <w:t xml:space="preserve">Initializes and manages a grow-out batch with individual baseline and weekly sampling records, mortality, and harvest records while showing growth and survival summaries.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7">
            <w:pPr>
              <w:spacing w:line="480" w:lineRule="auto"/>
              <w:rPr>
                <w:rFonts w:ascii="Arial" w:cs="Arial" w:eastAsia="Arial" w:hAnsi="Arial"/>
              </w:rPr>
            </w:pPr>
            <w:r w:rsidDel="00000000" w:rsidR="00000000" w:rsidRPr="00000000">
              <w:rPr>
                <w:rFonts w:ascii="Arial" w:cs="Arial" w:eastAsia="Arial" w:hAnsi="Arial"/>
                <w:rtl w:val="0"/>
              </w:rPr>
              <w:t xml:space="preserve">1. The Farm Owner is authenticated.</w:t>
              <w:br w:type="textWrapping"/>
              <w:t xml:space="preserve">2. A valid tank setup, stocking date, population, and baseline measurements are available.</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8">
            <w:pPr>
              <w:spacing w:line="480" w:lineRule="auto"/>
              <w:jc w:val="both"/>
              <w:rPr/>
            </w:pPr>
            <w:r w:rsidDel="00000000" w:rsidR="00000000" w:rsidRPr="00000000">
              <w:rPr>
                <w:rtl w:val="0"/>
              </w:rPr>
              <w:t xml:space="preserve">1. The owner initializes a new batch or selects an existing batch.</w:t>
              <w:br w:type="textWrapping"/>
              <w:t xml:space="preserve">2. The system validates the required setup and rejects a duplicate batch name before saving.</w:t>
              <w:br w:type="textWrapping"/>
              <w:t xml:space="preserve">3. The owner records a baseline or weekly sampling session, entering each crayfish's weight and length as individual records.</w:t>
              <w:br w:type="textWrapping"/>
              <w:t xml:space="preserve">4. The app computes ABW, ABL, biomass, growth stage, survival rate, and days in culture from the stored source measurements.</w:t>
              <w:br w:type="textWrapping"/>
              <w:t xml:space="preserve">5. The owner reviews Sampling History and records mortality or harvest; the updated history and trends are reflected in the batch.</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9">
            <w:pPr>
              <w:spacing w:line="480" w:lineRule="auto"/>
              <w:rPr>
                <w:rFonts w:ascii="Arial" w:cs="Arial" w:eastAsia="Arial" w:hAnsi="Arial"/>
              </w:rPr>
            </w:pPr>
            <w:r w:rsidDel="00000000" w:rsidR="00000000" w:rsidRPr="00000000">
              <w:rPr>
                <w:rFonts w:ascii="Arial" w:cs="Arial" w:eastAsia="Arial" w:hAnsi="Arial"/>
                <w:rtl w:val="0"/>
              </w:rPr>
              <w:t xml:space="preserve">Validated records are saved and the dashboard, overview, and trend displays are updated.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A">
            <w:pPr>
              <w:spacing w:line="480" w:lineRule="auto"/>
              <w:rPr>
                <w:rFonts w:ascii="Arial" w:cs="Arial" w:eastAsia="Arial" w:hAnsi="Arial"/>
              </w:rPr>
            </w:pPr>
            <w:r w:rsidDel="00000000" w:rsidR="00000000" w:rsidRPr="00000000">
              <w:rPr>
                <w:rFonts w:ascii="Arial" w:cs="Arial" w:eastAsia="Arial" w:hAnsi="Arial"/>
                <w:rtl w:val="0"/>
              </w:rPr>
              <w:t xml:space="preserve">Invalid measurements, an incorrect sampling interval, a duplicate batch name, an invalid sample size, insufficient population, or counts above the available population are rejected.</w:t>
            </w:r>
          </w:p>
        </w:tc>
      </w:tr>
      <w:tr>
        <w:trPr>
          <w:cantSplit w:val="0"/>
          <w:trHeight w:val="316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B">
            <w:pPr>
              <w:spacing w:line="480" w:lineRule="auto"/>
              <w:rPr>
                <w:rFonts w:ascii="Arial" w:cs="Arial" w:eastAsia="Arial" w:hAnsi="Arial"/>
              </w:rPr>
            </w:pPr>
            <w:r w:rsidDel="00000000" w:rsidR="00000000" w:rsidRPr="00000000">
              <w:rPr>
                <w:rFonts w:ascii="Arial" w:cs="Arial" w:eastAsia="Arial" w:hAnsi="Arial"/>
                <w:rtl w:val="0"/>
              </w:rPr>
              <w:t xml:space="preserve">Manage User Accounts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C">
            <w:pPr>
              <w:spacing w:line="480" w:lineRule="auto"/>
              <w:jc w:val="center"/>
              <w:rPr>
                <w:rFonts w:ascii="Arial" w:cs="Arial" w:eastAsia="Arial" w:hAnsi="Arial"/>
              </w:rPr>
            </w:pPr>
            <w:r w:rsidDel="00000000" w:rsidR="00000000" w:rsidRPr="00000000">
              <w:rPr>
                <w:rFonts w:ascii="Arial" w:cs="Arial" w:eastAsia="Arial" w:hAnsi="Arial"/>
                <w:rtl w:val="0"/>
              </w:rPr>
              <w:t xml:space="preserve">System Admin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D">
            <w:pPr>
              <w:spacing w:line="480" w:lineRule="auto"/>
              <w:rPr>
                <w:rFonts w:ascii="Arial" w:cs="Arial" w:eastAsia="Arial" w:hAnsi="Arial"/>
              </w:rPr>
            </w:pPr>
            <w:r w:rsidDel="00000000" w:rsidR="00000000" w:rsidRPr="00000000">
              <w:rPr>
                <w:rFonts w:ascii="Arial" w:cs="Arial" w:eastAsia="Arial" w:hAnsi="Arial"/>
                <w:rtl w:val="0"/>
              </w:rPr>
              <w:t xml:space="preserve">Reviews, searches, filters, and enables or disables registered user accounts.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E">
            <w:pPr>
              <w:spacing w:line="480" w:lineRule="auto"/>
              <w:rPr>
                <w:rFonts w:ascii="Arial" w:cs="Arial" w:eastAsia="Arial" w:hAnsi="Arial"/>
              </w:rPr>
            </w:pPr>
            <w:r w:rsidDel="00000000" w:rsidR="00000000" w:rsidRPr="00000000">
              <w:rPr>
                <w:rFonts w:ascii="Arial" w:cs="Arial" w:eastAsia="Arial" w:hAnsi="Arial"/>
                <w:rtl w:val="0"/>
              </w:rPr>
              <w:t xml:space="preserve">1. The System Admin is authenticated with the admin role.</w:t>
              <w:br w:type="textWrapping"/>
              <w:t xml:space="preserve">2. User profiles are accessible.</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9F">
            <w:pPr>
              <w:spacing w:line="480" w:lineRule="auto"/>
              <w:rPr>
                <w:rFonts w:ascii="Arial" w:cs="Arial" w:eastAsia="Arial" w:hAnsi="Arial"/>
              </w:rPr>
            </w:pPr>
            <w:r w:rsidDel="00000000" w:rsidR="00000000" w:rsidRPr="00000000">
              <w:rPr>
                <w:rFonts w:ascii="Arial" w:cs="Arial" w:eastAsia="Arial" w:hAnsi="Arial"/>
                <w:rtl w:val="0"/>
              </w:rPr>
              <w:t xml:space="preserve">1. The admin opens the Admin screen.</w:t>
              <w:br w:type="textWrapping"/>
              <w:t xml:space="preserve">2. The system loads account lists and statistics.</w:t>
              <w:br w:type="textWrapping"/>
              <w:t xml:space="preserve">3. The admin filters or searches accounts and opens a record.</w:t>
              <w:br w:type="textWrapping"/>
              <w:t xml:space="preserve">4. After confirmation, the admin changes the account status.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0">
            <w:pPr>
              <w:spacing w:line="480" w:lineRule="auto"/>
              <w:rPr>
                <w:rFonts w:ascii="Arial" w:cs="Arial" w:eastAsia="Arial" w:hAnsi="Arial"/>
              </w:rPr>
            </w:pPr>
            <w:r w:rsidDel="00000000" w:rsidR="00000000" w:rsidRPr="00000000">
              <w:rPr>
                <w:rFonts w:ascii="Arial" w:cs="Arial" w:eastAsia="Arial" w:hAnsi="Arial"/>
                <w:rtl w:val="0"/>
              </w:rPr>
              <w:t xml:space="preserve">The account list and selected status are updated; disabled owners cannot sign in until re-enabled.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1">
            <w:pPr>
              <w:spacing w:line="480" w:lineRule="auto"/>
              <w:rPr>
                <w:rFonts w:ascii="Arial" w:cs="Arial" w:eastAsia="Arial" w:hAnsi="Arial"/>
              </w:rPr>
            </w:pPr>
            <w:r w:rsidDel="00000000" w:rsidR="00000000" w:rsidRPr="00000000">
              <w:rPr>
                <w:rFonts w:ascii="Arial" w:cs="Arial" w:eastAsia="Arial" w:hAnsi="Arial"/>
                <w:rtl w:val="0"/>
              </w:rPr>
              <w:t xml:space="preserve">The admin cannot disable the current admin account. Missing records, permissions, or network failures prevent the change.</w:t>
            </w:r>
          </w:p>
        </w:tc>
      </w:tr>
      <w:tr>
        <w:trPr>
          <w:cantSplit w:val="0"/>
          <w:trHeight w:val="2670"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2">
            <w:pPr>
              <w:spacing w:line="480" w:lineRule="auto"/>
              <w:rPr>
                <w:rFonts w:ascii="Arial" w:cs="Arial" w:eastAsia="Arial" w:hAnsi="Arial"/>
              </w:rPr>
            </w:pPr>
            <w:r w:rsidDel="00000000" w:rsidR="00000000" w:rsidRPr="00000000">
              <w:rPr>
                <w:rFonts w:ascii="Arial" w:cs="Arial" w:eastAsia="Arial" w:hAnsi="Arial"/>
                <w:rtl w:val="0"/>
              </w:rPr>
              <w:t xml:space="preserve">Manage Water Thresholds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3">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4">
            <w:pPr>
              <w:spacing w:line="480" w:lineRule="auto"/>
              <w:rPr>
                <w:rFonts w:ascii="Arial" w:cs="Arial" w:eastAsia="Arial" w:hAnsi="Arial"/>
              </w:rPr>
            </w:pPr>
            <w:r w:rsidDel="00000000" w:rsidR="00000000" w:rsidRPr="00000000">
              <w:rPr>
                <w:rFonts w:ascii="Arial" w:cs="Arial" w:eastAsia="Arial" w:hAnsi="Arial"/>
                <w:rtl w:val="0"/>
              </w:rPr>
              <w:t xml:space="preserve">Updates water-sensor limits and feed-level settings used by status, alerts, and feeder safety checks.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5">
            <w:pPr>
              <w:spacing w:line="480" w:lineRule="auto"/>
              <w:rPr>
                <w:rFonts w:ascii="Arial" w:cs="Arial" w:eastAsia="Arial" w:hAnsi="Arial"/>
              </w:rPr>
            </w:pPr>
            <w:r w:rsidDel="00000000" w:rsidR="00000000" w:rsidRPr="00000000">
              <w:rPr>
                <w:rFonts w:ascii="Arial" w:cs="Arial" w:eastAsia="Arial" w:hAnsi="Arial"/>
                <w:rtl w:val="0"/>
              </w:rPr>
              <w:t xml:space="preserve">1. The Farm Owner is authenticated.</w:t>
              <w:br w:type="textWrapping"/>
              <w:t xml:space="preserve">2. An initialized tank and current settings are available.</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6">
            <w:pPr>
              <w:spacing w:line="480" w:lineRule="auto"/>
              <w:rPr>
                <w:rFonts w:ascii="Arial" w:cs="Arial" w:eastAsia="Arial" w:hAnsi="Arial"/>
              </w:rPr>
            </w:pPr>
            <w:r w:rsidDel="00000000" w:rsidR="00000000" w:rsidRPr="00000000">
              <w:rPr>
                <w:rFonts w:ascii="Arial" w:cs="Arial" w:eastAsia="Arial" w:hAnsi="Arial"/>
                <w:rtl w:val="0"/>
              </w:rPr>
              <w:t xml:space="preserve">1. The owner opens Sensor Thresholds.</w:t>
              <w:br w:type="textWrapping"/>
              <w:t xml:space="preserve">2. The owner edits sensor ranges or feed-level limits and hopper capacity.</w:t>
              <w:br w:type="textWrapping"/>
              <w:t xml:space="preserve">3. The app validates safe bounds and saves the settings to the owner tank.</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7">
            <w:pPr>
              <w:spacing w:line="480" w:lineRule="auto"/>
              <w:rPr>
                <w:rFonts w:ascii="Arial" w:cs="Arial" w:eastAsia="Arial" w:hAnsi="Arial"/>
              </w:rPr>
            </w:pPr>
            <w:r w:rsidDel="00000000" w:rsidR="00000000" w:rsidRPr="00000000">
              <w:rPr>
                <w:rFonts w:ascii="Arial" w:cs="Arial" w:eastAsia="Arial" w:hAnsi="Arial"/>
                <w:rtl w:val="0"/>
              </w:rPr>
              <w:t xml:space="preserve">Valid settings are saved and used by applicable dashboard, notification, and feeder rules.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8">
            <w:pPr>
              <w:spacing w:line="480" w:lineRule="auto"/>
              <w:rPr>
                <w:rFonts w:ascii="Arial" w:cs="Arial" w:eastAsia="Arial" w:hAnsi="Arial"/>
              </w:rPr>
            </w:pPr>
            <w:r w:rsidDel="00000000" w:rsidR="00000000" w:rsidRPr="00000000">
              <w:rPr>
                <w:rFonts w:ascii="Arial" w:cs="Arial" w:eastAsia="Arial" w:hAnsi="Arial"/>
                <w:rtl w:val="0"/>
              </w:rPr>
              <w:t xml:space="preserve">Invalid, reversed, out-of-range, or failed writes retain the previous valid settings.</w:t>
            </w:r>
          </w:p>
        </w:tc>
      </w:tr>
      <w:tr>
        <w:trPr>
          <w:cantSplit w:val="0"/>
          <w:trHeight w:val="292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9">
            <w:pPr>
              <w:spacing w:line="480" w:lineRule="auto"/>
              <w:rPr>
                <w:rFonts w:ascii="Arial" w:cs="Arial" w:eastAsia="Arial" w:hAnsi="Arial"/>
              </w:rPr>
            </w:pPr>
            <w:r w:rsidDel="00000000" w:rsidR="00000000" w:rsidRPr="00000000">
              <w:rPr>
                <w:rFonts w:ascii="Arial" w:cs="Arial" w:eastAsia="Arial" w:hAnsi="Arial"/>
                <w:rtl w:val="0"/>
              </w:rPr>
              <w:t xml:space="preserve">Manage Personal Account</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A">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 System Admin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B">
            <w:pPr>
              <w:spacing w:line="480" w:lineRule="auto"/>
              <w:rPr>
                <w:rFonts w:ascii="Arial" w:cs="Arial" w:eastAsia="Arial" w:hAnsi="Arial"/>
              </w:rPr>
            </w:pPr>
            <w:r w:rsidDel="00000000" w:rsidR="00000000" w:rsidRPr="00000000">
              <w:rPr>
                <w:rFonts w:ascii="Arial" w:cs="Arial" w:eastAsia="Arial" w:hAnsi="Arial"/>
                <w:rtl w:val="0"/>
              </w:rPr>
              <w:t xml:space="preserve">Updates permitted profile information and password credentials according to the sign-in method.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C">
            <w:pPr>
              <w:spacing w:line="480" w:lineRule="auto"/>
              <w:rPr>
                <w:rFonts w:ascii="Arial" w:cs="Arial" w:eastAsia="Arial" w:hAnsi="Arial"/>
              </w:rPr>
            </w:pPr>
            <w:r w:rsidDel="00000000" w:rsidR="00000000" w:rsidRPr="00000000">
              <w:rPr>
                <w:rFonts w:ascii="Arial" w:cs="Arial" w:eastAsia="Arial" w:hAnsi="Arial"/>
                <w:rtl w:val="0"/>
              </w:rPr>
              <w:t xml:space="preserve">1. The user is authenticated and taps the account icon in the upper-right and opens Profile and Settings.</w:t>
              <w:br w:type="textWrapping"/>
              <w:t xml:space="preserve">2. Profile and password inputs meet the required rules.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D">
            <w:pPr>
              <w:spacing w:line="480" w:lineRule="auto"/>
              <w:rPr>
                <w:rFonts w:ascii="Arial" w:cs="Arial" w:eastAsia="Arial" w:hAnsi="Arial"/>
              </w:rPr>
            </w:pPr>
            <w:r w:rsidDel="00000000" w:rsidR="00000000" w:rsidRPr="00000000">
              <w:rPr>
                <w:rFonts w:ascii="Arial" w:cs="Arial" w:eastAsia="Arial" w:hAnsi="Arial"/>
                <w:rtl w:val="0"/>
              </w:rPr>
              <w:t xml:space="preserve">1. The user edits the name or profile picture and saves.</w:t>
              <w:br w:type="textWrapping"/>
              <w:t xml:space="preserve">2. The user changes or creates a password when supported.</w:t>
              <w:br w:type="textWrapping"/>
              <w:t xml:space="preserve">3. The system updates the profile or credential after validation.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E">
            <w:pPr>
              <w:spacing w:line="480" w:lineRule="auto"/>
              <w:rPr>
                <w:rFonts w:ascii="Arial" w:cs="Arial" w:eastAsia="Arial" w:hAnsi="Arial"/>
              </w:rPr>
            </w:pPr>
            <w:r w:rsidDel="00000000" w:rsidR="00000000" w:rsidRPr="00000000">
              <w:rPr>
                <w:rFonts w:ascii="Arial" w:cs="Arial" w:eastAsia="Arial" w:hAnsi="Arial"/>
                <w:rtl w:val="0"/>
              </w:rPr>
              <w:t xml:space="preserve">The permitted account information or password credential is updated.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AF">
            <w:pPr>
              <w:spacing w:line="480" w:lineRule="auto"/>
              <w:rPr>
                <w:rFonts w:ascii="Arial" w:cs="Arial" w:eastAsia="Arial" w:hAnsi="Arial"/>
              </w:rPr>
            </w:pPr>
            <w:r w:rsidDel="00000000" w:rsidR="00000000" w:rsidRPr="00000000">
              <w:rPr>
                <w:rFonts w:ascii="Arial" w:cs="Arial" w:eastAsia="Arial" w:hAnsi="Arial"/>
                <w:rtl w:val="0"/>
              </w:rPr>
              <w:t xml:space="preserve">Invalid input, reauthentication failure, provider limitation, image failure, or network error prevents the update.</w:t>
            </w:r>
          </w:p>
        </w:tc>
      </w:tr>
      <w:tr>
        <w:trPr>
          <w:cantSplit w:val="0"/>
          <w:trHeight w:val="316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0">
            <w:pPr>
              <w:spacing w:line="480" w:lineRule="auto"/>
              <w:rPr>
                <w:rFonts w:ascii="Arial" w:cs="Arial" w:eastAsia="Arial" w:hAnsi="Arial"/>
              </w:rPr>
            </w:pPr>
            <w:r w:rsidDel="00000000" w:rsidR="00000000" w:rsidRPr="00000000">
              <w:rPr>
                <w:rFonts w:ascii="Arial" w:cs="Arial" w:eastAsia="Arial" w:hAnsi="Arial"/>
                <w:rtl w:val="0"/>
              </w:rPr>
              <w:t xml:space="preserve">Manage Notification Preferences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1">
            <w:pPr>
              <w:spacing w:line="480" w:lineRule="auto"/>
              <w:jc w:val="center"/>
              <w:rPr>
                <w:rFonts w:ascii="Arial" w:cs="Arial" w:eastAsia="Arial" w:hAnsi="Arial"/>
              </w:rPr>
            </w:pPr>
            <w:r w:rsidDel="00000000" w:rsidR="00000000" w:rsidRPr="00000000">
              <w:rPr>
                <w:rFonts w:ascii="Arial" w:cs="Arial" w:eastAsia="Arial" w:hAnsi="Arial"/>
                <w:rtl w:val="0"/>
              </w:rPr>
              <w:t xml:space="preserve">Farm Owner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2">
            <w:pPr>
              <w:spacing w:line="480" w:lineRule="auto"/>
              <w:rPr>
                <w:rFonts w:ascii="Arial" w:cs="Arial" w:eastAsia="Arial" w:hAnsi="Arial"/>
              </w:rPr>
            </w:pPr>
            <w:r w:rsidDel="00000000" w:rsidR="00000000" w:rsidRPr="00000000">
              <w:rPr>
                <w:rFonts w:ascii="Arial" w:cs="Arial" w:eastAsia="Arial" w:hAnsi="Arial"/>
                <w:rtl w:val="0"/>
              </w:rPr>
              <w:t xml:space="preserve">Configures notification categories, sound, and vibration behavior.</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3">
            <w:pPr>
              <w:spacing w:line="480" w:lineRule="auto"/>
              <w:rPr>
                <w:rFonts w:ascii="Arial" w:cs="Arial" w:eastAsia="Arial" w:hAnsi="Arial"/>
              </w:rPr>
            </w:pPr>
            <w:r w:rsidDel="00000000" w:rsidR="00000000" w:rsidRPr="00000000">
              <w:rPr>
                <w:rFonts w:ascii="Arial" w:cs="Arial" w:eastAsia="Arial" w:hAnsi="Arial"/>
                <w:rtl w:val="0"/>
              </w:rPr>
              <w:t xml:space="preserve">1. The Farm Owner is authenticated.</w:t>
              <w:br w:type="textWrapping"/>
              <w:t xml:space="preserve">2. Notification preferences can be loaded.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4">
            <w:pPr>
              <w:spacing w:line="480" w:lineRule="auto"/>
              <w:rPr>
                <w:rFonts w:ascii="Arial" w:cs="Arial" w:eastAsia="Arial" w:hAnsi="Arial"/>
              </w:rPr>
            </w:pPr>
            <w:r w:rsidDel="00000000" w:rsidR="00000000" w:rsidRPr="00000000">
              <w:rPr>
                <w:rFonts w:ascii="Arial" w:cs="Arial" w:eastAsia="Arial" w:hAnsi="Arial"/>
                <w:rtl w:val="0"/>
              </w:rPr>
              <w:t xml:space="preserve">1. The owner opens Notification Settings.</w:t>
              <w:br w:type="textWrapping"/>
              <w:t xml:space="preserve">2. The owner changes sound, vibration, critical, warning, feeding, sampling, or system-update options.</w:t>
              <w:br w:type="textWrapping"/>
              <w:t xml:space="preserve">3. The app saves the preferences and can open device notification settings.</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5">
            <w:pPr>
              <w:spacing w:line="480" w:lineRule="auto"/>
              <w:rPr>
                <w:rFonts w:ascii="Arial" w:cs="Arial" w:eastAsia="Arial" w:hAnsi="Arial"/>
              </w:rPr>
            </w:pPr>
            <w:r w:rsidDel="00000000" w:rsidR="00000000" w:rsidRPr="00000000">
              <w:rPr>
                <w:rFonts w:ascii="Arial" w:cs="Arial" w:eastAsia="Arial" w:hAnsi="Arial"/>
                <w:rtl w:val="0"/>
              </w:rPr>
              <w:t xml:space="preserve">Future eligible notifications follow the saved preferences and device permission.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6">
            <w:pPr>
              <w:spacing w:line="480" w:lineRule="auto"/>
              <w:rPr>
                <w:rFonts w:ascii="Arial" w:cs="Arial" w:eastAsia="Arial" w:hAnsi="Arial"/>
              </w:rPr>
            </w:pPr>
            <w:r w:rsidDel="00000000" w:rsidR="00000000" w:rsidRPr="00000000">
              <w:rPr>
                <w:rFonts w:ascii="Arial" w:cs="Arial" w:eastAsia="Arial" w:hAnsi="Arial"/>
                <w:rtl w:val="0"/>
              </w:rPr>
              <w:t xml:space="preserve">Denied device permission or a preference read/write failure displays an applicable message.</w:t>
            </w:r>
          </w:p>
        </w:tc>
      </w:tr>
      <w:tr>
        <w:trPr>
          <w:cantSplit w:val="0"/>
          <w:trHeight w:val="3915" w:hRule="atLeast"/>
          <w:tblHeader w:val="0"/>
        </w:trPr>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7">
            <w:pPr>
              <w:spacing w:line="480" w:lineRule="auto"/>
              <w:rPr>
                <w:rFonts w:ascii="Arial" w:cs="Arial" w:eastAsia="Arial" w:hAnsi="Arial"/>
              </w:rPr>
            </w:pPr>
            <w:r w:rsidDel="00000000" w:rsidR="00000000" w:rsidRPr="00000000">
              <w:rPr>
                <w:rFonts w:ascii="Arial" w:cs="Arial" w:eastAsia="Arial" w:hAnsi="Arial"/>
                <w:rtl w:val="0"/>
              </w:rPr>
              <w:t xml:space="preserve">Manage Hardware Assignment</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8">
            <w:pPr>
              <w:spacing w:line="480" w:lineRule="auto"/>
              <w:jc w:val="center"/>
              <w:rPr>
                <w:rFonts w:ascii="Arial" w:cs="Arial" w:eastAsia="Arial" w:hAnsi="Arial"/>
              </w:rPr>
            </w:pPr>
            <w:r w:rsidDel="00000000" w:rsidR="00000000" w:rsidRPr="00000000">
              <w:rPr>
                <w:rFonts w:ascii="Arial" w:cs="Arial" w:eastAsia="Arial" w:hAnsi="Arial"/>
                <w:rtl w:val="0"/>
              </w:rPr>
              <w:t xml:space="preserve">System Admin</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9">
            <w:pPr>
              <w:spacing w:line="480" w:lineRule="auto"/>
              <w:rPr>
                <w:rFonts w:ascii="Arial" w:cs="Arial" w:eastAsia="Arial" w:hAnsi="Arial"/>
              </w:rPr>
            </w:pPr>
            <w:r w:rsidDel="00000000" w:rsidR="00000000" w:rsidRPr="00000000">
              <w:rPr>
                <w:rFonts w:ascii="Arial" w:cs="Arial" w:eastAsia="Arial" w:hAnsi="Arial"/>
                <w:rtl w:val="0"/>
              </w:rPr>
              <w:t xml:space="preserve">Assigns, reassigns, or unassigns the single hardware package to an eligible active owner with an initialized tank.</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A">
            <w:pPr>
              <w:spacing w:line="480" w:lineRule="auto"/>
              <w:rPr>
                <w:rFonts w:ascii="Arial" w:cs="Arial" w:eastAsia="Arial" w:hAnsi="Arial"/>
              </w:rPr>
            </w:pPr>
            <w:r w:rsidDel="00000000" w:rsidR="00000000" w:rsidRPr="00000000">
              <w:rPr>
                <w:rFonts w:ascii="Arial" w:cs="Arial" w:eastAsia="Arial" w:hAnsi="Arial"/>
                <w:rtl w:val="0"/>
              </w:rPr>
              <w:t xml:space="preserve">1. The System Admin is authenticated with the admin role.</w:t>
              <w:br w:type="textWrapping"/>
              <w:t xml:space="preserve">2. The target owner is active and has completed tank setup.</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B">
            <w:pPr>
              <w:spacing w:line="480" w:lineRule="auto"/>
              <w:rPr>
                <w:rFonts w:ascii="Arial" w:cs="Arial" w:eastAsia="Arial" w:hAnsi="Arial"/>
              </w:rPr>
            </w:pPr>
            <w:r w:rsidDel="00000000" w:rsidR="00000000" w:rsidRPr="00000000">
              <w:rPr>
                <w:rFonts w:ascii="Arial" w:cs="Arial" w:eastAsia="Arial" w:hAnsi="Arial"/>
                <w:rtl w:val="0"/>
              </w:rPr>
              <w:t xml:space="preserve">1. The admin reviews the current assignment.</w:t>
              <w:br w:type="textWrapping"/>
              <w:t xml:space="preserve">2. The admin selects or unassigns an eligible owner.</w:t>
              <w:br w:type="textWrapping"/>
              <w:t xml:space="preserve">3. The system validates the role, status, tank ownership, and initialization.</w:t>
              <w:br w:type="textWrapping"/>
              <w:t xml:space="preserve">4. The assignment record and routing metadata are updated.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C">
            <w:pPr>
              <w:spacing w:line="480" w:lineRule="auto"/>
              <w:rPr>
                <w:rFonts w:ascii="Arial" w:cs="Arial" w:eastAsia="Arial" w:hAnsi="Arial"/>
              </w:rPr>
            </w:pPr>
            <w:r w:rsidDel="00000000" w:rsidR="00000000" w:rsidRPr="00000000">
              <w:rPr>
                <w:rFonts w:ascii="Arial" w:cs="Arial" w:eastAsia="Arial" w:hAnsi="Arial"/>
                <w:rtl w:val="0"/>
              </w:rPr>
              <w:t xml:space="preserve">New hardware data and device activity route only to the valid assigned tank; previous tank data is preserved.</w:t>
            </w:r>
          </w:p>
        </w:tc>
        <w:tc>
          <w:tcPr>
            <w:tcBorders>
              <w:top w:color="000000" w:space="0" w:sz="0" w:val="nil"/>
              <w:left w:color="000000" w:space="0" w:sz="10" w:val="single"/>
              <w:bottom w:color="000000" w:space="0" w:sz="10" w:val="single"/>
              <w:right w:color="000000" w:space="0" w:sz="10" w:val="single"/>
            </w:tcBorders>
            <w:tcMar>
              <w:top w:w="80.0" w:type="dxa"/>
              <w:left w:w="80.0" w:type="dxa"/>
              <w:bottom w:w="80.0" w:type="dxa"/>
              <w:right w:w="80.0" w:type="dxa"/>
            </w:tcMar>
            <w:vAlign w:val="top"/>
          </w:tcPr>
          <w:p w:rsidR="00000000" w:rsidDel="00000000" w:rsidP="00000000" w:rsidRDefault="00000000" w:rsidRPr="00000000" w14:paraId="000005BD">
            <w:pPr>
              <w:spacing w:line="480" w:lineRule="auto"/>
              <w:rPr>
                <w:rFonts w:ascii="Arial" w:cs="Arial" w:eastAsia="Arial" w:hAnsi="Arial"/>
              </w:rPr>
            </w:pPr>
            <w:r w:rsidDel="00000000" w:rsidR="00000000" w:rsidRPr="00000000">
              <w:rPr>
                <w:rFonts w:ascii="Arial" w:cs="Arial" w:eastAsia="Arial" w:hAnsi="Arial"/>
                <w:rtl w:val="0"/>
              </w:rPr>
              <w:t xml:space="preserve">Admins, disabled owners, or uninitialized tanks cannot receive the assignment. Cancellation, permission, network, or write failures leave the previous assignment unchanged.</w:t>
            </w:r>
          </w:p>
        </w:tc>
      </w:tr>
    </w:tbl>
    <w:p w:rsidR="00000000" w:rsidDel="00000000" w:rsidP="00000000" w:rsidRDefault="00000000" w:rsidRPr="00000000" w14:paraId="000005BE">
      <w:pPr>
        <w:keepNext w:val="0"/>
        <w:keepLines w:val="0"/>
        <w:pageBreakBefore w:val="0"/>
        <w:widowControl w:val="1"/>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BF">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C0">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C1">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C2">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Fonts w:ascii="Arial" w:cs="Arial" w:eastAsia="Arial" w:hAnsi="Arial"/>
          <w:i w:val="1"/>
          <w:iCs w:val="1"/>
          <w:rtl w:val="0"/>
        </w:rPr>
        <w:tab/>
      </w:r>
      <w:r w:rsidDel="00000000" w:rsidR="00000000" w:rsidRPr="00000000">
        <w:rPr>
          <w:rtl w:val="0"/>
        </w:rPr>
      </w:r>
    </w:p>
    <w:p w:rsidR="00000000" w:rsidDel="00000000" w:rsidP="00000000" w:rsidRDefault="00000000" w:rsidRPr="00000000" w14:paraId="000005C3">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C4">
      <w:pPr>
        <w:keepNext w:val="0"/>
        <w:keepLines w:val="0"/>
        <w:pageBreakBefore w:val="0"/>
        <w:widowControl w:val="1"/>
        <w:spacing w:after="240"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C5">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C6">
      <w:pPr>
        <w:keepNext w:val="0"/>
        <w:keepLines w:val="0"/>
        <w:pageBreakBefore w:val="0"/>
        <w:widowControl w:val="1"/>
        <w:spacing w:after="240" w:line="480" w:lineRule="auto"/>
        <w:jc w:val="both"/>
        <w:rPr>
          <w:rFonts w:ascii="Arial" w:cs="Arial" w:eastAsia="Arial" w:hAnsi="Arial"/>
          <w:b w:val="0"/>
          <w:bCs w:val="0"/>
          <w:i w:val="1"/>
          <w:iCs w:val="1"/>
          <w:sz w:val="22"/>
          <w:szCs w:val="22"/>
        </w:rPr>
        <w:sectPr>
          <w:headerReference r:id="rId27" w:type="default"/>
          <w:footerReference r:id="rId28" w:type="default"/>
          <w:type w:val="nextPage"/>
          <w:pgSz w:h="12240" w:w="15840" w:orient="landscape"/>
          <w:pgMar w:bottom="1728" w:top="2016" w:left="1728" w:right="2160" w:header="720" w:footer="720"/>
        </w:sectPr>
      </w:pPr>
      <w:r w:rsidDel="00000000" w:rsidR="00000000" w:rsidRPr="00000000">
        <w:rPr>
          <w:rtl w:val="0"/>
        </w:rPr>
      </w:r>
    </w:p>
    <w:p w:rsidR="00000000" w:rsidDel="00000000" w:rsidP="00000000" w:rsidRDefault="00000000" w:rsidRPr="00000000" w14:paraId="000005C7">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Table 3.3 shows the Use Case Report of CrayCare. The report presents the detailed interactions between the </w:t>
      </w:r>
      <w:r w:rsidDel="00000000" w:rsidR="00000000" w:rsidRPr="00000000">
        <w:rPr>
          <w:rFonts w:ascii="Arial" w:cs="Arial" w:eastAsia="Arial" w:hAnsi="Arial"/>
          <w:rtl w:val="0"/>
        </w:rPr>
        <w:t xml:space="preserve">two user roles</w:t>
      </w:r>
      <w:r w:rsidDel="00000000" w:rsidR="00000000" w:rsidRPr="00000000">
        <w:rPr>
          <w:rFonts w:ascii="Arial" w:cs="Arial" w:eastAsia="Arial" w:hAnsi="Arial"/>
          <w:b w:val="0"/>
          <w:bCs w:val="0"/>
          <w:i w:val="0"/>
          <w:iCs w:val="0"/>
          <w:sz w:val="22"/>
          <w:szCs w:val="22"/>
          <w:rtl w:val="0"/>
        </w:rPr>
        <w:t xml:space="preserve"> — </w:t>
      </w:r>
      <w:r w:rsidDel="00000000" w:rsidR="00000000" w:rsidRPr="00000000">
        <w:rPr>
          <w:rFonts w:ascii="Arial" w:cs="Arial" w:eastAsia="Arial" w:hAnsi="Arial"/>
          <w:rtl w:val="0"/>
        </w:rPr>
        <w:t xml:space="preserve">Farm Owner and System Admin</w:t>
      </w:r>
      <w:r w:rsidDel="00000000" w:rsidR="00000000" w:rsidRPr="00000000">
        <w:rPr>
          <w:rFonts w:ascii="Arial" w:cs="Arial" w:eastAsia="Arial" w:hAnsi="Arial"/>
          <w:b w:val="0"/>
          <w:bCs w:val="0"/>
          <w:i w:val="0"/>
          <w:iCs w:val="0"/>
          <w:sz w:val="22"/>
          <w:szCs w:val="22"/>
          <w:rtl w:val="0"/>
        </w:rPr>
        <w:t xml:space="preserve"> — and the different functional features of the system. </w:t>
      </w:r>
      <w:r w:rsidDel="00000000" w:rsidR="00000000" w:rsidRPr="00000000">
        <w:rPr>
          <w:rFonts w:ascii="Arial" w:cs="Arial" w:eastAsia="Arial" w:hAnsi="Arial"/>
          <w:rtl w:val="0"/>
        </w:rPr>
        <w:t xml:space="preserve">It includes the following use cases: Register and Authenticate User Account; View Real-Time Dashboard; Monitor Water Parameters; Control Hardware Devices; Manage Feeding System; Receive Alerts and Notifications; View Analytics and Historical Data; Review Water Quality Anomaly Detection; Generate and Download Reports; Manage Tank Grow-out Records; View Growth Trends and Tank Records; Manage Sensor Thresholds; Manage Personal Account; Manage Notification Preferences; Manage Owner Accounts and Hardware Assignment. </w:t>
      </w:r>
      <w:r w:rsidDel="00000000" w:rsidR="00000000" w:rsidRPr="00000000">
        <w:rPr>
          <w:rFonts w:ascii="Arial" w:cs="Arial" w:eastAsia="Arial" w:hAnsi="Arial"/>
          <w:rtl w:val="0"/>
        </w:rPr>
        <w:t xml:space="preserve">It</w:t>
      </w:r>
      <w:r w:rsidDel="00000000" w:rsidR="00000000" w:rsidRPr="00000000">
        <w:rPr>
          <w:rFonts w:ascii="Arial" w:cs="Arial" w:eastAsia="Arial" w:hAnsi="Arial"/>
          <w:rtl w:val="0"/>
        </w:rPr>
        <w:t xml:space="preserve"> includes the following use cases: Register and Authenticate User Account; View Real-Time Dashboard; Monitor Water Parameters; Control Hardware Devices; Manage Feeding System; Receive Alerts and Notifications; View Analytics and Historical Data; Review Water Quality Anomaly Detection; Generate and Download Reports; Manage Tank Grow-out Records; View Growth Trends and Tank Records; Manage Sensor Thresholds; Manage Personal Account; Manage Notification Preferences; and Manage Owner Accounts and Hardware Assignment.</w:t>
      </w:r>
      <w:r w:rsidDel="00000000" w:rsidR="00000000" w:rsidRPr="00000000">
        <w:rPr>
          <w:rFonts w:ascii="Arial" w:cs="Arial" w:eastAsia="Arial" w:hAnsi="Arial"/>
          <w:b w:val="0"/>
          <w:bCs w:val="0"/>
          <w:i w:val="0"/>
          <w:iCs w:val="0"/>
          <w:sz w:val="22"/>
          <w:szCs w:val="22"/>
          <w:rtl w:val="0"/>
        </w:rPr>
        <w:t xml:space="preserve"> Each use case includes the corresponding actor, description, preconditions, flow of events, postconditions, and possible exceptions to clearly define the expected behavior and functionality of the system.</w:t>
      </w:r>
    </w:p>
    <w:p w:rsidR="00000000" w:rsidDel="00000000" w:rsidP="00000000" w:rsidRDefault="00000000" w:rsidRPr="00000000" w14:paraId="000005C8">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Use Case Report serves as a detailed functional reference that explains how each user role interacts with the system during different operations and monitoring activities. It also identifies the required conditions before a process can be performed, the sequence of actions executed by the system, the expected outputs after each process, and the possible errors or limitations that may occur during operation. Through this report, the overall operational workflow and functional scope of the CrayCare system is established.</w:t>
      </w:r>
    </w:p>
    <w:p w:rsidR="00000000" w:rsidDel="00000000" w:rsidP="00000000" w:rsidRDefault="00000000" w:rsidRPr="00000000" w14:paraId="000005C9">
      <w:pPr>
        <w:keepNext w:val="0"/>
        <w:keepLines w:val="0"/>
        <w:pageBreakBefore w:val="0"/>
        <w:widowControl w:val="1"/>
        <w:spacing w:line="480" w:lineRule="auto"/>
        <w:jc w:val="both"/>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3.2</w:t>
        <w:tab/>
        <w:t xml:space="preserve">DESIGN SPECIFICATIONS</w:t>
      </w:r>
    </w:p>
    <w:p w:rsidR="00000000" w:rsidDel="00000000" w:rsidP="00000000" w:rsidRDefault="00000000" w:rsidRPr="00000000" w14:paraId="000005CA">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This section presents the design specifications of the proposed CrayCare system. It describes the overall structure, components, and technical design used in the development of the system. The section includes the activity diagrams, graphical user interface (GUI) designs, database schema, and data dictionary, which collectively illustrate the system processes, user interaction, data organization, and backend structure. In addition, the hardware design and physical setup of the IoT components are presented to show the arrangement and integration of the sensors, devices, and monitoring equipment used in the system implementation.</w:t>
      </w:r>
    </w:p>
    <w:p w:rsidR="00000000" w:rsidDel="00000000" w:rsidP="00000000" w:rsidRDefault="00000000" w:rsidRPr="00000000" w14:paraId="000005CB">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5CC">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5CD">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5CE">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5CF">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5D0">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5D1">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5D2">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3.2.1</w:t>
        <w:tab/>
        <w:t xml:space="preserve">Activity Diagram</w:t>
      </w:r>
      <w:r w:rsidDel="00000000" w:rsidR="00000000" w:rsidRPr="00000000">
        <w:drawing>
          <wp:anchor allowOverlap="1" behindDoc="0" distB="114300" distT="114300" distL="114300" distR="114300" hidden="0" layoutInCell="1" locked="0" relativeHeight="0" simplePos="0">
            <wp:simplePos x="0" y="0"/>
            <wp:positionH relativeFrom="column">
              <wp:posOffset>755332</wp:posOffset>
            </wp:positionH>
            <wp:positionV relativeFrom="paragraph">
              <wp:posOffset>371475</wp:posOffset>
            </wp:positionV>
            <wp:extent cx="4178618" cy="4000500"/>
            <wp:effectExtent b="0" l="0" r="0" t="0"/>
            <wp:wrapSquare wrapText="bothSides" distB="114300" distT="114300" distL="114300" distR="114300"/>
            <wp:docPr id="450" name="image139.png"/>
            <a:graphic>
              <a:graphicData uri="http://schemas.openxmlformats.org/drawingml/2006/picture">
                <pic:pic>
                  <pic:nvPicPr>
                    <pic:cNvPr id="0" name="image139.png"/>
                    <pic:cNvPicPr preferRelativeResize="0"/>
                  </pic:nvPicPr>
                  <pic:blipFill>
                    <a:blip r:embed="rId29"/>
                    <a:srcRect b="0" l="0" r="0" t="0"/>
                    <a:stretch>
                      <a:fillRect/>
                    </a:stretch>
                  </pic:blipFill>
                  <pic:spPr>
                    <a:xfrm>
                      <a:off x="0" y="0"/>
                      <a:ext cx="4178618" cy="4000500"/>
                    </a:xfrm>
                    <a:prstGeom prst="rect"/>
                    <a:ln/>
                  </pic:spPr>
                </pic:pic>
              </a:graphicData>
            </a:graphic>
          </wp:anchor>
        </w:drawing>
      </w:r>
    </w:p>
    <w:p w:rsidR="00000000" w:rsidDel="00000000" w:rsidP="00000000" w:rsidRDefault="00000000" w:rsidRPr="00000000" w14:paraId="000005D3">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4">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5">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6">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7">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8">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9">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A">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B">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C">
      <w:pPr>
        <w:spacing w:before="36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3.2. Activity Diagram for Registering and Authenticating a User Account</w:t>
        <w:tab/>
      </w:r>
    </w:p>
    <w:p w:rsidR="00000000" w:rsidDel="00000000" w:rsidP="00000000" w:rsidRDefault="00000000" w:rsidRPr="00000000" w14:paraId="000005DD">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3.2 illustrates the activity flow for registering and authenticating a user account in CrayCare. When the application opens, it initializes the required services and checks for an existing session. A new user can register through email or Google sign-in, while an existing user provides valid credentials to sign in. The system validates the account, checks its status and verification requirements, and displays a relevant prompt if access cannot continue. After successful authentication, CrayCare identifies the user role and opens the appropriate owner or administrator interface.</w:t>
      </w:r>
    </w:p>
    <w:p w:rsidR="00000000" w:rsidDel="00000000" w:rsidP="00000000" w:rsidRDefault="00000000" w:rsidRPr="00000000" w14:paraId="000005DE">
      <w:pPr>
        <w:spacing w:after="360" w:line="480" w:lineRule="auto"/>
        <w:ind w:left="720" w:firstLine="20"/>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114300</wp:posOffset>
            </wp:positionV>
            <wp:extent cx="4895850" cy="4443413"/>
            <wp:effectExtent b="0" l="0" r="0" t="0"/>
            <wp:wrapSquare wrapText="bothSides" distB="114300" distT="114300" distL="114300" distR="114300"/>
            <wp:docPr id="433" name="image108.png"/>
            <a:graphic>
              <a:graphicData uri="http://schemas.openxmlformats.org/drawingml/2006/picture">
                <pic:pic>
                  <pic:nvPicPr>
                    <pic:cNvPr id="0" name="image108.png"/>
                    <pic:cNvPicPr preferRelativeResize="0"/>
                  </pic:nvPicPr>
                  <pic:blipFill>
                    <a:blip r:embed="rId30"/>
                    <a:srcRect b="0" l="0" r="0" t="0"/>
                    <a:stretch>
                      <a:fillRect/>
                    </a:stretch>
                  </pic:blipFill>
                  <pic:spPr>
                    <a:xfrm>
                      <a:off x="0" y="0"/>
                      <a:ext cx="4895850" cy="4443413"/>
                    </a:xfrm>
                    <a:prstGeom prst="rect"/>
                    <a:ln/>
                  </pic:spPr>
                </pic:pic>
              </a:graphicData>
            </a:graphic>
          </wp:anchor>
        </w:drawing>
      </w:r>
    </w:p>
    <w:p w:rsidR="00000000" w:rsidDel="00000000" w:rsidP="00000000" w:rsidRDefault="00000000" w:rsidRPr="00000000" w14:paraId="000005DF">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0">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1">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2">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3">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4">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5">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6">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7">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8">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5E9">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EA">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EB">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5EC">
      <w:pPr>
        <w:keepNext w:val="0"/>
        <w:keepLines w:val="0"/>
        <w:pageBreakBefore w:val="0"/>
        <w:widowControl w:val="1"/>
        <w:spacing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3.3. Activity Diagram for Viewing the Real-Time Dashboard </w:t>
      </w:r>
    </w:p>
    <w:p w:rsidR="00000000" w:rsidDel="00000000" w:rsidP="00000000" w:rsidRDefault="00000000" w:rsidRPr="00000000" w14:paraId="000005ED">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3.3 illustrates how a tank owner accesses the real-time dashboard. After the dashboard is opened, CrayCare retrieves the latest available sensor readings, device connectivity information, feeding progress, and tank summary data. The owner can review the water-condition cards and status indicators, open detailed sensor information or live charts, use available quick actions, or navigate to another feature. When the owner returns to the dashboard, the current information is shown again using the latest available data, including cached readings when the connection is temporarily unavailable.</w:t>
      </w:r>
    </w:p>
    <w:p w:rsidR="00000000" w:rsidDel="00000000" w:rsidP="00000000" w:rsidRDefault="00000000" w:rsidRPr="00000000" w14:paraId="000005EE">
      <w:pPr>
        <w:keepNext w:val="0"/>
        <w:keepLines w:val="0"/>
        <w:pageBreakBefore w:val="0"/>
        <w:widowControl w:val="1"/>
        <w:spacing w:line="480" w:lineRule="auto"/>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200650" cy="4038600"/>
            <wp:effectExtent b="0" l="0" r="0" t="0"/>
            <wp:docPr id="411"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200650" cy="4038600"/>
                    </a:xfrm>
                    <a:prstGeom prst="rect"/>
                    <a:ln/>
                  </pic:spPr>
                </pic:pic>
              </a:graphicData>
            </a:graphic>
          </wp:inline>
        </w:drawing>
      </w:r>
      <w:r w:rsidDel="00000000" w:rsidR="00000000" w:rsidRPr="00000000">
        <w:rPr>
          <w:rFonts w:ascii="Arial" w:cs="Arial" w:eastAsia="Arial" w:hAnsi="Arial"/>
          <w:i w:val="1"/>
          <w:iCs w:val="1"/>
          <w:rtl w:val="0"/>
        </w:rPr>
        <w:t xml:space="preserve">Figure 3.4. Activity Diagram for Controlling Aerators and the Water Pump</w:t>
      </w:r>
    </w:p>
    <w:p w:rsidR="00000000" w:rsidDel="00000000" w:rsidP="00000000" w:rsidRDefault="00000000" w:rsidRPr="00000000" w14:paraId="000005EF">
      <w:pPr>
        <w:spacing w:after="360" w:line="480" w:lineRule="auto"/>
        <w:ind w:left="720"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Figure 3.4 illustrates the activity flow for controlling the aerators and water pump. The tank owner opens the control screen, selects an actuator, and chooses the OFF, AUTO, or ON mode. CrayCare validates the request and sends the selected mode to the assigned IoT hardware system. The hardware applies the command and returns the actual device status, which the application displays to the owner. The system also records the command outcome and activity details so that the owner can review the current actuator state and recent control actions.</w:t>
      </w:r>
    </w:p>
    <w:p w:rsidR="00000000" w:rsidDel="00000000" w:rsidP="00000000" w:rsidRDefault="00000000" w:rsidRPr="00000000" w14:paraId="000005F0">
      <w:pPr>
        <w:keepNext w:val="0"/>
        <w:keepLines w:val="0"/>
        <w:pageBreakBefore w:val="0"/>
        <w:widowControl w:val="1"/>
        <w:spacing w:line="48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F1">
      <w:pPr>
        <w:keepNext w:val="0"/>
        <w:keepLines w:val="0"/>
        <w:pageBreakBefore w:val="0"/>
        <w:widowControl w:val="1"/>
        <w:spacing w:line="48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5F2">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i w:val="1"/>
          <w:iCs w:val="1"/>
        </w:rPr>
        <w:drawing>
          <wp:inline distB="114300" distT="114300" distL="114300" distR="114300">
            <wp:extent cx="5577840" cy="4064000"/>
            <wp:effectExtent b="0" l="0" r="0" t="0"/>
            <wp:docPr id="445" name="image137.png"/>
            <a:graphic>
              <a:graphicData uri="http://schemas.openxmlformats.org/drawingml/2006/picture">
                <pic:pic>
                  <pic:nvPicPr>
                    <pic:cNvPr id="0" name="image137.png"/>
                    <pic:cNvPicPr preferRelativeResize="0"/>
                  </pic:nvPicPr>
                  <pic:blipFill>
                    <a:blip r:embed="rId32"/>
                    <a:srcRect b="0" l="0" r="0" t="0"/>
                    <a:stretch>
                      <a:fillRect/>
                    </a:stretch>
                  </pic:blipFill>
                  <pic:spPr>
                    <a:xfrm>
                      <a:off x="0" y="0"/>
                      <a:ext cx="557784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spacing w:before="36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3.5. Activity Diagram for Managing the Feeding System</w:t>
      </w:r>
    </w:p>
    <w:p w:rsidR="00000000" w:rsidDel="00000000" w:rsidP="00000000" w:rsidRDefault="00000000" w:rsidRPr="00000000" w14:paraId="000005F4">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3.5 illustrates how the tank owner manages automated and manual feeding. The owner may create, edit, enable, disable, or remove a recurring feeding schedule by providing the weekday, time, and feed amount. For immediate feeding, the owner uses Feed Now and enters a valid amount. CrayCare checks the request for validation and schedule conflicts before sending the command to the feeder. The feeder returns its execution status, and the application updates the schedule, feeding progress, and activity log so that the owner can review completed, skipped, failed, and upcoming feeding events.</w:t>
      </w:r>
    </w:p>
    <w:p w:rsidR="00000000" w:rsidDel="00000000" w:rsidP="00000000" w:rsidRDefault="00000000" w:rsidRPr="00000000" w14:paraId="000005F5">
      <w:pPr>
        <w:keepNext w:val="0"/>
        <w:keepLines w:val="0"/>
        <w:pageBreakBefore w:val="0"/>
        <w:widowControl w:val="1"/>
        <w:spacing w:line="480" w:lineRule="auto"/>
        <w:ind w:left="0" w:firstLine="0"/>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505450" cy="4595813"/>
            <wp:effectExtent b="0" l="0" r="0" t="0"/>
            <wp:docPr id="419" name="image78.png"/>
            <a:graphic>
              <a:graphicData uri="http://schemas.openxmlformats.org/drawingml/2006/picture">
                <pic:pic>
                  <pic:nvPicPr>
                    <pic:cNvPr id="0" name="image78.png"/>
                    <pic:cNvPicPr preferRelativeResize="0"/>
                  </pic:nvPicPr>
                  <pic:blipFill>
                    <a:blip r:embed="rId33"/>
                    <a:srcRect b="0" l="0" r="0" t="0"/>
                    <a:stretch>
                      <a:fillRect/>
                    </a:stretch>
                  </pic:blipFill>
                  <pic:spPr>
                    <a:xfrm>
                      <a:off x="0" y="0"/>
                      <a:ext cx="5505450" cy="4595813"/>
                    </a:xfrm>
                    <a:prstGeom prst="rect"/>
                    <a:ln/>
                  </pic:spPr>
                </pic:pic>
              </a:graphicData>
            </a:graphic>
          </wp:inline>
        </w:drawing>
      </w:r>
      <w:r w:rsidDel="00000000" w:rsidR="00000000" w:rsidRPr="00000000">
        <w:rPr>
          <w:rFonts w:ascii="Arial" w:cs="Arial" w:eastAsia="Arial" w:hAnsi="Arial"/>
          <w:i w:val="1"/>
          <w:iCs w:val="1"/>
          <w:rtl w:val="0"/>
        </w:rPr>
        <w:t xml:space="preserve">Figure 3.6. Activity Diagram for Receiving Alerts and Notifications</w:t>
      </w:r>
    </w:p>
    <w:p w:rsidR="00000000" w:rsidDel="00000000" w:rsidP="00000000" w:rsidRDefault="00000000" w:rsidRPr="00000000" w14:paraId="000005F6">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3.6 illustrates the flow for viewing and managing alerts and notifications. CrayCare creates notifications when it receives an abnormal water condition, an operational status change, a feeding reminder, or a sampling reminder. The tank owner opens the notification area, where the application loads the current list, unread count, and available category filters. The owner may filter the list, open a notification to view its details, or mark a notification or all notifications as read. The updated read status is saved and the displayed list is refreshed before the owner leaves the feature.</w:t>
      </w:r>
    </w:p>
    <w:p w:rsidR="00000000" w:rsidDel="00000000" w:rsidP="00000000" w:rsidRDefault="00000000" w:rsidRPr="00000000" w14:paraId="000005F7">
      <w:pPr>
        <w:keepNext w:val="0"/>
        <w:keepLines w:val="0"/>
        <w:pageBreakBefore w:val="0"/>
        <w:widowControl w:val="1"/>
        <w:spacing w:line="480" w:lineRule="auto"/>
        <w:ind w:left="0" w:firstLine="0"/>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514975" cy="4233863"/>
            <wp:effectExtent b="0" l="0" r="0" t="0"/>
            <wp:docPr id="412"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5514975" cy="4233863"/>
                    </a:xfrm>
                    <a:prstGeom prst="rect"/>
                    <a:ln/>
                  </pic:spPr>
                </pic:pic>
              </a:graphicData>
            </a:graphic>
          </wp:inline>
        </w:drawing>
      </w:r>
      <w:r w:rsidDel="00000000" w:rsidR="00000000" w:rsidRPr="00000000">
        <w:rPr>
          <w:rFonts w:ascii="Arial" w:cs="Arial" w:eastAsia="Arial" w:hAnsi="Arial"/>
          <w:i w:val="1"/>
          <w:iCs w:val="1"/>
          <w:rtl w:val="0"/>
        </w:rPr>
        <w:t xml:space="preserve">Figure 3.7. Activity Diagram for Viewing Analytics and Historical Data</w:t>
      </w:r>
    </w:p>
    <w:p w:rsidR="00000000" w:rsidDel="00000000" w:rsidP="00000000" w:rsidRDefault="00000000" w:rsidRPr="00000000" w14:paraId="000005F8">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3.7 illustrates how the tank owner reviews analytics and historical sensor data in CrayCare. When the Analytics screen is opened, the system displays the available sensor charts and allows the owner to select a time range such as Live, 24 Hours, 7 Days, 30 Days, or a custom date range. The system then retrieves the corresponding sensor records and updates the charts together with the minimum, maximum, and average values for each parameter. The owner may tap a chart to view a more detailed chart dialog and close it to continue viewing the Analytics screen. This process allows the owner to review changes in water conditions over time. </w:t>
      </w:r>
      <w:r w:rsidDel="00000000" w:rsidR="00000000" w:rsidRPr="00000000">
        <w:rPr>
          <w:rtl w:val="0"/>
        </w:rPr>
      </w:r>
    </w:p>
    <w:p w:rsidR="00000000" w:rsidDel="00000000" w:rsidP="00000000" w:rsidRDefault="00000000" w:rsidRPr="00000000" w14:paraId="000005F9">
      <w:pPr>
        <w:keepNext w:val="0"/>
        <w:keepLines w:val="0"/>
        <w:pageBreakBefore w:val="0"/>
        <w:widowControl w:val="1"/>
        <w:spacing w:line="48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1150" cy="4138613"/>
            <wp:effectExtent b="0" l="0" r="0" t="0"/>
            <wp:docPr id="415"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5391150" cy="4138613"/>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before="36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3.8. Activity Diagram for Managing Tank Grow-Out Records</w:t>
      </w:r>
    </w:p>
    <w:p w:rsidR="00000000" w:rsidDel="00000000" w:rsidP="00000000" w:rsidRDefault="00000000" w:rsidRPr="00000000" w14:paraId="000005FB">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3.8 illustrates the activity flow for managing tank grow-out records. The tank owner initializes a batch by entering the tank and baseline stocking information, or opens an existing batch to record sampling, mortality, or harvest information. CrayCare validates the submitted values, saves the record, and updates the related population, growth, survival, and culture-day information. The owner can review the batch history and updated summary after each record is saved. When a batch is completed, the owner may record the harvest and close the batch while retaining its historical records for later review and reporting.</w:t>
      </w:r>
    </w:p>
    <w:p w:rsidR="00000000" w:rsidDel="00000000" w:rsidP="00000000" w:rsidRDefault="00000000" w:rsidRPr="00000000" w14:paraId="000005FC">
      <w:pPr>
        <w:keepNext w:val="0"/>
        <w:keepLines w:val="0"/>
        <w:pageBreakBefore w:val="0"/>
        <w:widowControl w:val="1"/>
        <w:spacing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86400" cy="4405313"/>
            <wp:effectExtent b="0" l="0" r="0" t="0"/>
            <wp:docPr id="418" name="image77.png"/>
            <a:graphic>
              <a:graphicData uri="http://schemas.openxmlformats.org/drawingml/2006/picture">
                <pic:pic>
                  <pic:nvPicPr>
                    <pic:cNvPr id="0" name="image77.png"/>
                    <pic:cNvPicPr preferRelativeResize="0"/>
                  </pic:nvPicPr>
                  <pic:blipFill>
                    <a:blip r:embed="rId36"/>
                    <a:srcRect b="0" l="0" r="0" t="0"/>
                    <a:stretch>
                      <a:fillRect/>
                    </a:stretch>
                  </pic:blipFill>
                  <pic:spPr>
                    <a:xfrm>
                      <a:off x="0" y="0"/>
                      <a:ext cx="5486400"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spacing w:before="36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3.9. Activity Diagram for Managing Water Thresholds</w:t>
      </w:r>
    </w:p>
    <w:p w:rsidR="00000000" w:rsidDel="00000000" w:rsidP="00000000" w:rsidRDefault="00000000" w:rsidRPr="00000000" w14:paraId="000005FE">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3.9 illustrates how the tank owner manages water-quality thresholds. The owner opens the settings feature and selects the threshold values for the monitored water parameters. CrayCare checks that each entered value is within the permitted range before saving it to the owner's settings. If the entry is invalid, the system displays a validation message and allows the owner to correct the value. When the settings are valid, the updated thresholds are stored and synchronized for use by the alerting and automatic actuator-control functions.</w:t>
      </w:r>
    </w:p>
    <w:p w:rsidR="00000000" w:rsidDel="00000000" w:rsidP="00000000" w:rsidRDefault="00000000" w:rsidRPr="00000000" w14:paraId="000005FF">
      <w:pPr>
        <w:keepNext w:val="0"/>
        <w:keepLines w:val="0"/>
        <w:pageBreakBefore w:val="0"/>
        <w:widowControl w:val="1"/>
        <w:spacing w:line="48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581650" cy="4319588"/>
            <wp:effectExtent b="0" l="0" r="0" t="0"/>
            <wp:docPr id="438" name="image130.png"/>
            <a:graphic>
              <a:graphicData uri="http://schemas.openxmlformats.org/drawingml/2006/picture">
                <pic:pic>
                  <pic:nvPicPr>
                    <pic:cNvPr id="0" name="image130.png"/>
                    <pic:cNvPicPr preferRelativeResize="0"/>
                  </pic:nvPicPr>
                  <pic:blipFill>
                    <a:blip r:embed="rId37"/>
                    <a:srcRect b="0" l="0" r="0" t="0"/>
                    <a:stretch>
                      <a:fillRect/>
                    </a:stretch>
                  </pic:blipFill>
                  <pic:spPr>
                    <a:xfrm>
                      <a:off x="0" y="0"/>
                      <a:ext cx="5581650" cy="4319588"/>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spacing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3.10. Activity Diagram for Managing a Personal Account</w:t>
      </w:r>
    </w:p>
    <w:p w:rsidR="00000000" w:rsidDel="00000000" w:rsidP="00000000" w:rsidRDefault="00000000" w:rsidRPr="00000000" w14:paraId="00000601">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3.10 illustrates the activity flow for managing a personal account. The tank owner opens the profile feature, where CrayCare loads the current account information and available profile options. The owner can update profile details and change the account password if the account uses email-and-password sign-in. The system validates the submitted information and saves a successful update to the account profile. If the update cannot be completed, an error message is displayed and the owner may correct the information. The updated profile is then displayed before the owner returns to the application. </w:t>
      </w:r>
      <w:r w:rsidDel="00000000" w:rsidR="00000000" w:rsidRPr="00000000">
        <w:rPr>
          <w:rtl w:val="0"/>
        </w:rPr>
      </w:r>
    </w:p>
    <w:p w:rsidR="00000000" w:rsidDel="00000000" w:rsidP="00000000" w:rsidRDefault="00000000" w:rsidRPr="00000000" w14:paraId="00000602">
      <w:pPr>
        <w:keepNext w:val="0"/>
        <w:keepLines w:val="0"/>
        <w:pageBreakBefore w:val="0"/>
        <w:widowControl w:val="1"/>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03">
      <w:pPr>
        <w:keepNext w:val="0"/>
        <w:keepLines w:val="0"/>
        <w:pageBreakBefore w:val="0"/>
        <w:widowControl w:val="1"/>
        <w:spacing w:line="480" w:lineRule="auto"/>
        <w:ind w:left="0" w:firstLine="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rPr>
        <w:drawing>
          <wp:inline distB="114300" distT="114300" distL="114300" distR="114300">
            <wp:extent cx="5581650" cy="4481513"/>
            <wp:effectExtent b="0" l="0" r="0" t="0"/>
            <wp:docPr id="399"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581650"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before="36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3.11. Activity Diagram for Managing Notification Preferences</w:t>
      </w:r>
    </w:p>
    <w:p w:rsidR="00000000" w:rsidDel="00000000" w:rsidP="00000000" w:rsidRDefault="00000000" w:rsidRPr="00000000" w14:paraId="00000605">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3.11 illustrates how the tank owner manages notification preferences. When the notification settings are opened, CrayCare retrieves the owner’s saved notification preferences. The owner can enable or disable notification categories such as critical alerts, warning alerts, feeding, sampling, and operational notifications, as well as sound and vibration options. Each change is saved to the owner’s account so future notifications follow the selected preferences. The updated settings are then displayed to the owner.</w:t>
      </w:r>
    </w:p>
    <w:p w:rsidR="00000000" w:rsidDel="00000000" w:rsidP="00000000" w:rsidRDefault="00000000" w:rsidRPr="00000000" w14:paraId="00000606">
      <w:pPr>
        <w:keepNext w:val="0"/>
        <w:keepLines w:val="0"/>
        <w:pageBreakBefore w:val="0"/>
        <w:widowControl w:val="1"/>
        <w:spacing w:line="48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581650" cy="4157663"/>
            <wp:effectExtent b="0" l="0" r="0" t="0"/>
            <wp:docPr id="432" name="image109.png"/>
            <a:graphic>
              <a:graphicData uri="http://schemas.openxmlformats.org/drawingml/2006/picture">
                <pic:pic>
                  <pic:nvPicPr>
                    <pic:cNvPr id="0" name="image109.png"/>
                    <pic:cNvPicPr preferRelativeResize="0"/>
                  </pic:nvPicPr>
                  <pic:blipFill>
                    <a:blip r:embed="rId39"/>
                    <a:srcRect b="0" l="0" r="0" t="0"/>
                    <a:stretch>
                      <a:fillRect/>
                    </a:stretch>
                  </pic:blipFill>
                  <pic:spPr>
                    <a:xfrm>
                      <a:off x="0" y="0"/>
                      <a:ext cx="5581650" cy="4157663"/>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spacing w:before="36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3.12. Activity Diagram for Managing User Accounts</w:t>
      </w:r>
    </w:p>
    <w:p w:rsidR="00000000" w:rsidDel="00000000" w:rsidP="00000000" w:rsidRDefault="00000000" w:rsidRPr="00000000" w14:paraId="00000608">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3.12 illustrates the activity flow for System Admin management of user accounts. After signing in, the system verifies that the user has administrator access before loading the owner-account list. The administrator can search or filter the list, select an account, and review its current status. When an enable or disable action is selected, CrayCare requests confirmation and updates the account status only after confirmation is provided. The refreshed user list displays the resulting status, while unauthorized users are prevented from entering the management function.</w:t>
      </w:r>
    </w:p>
    <w:p w:rsidR="00000000" w:rsidDel="00000000" w:rsidP="00000000" w:rsidRDefault="00000000" w:rsidRPr="00000000" w14:paraId="00000609">
      <w:pPr>
        <w:keepNext w:val="0"/>
        <w:keepLines w:val="0"/>
        <w:pageBreakBefore w:val="0"/>
        <w:widowControl w:val="1"/>
        <w:spacing w:line="48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581650" cy="3929063"/>
            <wp:effectExtent b="0" l="0" r="0" t="0"/>
            <wp:docPr id="421" name="image82.png"/>
            <a:graphic>
              <a:graphicData uri="http://schemas.openxmlformats.org/drawingml/2006/picture">
                <pic:pic>
                  <pic:nvPicPr>
                    <pic:cNvPr id="0" name="image82.png"/>
                    <pic:cNvPicPr preferRelativeResize="0"/>
                  </pic:nvPicPr>
                  <pic:blipFill>
                    <a:blip r:embed="rId40"/>
                    <a:srcRect b="0" l="0" r="0" t="0"/>
                    <a:stretch>
                      <a:fillRect/>
                    </a:stretch>
                  </pic:blipFill>
                  <pic:spPr>
                    <a:xfrm>
                      <a:off x="0" y="0"/>
                      <a:ext cx="5581650"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spacing w:before="36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3.13. Activity Diagram for Managing Hardware Assignments</w:t>
      </w:r>
    </w:p>
    <w:p w:rsidR="00000000" w:rsidDel="00000000" w:rsidP="00000000" w:rsidRDefault="00000000" w:rsidRPr="00000000" w14:paraId="0000060B">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3.13 illustrates how the System Admin manages hardware assignments. The administrator opens the assignment feature and the system loads the current device assignment together with eligible owner accounts. The administrator can select an owner for the active hardware system or remove the current assignment. CrayCare validates the selected account and assignment conditions before saving the change. Once updated, the assignment status is refreshed and displayed to the administrator. This process ensures that tank operations and IoT data are associated with the intended owner account.</w:t>
      </w:r>
    </w:p>
    <w:p w:rsidR="00000000" w:rsidDel="00000000" w:rsidP="00000000" w:rsidRDefault="00000000" w:rsidRPr="00000000" w14:paraId="0000060C">
      <w:pPr>
        <w:keepNext w:val="0"/>
        <w:keepLines w:val="0"/>
        <w:pageBreakBefore w:val="0"/>
        <w:widowControl w:val="1"/>
        <w:spacing w:line="48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581650" cy="4338638"/>
            <wp:effectExtent b="0" l="0" r="0" t="0"/>
            <wp:docPr id="426" name="image87.png"/>
            <a:graphic>
              <a:graphicData uri="http://schemas.openxmlformats.org/drawingml/2006/picture">
                <pic:pic>
                  <pic:nvPicPr>
                    <pic:cNvPr id="0" name="image87.png"/>
                    <pic:cNvPicPr preferRelativeResize="0"/>
                  </pic:nvPicPr>
                  <pic:blipFill>
                    <a:blip r:embed="rId41"/>
                    <a:srcRect b="0" l="0" r="0" t="0"/>
                    <a:stretch>
                      <a:fillRect/>
                    </a:stretch>
                  </pic:blipFill>
                  <pic:spPr>
                    <a:xfrm>
                      <a:off x="0" y="0"/>
                      <a:ext cx="5581650"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spacing w:before="36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3.14. Activity Diagram for Viewing Anomaly Detection Results</w:t>
      </w:r>
    </w:p>
    <w:p w:rsidR="00000000" w:rsidDel="00000000" w:rsidP="00000000" w:rsidRDefault="00000000" w:rsidRPr="00000000" w14:paraId="0000060E">
      <w:pPr>
        <w:spacing w:after="36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3.14 illustrates the activity flow for viewing Water Quality Anomaly Detection results. CrayCare loads the latest available analysis result when the owner views the Water Quality Analysis section on the dashboard. If the analysis is still collecting data or no result is available, the system displays the corresponding status. When a result is available, the owner can review the anomaly score, main contributing sensor parameter, insight, and suggested checks. The owner may also open the anomaly history to review previous analysis results.</w:t>
      </w:r>
    </w:p>
    <w:p w:rsidR="00000000" w:rsidDel="00000000" w:rsidP="00000000" w:rsidRDefault="00000000" w:rsidRPr="00000000" w14:paraId="0000060F">
      <w:pPr>
        <w:keepNext w:val="0"/>
        <w:keepLines w:val="0"/>
        <w:pageBreakBefore w:val="0"/>
        <w:widowControl w:val="1"/>
        <w:spacing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581650" cy="4376738"/>
            <wp:effectExtent b="0" l="0" r="0" t="0"/>
            <wp:docPr id="447" name="image136.png"/>
            <a:graphic>
              <a:graphicData uri="http://schemas.openxmlformats.org/drawingml/2006/picture">
                <pic:pic>
                  <pic:nvPicPr>
                    <pic:cNvPr id="0" name="image136.png"/>
                    <pic:cNvPicPr preferRelativeResize="0"/>
                  </pic:nvPicPr>
                  <pic:blipFill>
                    <a:blip r:embed="rId42"/>
                    <a:srcRect b="0" l="0" r="0" t="0"/>
                    <a:stretch>
                      <a:fillRect/>
                    </a:stretch>
                  </pic:blipFill>
                  <pic:spPr>
                    <a:xfrm>
                      <a:off x="0" y="0"/>
                      <a:ext cx="5581650"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spacing w:before="36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3.15. Activity Diagram for Generating and Exporting Reports</w:t>
      </w:r>
    </w:p>
    <w:p w:rsidR="00000000" w:rsidDel="00000000" w:rsidP="00000000" w:rsidRDefault="00000000" w:rsidRPr="00000000" w14:paraId="00000611">
      <w:pPr>
        <w:keepNext w:val="0"/>
        <w:keepLines w:val="0"/>
        <w:pageBreakBefore w:val="0"/>
        <w:widowControl w:val="1"/>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3.15 illustrates the activity flow for generating and exporting grow-out reports. The tank owner opens the export feature and selects either Excel or PDF as the report format. The owner then selects one or more grow-out batches, enters or confirms the report file name, and chooses the information to include, such as the batch summary, sampling records, mortality records, and harvest records. CrayCare validates the selections and generates the report using the selected grow-out records. If a required selection is missing, the system displays a validation message and prevents the export from continuing until the required information is provided. Once the report is generated, the file is made available for saving or sharing. </w:t>
      </w:r>
      <w:r w:rsidDel="00000000" w:rsidR="00000000" w:rsidRPr="00000000">
        <w:rPr>
          <w:rtl w:val="0"/>
        </w:rPr>
      </w:r>
    </w:p>
    <w:p w:rsidR="00000000" w:rsidDel="00000000" w:rsidP="00000000" w:rsidRDefault="00000000" w:rsidRPr="00000000" w14:paraId="00000612">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3">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4">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5">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6">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7">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8">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9">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A">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B">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C">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D">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E">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1F">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20">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21">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22">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23">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24">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25">
      <w:pPr>
        <w:keepNext w:val="0"/>
        <w:keepLines w:val="0"/>
        <w:pageBreakBefore w:val="0"/>
        <w:widowControl w:val="1"/>
        <w:spacing w:after="240" w:line="480" w:lineRule="auto"/>
        <w:ind w:left="720" w:firstLine="72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26">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3.2.2</w:t>
        <w:tab/>
        <w:t xml:space="preserve">GUI Design</w:t>
      </w:r>
      <w:r w:rsidDel="00000000" w:rsidR="00000000" w:rsidRPr="00000000">
        <w:drawing>
          <wp:anchor allowOverlap="1" behindDoc="1" distB="114300" distT="114300" distL="114300" distR="114300" hidden="0" layoutInCell="1" locked="0" relativeHeight="0" simplePos="0">
            <wp:simplePos x="0" y="0"/>
            <wp:positionH relativeFrom="column">
              <wp:posOffset>1944158</wp:posOffset>
            </wp:positionH>
            <wp:positionV relativeFrom="paragraph">
              <wp:posOffset>304800</wp:posOffset>
            </wp:positionV>
            <wp:extent cx="1814294" cy="4043284"/>
            <wp:effectExtent b="12700" l="12700" r="12700" t="12700"/>
            <wp:wrapNone/>
            <wp:docPr id="443" name="image148.png"/>
            <a:graphic>
              <a:graphicData uri="http://schemas.openxmlformats.org/drawingml/2006/picture">
                <pic:pic>
                  <pic:nvPicPr>
                    <pic:cNvPr id="0" name="image148.png"/>
                    <pic:cNvPicPr preferRelativeResize="0"/>
                  </pic:nvPicPr>
                  <pic:blipFill>
                    <a:blip r:embed="rId43"/>
                    <a:srcRect b="0" l="0" r="0" t="0"/>
                    <a:stretch>
                      <a:fillRect/>
                    </a:stretch>
                  </pic:blipFill>
                  <pic:spPr>
                    <a:xfrm>
                      <a:off x="0" y="0"/>
                      <a:ext cx="1814294" cy="4043284"/>
                    </a:xfrm>
                    <a:prstGeom prst="rect"/>
                    <a:ln w="12700">
                      <a:solidFill>
                        <a:srgbClr val="000000"/>
                      </a:solidFill>
                      <a:prstDash val="solid"/>
                    </a:ln>
                  </pic:spPr>
                </pic:pic>
              </a:graphicData>
            </a:graphic>
          </wp:anchor>
        </w:drawing>
      </w:r>
    </w:p>
    <w:p w:rsidR="00000000" w:rsidDel="00000000" w:rsidP="00000000" w:rsidRDefault="00000000" w:rsidRPr="00000000" w14:paraId="00000627">
      <w:pPr>
        <w:keepNext w:val="0"/>
        <w:keepLines w:val="0"/>
        <w:widowControl w:val="1"/>
        <w:jc w:val="left"/>
        <w:rPr/>
      </w:pPr>
      <w:r w:rsidDel="00000000" w:rsidR="00000000" w:rsidRPr="00000000">
        <w:rPr>
          <w:rtl w:val="0"/>
        </w:rPr>
      </w:r>
    </w:p>
    <w:p w:rsidR="00000000" w:rsidDel="00000000" w:rsidP="00000000" w:rsidRDefault="00000000" w:rsidRPr="00000000" w14:paraId="00000628">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29">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2A">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2B">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2C">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2D">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2E">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2F">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30">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31">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3.15. Splash Screen</w:t>
      </w:r>
    </w:p>
    <w:p w:rsidR="00000000" w:rsidDel="00000000" w:rsidP="00000000" w:rsidRDefault="00000000" w:rsidRPr="00000000" w14:paraId="00000632">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Figure 3.15 presents the CrayCare Splash Screen displayed upon launching the application. It shows the crayfish logo, application name, tagline, and loading indicator while system resources initialize. After approximately three seconds, the system checks the user’s authentication status. Users who are not logged in are redirected to the Login Screen, while authenticated users proceed directly to the Dashboard.</w:t>
      </w:r>
    </w:p>
    <w:p w:rsidR="00000000" w:rsidDel="00000000" w:rsidP="00000000" w:rsidRDefault="00000000" w:rsidRPr="00000000" w14:paraId="00000633">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34">
      <w:pPr>
        <w:keepNext w:val="0"/>
        <w:keepLines w:val="0"/>
        <w:pageBreakBefore w:val="0"/>
        <w:widowControl w:val="1"/>
        <w:spacing w:after="240" w:line="480" w:lineRule="auto"/>
        <w:ind w:left="720" w:firstLine="0"/>
        <w:jc w:val="both"/>
        <w:rPr>
          <w:rFonts w:ascii="Arial" w:cs="Arial" w:eastAsia="Arial" w:hAnsi="Arial"/>
          <w:b w:val="0"/>
          <w:bCs w:val="0"/>
          <w:i w:val="0"/>
          <w:iCs w:val="0"/>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2976880</wp:posOffset>
            </wp:positionH>
            <wp:positionV relativeFrom="paragraph">
              <wp:posOffset>78105</wp:posOffset>
            </wp:positionV>
            <wp:extent cx="1866900" cy="4162425"/>
            <wp:effectExtent b="9525" l="9525" r="9525" t="9525"/>
            <wp:wrapNone/>
            <wp:docPr descr="IMG_256" id="430" name="image102.png"/>
            <a:graphic>
              <a:graphicData uri="http://schemas.openxmlformats.org/drawingml/2006/picture">
                <pic:pic>
                  <pic:nvPicPr>
                    <pic:cNvPr descr="IMG_256" id="0" name="image102.png"/>
                    <pic:cNvPicPr preferRelativeResize="0"/>
                  </pic:nvPicPr>
                  <pic:blipFill>
                    <a:blip r:embed="rId44"/>
                    <a:srcRect b="0" l="0" r="0" t="0"/>
                    <a:stretch>
                      <a:fillRect/>
                    </a:stretch>
                  </pic:blipFill>
                  <pic:spPr>
                    <a:xfrm>
                      <a:off x="0" y="0"/>
                      <a:ext cx="1866900" cy="4162425"/>
                    </a:xfrm>
                    <a:prstGeom prst="rect"/>
                    <a:ln w="9525">
                      <a:solidFill>
                        <a:srgbClr val="000000"/>
                      </a:solidFill>
                      <a:prstDash val="solid"/>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557530</wp:posOffset>
            </wp:positionH>
            <wp:positionV relativeFrom="paragraph">
              <wp:posOffset>89535</wp:posOffset>
            </wp:positionV>
            <wp:extent cx="1876425" cy="4171950"/>
            <wp:effectExtent b="9525" l="9525" r="9525" t="9525"/>
            <wp:wrapNone/>
            <wp:docPr descr="IMG_256" id="428" name="image92.png"/>
            <a:graphic>
              <a:graphicData uri="http://schemas.openxmlformats.org/drawingml/2006/picture">
                <pic:pic>
                  <pic:nvPicPr>
                    <pic:cNvPr descr="IMG_256" id="0" name="image92.png"/>
                    <pic:cNvPicPr preferRelativeResize="0"/>
                  </pic:nvPicPr>
                  <pic:blipFill>
                    <a:blip r:embed="rId45"/>
                    <a:srcRect b="0" l="0" r="0" t="0"/>
                    <a:stretch>
                      <a:fillRect/>
                    </a:stretch>
                  </pic:blipFill>
                  <pic:spPr>
                    <a:xfrm>
                      <a:off x="0" y="0"/>
                      <a:ext cx="1876425" cy="4171950"/>
                    </a:xfrm>
                    <a:prstGeom prst="rect"/>
                    <a:ln w="9525">
                      <a:solidFill>
                        <a:srgbClr val="000000"/>
                      </a:solidFill>
                      <a:prstDash val="solid"/>
                    </a:ln>
                  </pic:spPr>
                </pic:pic>
              </a:graphicData>
            </a:graphic>
          </wp:anchor>
        </w:drawing>
      </w:r>
    </w:p>
    <w:p w:rsidR="00000000" w:rsidDel="00000000" w:rsidP="00000000" w:rsidRDefault="00000000" w:rsidRPr="00000000" w14:paraId="00000635">
      <w:pPr>
        <w:keepNext w:val="0"/>
        <w:keepLines w:val="0"/>
        <w:pageBreakBefore w:val="0"/>
        <w:widowControl w:val="1"/>
        <w:spacing w:after="240" w:line="480" w:lineRule="auto"/>
        <w:ind w:left="720"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36">
      <w:pPr>
        <w:keepNext w:val="0"/>
        <w:keepLines w:val="0"/>
        <w:widowControl w:val="1"/>
        <w:jc w:val="left"/>
        <w:rPr/>
      </w:pPr>
      <w:r w:rsidDel="00000000" w:rsidR="00000000" w:rsidRPr="00000000">
        <w:rPr>
          <w:rtl w:val="0"/>
        </w:rPr>
      </w:r>
    </w:p>
    <w:p w:rsidR="00000000" w:rsidDel="00000000" w:rsidP="00000000" w:rsidRDefault="00000000" w:rsidRPr="00000000" w14:paraId="00000637">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38">
      <w:pPr>
        <w:keepNext w:val="0"/>
        <w:keepLines w:val="0"/>
        <w:widowControl w:val="1"/>
        <w:jc w:val="left"/>
        <w:rPr/>
      </w:pPr>
      <w:r w:rsidDel="00000000" w:rsidR="00000000" w:rsidRPr="00000000">
        <w:rPr>
          <w:rtl w:val="0"/>
        </w:rPr>
      </w:r>
    </w:p>
    <w:p w:rsidR="00000000" w:rsidDel="00000000" w:rsidP="00000000" w:rsidRDefault="00000000" w:rsidRPr="00000000" w14:paraId="00000639">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3A">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3B">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3C">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3D">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3E">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3F">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3.16. User Authentication Screens</w:t>
      </w:r>
    </w:p>
    <w:p w:rsidR="00000000" w:rsidDel="00000000" w:rsidP="00000000" w:rsidRDefault="00000000" w:rsidRPr="00000000" w14:paraId="00000640">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3.16 presents the Login and Sign Up screens of the CrayCare mobile application. The Login Screen allows users to enter their email and password, remember their account, reset a forgotten password, or sign in using Google. The Sign Up Screen allows new users to register using their full name, email, and password or sign up with Google. Both screens include a password visibility toggle for easier credential verification.</w:t>
      </w:r>
    </w:p>
    <w:p w:rsidR="00000000" w:rsidDel="00000000" w:rsidP="00000000" w:rsidRDefault="00000000" w:rsidRPr="00000000" w14:paraId="00000641">
      <w:pPr>
        <w:keepNext w:val="0"/>
        <w:keepLines w:val="0"/>
        <w:pageBreakBefore w:val="0"/>
        <w:widowControl w:val="1"/>
        <w:spacing w:after="240"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42">
      <w:pPr>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43">
      <w:pPr>
        <w:keepNext w:val="0"/>
        <w:keepLines w:val="0"/>
        <w:widowControl w:val="1"/>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3781425</wp:posOffset>
            </wp:positionH>
            <wp:positionV relativeFrom="paragraph">
              <wp:posOffset>238125</wp:posOffset>
            </wp:positionV>
            <wp:extent cx="1737360" cy="3840480"/>
            <wp:effectExtent b="12700" l="12700" r="12700" t="12700"/>
            <wp:wrapNone/>
            <wp:docPr id="425"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1737360" cy="384048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-55244</wp:posOffset>
            </wp:positionH>
            <wp:positionV relativeFrom="paragraph">
              <wp:posOffset>246732</wp:posOffset>
            </wp:positionV>
            <wp:extent cx="1737360" cy="3858768"/>
            <wp:effectExtent b="12700" l="12700" r="12700" t="12700"/>
            <wp:wrapNone/>
            <wp:docPr id="416" name="image56.png"/>
            <a:graphic>
              <a:graphicData uri="http://schemas.openxmlformats.org/drawingml/2006/picture">
                <pic:pic>
                  <pic:nvPicPr>
                    <pic:cNvPr id="0" name="image56.png"/>
                    <pic:cNvPicPr preferRelativeResize="0"/>
                  </pic:nvPicPr>
                  <pic:blipFill>
                    <a:blip r:embed="rId47"/>
                    <a:srcRect b="0" l="0" r="0" t="0"/>
                    <a:stretch>
                      <a:fillRect/>
                    </a:stretch>
                  </pic:blipFill>
                  <pic:spPr>
                    <a:xfrm>
                      <a:off x="0" y="0"/>
                      <a:ext cx="1737360" cy="3858768"/>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1887855</wp:posOffset>
            </wp:positionH>
            <wp:positionV relativeFrom="paragraph">
              <wp:posOffset>247650</wp:posOffset>
            </wp:positionV>
            <wp:extent cx="1709928" cy="3840480"/>
            <wp:effectExtent b="12700" l="12700" r="12700" t="12700"/>
            <wp:wrapNone/>
            <wp:docPr id="402"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1709928" cy="3840480"/>
                    </a:xfrm>
                    <a:prstGeom prst="rect"/>
                    <a:ln w="12700">
                      <a:solidFill>
                        <a:srgbClr val="000000"/>
                      </a:solidFill>
                      <a:prstDash val="solid"/>
                    </a:ln>
                  </pic:spPr>
                </pic:pic>
              </a:graphicData>
            </a:graphic>
          </wp:anchor>
        </w:drawing>
      </w:r>
    </w:p>
    <w:p w:rsidR="00000000" w:rsidDel="00000000" w:rsidP="00000000" w:rsidRDefault="00000000" w:rsidRPr="00000000" w14:paraId="00000644">
      <w:pPr>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45">
      <w:pPr>
        <w:keepNext w:val="0"/>
        <w:keepLines w:val="0"/>
        <w:widowControl w:val="1"/>
        <w:jc w:val="left"/>
        <w:rPr/>
      </w:pPr>
      <w:r w:rsidDel="00000000" w:rsidR="00000000" w:rsidRPr="00000000">
        <w:rPr>
          <w:rtl w:val="0"/>
        </w:rPr>
      </w:r>
    </w:p>
    <w:p w:rsidR="00000000" w:rsidDel="00000000" w:rsidP="00000000" w:rsidRDefault="00000000" w:rsidRPr="00000000" w14:paraId="00000646">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47">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48">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4B">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4C">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4D">
      <w:pPr>
        <w:keepNext w:val="0"/>
        <w:keepLines w:val="0"/>
        <w:pageBreakBefore w:val="0"/>
        <w:widowControl w:val="1"/>
        <w:spacing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4E">
      <w:pPr>
        <w:keepNext w:val="0"/>
        <w:keepLines w:val="0"/>
        <w:pageBreakBefore w:val="0"/>
        <w:widowControl w:val="1"/>
        <w:spacing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4F">
      <w:pPr>
        <w:keepNext w:val="0"/>
        <w:keepLines w:val="0"/>
        <w:pageBreakBefore w:val="0"/>
        <w:widowControl w:val="1"/>
        <w:spacing w:after="240" w:line="48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65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3.17. Dashboard Module Overview</w:t>
      </w:r>
    </w:p>
    <w:p w:rsidR="00000000" w:rsidDel="00000000" w:rsidP="00000000" w:rsidRDefault="00000000" w:rsidRPr="00000000" w14:paraId="00000651">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Figure 3.17 displays the continuous scroll of the Dashboard Module, which serves as the main hub for real-time monitoring and tank management. It presents a personalized greeting and color-coded cards for monitoring temperature, pH, dissolved oxygen, turbidity, water level, and feed level. The dashboard also includes the Water Quality Analysis feature, which uses machine learning for water quality anomaly detection. Quick Actions and the Tank Status panel provide access to key tank information, including live population, survival rate, days in culture, and growth stage. The Operational Schedule displays feeding times, the countdown to the next feeding, and the progress of completed feeds for the day.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1877060</wp:posOffset>
            </wp:positionH>
            <wp:positionV relativeFrom="paragraph">
              <wp:posOffset>2965450</wp:posOffset>
            </wp:positionV>
            <wp:extent cx="1874520" cy="4170807"/>
            <wp:effectExtent b="12700" l="12700" r="12700" t="12700"/>
            <wp:wrapNone/>
            <wp:docPr id="420" name="image80.png"/>
            <a:graphic>
              <a:graphicData uri="http://schemas.openxmlformats.org/drawingml/2006/picture">
                <pic:pic>
                  <pic:nvPicPr>
                    <pic:cNvPr id="0" name="image80.png"/>
                    <pic:cNvPicPr preferRelativeResize="0"/>
                  </pic:nvPicPr>
                  <pic:blipFill>
                    <a:blip r:embed="rId49"/>
                    <a:srcRect b="0" l="0" r="0" t="0"/>
                    <a:stretch>
                      <a:fillRect/>
                    </a:stretch>
                  </pic:blipFill>
                  <pic:spPr>
                    <a:xfrm>
                      <a:off x="0" y="0"/>
                      <a:ext cx="1874520" cy="4170807"/>
                    </a:xfrm>
                    <a:prstGeom prst="rect"/>
                    <a:ln w="12700">
                      <a:solidFill>
                        <a:srgbClr val="000000"/>
                      </a:solidFill>
                      <a:prstDash val="solid"/>
                    </a:ln>
                  </pic:spPr>
                </pic:pic>
              </a:graphicData>
            </a:graphic>
          </wp:anchor>
        </w:drawing>
      </w:r>
    </w:p>
    <w:p w:rsidR="00000000" w:rsidDel="00000000" w:rsidP="00000000" w:rsidRDefault="00000000" w:rsidRPr="00000000" w14:paraId="00000652">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53">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54">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55">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p>
    <w:p w:rsidR="00000000" w:rsidDel="00000000" w:rsidP="00000000" w:rsidRDefault="00000000" w:rsidRPr="00000000" w14:paraId="00000656">
      <w:pPr>
        <w:keepNext w:val="0"/>
        <w:keepLines w:val="0"/>
        <w:widowControl w:val="1"/>
        <w:jc w:val="left"/>
        <w:rPr/>
      </w:pPr>
      <w:r w:rsidDel="00000000" w:rsidR="00000000" w:rsidRPr="00000000">
        <w:rPr>
          <w:rtl w:val="0"/>
        </w:rPr>
      </w:r>
    </w:p>
    <w:p w:rsidR="00000000" w:rsidDel="00000000" w:rsidP="00000000" w:rsidRDefault="00000000" w:rsidRPr="00000000" w14:paraId="00000657">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58">
      <w:pPr>
        <w:keepNext w:val="0"/>
        <w:keepLines w:val="0"/>
        <w:widowControl w:val="1"/>
        <w:jc w:val="left"/>
        <w:rPr/>
      </w:pPr>
      <w:r w:rsidDel="00000000" w:rsidR="00000000" w:rsidRPr="00000000">
        <w:rPr>
          <w:rtl w:val="0"/>
        </w:rPr>
      </w:r>
    </w:p>
    <w:p w:rsidR="00000000" w:rsidDel="00000000" w:rsidP="00000000" w:rsidRDefault="00000000" w:rsidRPr="00000000" w14:paraId="00000659">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5A">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5B">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5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3.18. Parameter Detail Modal</w:t>
      </w:r>
    </w:p>
    <w:p w:rsidR="00000000" w:rsidDel="00000000" w:rsidP="00000000" w:rsidRDefault="00000000" w:rsidRPr="00000000" w14:paraId="0000065D">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3.18 presents the Parameter Detail Modal, which appears when a user selects a parameter card on the dashboard. Using Temperature as an example, the modal displays the current reading, its trend, and the capture time. It also explains the Optimal, Warning, and Critical ranges. The “View Live Graph” shortcut opens the related analytics, while the “Close” button returns the user to the dashboard. </w:t>
      </w:r>
      <w:r w:rsidDel="00000000" w:rsidR="00000000" w:rsidRPr="00000000">
        <w:rPr>
          <w:rtl w:val="0"/>
        </w:rPr>
      </w:r>
    </w:p>
    <w:p w:rsidR="00000000" w:rsidDel="00000000" w:rsidP="00000000" w:rsidRDefault="00000000" w:rsidRPr="00000000" w14:paraId="0000065E">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3771900</wp:posOffset>
            </wp:positionH>
            <wp:positionV relativeFrom="paragraph">
              <wp:posOffset>142875</wp:posOffset>
            </wp:positionV>
            <wp:extent cx="1728216" cy="3840480"/>
            <wp:effectExtent b="12700" l="12700" r="12700" t="12700"/>
            <wp:wrapNone/>
            <wp:docPr id="406"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1728216" cy="384048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-55244</wp:posOffset>
            </wp:positionH>
            <wp:positionV relativeFrom="paragraph">
              <wp:posOffset>133350</wp:posOffset>
            </wp:positionV>
            <wp:extent cx="1719072" cy="3840480"/>
            <wp:effectExtent b="12700" l="12700" r="12700" t="12700"/>
            <wp:wrapNone/>
            <wp:docPr id="398"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1719072" cy="384048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1887855</wp:posOffset>
            </wp:positionH>
            <wp:positionV relativeFrom="paragraph">
              <wp:posOffset>114300</wp:posOffset>
            </wp:positionV>
            <wp:extent cx="1719072" cy="3840480"/>
            <wp:effectExtent b="12700" l="12700" r="12700" t="12700"/>
            <wp:wrapNone/>
            <wp:docPr id="440" name="image115.png"/>
            <a:graphic>
              <a:graphicData uri="http://schemas.openxmlformats.org/drawingml/2006/picture">
                <pic:pic>
                  <pic:nvPicPr>
                    <pic:cNvPr id="0" name="image115.png"/>
                    <pic:cNvPicPr preferRelativeResize="0"/>
                  </pic:nvPicPr>
                  <pic:blipFill>
                    <a:blip r:embed="rId52"/>
                    <a:srcRect b="0" l="0" r="0" t="0"/>
                    <a:stretch>
                      <a:fillRect/>
                    </a:stretch>
                  </pic:blipFill>
                  <pic:spPr>
                    <a:xfrm>
                      <a:off x="0" y="0"/>
                      <a:ext cx="1719072" cy="3840480"/>
                    </a:xfrm>
                    <a:prstGeom prst="rect"/>
                    <a:ln w="12700">
                      <a:solidFill>
                        <a:srgbClr val="000000"/>
                      </a:solidFill>
                      <a:prstDash val="solid"/>
                    </a:ln>
                  </pic:spPr>
                </pic:pic>
              </a:graphicData>
            </a:graphic>
          </wp:anchor>
        </w:drawing>
      </w:r>
    </w:p>
    <w:p w:rsidR="00000000" w:rsidDel="00000000" w:rsidP="00000000" w:rsidRDefault="00000000" w:rsidRPr="00000000" w14:paraId="0000065F">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60">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6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62">
      <w:pPr>
        <w:spacing w:after="240" w:line="480" w:lineRule="auto"/>
        <w:jc w:val="both"/>
        <w:rPr/>
      </w:pPr>
      <w:r w:rsidDel="00000000" w:rsidR="00000000" w:rsidRPr="00000000">
        <w:rPr>
          <w:rtl w:val="0"/>
        </w:rPr>
      </w:r>
    </w:p>
    <w:p w:rsidR="00000000" w:rsidDel="00000000" w:rsidP="00000000" w:rsidRDefault="00000000" w:rsidRPr="00000000" w14:paraId="00000663">
      <w:pPr>
        <w:keepNext w:val="0"/>
        <w:keepLines w:val="0"/>
        <w:widowControl w:val="1"/>
        <w:jc w:val="left"/>
        <w:rPr/>
      </w:pPr>
      <w:r w:rsidDel="00000000" w:rsidR="00000000" w:rsidRPr="00000000">
        <w:rPr>
          <w:rtl w:val="0"/>
        </w:rPr>
      </w:r>
    </w:p>
    <w:p w:rsidR="00000000" w:rsidDel="00000000" w:rsidP="00000000" w:rsidRDefault="00000000" w:rsidRPr="00000000" w14:paraId="00000664">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65">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666">
      <w:pPr>
        <w:keepNext w:val="0"/>
        <w:keepLines w:val="0"/>
        <w:widowControl w:val="1"/>
        <w:jc w:val="left"/>
        <w:rPr/>
      </w:pPr>
      <w:r w:rsidDel="00000000" w:rsidR="00000000" w:rsidRPr="00000000">
        <w:rPr>
          <w:rtl w:val="0"/>
        </w:rPr>
      </w:r>
    </w:p>
    <w:p w:rsidR="00000000" w:rsidDel="00000000" w:rsidP="00000000" w:rsidRDefault="00000000" w:rsidRPr="00000000" w14:paraId="00000667">
      <w:pPr>
        <w:keepNext w:val="0"/>
        <w:keepLines w:val="0"/>
        <w:pageBreakBefore w:val="0"/>
        <w:widowControl w:val="1"/>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68">
      <w:pPr>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69">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3.19. Analytics Module</w:t>
      </w:r>
    </w:p>
    <w:p w:rsidR="00000000" w:rsidDel="00000000" w:rsidP="00000000" w:rsidRDefault="00000000" w:rsidRPr="00000000" w14:paraId="0000066A">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rtl w:val="0"/>
        </w:rPr>
        <w:t xml:space="preserve">Figure 3.18 presents the Analytics Module, where users can view temperature, pH, dissolved oxygen, turbidity, and water-level charts across Live, 24H, 7D, 30D, and Custom ranges. Each graph shows how sensor readings rise or fall over time and displays the parameter’s status. Live view shows the current reading and status, while the historical ranges provide minimum, maximum, and average readings and highlight critical points when present. In the Custom range, users select start and end dates. Tapping a chart opens a modal for a closer view, where tapping a data point displays its timestamp and reading. </w:t>
      </w:r>
      <w:r w:rsidDel="00000000" w:rsidR="00000000" w:rsidRPr="00000000">
        <w:rPr>
          <w:rtl w:val="0"/>
        </w:rPr>
      </w:r>
    </w:p>
    <w:p w:rsidR="00000000" w:rsidDel="00000000" w:rsidP="00000000" w:rsidRDefault="00000000" w:rsidRPr="00000000" w14:paraId="0000066B">
      <w:pPr>
        <w:keepNext w:val="0"/>
        <w:keepLines w:val="0"/>
        <w:pageBreakBefore w:val="0"/>
        <w:widowControl w:val="1"/>
        <w:spacing w:line="480" w:lineRule="auto"/>
        <w:ind w:left="0"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6C">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6D">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6E">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6F">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70">
      <w:pPr>
        <w:keepNext w:val="0"/>
        <w:keepLines w:val="0"/>
        <w:widowControl w:val="1"/>
        <w:jc w:val="left"/>
        <w:rPr/>
      </w:pPr>
      <w:r w:rsidDel="00000000" w:rsidR="00000000" w:rsidRPr="00000000">
        <w:rPr>
          <w:rtl w:val="0"/>
        </w:rPr>
      </w:r>
    </w:p>
    <w:p w:rsidR="00000000" w:rsidDel="00000000" w:rsidP="00000000" w:rsidRDefault="00000000" w:rsidRPr="00000000" w14:paraId="0000067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72">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73">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74">
      <w:pPr>
        <w:keepNext w:val="0"/>
        <w:keepLines w:val="0"/>
        <w:pageBreakBefore w:val="0"/>
        <w:widowControl w:val="1"/>
        <w:spacing w:after="240" w:before="36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3.22.  Tank Module — </w:t>
      </w:r>
      <w:r w:rsidDel="00000000" w:rsidR="00000000" w:rsidRPr="00000000">
        <w:rPr>
          <w:rFonts w:ascii="Arial" w:cs="Arial" w:eastAsia="Arial" w:hAnsi="Arial"/>
          <w:i w:val="1"/>
          <w:iCs w:val="1"/>
          <w:rtl w:val="0"/>
        </w:rPr>
        <w:t xml:space="preserve">Overview Tab </w:t>
      </w:r>
      <w:r w:rsidDel="00000000" w:rsidR="00000000" w:rsidRPr="00000000">
        <w:rPr>
          <w:rtl w:val="0"/>
        </w:rPr>
      </w:r>
    </w:p>
    <w:p w:rsidR="00000000" w:rsidDel="00000000" w:rsidP="00000000" w:rsidRDefault="00000000" w:rsidRPr="00000000" w14:paraId="00000675">
      <w:pPr>
        <w:keepNext w:val="0"/>
        <w:keepLines w:val="0"/>
        <w:pageBreakBefore w:val="0"/>
        <w:widowControl w:val="1"/>
        <w:spacing w:after="240" w:line="480" w:lineRule="auto"/>
        <w:ind w:left="720"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Figure 3.22 presents the Inventory Tab of the Tank Module in the CrayCare mobile application, which facilitates population tracking and grow-out monitoring. The upper section displays a circular donut chart indicating the current survival rate (98%) alongside a grid of six key metric cards: Initial Population, Sample Size, Initial Total Sample Weight (with computed ABW), Initial Total Sample Length (with computed ABL), and the calculated Alive and Mortality counts. Beneath the metric cards, three action buttons allow the farmer to record mortality events, edit the tank setup, or open the detailed activity logs. At the bottom, a Tank Information card aggregates timeline-critical data, including the initial stocking date, the total days in culture, and the timestamp of the last configuration edit.</w:t>
      </w:r>
    </w:p>
    <w:p w:rsidR="00000000" w:rsidDel="00000000" w:rsidP="00000000" w:rsidRDefault="00000000" w:rsidRPr="00000000" w14:paraId="00000676">
      <w:pPr>
        <w:keepNext w:val="0"/>
        <w:keepLines w:val="0"/>
        <w:pageBreakBefore w:val="0"/>
        <w:widowControl w:val="1"/>
        <w:spacing w:after="240" w:line="480" w:lineRule="auto"/>
        <w:ind w:left="720" w:firstLine="719"/>
        <w:jc w:val="both"/>
        <w:rPr>
          <w:rFonts w:ascii="Arial" w:cs="Arial" w:eastAsia="Arial" w:hAnsi="Arial"/>
          <w:b w:val="0"/>
          <w:bCs w:val="0"/>
          <w:i w:val="0"/>
          <w:iCs w:val="0"/>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3914775</wp:posOffset>
            </wp:positionH>
            <wp:positionV relativeFrom="paragraph">
              <wp:posOffset>120650</wp:posOffset>
            </wp:positionV>
            <wp:extent cx="1566545" cy="3484880"/>
            <wp:effectExtent b="9525" l="9525" r="9525" t="9525"/>
            <wp:wrapNone/>
            <wp:docPr descr="IMG_256" id="423" name="image84.png"/>
            <a:graphic>
              <a:graphicData uri="http://schemas.openxmlformats.org/drawingml/2006/picture">
                <pic:pic>
                  <pic:nvPicPr>
                    <pic:cNvPr descr="IMG_256" id="0" name="image84.png"/>
                    <pic:cNvPicPr preferRelativeResize="0"/>
                  </pic:nvPicPr>
                  <pic:blipFill>
                    <a:blip r:embed="rId53"/>
                    <a:srcRect b="0" l="0" r="0" t="0"/>
                    <a:stretch>
                      <a:fillRect/>
                    </a:stretch>
                  </pic:blipFill>
                  <pic:spPr>
                    <a:xfrm>
                      <a:off x="0" y="0"/>
                      <a:ext cx="1566545" cy="3484880"/>
                    </a:xfrm>
                    <a:prstGeom prst="rect"/>
                    <a:ln w="9525">
                      <a:solidFill>
                        <a:srgbClr val="000000"/>
                      </a:solidFill>
                      <a:prstDash val="solid"/>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2087880</wp:posOffset>
            </wp:positionH>
            <wp:positionV relativeFrom="paragraph">
              <wp:posOffset>130175</wp:posOffset>
            </wp:positionV>
            <wp:extent cx="1569720" cy="3489960"/>
            <wp:effectExtent b="9525" l="9525" r="9525" t="9525"/>
            <wp:wrapNone/>
            <wp:docPr descr="IMG_256" id="424" name="image85.png"/>
            <a:graphic>
              <a:graphicData uri="http://schemas.openxmlformats.org/drawingml/2006/picture">
                <pic:pic>
                  <pic:nvPicPr>
                    <pic:cNvPr descr="IMG_256" id="0" name="image85.png"/>
                    <pic:cNvPicPr preferRelativeResize="0"/>
                  </pic:nvPicPr>
                  <pic:blipFill>
                    <a:blip r:embed="rId54"/>
                    <a:srcRect b="0" l="0" r="0" t="0"/>
                    <a:stretch>
                      <a:fillRect/>
                    </a:stretch>
                  </pic:blipFill>
                  <pic:spPr>
                    <a:xfrm>
                      <a:off x="0" y="0"/>
                      <a:ext cx="1569720" cy="3489960"/>
                    </a:xfrm>
                    <a:prstGeom prst="rect"/>
                    <a:ln w="9525">
                      <a:solidFill>
                        <a:srgbClr val="000000"/>
                      </a:solidFill>
                      <a:prstDash val="solid"/>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266700</wp:posOffset>
            </wp:positionH>
            <wp:positionV relativeFrom="paragraph">
              <wp:posOffset>129539</wp:posOffset>
            </wp:positionV>
            <wp:extent cx="1563370" cy="3476625"/>
            <wp:effectExtent b="9525" l="9525" r="9525" t="9525"/>
            <wp:wrapNone/>
            <wp:docPr descr="IMG_256" id="422" name="image83.png"/>
            <a:graphic>
              <a:graphicData uri="http://schemas.openxmlformats.org/drawingml/2006/picture">
                <pic:pic>
                  <pic:nvPicPr>
                    <pic:cNvPr descr="IMG_256" id="0" name="image83.png"/>
                    <pic:cNvPicPr preferRelativeResize="0"/>
                  </pic:nvPicPr>
                  <pic:blipFill>
                    <a:blip r:embed="rId55"/>
                    <a:srcRect b="0" l="0" r="0" t="0"/>
                    <a:stretch>
                      <a:fillRect/>
                    </a:stretch>
                  </pic:blipFill>
                  <pic:spPr>
                    <a:xfrm>
                      <a:off x="0" y="0"/>
                      <a:ext cx="1563370" cy="3476625"/>
                    </a:xfrm>
                    <a:prstGeom prst="rect"/>
                    <a:ln w="9525">
                      <a:solidFill>
                        <a:srgbClr val="000000"/>
                      </a:solidFill>
                      <a:prstDash val="solid"/>
                    </a:ln>
                  </pic:spPr>
                </pic:pic>
              </a:graphicData>
            </a:graphic>
          </wp:anchor>
        </w:drawing>
      </w:r>
    </w:p>
    <w:p w:rsidR="00000000" w:rsidDel="00000000" w:rsidP="00000000" w:rsidRDefault="00000000" w:rsidRPr="00000000" w14:paraId="00000677">
      <w:pPr>
        <w:keepNext w:val="0"/>
        <w:keepLines w:val="0"/>
        <w:pageBreakBefore w:val="0"/>
        <w:widowControl w:val="1"/>
        <w:spacing w:after="240" w:line="480" w:lineRule="auto"/>
        <w:ind w:left="720"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p>
    <w:p w:rsidR="00000000" w:rsidDel="00000000" w:rsidP="00000000" w:rsidRDefault="00000000" w:rsidRPr="00000000" w14:paraId="00000678">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79">
      <w:pPr>
        <w:keepNext w:val="0"/>
        <w:keepLines w:val="0"/>
        <w:widowControl w:val="1"/>
        <w:jc w:val="left"/>
        <w:rPr/>
      </w:pPr>
      <w:r w:rsidDel="00000000" w:rsidR="00000000" w:rsidRPr="00000000">
        <w:rPr>
          <w:rtl w:val="0"/>
        </w:rPr>
      </w:r>
    </w:p>
    <w:p w:rsidR="00000000" w:rsidDel="00000000" w:rsidP="00000000" w:rsidRDefault="00000000" w:rsidRPr="00000000" w14:paraId="0000067A">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7B">
      <w:pPr>
        <w:keepNext w:val="0"/>
        <w:keepLines w:val="0"/>
        <w:widowControl w:val="1"/>
        <w:jc w:val="left"/>
        <w:rPr/>
      </w:pPr>
      <w:r w:rsidDel="00000000" w:rsidR="00000000" w:rsidRPr="00000000">
        <w:rPr>
          <w:rtl w:val="0"/>
        </w:rPr>
      </w:r>
    </w:p>
    <w:p w:rsidR="00000000" w:rsidDel="00000000" w:rsidP="00000000" w:rsidRDefault="00000000" w:rsidRPr="00000000" w14:paraId="0000067C">
      <w:pPr>
        <w:keepNext w:val="0"/>
        <w:keepLines w:val="0"/>
        <w:widowControl w:val="1"/>
        <w:jc w:val="left"/>
        <w:rPr/>
      </w:pPr>
      <w:r w:rsidDel="00000000" w:rsidR="00000000" w:rsidRPr="00000000">
        <w:rPr>
          <w:rtl w:val="0"/>
        </w:rPr>
      </w:r>
    </w:p>
    <w:p w:rsidR="00000000" w:rsidDel="00000000" w:rsidP="00000000" w:rsidRDefault="00000000" w:rsidRPr="00000000" w14:paraId="0000067D">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7E">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7F">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80">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3.23. Tank Module — Sampling Tab</w:t>
      </w:r>
    </w:p>
    <w:p w:rsidR="00000000" w:rsidDel="00000000" w:rsidP="00000000" w:rsidRDefault="00000000" w:rsidRPr="00000000" w14:paraId="0000068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3.23 presents the Sampling Tab of the Tank Module in the CrayCare mobile application, which allows the user to record, calculate, and log weekly crayfish growth metrics. The upper section features a Sampling Schedule card displaying a seven-day step-tracker timeline that indicates session readiness, paired with a Growth Overview card comparing the initial baseline values to the latest sampling results to show cumulative growth changes. Below this, a Weekly Sampling entry form provides input fields for Sample Size, Sample Weight, and Sample Length alongside a prominent "Compute Results" action button to process the current batch averages. At the bottom, a Sampling History panel displays a chronological list of past logs, showcasing metrics such as sample sizes, average weights and lengths, and individual weight and length gains per week.</w:t>
      </w:r>
    </w:p>
    <w:p w:rsidR="00000000" w:rsidDel="00000000" w:rsidP="00000000" w:rsidRDefault="00000000" w:rsidRPr="00000000" w14:paraId="00000682">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83">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Growth Monitoring through Weekly Sampling of Average Body Weight (ABW) and Average Body Length (ABL)</w:t>
      </w:r>
    </w:p>
    <w:p w:rsidR="00000000" w:rsidDel="00000000" w:rsidP="00000000" w:rsidRDefault="00000000" w:rsidRPr="00000000" w14:paraId="00000684">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Growth monitoring in crayfish is commonly done by measuring changes in body weight and body length. These measurements help determine the growth progress and development of crayfish during the culture period. In this study, weekly sampling was conducted to monitor the growth of Cherax quadricarinatus using Average Body Weight (ABW) and Average Body Length (ABL) as the main growth measurements.</w:t>
      </w:r>
    </w:p>
    <w:p w:rsidR="00000000" w:rsidDel="00000000" w:rsidP="00000000" w:rsidRDefault="00000000" w:rsidRPr="00000000" w14:paraId="00000685">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weekly sampling approach was based on the study of Fatihah and Chen (2022), which evaluated the growth performance of redclaw crayfish (Cherax quadricarinatus) in an aquaponics system. In their study, body weight and body length were measured regularly within a 28-day period. Measurements were taken on Day 0, Day 7, Day 14, and Day 28 to observe changes in crayfish growth.</w:t>
      </w:r>
    </w:p>
    <w:p w:rsidR="00000000" w:rsidDel="00000000" w:rsidP="00000000" w:rsidRDefault="00000000" w:rsidRPr="00000000" w14:paraId="00000686">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Their findings showed that measuring body weight and body length regularly helped track the growth of crayfish throughout the experiment. After 28 days, the treatment group recorded a mean body weight of 19.93 ± 0.48 g and a mean body length of 11.13 ± 0.60 cm, which was higher compared to the control group with a mean body weight of 17.08 ± 0.53 g and a mean body length of 9.58 ± 0.17 cm. These results show that regular measurement of weight and length can be used to monitor growth changes and determine differences in crayfish development.</w:t>
      </w:r>
    </w:p>
    <w:p w:rsidR="00000000" w:rsidDel="00000000" w:rsidP="00000000" w:rsidRDefault="00000000" w:rsidRPr="00000000" w14:paraId="00000687">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Based on this method, the present study adopted weekly sampling to observe changes in crayfish growth throughout the culture period. The Average Body Weight (ABW) is calculated by getting the average weight of the sampled crayfish, while the Average Body Length (ABL) is calculated by getting the average length of the sampled individuals. These measurements will serve as the basis for evaluating crayfish growth and determining if the culture conditions support their development.</w:t>
      </w:r>
    </w:p>
    <w:p w:rsidR="00000000" w:rsidDel="00000000" w:rsidP="00000000" w:rsidRDefault="00000000" w:rsidRPr="00000000" w14:paraId="00000688">
      <w:pPr>
        <w:keepNext w:val="0"/>
        <w:keepLines w:val="0"/>
        <w:widowControl w:val="1"/>
        <w:jc w:val="left"/>
        <w:rPr/>
      </w:pPr>
      <w:r w:rsidDel="00000000" w:rsidR="00000000" w:rsidRPr="00000000">
        <w:rPr>
          <w:rtl w:val="0"/>
        </w:rPr>
      </w:r>
    </w:p>
    <w:p w:rsidR="00000000" w:rsidDel="00000000" w:rsidP="00000000" w:rsidRDefault="00000000" w:rsidRPr="00000000" w14:paraId="00000689">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8A">
      <w:pPr>
        <w:keepNext w:val="0"/>
        <w:keepLines w:val="0"/>
        <w:widowControl w:val="1"/>
        <w:jc w:val="left"/>
        <w:rPr/>
      </w:pPr>
      <w:r w:rsidDel="00000000" w:rsidR="00000000" w:rsidRPr="00000000">
        <w:rPr>
          <w:rtl w:val="0"/>
        </w:rPr>
      </w:r>
    </w:p>
    <w:p w:rsidR="00000000" w:rsidDel="00000000" w:rsidP="00000000" w:rsidRDefault="00000000" w:rsidRPr="00000000" w14:paraId="0000068B">
      <w:pPr>
        <w:keepNext w:val="0"/>
        <w:keepLines w:val="0"/>
        <w:pageBreakBefore w:val="0"/>
        <w:widowControl w:val="1"/>
        <w:spacing w:after="240"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8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880744</wp:posOffset>
                </wp:positionH>
                <wp:positionV relativeFrom="paragraph">
                  <wp:posOffset>44450</wp:posOffset>
                </wp:positionV>
                <wp:extent cx="3521710" cy="7049770"/>
                <wp:effectExtent b="0" l="0" r="0" t="0"/>
                <wp:wrapNone/>
                <wp:docPr id="378" name=""/>
                <a:graphic>
                  <a:graphicData uri="http://schemas.microsoft.com/office/word/2010/wordprocessingGroup">
                    <wpg:wgp>
                      <wpg:cNvGrpSpPr/>
                      <wpg:grpSpPr>
                        <a:xfrm>
                          <a:off x="3575600" y="245575"/>
                          <a:ext cx="3521710" cy="7049770"/>
                          <a:chOff x="3575600" y="245575"/>
                          <a:chExt cx="3540800" cy="7069475"/>
                        </a:xfrm>
                      </wpg:grpSpPr>
                      <wpg:grpSp>
                        <wpg:cNvGrpSpPr/>
                        <wpg:grpSpPr>
                          <a:xfrm>
                            <a:off x="3585145" y="255115"/>
                            <a:ext cx="3521710" cy="7050405"/>
                            <a:chOff x="7638" y="2010534"/>
                            <a:chExt cx="5546" cy="11103"/>
                          </a:xfrm>
                        </wpg:grpSpPr>
                        <wps:wsp>
                          <wps:cNvSpPr/>
                          <wps:cNvPr id="68" name="Shape 68"/>
                          <wps:spPr>
                            <a:xfrm>
                              <a:off x="7638" y="2010534"/>
                              <a:ext cx="5525" cy="1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G_256" id="110" name="Shape 110"/>
                            <pic:cNvPicPr preferRelativeResize="0"/>
                          </pic:nvPicPr>
                          <pic:blipFill rotWithShape="1">
                            <a:blip r:embed="rId56">
                              <a:alphaModFix/>
                            </a:blip>
                            <a:srcRect b="0" l="0" r="0" t="0"/>
                            <a:stretch/>
                          </pic:blipFill>
                          <pic:spPr>
                            <a:xfrm>
                              <a:off x="7639" y="2010534"/>
                              <a:ext cx="2412" cy="5391"/>
                            </a:xfrm>
                            <a:prstGeom prst="rect">
                              <a:avLst/>
                            </a:prstGeom>
                            <a:noFill/>
                            <a:ln cap="flat" cmpd="sng" w="9525">
                              <a:solidFill>
                                <a:schemeClr val="dk1"/>
                              </a:solidFill>
                              <a:prstDash val="solid"/>
                              <a:round/>
                              <a:headEnd len="sm" w="sm" type="none"/>
                              <a:tailEnd len="sm" w="sm" type="none"/>
                            </a:ln>
                          </pic:spPr>
                        </pic:pic>
                        <pic:pic>
                          <pic:nvPicPr>
                            <pic:cNvPr descr="IMG_256" id="111" name="Shape 111"/>
                            <pic:cNvPicPr preferRelativeResize="0"/>
                          </pic:nvPicPr>
                          <pic:blipFill rotWithShape="1">
                            <a:blip r:embed="rId57">
                              <a:alphaModFix/>
                            </a:blip>
                            <a:srcRect b="0" l="0" r="0" t="0"/>
                            <a:stretch/>
                          </pic:blipFill>
                          <pic:spPr>
                            <a:xfrm>
                              <a:off x="10773" y="2016227"/>
                              <a:ext cx="2401" cy="5370"/>
                            </a:xfrm>
                            <a:prstGeom prst="rect">
                              <a:avLst/>
                            </a:prstGeom>
                            <a:noFill/>
                            <a:ln cap="flat" cmpd="sng" w="9525">
                              <a:solidFill>
                                <a:schemeClr val="dk1"/>
                              </a:solidFill>
                              <a:prstDash val="solid"/>
                              <a:round/>
                              <a:headEnd len="sm" w="sm" type="none"/>
                              <a:tailEnd len="sm" w="sm" type="none"/>
                            </a:ln>
                          </pic:spPr>
                        </pic:pic>
                        <pic:pic>
                          <pic:nvPicPr>
                            <pic:cNvPr descr="IMG_256" id="112" name="Shape 112"/>
                            <pic:cNvPicPr preferRelativeResize="0"/>
                          </pic:nvPicPr>
                          <pic:blipFill rotWithShape="1">
                            <a:blip r:embed="rId58">
                              <a:alphaModFix/>
                            </a:blip>
                            <a:srcRect b="0" l="0" r="0" t="0"/>
                            <a:stretch/>
                          </pic:blipFill>
                          <pic:spPr>
                            <a:xfrm>
                              <a:off x="7638" y="2016256"/>
                              <a:ext cx="2406" cy="5381"/>
                            </a:xfrm>
                            <a:prstGeom prst="rect">
                              <a:avLst/>
                            </a:prstGeom>
                            <a:noFill/>
                            <a:ln cap="flat" cmpd="sng" w="9525">
                              <a:solidFill>
                                <a:schemeClr val="dk1"/>
                              </a:solidFill>
                              <a:prstDash val="solid"/>
                              <a:round/>
                              <a:headEnd len="sm" w="sm" type="none"/>
                              <a:tailEnd len="sm" w="sm" type="none"/>
                            </a:ln>
                          </pic:spPr>
                        </pic:pic>
                        <pic:pic>
                          <pic:nvPicPr>
                            <pic:cNvPr descr="IMG_256" id="113" name="Shape 113"/>
                            <pic:cNvPicPr preferRelativeResize="0"/>
                          </pic:nvPicPr>
                          <pic:blipFill rotWithShape="1">
                            <a:blip r:embed="rId59">
                              <a:alphaModFix/>
                            </a:blip>
                            <a:srcRect b="0" l="0" r="0" t="0"/>
                            <a:stretch/>
                          </pic:blipFill>
                          <pic:spPr>
                            <a:xfrm>
                              <a:off x="10772" y="2010542"/>
                              <a:ext cx="2412" cy="5391"/>
                            </a:xfrm>
                            <a:prstGeom prst="rect">
                              <a:avLst/>
                            </a:prstGeom>
                            <a:noFill/>
                            <a:ln cap="flat" cmpd="sng" w="9525">
                              <a:solidFill>
                                <a:schemeClr val="dk1"/>
                              </a:solidFill>
                              <a:prstDash val="solid"/>
                              <a:round/>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880744</wp:posOffset>
                </wp:positionH>
                <wp:positionV relativeFrom="paragraph">
                  <wp:posOffset>44450</wp:posOffset>
                </wp:positionV>
                <wp:extent cx="3521710" cy="7049770"/>
                <wp:effectExtent b="0" l="0" r="0" t="0"/>
                <wp:wrapNone/>
                <wp:docPr id="378" name="image163.png"/>
                <a:graphic>
                  <a:graphicData uri="http://schemas.openxmlformats.org/drawingml/2006/picture">
                    <pic:pic>
                      <pic:nvPicPr>
                        <pic:cNvPr id="0" name="image163.png"/>
                        <pic:cNvPicPr preferRelativeResize="0"/>
                      </pic:nvPicPr>
                      <pic:blipFill>
                        <a:blip r:embed="rId60"/>
                        <a:srcRect/>
                        <a:stretch>
                          <a:fillRect/>
                        </a:stretch>
                      </pic:blipFill>
                      <pic:spPr>
                        <a:xfrm>
                          <a:off x="0" y="0"/>
                          <a:ext cx="3521710" cy="7049770"/>
                        </a:xfrm>
                        <a:prstGeom prst="rect"/>
                        <a:ln/>
                      </pic:spPr>
                    </pic:pic>
                  </a:graphicData>
                </a:graphic>
              </wp:anchor>
            </w:drawing>
          </mc:Fallback>
        </mc:AlternateContent>
      </w:r>
    </w:p>
    <w:p w:rsidR="00000000" w:rsidDel="00000000" w:rsidP="00000000" w:rsidRDefault="00000000" w:rsidRPr="00000000" w14:paraId="0000068D">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8E">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8F">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1">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2">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4">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5">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6">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7">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8">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9">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A">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B">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9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3.24. Sampling Tab Modal Overlays</w:t>
      </w:r>
    </w:p>
    <w:p w:rsidR="00000000" w:rsidDel="00000000" w:rsidP="00000000" w:rsidRDefault="00000000" w:rsidRPr="00000000" w14:paraId="0000069D">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3.24 presents the detailed modal overlays and bottom sheets accessible from the Sampling Tab of the Tank Module. Tapping the "View All" link in the history section launches the "All Sampling History" bottom sheet, providing a dedicated scrollable list of all recorded weekly growth measurements and computed gains. Similarly, selecting any of the cards in the Growth Overview section opens specialized informational modals—specifically for Initial Baseline data, the Latest Sampling parameters, and the total cumulative Growth Change. Each pop-up contains calculated values, contextual explanations regarding starting sizes or cumulative development, and a prominent teal "Close" button to return the user to the main Sampling interface.</w:t>
      </w:r>
    </w:p>
    <w:p w:rsidR="00000000" w:rsidDel="00000000" w:rsidP="00000000" w:rsidRDefault="00000000" w:rsidRPr="00000000" w14:paraId="0000069E">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364490</wp:posOffset>
            </wp:positionH>
            <wp:positionV relativeFrom="paragraph">
              <wp:posOffset>234950</wp:posOffset>
            </wp:positionV>
            <wp:extent cx="1438275" cy="3209925"/>
            <wp:effectExtent b="9525" l="9525" r="9525" t="9525"/>
            <wp:wrapNone/>
            <wp:docPr descr="IMG_256" id="396" name="image16.png"/>
            <a:graphic>
              <a:graphicData uri="http://schemas.openxmlformats.org/drawingml/2006/picture">
                <pic:pic>
                  <pic:nvPicPr>
                    <pic:cNvPr descr="IMG_256" id="0" name="image16.png"/>
                    <pic:cNvPicPr preferRelativeResize="0"/>
                  </pic:nvPicPr>
                  <pic:blipFill>
                    <a:blip r:embed="rId61"/>
                    <a:srcRect b="0" l="0" r="0" t="0"/>
                    <a:stretch>
                      <a:fillRect/>
                    </a:stretch>
                  </pic:blipFill>
                  <pic:spPr>
                    <a:xfrm>
                      <a:off x="0" y="0"/>
                      <a:ext cx="1438275" cy="3209925"/>
                    </a:xfrm>
                    <a:prstGeom prst="rect"/>
                    <a:ln w="9525">
                      <a:solidFill>
                        <a:srgbClr val="000000"/>
                      </a:solidFill>
                      <a:prstDash val="solid"/>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2167890</wp:posOffset>
            </wp:positionH>
            <wp:positionV relativeFrom="paragraph">
              <wp:posOffset>234950</wp:posOffset>
            </wp:positionV>
            <wp:extent cx="1438275" cy="3209925"/>
            <wp:effectExtent b="9525" l="9525" r="9525" t="9525"/>
            <wp:wrapNone/>
            <wp:docPr descr="IMG_256" id="441" name="image116.png"/>
            <a:graphic>
              <a:graphicData uri="http://schemas.openxmlformats.org/drawingml/2006/picture">
                <pic:pic>
                  <pic:nvPicPr>
                    <pic:cNvPr descr="IMG_256" id="0" name="image116.png"/>
                    <pic:cNvPicPr preferRelativeResize="0"/>
                  </pic:nvPicPr>
                  <pic:blipFill>
                    <a:blip r:embed="rId62"/>
                    <a:srcRect b="0" l="0" r="0" t="0"/>
                    <a:stretch>
                      <a:fillRect/>
                    </a:stretch>
                  </pic:blipFill>
                  <pic:spPr>
                    <a:xfrm>
                      <a:off x="0" y="0"/>
                      <a:ext cx="1438275" cy="3209925"/>
                    </a:xfrm>
                    <a:prstGeom prst="rect"/>
                    <a:ln w="9525">
                      <a:solidFill>
                        <a:srgbClr val="000000"/>
                      </a:solidFill>
                      <a:prstDash val="solid"/>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3903979</wp:posOffset>
            </wp:positionH>
            <wp:positionV relativeFrom="paragraph">
              <wp:posOffset>223520</wp:posOffset>
            </wp:positionV>
            <wp:extent cx="1445895" cy="3227070"/>
            <wp:effectExtent b="9525" l="9525" r="9525" t="9525"/>
            <wp:wrapNone/>
            <wp:docPr descr="IMG_256" id="388" name="image3.png"/>
            <a:graphic>
              <a:graphicData uri="http://schemas.openxmlformats.org/drawingml/2006/picture">
                <pic:pic>
                  <pic:nvPicPr>
                    <pic:cNvPr descr="IMG_256" id="0" name="image3.png"/>
                    <pic:cNvPicPr preferRelativeResize="0"/>
                  </pic:nvPicPr>
                  <pic:blipFill>
                    <a:blip r:embed="rId63"/>
                    <a:srcRect b="0" l="0" r="0" t="0"/>
                    <a:stretch>
                      <a:fillRect/>
                    </a:stretch>
                  </pic:blipFill>
                  <pic:spPr>
                    <a:xfrm>
                      <a:off x="0" y="0"/>
                      <a:ext cx="1445895" cy="3227070"/>
                    </a:xfrm>
                    <a:prstGeom prst="rect"/>
                    <a:ln w="9525">
                      <a:solidFill>
                        <a:srgbClr val="000000"/>
                      </a:solidFill>
                      <a:prstDash val="solid"/>
                    </a:ln>
                  </pic:spPr>
                </pic:pic>
              </a:graphicData>
            </a:graphic>
          </wp:anchor>
        </w:drawing>
      </w:r>
    </w:p>
    <w:p w:rsidR="00000000" w:rsidDel="00000000" w:rsidP="00000000" w:rsidRDefault="00000000" w:rsidRPr="00000000" w14:paraId="0000069F">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A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A1">
      <w:pPr>
        <w:keepNext w:val="0"/>
        <w:keepLines w:val="0"/>
        <w:widowControl w:val="1"/>
        <w:jc w:val="left"/>
        <w:rPr/>
      </w:pPr>
      <w:r w:rsidDel="00000000" w:rsidR="00000000" w:rsidRPr="00000000">
        <w:rPr>
          <w:rtl w:val="0"/>
        </w:rPr>
      </w:r>
    </w:p>
    <w:p w:rsidR="00000000" w:rsidDel="00000000" w:rsidP="00000000" w:rsidRDefault="00000000" w:rsidRPr="00000000" w14:paraId="000006A2">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A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A4">
      <w:pPr>
        <w:keepNext w:val="0"/>
        <w:keepLines w:val="0"/>
        <w:widowControl w:val="1"/>
        <w:jc w:val="left"/>
        <w:rPr/>
      </w:pPr>
      <w:r w:rsidDel="00000000" w:rsidR="00000000" w:rsidRPr="00000000">
        <w:rPr>
          <w:rtl w:val="0"/>
        </w:rPr>
      </w:r>
    </w:p>
    <w:p w:rsidR="00000000" w:rsidDel="00000000" w:rsidP="00000000" w:rsidRDefault="00000000" w:rsidRPr="00000000" w14:paraId="000006A5">
      <w:pPr>
        <w:keepNext w:val="0"/>
        <w:keepLines w:val="0"/>
        <w:pageBreakBefore w:val="0"/>
        <w:widowControl w:val="1"/>
        <w:spacing w:after="240"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A6">
      <w:pPr>
        <w:keepNext w:val="0"/>
        <w:keepLines w:val="0"/>
        <w:widowControl w:val="1"/>
        <w:jc w:val="left"/>
        <w:rPr/>
      </w:pPr>
      <w:r w:rsidDel="00000000" w:rsidR="00000000" w:rsidRPr="00000000">
        <w:rPr>
          <w:rtl w:val="0"/>
        </w:rPr>
      </w:r>
    </w:p>
    <w:p w:rsidR="00000000" w:rsidDel="00000000" w:rsidP="00000000" w:rsidRDefault="00000000" w:rsidRPr="00000000" w14:paraId="000006A7">
      <w:pPr>
        <w:keepNext w:val="0"/>
        <w:keepLines w:val="0"/>
        <w:pageBreakBefore w:val="0"/>
        <w:widowControl w:val="1"/>
        <w:spacing w:after="240"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A8">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3.25. Tank Module — Trends Tab</w:t>
      </w:r>
    </w:p>
    <w:p w:rsidR="00000000" w:rsidDel="00000000" w:rsidP="00000000" w:rsidRDefault="00000000" w:rsidRPr="00000000" w14:paraId="000006A9">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3.25 presents the Trends Tab of the Tank Module in the CrayCare mobile application, which visualizes key grow-out performance indicators over time. The Growth Trend card features an interactive line graph with a toggle switch to alternate between Average Body Weight (ABW) and Average Body Length (ABL) plots, both detailed with total and average weekly growth summaries. Below this, an Estimated Biomass card plots total computed stock mass, while a Mortality Trend bar chart illustrates historical mortality occurrences alongside overall survival rates. At the bottom of the tab, a segmented Growth Stage progress bar categorizes and displays the crayfish's current developmental classification, such as "Advanced Juvenile," based on the latest physical parameters.</w:t>
      </w:r>
    </w:p>
    <w:p w:rsidR="00000000" w:rsidDel="00000000" w:rsidP="00000000" w:rsidRDefault="00000000" w:rsidRPr="00000000" w14:paraId="000006AA">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1990089</wp:posOffset>
            </wp:positionH>
            <wp:positionV relativeFrom="paragraph">
              <wp:posOffset>234950</wp:posOffset>
            </wp:positionV>
            <wp:extent cx="1537970" cy="3420110"/>
            <wp:effectExtent b="9525" l="9525" r="9525" t="9525"/>
            <wp:wrapNone/>
            <wp:docPr descr="IMG_256" id="387" name="image2.png"/>
            <a:graphic>
              <a:graphicData uri="http://schemas.openxmlformats.org/drawingml/2006/picture">
                <pic:pic>
                  <pic:nvPicPr>
                    <pic:cNvPr descr="IMG_256" id="0" name="image2.png"/>
                    <pic:cNvPicPr preferRelativeResize="0"/>
                  </pic:nvPicPr>
                  <pic:blipFill>
                    <a:blip r:embed="rId64"/>
                    <a:srcRect b="0" l="0" r="0" t="0"/>
                    <a:stretch>
                      <a:fillRect/>
                    </a:stretch>
                  </pic:blipFill>
                  <pic:spPr>
                    <a:xfrm>
                      <a:off x="0" y="0"/>
                      <a:ext cx="1537970" cy="3420110"/>
                    </a:xfrm>
                    <a:prstGeom prst="rect"/>
                    <a:ln w="9525">
                      <a:solidFill>
                        <a:srgbClr val="000000"/>
                      </a:solidFill>
                      <a:prstDash val="solid"/>
                    </a:ln>
                  </pic:spPr>
                </pic:pic>
              </a:graphicData>
            </a:graphic>
          </wp:anchor>
        </w:drawing>
      </w:r>
    </w:p>
    <w:p w:rsidR="00000000" w:rsidDel="00000000" w:rsidP="00000000" w:rsidRDefault="00000000" w:rsidRPr="00000000" w14:paraId="000006AB">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AC">
      <w:pPr>
        <w:keepNext w:val="0"/>
        <w:keepLines w:val="0"/>
        <w:pageBreakBefore w:val="0"/>
        <w:widowControl w:val="1"/>
        <w:spacing w:after="240"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6AD">
      <w:pPr>
        <w:keepNext w:val="0"/>
        <w:keepLines w:val="0"/>
        <w:widowControl w:val="1"/>
        <w:jc w:val="left"/>
        <w:rPr/>
      </w:pPr>
      <w:r w:rsidDel="00000000" w:rsidR="00000000" w:rsidRPr="00000000">
        <w:rPr>
          <w:rtl w:val="0"/>
        </w:rPr>
      </w:r>
    </w:p>
    <w:p w:rsidR="00000000" w:rsidDel="00000000" w:rsidP="00000000" w:rsidRDefault="00000000" w:rsidRPr="00000000" w14:paraId="000006AE">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AF">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B0">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B1">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B2">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B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3.26. Growth Classification Reference Modal</w:t>
      </w:r>
    </w:p>
    <w:p w:rsidR="00000000" w:rsidDel="00000000" w:rsidP="00000000" w:rsidRDefault="00000000" w:rsidRPr="00000000" w14:paraId="000006B4">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3.26 presents the Growth Classification Reference Modal of the CrayCare mobile application, which can be accessed by tapping the information icon within the growth stage cards. The modal displays a structured reference table summarizing the classification thresholds for different stages of crayfish development based on Average Body Weight (ABW) and Average Body Length (ABL). The matrix defines four key stages—Early Juvenile, Advanced Juvenile, Pre-Adult, and Market Size—listing their corresponding weight ranges starting from 1g up to 120g+ and length brackets from 2cm to over 10cm. A prominent "Got it, thanks!" button at the bottom of the overlay allows the user to easily dismiss the reference sheet and return to the underlying tab interface.</w:t>
      </w:r>
    </w:p>
    <w:p w:rsidR="00000000" w:rsidDel="00000000" w:rsidP="00000000" w:rsidRDefault="00000000" w:rsidRPr="00000000" w14:paraId="000006B5">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To support the interpretation of crayfish growth during the experiment, the recorded body measurements will also be compared using the established crayfish size and weight classifications presented below. These classifications will serve as a reference for identifying the developmental stages observed throughout the grow-out period.</w:t>
      </w:r>
    </w:p>
    <w:p w:rsidR="00000000" w:rsidDel="00000000" w:rsidP="00000000" w:rsidRDefault="00000000" w:rsidRPr="00000000" w14:paraId="000006B6">
      <w:pPr>
        <w:keepNext w:val="0"/>
        <w:keepLines w:val="0"/>
        <w:pageBreakBefore w:val="0"/>
        <w:widowControl w:val="1"/>
        <w:spacing w:line="48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Table 3.4</w:t>
      </w:r>
    </w:p>
    <w:p w:rsidR="00000000" w:rsidDel="00000000" w:rsidP="00000000" w:rsidRDefault="00000000" w:rsidRPr="00000000" w14:paraId="000006B7">
      <w:pPr>
        <w:keepNext w:val="0"/>
        <w:keepLines w:val="0"/>
        <w:pageBreakBefore w:val="0"/>
        <w:widowControl w:val="1"/>
        <w:spacing w:after="240" w:line="48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Crayfish Size and Weight Classification Reference</w:t>
      </w:r>
    </w:p>
    <w:tbl>
      <w:tblPr>
        <w:tblStyle w:val="Table14"/>
        <w:tblW w:w="91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6"/>
        <w:gridCol w:w="1959"/>
        <w:gridCol w:w="1915"/>
        <w:gridCol w:w="3155"/>
        <w:tblGridChange w:id="0">
          <w:tblGrid>
            <w:gridCol w:w="2116"/>
            <w:gridCol w:w="1959"/>
            <w:gridCol w:w="1915"/>
            <w:gridCol w:w="3155"/>
          </w:tblGrid>
        </w:tblGridChange>
      </w:tblGrid>
      <w:tr>
        <w:trPr>
          <w:cantSplit w:val="0"/>
          <w:tblHeader w:val="0"/>
        </w:trPr>
        <w:tc>
          <w:tcPr/>
          <w:p w:rsidR="00000000" w:rsidDel="00000000" w:rsidP="00000000" w:rsidRDefault="00000000" w:rsidRPr="00000000" w14:paraId="000006B8">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Growth Stage</w:t>
            </w:r>
          </w:p>
        </w:tc>
        <w:tc>
          <w:tcPr/>
          <w:p w:rsidR="00000000" w:rsidDel="00000000" w:rsidP="00000000" w:rsidRDefault="00000000" w:rsidRPr="00000000" w14:paraId="000006B9">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Average Length (cm)</w:t>
            </w:r>
          </w:p>
        </w:tc>
        <w:tc>
          <w:tcPr/>
          <w:p w:rsidR="00000000" w:rsidDel="00000000" w:rsidP="00000000" w:rsidRDefault="00000000" w:rsidRPr="00000000" w14:paraId="000006BA">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Average Weight (g)</w:t>
            </w:r>
          </w:p>
        </w:tc>
        <w:tc>
          <w:tcPr/>
          <w:p w:rsidR="00000000" w:rsidDel="00000000" w:rsidP="00000000" w:rsidRDefault="00000000" w:rsidRPr="00000000" w14:paraId="000006BB">
            <w:pPr>
              <w:keepNext w:val="0"/>
              <w:keepLines w:val="0"/>
              <w:widowControl w:val="1"/>
              <w:spacing w:after="120" w:line="240" w:lineRule="auto"/>
              <w:jc w:val="cente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System Classification</w:t>
            </w:r>
          </w:p>
        </w:tc>
      </w:tr>
      <w:tr>
        <w:trPr>
          <w:cantSplit w:val="0"/>
          <w:tblHeader w:val="0"/>
        </w:trPr>
        <w:tc>
          <w:tcPr>
            <w:vAlign w:val="top"/>
          </w:tcPr>
          <w:p w:rsidR="00000000" w:rsidDel="00000000" w:rsidP="00000000" w:rsidRDefault="00000000" w:rsidRPr="00000000" w14:paraId="000006BC">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Early Juvenile</w:t>
            </w:r>
          </w:p>
        </w:tc>
        <w:tc>
          <w:tcPr>
            <w:vAlign w:val="top"/>
          </w:tcPr>
          <w:p w:rsidR="00000000" w:rsidDel="00000000" w:rsidP="00000000" w:rsidRDefault="00000000" w:rsidRPr="00000000" w14:paraId="000006BD">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2 – 4 cm</w:t>
            </w:r>
          </w:p>
        </w:tc>
        <w:tc>
          <w:tcPr>
            <w:vAlign w:val="top"/>
          </w:tcPr>
          <w:p w:rsidR="00000000" w:rsidDel="00000000" w:rsidP="00000000" w:rsidRDefault="00000000" w:rsidRPr="00000000" w14:paraId="000006BE">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1 – 5 g</w:t>
            </w:r>
          </w:p>
        </w:tc>
        <w:tc>
          <w:tcPr>
            <w:vAlign w:val="top"/>
          </w:tcPr>
          <w:p w:rsidR="00000000" w:rsidDel="00000000" w:rsidP="00000000" w:rsidRDefault="00000000" w:rsidRPr="00000000" w14:paraId="000006BF">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Newly stocked young crayfish</w:t>
            </w:r>
          </w:p>
        </w:tc>
      </w:tr>
      <w:tr>
        <w:trPr>
          <w:cantSplit w:val="0"/>
          <w:tblHeader w:val="0"/>
        </w:trPr>
        <w:tc>
          <w:tcPr>
            <w:vAlign w:val="top"/>
          </w:tcPr>
          <w:p w:rsidR="00000000" w:rsidDel="00000000" w:rsidP="00000000" w:rsidRDefault="00000000" w:rsidRPr="00000000" w14:paraId="000006C0">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Advanced Juvenile</w:t>
            </w:r>
          </w:p>
        </w:tc>
        <w:tc>
          <w:tcPr>
            <w:vAlign w:val="top"/>
          </w:tcPr>
          <w:p w:rsidR="00000000" w:rsidDel="00000000" w:rsidP="00000000" w:rsidRDefault="00000000" w:rsidRPr="00000000" w14:paraId="000006C1">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4 – 6 cm</w:t>
            </w:r>
          </w:p>
        </w:tc>
        <w:tc>
          <w:tcPr>
            <w:vAlign w:val="top"/>
          </w:tcPr>
          <w:p w:rsidR="00000000" w:rsidDel="00000000" w:rsidP="00000000" w:rsidRDefault="00000000" w:rsidRPr="00000000" w14:paraId="000006C2">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5 – 15 g</w:t>
            </w:r>
          </w:p>
        </w:tc>
        <w:tc>
          <w:tcPr>
            <w:vAlign w:val="top"/>
          </w:tcPr>
          <w:p w:rsidR="00000000" w:rsidDel="00000000" w:rsidP="00000000" w:rsidRDefault="00000000" w:rsidRPr="00000000" w14:paraId="000006C3">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Active early growth</w:t>
            </w:r>
          </w:p>
        </w:tc>
      </w:tr>
      <w:tr>
        <w:trPr>
          <w:cantSplit w:val="0"/>
          <w:tblHeader w:val="0"/>
        </w:trPr>
        <w:tc>
          <w:tcPr>
            <w:vAlign w:val="top"/>
          </w:tcPr>
          <w:p w:rsidR="00000000" w:rsidDel="00000000" w:rsidP="00000000" w:rsidRDefault="00000000" w:rsidRPr="00000000" w14:paraId="000006C4">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Pre-Adult </w:t>
            </w:r>
          </w:p>
        </w:tc>
        <w:tc>
          <w:tcPr>
            <w:vAlign w:val="top"/>
          </w:tcPr>
          <w:p w:rsidR="00000000" w:rsidDel="00000000" w:rsidP="00000000" w:rsidRDefault="00000000" w:rsidRPr="00000000" w14:paraId="000006C5">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6 – 10 cm</w:t>
            </w:r>
          </w:p>
        </w:tc>
        <w:tc>
          <w:tcPr>
            <w:vAlign w:val="top"/>
          </w:tcPr>
          <w:p w:rsidR="00000000" w:rsidDel="00000000" w:rsidP="00000000" w:rsidRDefault="00000000" w:rsidRPr="00000000" w14:paraId="000006C6">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15 – 50 g</w:t>
            </w:r>
          </w:p>
        </w:tc>
        <w:tc>
          <w:tcPr>
            <w:vAlign w:val="top"/>
          </w:tcPr>
          <w:p w:rsidR="00000000" w:rsidDel="00000000" w:rsidP="00000000" w:rsidRDefault="00000000" w:rsidRPr="00000000" w14:paraId="000006C7">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Preparing for full maturity</w:t>
            </w:r>
          </w:p>
        </w:tc>
      </w:tr>
      <w:tr>
        <w:trPr>
          <w:cantSplit w:val="0"/>
          <w:tblHeader w:val="0"/>
        </w:trPr>
        <w:tc>
          <w:tcPr>
            <w:vAlign w:val="top"/>
          </w:tcPr>
          <w:p w:rsidR="00000000" w:rsidDel="00000000" w:rsidP="00000000" w:rsidRDefault="00000000" w:rsidRPr="00000000" w14:paraId="000006C8">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Market Size</w:t>
            </w:r>
          </w:p>
        </w:tc>
        <w:tc>
          <w:tcPr>
            <w:vAlign w:val="top"/>
          </w:tcPr>
          <w:p w:rsidR="00000000" w:rsidDel="00000000" w:rsidP="00000000" w:rsidRDefault="00000000" w:rsidRPr="00000000" w14:paraId="000006C9">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&gt; 10 cm</w:t>
            </w:r>
          </w:p>
        </w:tc>
        <w:tc>
          <w:tcPr>
            <w:vAlign w:val="top"/>
          </w:tcPr>
          <w:p w:rsidR="00000000" w:rsidDel="00000000" w:rsidP="00000000" w:rsidRDefault="00000000" w:rsidRPr="00000000" w14:paraId="000006CA">
            <w:pPr>
              <w:keepNext w:val="0"/>
              <w:keepLines w:val="0"/>
              <w:widowControl w:val="1"/>
              <w:spacing w:after="120" w:line="24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50 g+</w:t>
            </w:r>
          </w:p>
        </w:tc>
        <w:tc>
          <w:tcPr>
            <w:vAlign w:val="top"/>
          </w:tcPr>
          <w:p w:rsidR="00000000" w:rsidDel="00000000" w:rsidP="00000000" w:rsidRDefault="00000000" w:rsidRPr="00000000" w14:paraId="000006CB">
            <w:pPr>
              <w:keepNext w:val="0"/>
              <w:keepLines w:val="0"/>
              <w:widowControl w:val="1"/>
              <w:spacing w:after="120" w:line="240" w:lineRule="auto"/>
              <w:jc w:val="left"/>
              <w:rPr>
                <w:rFonts w:ascii="Arial" w:cs="Arial" w:eastAsia="Arial" w:hAnsi="Arial"/>
                <w:b w:val="0"/>
                <w:bCs w:val="0"/>
                <w:sz w:val="22"/>
                <w:szCs w:val="22"/>
                <w:vertAlign w:val="baseline"/>
              </w:rPr>
            </w:pPr>
            <w:r w:rsidDel="00000000" w:rsidR="00000000" w:rsidRPr="00000000">
              <w:rPr>
                <w:rFonts w:ascii="Arial" w:cs="Arial" w:eastAsia="Arial" w:hAnsi="Arial"/>
                <w:b w:val="0"/>
                <w:bCs w:val="0"/>
                <w:sz w:val="22"/>
                <w:szCs w:val="22"/>
                <w:vertAlign w:val="baseline"/>
                <w:rtl w:val="0"/>
              </w:rPr>
              <w:t xml:space="preserve">Ready for harvest</w:t>
            </w:r>
          </w:p>
        </w:tc>
      </w:tr>
    </w:tbl>
    <w:p w:rsidR="00000000" w:rsidDel="00000000" w:rsidP="00000000" w:rsidRDefault="00000000" w:rsidRPr="00000000" w14:paraId="000006CC">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CD">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growth stage classification presented in Table 3.4 was developed based on existing references regarding the growth and stocking size of Red Claw crayfish (Cherax quadricarinatus). The ranges used in this study were not adopted as exact values from a single reference but were established by organizing available growth benchmarks into practical classifications suitable for continuous monitoring of crayfish development.</w:t>
      </w:r>
    </w:p>
    <w:p w:rsidR="00000000" w:rsidDel="00000000" w:rsidP="00000000" w:rsidRDefault="00000000" w:rsidRPr="00000000" w14:paraId="000006CE">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Early Juvenile stage was defined based on the minimum stocking size reported by </w:t>
      </w:r>
      <w:r w:rsidDel="00000000" w:rsidR="00000000" w:rsidRPr="00000000">
        <w:rPr>
          <w:rFonts w:ascii="Arial" w:cs="Arial" w:eastAsia="Arial" w:hAnsi="Arial"/>
          <w:b w:val="1"/>
          <w:bCs w:val="1"/>
          <w:i w:val="0"/>
          <w:iCs w:val="0"/>
          <w:sz w:val="22"/>
          <w:szCs w:val="22"/>
          <w:rtl w:val="0"/>
        </w:rPr>
        <w:t xml:space="preserve">Masser and Rouse (1997)</w:t>
      </w:r>
      <w:r w:rsidDel="00000000" w:rsidR="00000000" w:rsidRPr="00000000">
        <w:rPr>
          <w:rFonts w:ascii="Arial" w:cs="Arial" w:eastAsia="Arial" w:hAnsi="Arial"/>
          <w:b w:val="0"/>
          <w:bCs w:val="0"/>
          <w:i w:val="0"/>
          <w:iCs w:val="0"/>
          <w:sz w:val="22"/>
          <w:szCs w:val="22"/>
          <w:rtl w:val="0"/>
        </w:rPr>
        <w:t xml:space="preserve">, which indicated that crayfish around 1 gram in weight or approximately 1–2 inches in length are suitable for transfer from the nursery phase to grow-out systems. Since the study requires a measurable range for identifying newly stocked crayfish, this reference point was expanded into the classification of 1–5 g and 2–4 cm, representing small juveniles that are still in the early growth phase.</w:t>
      </w:r>
    </w:p>
    <w:p w:rsidR="00000000" w:rsidDel="00000000" w:rsidP="00000000" w:rsidRDefault="00000000" w:rsidRPr="00000000" w14:paraId="000006CF">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Advanced Juvenile stage was based on the stocking description provided by </w:t>
      </w:r>
      <w:r w:rsidDel="00000000" w:rsidR="00000000" w:rsidRPr="00000000">
        <w:rPr>
          <w:rFonts w:ascii="Arial" w:cs="Arial" w:eastAsia="Arial" w:hAnsi="Arial"/>
          <w:b w:val="1"/>
          <w:bCs w:val="1"/>
          <w:i w:val="0"/>
          <w:iCs w:val="0"/>
          <w:sz w:val="22"/>
          <w:szCs w:val="22"/>
          <w:rtl w:val="0"/>
        </w:rPr>
        <w:t xml:space="preserve">Business Queensland (2025)</w:t>
      </w:r>
      <w:r w:rsidDel="00000000" w:rsidR="00000000" w:rsidRPr="00000000">
        <w:rPr>
          <w:rFonts w:ascii="Arial" w:cs="Arial" w:eastAsia="Arial" w:hAnsi="Arial"/>
          <w:b w:val="0"/>
          <w:bCs w:val="0"/>
          <w:i w:val="0"/>
          <w:iCs w:val="0"/>
          <w:sz w:val="22"/>
          <w:szCs w:val="22"/>
          <w:rtl w:val="0"/>
        </w:rPr>
        <w:t xml:space="preserve">, which identifies advanced juveniles as crayfish commonly stocked at approximately 5–10 g. To accommodate natural variation in crayfish growth and provide a wider monitoring range, this study classified Advanced Juveniles as crayfish weighing 5–15 g with a length of 4–6 cm. This stage represents crayfish that have moved beyond initial stocking size and are undergoing active growth.</w:t>
      </w:r>
    </w:p>
    <w:p w:rsidR="00000000" w:rsidDel="00000000" w:rsidP="00000000" w:rsidRDefault="00000000" w:rsidRPr="00000000" w14:paraId="000006D0">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Pre-Adult stage was established as an intermediate classification between juvenile development and harvestable size. Literature from the </w:t>
      </w:r>
      <w:r w:rsidDel="00000000" w:rsidR="00000000" w:rsidRPr="00000000">
        <w:rPr>
          <w:rFonts w:ascii="Arial" w:cs="Arial" w:eastAsia="Arial" w:hAnsi="Arial"/>
          <w:b w:val="1"/>
          <w:bCs w:val="1"/>
          <w:i w:val="0"/>
          <w:iCs w:val="0"/>
          <w:sz w:val="22"/>
          <w:szCs w:val="22"/>
          <w:rtl w:val="0"/>
        </w:rPr>
        <w:t xml:space="preserve">Food and Agriculture Organization (2011) and Masser and Rouse (1997)</w:t>
      </w:r>
      <w:r w:rsidDel="00000000" w:rsidR="00000000" w:rsidRPr="00000000">
        <w:rPr>
          <w:rFonts w:ascii="Arial" w:cs="Arial" w:eastAsia="Arial" w:hAnsi="Arial"/>
          <w:b w:val="0"/>
          <w:bCs w:val="0"/>
          <w:i w:val="0"/>
          <w:iCs w:val="0"/>
          <w:sz w:val="22"/>
          <w:szCs w:val="22"/>
          <w:rtl w:val="0"/>
        </w:rPr>
        <w:t xml:space="preserve"> indicates that Red Claw crayfish continue rapid growth before reaching maturity, with maturity commonly associated with weights around 50 g and above. Based on this growth pattern, the study classified crayfish weighing 15–50 g and measuring 6–10 cm as Pre-Adults, representing individuals approaching mature size but not yet within the target harvest range.</w:t>
      </w:r>
    </w:p>
    <w:p w:rsidR="00000000" w:rsidDel="00000000" w:rsidP="00000000" w:rsidRDefault="00000000" w:rsidRPr="00000000" w14:paraId="000006D1">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Market Size stage represents crayfish that have reached a size suitable for harvesting. </w:t>
      </w:r>
      <w:r w:rsidDel="00000000" w:rsidR="00000000" w:rsidRPr="00000000">
        <w:rPr>
          <w:rFonts w:ascii="Arial" w:cs="Arial" w:eastAsia="Arial" w:hAnsi="Arial"/>
          <w:b w:val="1"/>
          <w:bCs w:val="1"/>
          <w:i w:val="0"/>
          <w:iCs w:val="0"/>
          <w:sz w:val="22"/>
          <w:szCs w:val="22"/>
          <w:rtl w:val="0"/>
        </w:rPr>
        <w:t xml:space="preserve">Business Queensland (2025)</w:t>
      </w:r>
      <w:r w:rsidDel="00000000" w:rsidR="00000000" w:rsidRPr="00000000">
        <w:rPr>
          <w:rFonts w:ascii="Arial" w:cs="Arial" w:eastAsia="Arial" w:hAnsi="Arial"/>
          <w:b w:val="0"/>
          <w:bCs w:val="0"/>
          <w:i w:val="0"/>
          <w:iCs w:val="0"/>
          <w:sz w:val="22"/>
          <w:szCs w:val="22"/>
          <w:rtl w:val="0"/>
        </w:rPr>
        <w:t xml:space="preserve"> reports that crayfish may reach approximately 35–100 g or more within the grow-out period, while </w:t>
      </w:r>
      <w:r w:rsidDel="00000000" w:rsidR="00000000" w:rsidRPr="00000000">
        <w:rPr>
          <w:rFonts w:ascii="Arial" w:cs="Arial" w:eastAsia="Arial" w:hAnsi="Arial"/>
          <w:b w:val="1"/>
          <w:bCs w:val="1"/>
          <w:i w:val="0"/>
          <w:iCs w:val="0"/>
          <w:sz w:val="22"/>
          <w:szCs w:val="22"/>
          <w:rtl w:val="0"/>
        </w:rPr>
        <w:t xml:space="preserve">Masser and Rouse (1997)</w:t>
      </w:r>
      <w:r w:rsidDel="00000000" w:rsidR="00000000" w:rsidRPr="00000000">
        <w:rPr>
          <w:rFonts w:ascii="Arial" w:cs="Arial" w:eastAsia="Arial" w:hAnsi="Arial"/>
          <w:b w:val="0"/>
          <w:bCs w:val="0"/>
          <w:i w:val="0"/>
          <w:iCs w:val="0"/>
          <w:sz w:val="22"/>
          <w:szCs w:val="22"/>
          <w:rtl w:val="0"/>
        </w:rPr>
        <w:t xml:space="preserve"> reported that Red Claw crayfish can attain 50–100+ g under suitable growing conditions. Based on these reported growth values, this study classified crayfish weighing 50 g and above as Market Size, since this weight range indicates that crayfish have reached a more advanced stage of development and are within the expected harvestable size range. The length classification of greater than 10 cm was used as a corresponding physical indicator of this stage, representing crayfish that have developed beyond the juvenile growth phases and are suitable for harvesting evaluation.</w:t>
      </w:r>
    </w:p>
    <w:p w:rsidR="00000000" w:rsidDel="00000000" w:rsidP="00000000" w:rsidRDefault="00000000" w:rsidRPr="00000000" w14:paraId="000006D2">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Overall, the growth classifications used in this study were developed by interpreting available size and weight references and converting them into measurable ranges that can be applied during system monitoring. These categories allow the researchers to track changes in crayfish growth, identify developmental stages, and evaluate whether the culture conditions support expected growth progression.</w:t>
      </w:r>
    </w:p>
    <w:p w:rsidR="00000000" w:rsidDel="00000000" w:rsidP="00000000" w:rsidRDefault="00000000" w:rsidRPr="00000000" w14:paraId="000006D3">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6D4">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6D5">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6D6">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6D7">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449580</wp:posOffset>
            </wp:positionH>
            <wp:positionV relativeFrom="paragraph">
              <wp:posOffset>428625</wp:posOffset>
            </wp:positionV>
            <wp:extent cx="1415415" cy="3147060"/>
            <wp:effectExtent b="9525" l="9525" r="9525" t="9525"/>
            <wp:wrapNone/>
            <wp:docPr descr="IMG_256" id="448" name="image140.png"/>
            <a:graphic>
              <a:graphicData uri="http://schemas.openxmlformats.org/drawingml/2006/picture">
                <pic:pic>
                  <pic:nvPicPr>
                    <pic:cNvPr descr="IMG_256" id="0" name="image140.png"/>
                    <pic:cNvPicPr preferRelativeResize="0"/>
                  </pic:nvPicPr>
                  <pic:blipFill>
                    <a:blip r:embed="rId65"/>
                    <a:srcRect b="0" l="0" r="0" t="0"/>
                    <a:stretch>
                      <a:fillRect/>
                    </a:stretch>
                  </pic:blipFill>
                  <pic:spPr>
                    <a:xfrm>
                      <a:off x="0" y="0"/>
                      <a:ext cx="1415415" cy="3147060"/>
                    </a:xfrm>
                    <a:prstGeom prst="rect"/>
                    <a:ln w="9525">
                      <a:solidFill>
                        <a:srgbClr val="000000"/>
                      </a:solidFill>
                      <a:prstDash val="solid"/>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2114550</wp:posOffset>
            </wp:positionH>
            <wp:positionV relativeFrom="paragraph">
              <wp:posOffset>419100</wp:posOffset>
            </wp:positionV>
            <wp:extent cx="1414145" cy="3145155"/>
            <wp:effectExtent b="9525" l="9525" r="9525" t="9525"/>
            <wp:wrapNone/>
            <wp:docPr descr="IMG_256" id="435" name="image110.png"/>
            <a:graphic>
              <a:graphicData uri="http://schemas.openxmlformats.org/drawingml/2006/picture">
                <pic:pic>
                  <pic:nvPicPr>
                    <pic:cNvPr descr="IMG_256" id="0" name="image110.png"/>
                    <pic:cNvPicPr preferRelativeResize="0"/>
                  </pic:nvPicPr>
                  <pic:blipFill>
                    <a:blip r:embed="rId66"/>
                    <a:srcRect b="0" l="0" r="0" t="0"/>
                    <a:stretch>
                      <a:fillRect/>
                    </a:stretch>
                  </pic:blipFill>
                  <pic:spPr>
                    <a:xfrm>
                      <a:off x="0" y="0"/>
                      <a:ext cx="1414145" cy="3145155"/>
                    </a:xfrm>
                    <a:prstGeom prst="rect"/>
                    <a:ln w="9525">
                      <a:solidFill>
                        <a:srgbClr val="000000"/>
                      </a:solidFill>
                      <a:prstDash val="solid"/>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3752850</wp:posOffset>
            </wp:positionH>
            <wp:positionV relativeFrom="paragraph">
              <wp:posOffset>419100</wp:posOffset>
            </wp:positionV>
            <wp:extent cx="1418590" cy="3155950"/>
            <wp:effectExtent b="9525" l="9525" r="9525" t="9525"/>
            <wp:wrapNone/>
            <wp:docPr descr="IMG_256" id="431" name="image94.png"/>
            <a:graphic>
              <a:graphicData uri="http://schemas.openxmlformats.org/drawingml/2006/picture">
                <pic:pic>
                  <pic:nvPicPr>
                    <pic:cNvPr descr="IMG_256" id="0" name="image94.png"/>
                    <pic:cNvPicPr preferRelativeResize="0"/>
                  </pic:nvPicPr>
                  <pic:blipFill>
                    <a:blip r:embed="rId67"/>
                    <a:srcRect b="0" l="0" r="0" t="0"/>
                    <a:stretch>
                      <a:fillRect/>
                    </a:stretch>
                  </pic:blipFill>
                  <pic:spPr>
                    <a:xfrm>
                      <a:off x="0" y="0"/>
                      <a:ext cx="1418590" cy="3155950"/>
                    </a:xfrm>
                    <a:prstGeom prst="rect"/>
                    <a:ln w="9525">
                      <a:solidFill>
                        <a:srgbClr val="000000"/>
                      </a:solidFill>
                      <a:prstDash val="solid"/>
                    </a:ln>
                  </pic:spPr>
                </pic:pic>
              </a:graphicData>
            </a:graphic>
          </wp:anchor>
        </w:drawing>
      </w:r>
    </w:p>
    <w:p w:rsidR="00000000" w:rsidDel="00000000" w:rsidP="00000000" w:rsidRDefault="00000000" w:rsidRPr="00000000" w14:paraId="000006D8">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D9">
      <w:pPr>
        <w:keepNext w:val="0"/>
        <w:keepLines w:val="0"/>
        <w:widowControl w:val="1"/>
        <w:jc w:val="left"/>
        <w:rPr/>
      </w:pPr>
      <w:r w:rsidDel="00000000" w:rsidR="00000000" w:rsidRPr="00000000">
        <w:rPr>
          <w:rtl w:val="0"/>
        </w:rPr>
      </w:r>
    </w:p>
    <w:p w:rsidR="00000000" w:rsidDel="00000000" w:rsidP="00000000" w:rsidRDefault="00000000" w:rsidRPr="00000000" w14:paraId="000006DA">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DB">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DC">
      <w:pPr>
        <w:keepNext w:val="0"/>
        <w:keepLines w:val="0"/>
        <w:widowControl w:val="1"/>
        <w:jc w:val="left"/>
        <w:rPr/>
      </w:pPr>
      <w:r w:rsidDel="00000000" w:rsidR="00000000" w:rsidRPr="00000000">
        <w:rPr>
          <w:rtl w:val="0"/>
        </w:rPr>
      </w:r>
    </w:p>
    <w:p w:rsidR="00000000" w:rsidDel="00000000" w:rsidP="00000000" w:rsidRDefault="00000000" w:rsidRPr="00000000" w14:paraId="000006DD">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DE">
      <w:pPr>
        <w:keepNext w:val="0"/>
        <w:keepLines w:val="0"/>
        <w:widowControl w:val="1"/>
        <w:jc w:val="left"/>
        <w:rPr/>
      </w:pPr>
      <w:r w:rsidDel="00000000" w:rsidR="00000000" w:rsidRPr="00000000">
        <w:rPr>
          <w:rtl w:val="0"/>
        </w:rPr>
      </w:r>
    </w:p>
    <w:p w:rsidR="00000000" w:rsidDel="00000000" w:rsidP="00000000" w:rsidRDefault="00000000" w:rsidRPr="00000000" w14:paraId="000006DF">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E0">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E1">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3.27. Controls Module — Feeding Tab</w:t>
      </w:r>
    </w:p>
    <w:p w:rsidR="00000000" w:rsidDel="00000000" w:rsidP="00000000" w:rsidRDefault="00000000" w:rsidRPr="00000000" w14:paraId="000006E2">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3.27 presents the Feeding Tab under the Controls Module of the CrayCare mobile application, which allows the user to manage and schedule automated feeding routines. The interface features a status card showing the remaining countdown until the next feed, a scrollable schedule list divided into Morning and Afternoon sessions with options to edit or delete entries, and a manual "Feed Now" action button. Tapping the "+ Add Schedule" button launches a bottom sheet overlay where users can select a precise feeding time and specify a desired portion weight in grams. Additionally, the "Feeder Log" overlay provides a chronological history of recent feeding activities, detailing successful automated dispenses alongside system skip logs caused by offline hardware warnings.</w:t>
      </w:r>
    </w:p>
    <w:p w:rsidR="00000000" w:rsidDel="00000000" w:rsidP="00000000" w:rsidRDefault="00000000" w:rsidRPr="00000000" w14:paraId="000006E3">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273685</wp:posOffset>
                </wp:positionH>
                <wp:positionV relativeFrom="paragraph">
                  <wp:posOffset>191135</wp:posOffset>
                </wp:positionV>
                <wp:extent cx="5313045" cy="3545205"/>
                <wp:effectExtent b="0" l="0" r="0" t="0"/>
                <wp:wrapNone/>
                <wp:docPr id="340" name=""/>
                <a:graphic>
                  <a:graphicData uri="http://schemas.microsoft.com/office/word/2010/wordprocessingGroup">
                    <wpg:wgp>
                      <wpg:cNvGrpSpPr/>
                      <wpg:grpSpPr>
                        <a:xfrm>
                          <a:off x="2679950" y="1997850"/>
                          <a:ext cx="5313045" cy="3545205"/>
                          <a:chOff x="2679950" y="1997850"/>
                          <a:chExt cx="5332750" cy="3564925"/>
                        </a:xfrm>
                      </wpg:grpSpPr>
                      <wpg:grpSp>
                        <wpg:cNvGrpSpPr/>
                        <wpg:grpSpPr>
                          <a:xfrm>
                            <a:off x="2689478" y="2007398"/>
                            <a:ext cx="5313680" cy="3545840"/>
                            <a:chOff x="6682" y="2155872"/>
                            <a:chExt cx="8368" cy="5584"/>
                          </a:xfrm>
                        </wpg:grpSpPr>
                        <wps:wsp>
                          <wps:cNvSpPr/>
                          <wps:cNvPr id="68" name="Shape 68"/>
                          <wps:spPr>
                            <a:xfrm>
                              <a:off x="6682" y="2155872"/>
                              <a:ext cx="8350" cy="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G_256" id="69" name="Shape 69"/>
                            <pic:cNvPicPr preferRelativeResize="0"/>
                          </pic:nvPicPr>
                          <pic:blipFill rotWithShape="1">
                            <a:blip r:embed="rId68">
                              <a:alphaModFix/>
                            </a:blip>
                            <a:srcRect b="0" l="0" r="0" t="0"/>
                            <a:stretch/>
                          </pic:blipFill>
                          <pic:spPr>
                            <a:xfrm>
                              <a:off x="6682" y="2155872"/>
                              <a:ext cx="2501" cy="5563"/>
                            </a:xfrm>
                            <a:prstGeom prst="rect">
                              <a:avLst/>
                            </a:prstGeom>
                            <a:noFill/>
                            <a:ln cap="flat" cmpd="sng" w="9525">
                              <a:solidFill>
                                <a:schemeClr val="dk1"/>
                              </a:solidFill>
                              <a:prstDash val="solid"/>
                              <a:round/>
                              <a:headEnd len="sm" w="sm" type="none"/>
                              <a:tailEnd len="sm" w="sm" type="none"/>
                            </a:ln>
                          </pic:spPr>
                        </pic:pic>
                        <pic:pic>
                          <pic:nvPicPr>
                            <pic:cNvPr descr="IMG_256" id="70" name="Shape 70"/>
                            <pic:cNvPicPr preferRelativeResize="0"/>
                          </pic:nvPicPr>
                          <pic:blipFill rotWithShape="1">
                            <a:blip r:embed="rId69">
                              <a:alphaModFix/>
                            </a:blip>
                            <a:srcRect b="0" l="0" r="0" t="0"/>
                            <a:stretch/>
                          </pic:blipFill>
                          <pic:spPr>
                            <a:xfrm>
                              <a:off x="9618" y="2155877"/>
                              <a:ext cx="2504" cy="5568"/>
                            </a:xfrm>
                            <a:prstGeom prst="rect">
                              <a:avLst/>
                            </a:prstGeom>
                            <a:noFill/>
                            <a:ln cap="flat" cmpd="sng" w="9525">
                              <a:solidFill>
                                <a:schemeClr val="dk1"/>
                              </a:solidFill>
                              <a:prstDash val="solid"/>
                              <a:round/>
                              <a:headEnd len="sm" w="sm" type="none"/>
                              <a:tailEnd len="sm" w="sm" type="none"/>
                            </a:ln>
                          </pic:spPr>
                        </pic:pic>
                        <pic:pic>
                          <pic:nvPicPr>
                            <pic:cNvPr descr="IMG_256" id="71" name="Shape 71"/>
                            <pic:cNvPicPr preferRelativeResize="0"/>
                          </pic:nvPicPr>
                          <pic:blipFill rotWithShape="1">
                            <a:blip r:embed="rId70">
                              <a:alphaModFix/>
                            </a:blip>
                            <a:srcRect b="0" l="0" r="0" t="0"/>
                            <a:stretch/>
                          </pic:blipFill>
                          <pic:spPr>
                            <a:xfrm>
                              <a:off x="12549" y="2155891"/>
                              <a:ext cx="2501" cy="5565"/>
                            </a:xfrm>
                            <a:prstGeom prst="rect">
                              <a:avLst/>
                            </a:prstGeom>
                            <a:noFill/>
                            <a:ln cap="flat" cmpd="sng" w="9525">
                              <a:solidFill>
                                <a:schemeClr val="dk1"/>
                              </a:solidFill>
                              <a:prstDash val="solid"/>
                              <a:round/>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273685</wp:posOffset>
                </wp:positionH>
                <wp:positionV relativeFrom="paragraph">
                  <wp:posOffset>191135</wp:posOffset>
                </wp:positionV>
                <wp:extent cx="5313045" cy="3545205"/>
                <wp:effectExtent b="0" l="0" r="0" t="0"/>
                <wp:wrapNone/>
                <wp:docPr id="340" name="image106.png"/>
                <a:graphic>
                  <a:graphicData uri="http://schemas.openxmlformats.org/drawingml/2006/picture">
                    <pic:pic>
                      <pic:nvPicPr>
                        <pic:cNvPr id="0" name="image106.png"/>
                        <pic:cNvPicPr preferRelativeResize="0"/>
                      </pic:nvPicPr>
                      <pic:blipFill>
                        <a:blip r:embed="rId60"/>
                        <a:srcRect/>
                        <a:stretch>
                          <a:fillRect/>
                        </a:stretch>
                      </pic:blipFill>
                      <pic:spPr>
                        <a:xfrm>
                          <a:off x="0" y="0"/>
                          <a:ext cx="5313045" cy="3545205"/>
                        </a:xfrm>
                        <a:prstGeom prst="rect"/>
                        <a:ln/>
                      </pic:spPr>
                    </pic:pic>
                  </a:graphicData>
                </a:graphic>
              </wp:anchor>
            </w:drawing>
          </mc:Fallback>
        </mc:AlternateContent>
      </w:r>
    </w:p>
    <w:p w:rsidR="00000000" w:rsidDel="00000000" w:rsidP="00000000" w:rsidRDefault="00000000" w:rsidRPr="00000000" w14:paraId="000006E4">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E5">
      <w:pPr>
        <w:keepNext w:val="0"/>
        <w:keepLines w:val="0"/>
        <w:widowControl w:val="1"/>
        <w:jc w:val="left"/>
        <w:rPr/>
      </w:pPr>
      <w:r w:rsidDel="00000000" w:rsidR="00000000" w:rsidRPr="00000000">
        <w:rPr>
          <w:rtl w:val="0"/>
        </w:rPr>
      </w:r>
    </w:p>
    <w:p w:rsidR="00000000" w:rsidDel="00000000" w:rsidP="00000000" w:rsidRDefault="00000000" w:rsidRPr="00000000" w14:paraId="000006E6">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E7">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E8">
      <w:pPr>
        <w:keepNext w:val="0"/>
        <w:keepLines w:val="0"/>
        <w:widowControl w:val="1"/>
        <w:jc w:val="left"/>
        <w:rPr/>
      </w:pPr>
      <w:r w:rsidDel="00000000" w:rsidR="00000000" w:rsidRPr="00000000">
        <w:rPr>
          <w:rtl w:val="0"/>
        </w:rPr>
      </w:r>
    </w:p>
    <w:p w:rsidR="00000000" w:rsidDel="00000000" w:rsidP="00000000" w:rsidRDefault="00000000" w:rsidRPr="00000000" w14:paraId="000006E9">
      <w:pPr>
        <w:keepNext w:val="0"/>
        <w:keepLines w:val="0"/>
        <w:widowControl w:val="1"/>
        <w:jc w:val="left"/>
        <w:rPr/>
      </w:pPr>
      <w:r w:rsidDel="00000000" w:rsidR="00000000" w:rsidRPr="00000000">
        <w:rPr>
          <w:rtl w:val="0"/>
        </w:rPr>
      </w:r>
    </w:p>
    <w:p w:rsidR="00000000" w:rsidDel="00000000" w:rsidP="00000000" w:rsidRDefault="00000000" w:rsidRPr="00000000" w14:paraId="000006EA">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EB">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EC">
      <w:pPr>
        <w:keepNext w:val="0"/>
        <w:keepLines w:val="0"/>
        <w:pageBreakBefore w:val="0"/>
        <w:widowControl w:val="1"/>
        <w:spacing w:after="36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ED">
      <w:pPr>
        <w:keepNext w:val="0"/>
        <w:keepLines w:val="0"/>
        <w:pageBreakBefore w:val="0"/>
        <w:widowControl w:val="1"/>
        <w:spacing w:after="240" w:before="48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3.28. Controls Module — Devices Tab</w:t>
      </w:r>
    </w:p>
    <w:p w:rsidR="00000000" w:rsidDel="00000000" w:rsidP="00000000" w:rsidRDefault="00000000" w:rsidRPr="00000000" w14:paraId="000006EE">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t xml:space="preserve">Figure 3.28 presents the Devices Tab under the Controls Module of the CrayCare mobile application, which allows the user to supervise and configure auxiliary hardware systems. The interface organizes the hardware controls into Aeration and Filtration categories, housing dedicated cards for Aerator 1, Aerator 2, and the Water Pump. Each device card features a three-mode toggle selector—offering OFF, AUTO, and ON options—accompanied by real-time status details such as active running durations. Furthermore, tapping the respective "Log" button next to either category header launches a bottom sheet overlay displaying the chronological state-change history for those specific devices.</w:t>
      </w:r>
    </w:p>
    <w:p w:rsidR="00000000" w:rsidDel="00000000" w:rsidP="00000000" w:rsidRDefault="00000000" w:rsidRPr="00000000" w14:paraId="000006EF">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609600</wp:posOffset>
            </wp:positionH>
            <wp:positionV relativeFrom="paragraph">
              <wp:posOffset>114300</wp:posOffset>
            </wp:positionV>
            <wp:extent cx="1720970" cy="3840480"/>
            <wp:effectExtent b="12700" l="12700" r="12700" t="12700"/>
            <wp:wrapNone/>
            <wp:docPr id="400"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1720970" cy="384048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2990850</wp:posOffset>
            </wp:positionH>
            <wp:positionV relativeFrom="paragraph">
              <wp:posOffset>124730</wp:posOffset>
            </wp:positionV>
            <wp:extent cx="1719072" cy="3840480"/>
            <wp:effectExtent b="12700" l="12700" r="12700" t="12700"/>
            <wp:wrapNone/>
            <wp:docPr id="434" name="image117.png"/>
            <a:graphic>
              <a:graphicData uri="http://schemas.openxmlformats.org/drawingml/2006/picture">
                <pic:pic>
                  <pic:nvPicPr>
                    <pic:cNvPr id="0" name="image117.png"/>
                    <pic:cNvPicPr preferRelativeResize="0"/>
                  </pic:nvPicPr>
                  <pic:blipFill>
                    <a:blip r:embed="rId72"/>
                    <a:srcRect b="0" l="0" r="0" t="0"/>
                    <a:stretch>
                      <a:fillRect/>
                    </a:stretch>
                  </pic:blipFill>
                  <pic:spPr>
                    <a:xfrm>
                      <a:off x="0" y="0"/>
                      <a:ext cx="1719072" cy="3840480"/>
                    </a:xfrm>
                    <a:prstGeom prst="rect"/>
                    <a:ln w="12700">
                      <a:solidFill>
                        <a:srgbClr val="000000"/>
                      </a:solidFill>
                      <a:prstDash val="solid"/>
                    </a:ln>
                  </pic:spPr>
                </pic:pic>
              </a:graphicData>
            </a:graphic>
          </wp:anchor>
        </w:drawing>
      </w:r>
    </w:p>
    <w:p w:rsidR="00000000" w:rsidDel="00000000" w:rsidP="00000000" w:rsidRDefault="00000000" w:rsidRPr="00000000" w14:paraId="000006F0">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F1">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F2">
      <w:pPr>
        <w:keepNext w:val="0"/>
        <w:keepLines w:val="0"/>
        <w:widowControl w:val="1"/>
        <w:jc w:val="left"/>
        <w:rPr/>
      </w:pPr>
      <w:r w:rsidDel="00000000" w:rsidR="00000000" w:rsidRPr="00000000">
        <w:rPr>
          <w:rtl w:val="0"/>
        </w:rPr>
      </w:r>
    </w:p>
    <w:p w:rsidR="00000000" w:rsidDel="00000000" w:rsidP="00000000" w:rsidRDefault="00000000" w:rsidRPr="00000000" w14:paraId="000006F3">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F4">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F5">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F6">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F7">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F8">
      <w:pPr>
        <w:keepNext w:val="0"/>
        <w:keepLines w:val="0"/>
        <w:pageBreakBefore w:val="0"/>
        <w:widowControl w:val="1"/>
        <w:spacing w:after="240" w:before="840" w:line="480" w:lineRule="auto"/>
        <w:ind w:left="2160" w:firstLine="720"/>
        <w:jc w:val="left"/>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3.29. Notifications Module</w:t>
      </w:r>
    </w:p>
    <w:p w:rsidR="00000000" w:rsidDel="00000000" w:rsidP="00000000" w:rsidRDefault="00000000" w:rsidRPr="00000000" w14:paraId="000006F9">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3.19 presents the Notification Module, where users can review notifications about sensor alerts, feeding outcomes, reminders, and system events. Summary cards show today’s total, unread notifications, critical alerts, and reminders. Category filters help users find specific notifications, while the date-grouped list shows each item’s title, message, time, and unread status. Users can mark all notifications as read or tap one to view its details.</w:t>
      </w:r>
    </w:p>
    <w:p w:rsidR="00000000" w:rsidDel="00000000" w:rsidP="00000000" w:rsidRDefault="00000000" w:rsidRPr="00000000" w14:paraId="000006FA">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FB">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6FC">
      <w:pPr>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1925955</wp:posOffset>
            </wp:positionH>
            <wp:positionV relativeFrom="paragraph">
              <wp:posOffset>114300</wp:posOffset>
            </wp:positionV>
            <wp:extent cx="1719072" cy="3840480"/>
            <wp:effectExtent b="12700" l="12700" r="12700" t="12700"/>
            <wp:wrapNone/>
            <wp:docPr id="444" name="image135.png"/>
            <a:graphic>
              <a:graphicData uri="http://schemas.openxmlformats.org/drawingml/2006/picture">
                <pic:pic>
                  <pic:nvPicPr>
                    <pic:cNvPr id="0" name="image135.png"/>
                    <pic:cNvPicPr preferRelativeResize="0"/>
                  </pic:nvPicPr>
                  <pic:blipFill>
                    <a:blip r:embed="rId73"/>
                    <a:srcRect b="0" l="0" r="0" t="0"/>
                    <a:stretch>
                      <a:fillRect/>
                    </a:stretch>
                  </pic:blipFill>
                  <pic:spPr>
                    <a:xfrm>
                      <a:off x="0" y="0"/>
                      <a:ext cx="1719072" cy="3840480"/>
                    </a:xfrm>
                    <a:prstGeom prst="rect"/>
                    <a:ln w="12700">
                      <a:solidFill>
                        <a:srgbClr val="000000"/>
                      </a:solidFill>
                      <a:prstDash val="solid"/>
                    </a:ln>
                  </pic:spPr>
                </pic:pic>
              </a:graphicData>
            </a:graphic>
          </wp:anchor>
        </w:drawing>
      </w:r>
    </w:p>
    <w:p w:rsidR="00000000" w:rsidDel="00000000" w:rsidP="00000000" w:rsidRDefault="00000000" w:rsidRPr="00000000" w14:paraId="000006FD">
      <w:pPr>
        <w:keepNext w:val="0"/>
        <w:keepLines w:val="0"/>
        <w:widowControl w:val="1"/>
        <w:jc w:val="left"/>
        <w:rPr/>
      </w:pPr>
      <w:r w:rsidDel="00000000" w:rsidR="00000000" w:rsidRPr="00000000">
        <w:rPr>
          <w:rtl w:val="0"/>
        </w:rPr>
      </w:r>
    </w:p>
    <w:p w:rsidR="00000000" w:rsidDel="00000000" w:rsidP="00000000" w:rsidRDefault="00000000" w:rsidRPr="00000000" w14:paraId="000006FE">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6FF">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00">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01">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02">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03">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04">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05">
      <w:pPr>
        <w:keepNext w:val="0"/>
        <w:keepLines w:val="0"/>
        <w:pageBreakBefore w:val="0"/>
        <w:widowControl w:val="1"/>
        <w:spacing w:after="240" w:before="60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3.30. Profile &amp; Settings Menu</w:t>
      </w:r>
    </w:p>
    <w:p w:rsidR="00000000" w:rsidDel="00000000" w:rsidP="00000000" w:rsidRDefault="00000000" w:rsidRPr="00000000" w14:paraId="00000706">
      <w:pPr>
        <w:keepNext w:val="0"/>
        <w:keepLines w:val="0"/>
        <w:pageBreakBefore w:val="0"/>
        <w:widowControl w:val="1"/>
        <w:spacing w:after="240" w:line="480" w:lineRule="auto"/>
        <w:ind w:left="720" w:firstLine="720"/>
        <w:jc w:val="both"/>
        <w:rPr>
          <w:rFonts w:ascii="Arial" w:cs="Arial" w:eastAsia="Arial" w:hAnsi="Arial"/>
          <w:i w:val="0"/>
          <w:iCs w:val="0"/>
          <w:sz w:val="22"/>
          <w:szCs w:val="22"/>
        </w:rPr>
      </w:pPr>
      <w:r w:rsidDel="00000000" w:rsidR="00000000" w:rsidRPr="00000000">
        <w:rPr>
          <w:rFonts w:ascii="Arial" w:cs="Arial" w:eastAsia="Arial" w:hAnsi="Arial"/>
          <w:rtl w:val="0"/>
        </w:rPr>
        <w:t xml:space="preserve">Figure 3.30 shows the Profile &amp; Settings menu, which provides access to the user’s account information and preferences. The profile card displays the user’s name and email address. Under Account, users can edit their profile information and create a password or change an existing one. Under Preferences, they can manage notification settings and sensor thresholds. A separate Logout option allows users to sign out of their account. </w:t>
      </w:r>
      <w:r w:rsidDel="00000000" w:rsidR="00000000" w:rsidRPr="00000000">
        <w:rPr>
          <w:rtl w:val="0"/>
        </w:rPr>
      </w:r>
    </w:p>
    <w:p w:rsidR="00000000" w:rsidDel="00000000" w:rsidP="00000000" w:rsidRDefault="00000000" w:rsidRPr="00000000" w14:paraId="00000707">
      <w:pPr>
        <w:keepNext w:val="0"/>
        <w:keepLines w:val="0"/>
        <w:pageBreakBefore w:val="0"/>
        <w:widowControl w:val="1"/>
        <w:spacing w:after="240" w:line="480" w:lineRule="auto"/>
        <w:ind w:left="719" w:firstLine="0"/>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708">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09">
      <w:pPr>
        <w:keepNext w:val="0"/>
        <w:keepLines w:val="0"/>
        <w:widowControl w:val="1"/>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2000250</wp:posOffset>
            </wp:positionH>
            <wp:positionV relativeFrom="paragraph">
              <wp:posOffset>190500</wp:posOffset>
            </wp:positionV>
            <wp:extent cx="1737360" cy="3877056"/>
            <wp:effectExtent b="12700" l="12700" r="12700" t="12700"/>
            <wp:wrapNone/>
            <wp:docPr id="386"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1737360" cy="3877056"/>
                    </a:xfrm>
                    <a:prstGeom prst="rect"/>
                    <a:ln w="12700">
                      <a:solidFill>
                        <a:srgbClr val="000000"/>
                      </a:solidFill>
                      <a:prstDash val="solid"/>
                    </a:ln>
                  </pic:spPr>
                </pic:pic>
              </a:graphicData>
            </a:graphic>
          </wp:anchor>
        </w:drawing>
      </w:r>
    </w:p>
    <w:p w:rsidR="00000000" w:rsidDel="00000000" w:rsidP="00000000" w:rsidRDefault="00000000" w:rsidRPr="00000000" w14:paraId="0000070A">
      <w:pPr>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0B">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0C">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0D">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0E">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0F">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10">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11">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12">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13">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3.31. Edit Profile Sub-Screen</w:t>
      </w:r>
    </w:p>
    <w:p w:rsidR="00000000" w:rsidDel="00000000" w:rsidP="00000000" w:rsidRDefault="00000000" w:rsidRPr="00000000" w14:paraId="00000714">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3.31 presents the Edit Profile sub-screen, which users can access from the Profile &amp; Settings menu. It allows users to update their display name and profile photo using the camera icon. The registered email address is shown as read-only. After editing their information, users can save the changes to update their profile. </w:t>
      </w:r>
    </w:p>
    <w:p w:rsidR="00000000" w:rsidDel="00000000" w:rsidP="00000000" w:rsidRDefault="00000000" w:rsidRPr="00000000" w14:paraId="00000715">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16">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17">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2971800</wp:posOffset>
            </wp:positionH>
            <wp:positionV relativeFrom="paragraph">
              <wp:posOffset>114300</wp:posOffset>
            </wp:positionV>
            <wp:extent cx="1719072" cy="3840480"/>
            <wp:effectExtent b="12700" l="12700" r="12700" t="12700"/>
            <wp:wrapNone/>
            <wp:docPr id="417"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1719072" cy="384048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838200</wp:posOffset>
            </wp:positionH>
            <wp:positionV relativeFrom="paragraph">
              <wp:posOffset>114300</wp:posOffset>
            </wp:positionV>
            <wp:extent cx="1719072" cy="3840480"/>
            <wp:effectExtent b="12700" l="12700" r="12700" t="12700"/>
            <wp:wrapNone/>
            <wp:docPr id="446" name="image138.png"/>
            <a:graphic>
              <a:graphicData uri="http://schemas.openxmlformats.org/drawingml/2006/picture">
                <pic:pic>
                  <pic:nvPicPr>
                    <pic:cNvPr id="0" name="image138.png"/>
                    <pic:cNvPicPr preferRelativeResize="0"/>
                  </pic:nvPicPr>
                  <pic:blipFill>
                    <a:blip r:embed="rId76"/>
                    <a:srcRect b="0" l="0" r="0" t="0"/>
                    <a:stretch>
                      <a:fillRect/>
                    </a:stretch>
                  </pic:blipFill>
                  <pic:spPr>
                    <a:xfrm>
                      <a:off x="0" y="0"/>
                      <a:ext cx="1719072" cy="3840480"/>
                    </a:xfrm>
                    <a:prstGeom prst="rect"/>
                    <a:ln w="12700">
                      <a:solidFill>
                        <a:srgbClr val="000000"/>
                      </a:solidFill>
                      <a:prstDash val="solid"/>
                    </a:ln>
                  </pic:spPr>
                </pic:pic>
              </a:graphicData>
            </a:graphic>
          </wp:anchor>
        </w:drawing>
      </w:r>
    </w:p>
    <w:p w:rsidR="00000000" w:rsidDel="00000000" w:rsidP="00000000" w:rsidRDefault="00000000" w:rsidRPr="00000000" w14:paraId="00000718">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19">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1A">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1B">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1C">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1D">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1E">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1F">
      <w:pPr>
        <w:keepNext w:val="0"/>
        <w:keepLines w:val="0"/>
        <w:pageBreakBefore w:val="0"/>
        <w:widowControl w:val="1"/>
        <w:spacing w:after="240"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720">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3.32. </w:t>
      </w:r>
      <w:r w:rsidDel="00000000" w:rsidR="00000000" w:rsidRPr="00000000">
        <w:rPr>
          <w:rFonts w:ascii="Arial" w:cs="Arial" w:eastAsia="Arial" w:hAnsi="Arial"/>
          <w:i w:val="1"/>
          <w:iCs w:val="1"/>
          <w:rtl w:val="0"/>
        </w:rPr>
        <w:t xml:space="preserve">Create and Change Password Sub-Screens </w:t>
      </w:r>
      <w:r w:rsidDel="00000000" w:rsidR="00000000" w:rsidRPr="00000000">
        <w:rPr>
          <w:rtl w:val="0"/>
        </w:rPr>
      </w:r>
    </w:p>
    <w:p w:rsidR="00000000" w:rsidDel="00000000" w:rsidP="00000000" w:rsidRDefault="00000000" w:rsidRPr="00000000" w14:paraId="0000072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ab/>
      </w:r>
      <w:r w:rsidDel="00000000" w:rsidR="00000000" w:rsidRPr="00000000">
        <w:rPr>
          <w:rFonts w:ascii="Arial" w:cs="Arial" w:eastAsia="Arial" w:hAnsi="Arial"/>
          <w:rtl w:val="0"/>
        </w:rPr>
        <w:t xml:space="preserve">Figure 3.32 presents the Create Password and Change Password sub-screens accessible from Profile &amp; Settings. The Create Password screen allows users who signed in with Google to set a password for future email sign-ins by entering and confirming a new password. The Change Password screen is for users with an existing password; it requires the current password, a new password, and confirmation of the new password. Both screens include visibility controls so users can check their entries before submitting. </w:t>
      </w:r>
      <w:r w:rsidDel="00000000" w:rsidR="00000000" w:rsidRPr="00000000">
        <w:rPr>
          <w:rtl w:val="0"/>
        </w:rPr>
      </w:r>
    </w:p>
    <w:p w:rsidR="00000000" w:rsidDel="00000000" w:rsidP="00000000" w:rsidRDefault="00000000" w:rsidRPr="00000000" w14:paraId="00000722">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23">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1943100</wp:posOffset>
            </wp:positionH>
            <wp:positionV relativeFrom="paragraph">
              <wp:posOffset>114300</wp:posOffset>
            </wp:positionV>
            <wp:extent cx="1719072" cy="3840480"/>
            <wp:effectExtent b="12700" l="12700" r="12700" t="12700"/>
            <wp:wrapNone/>
            <wp:docPr id="392"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1719072" cy="3840480"/>
                    </a:xfrm>
                    <a:prstGeom prst="rect"/>
                    <a:ln w="12700">
                      <a:solidFill>
                        <a:srgbClr val="000000"/>
                      </a:solidFill>
                      <a:prstDash val="solid"/>
                    </a:ln>
                  </pic:spPr>
                </pic:pic>
              </a:graphicData>
            </a:graphic>
          </wp:anchor>
        </w:drawing>
      </w:r>
    </w:p>
    <w:p w:rsidR="00000000" w:rsidDel="00000000" w:rsidP="00000000" w:rsidRDefault="00000000" w:rsidRPr="00000000" w14:paraId="00000724">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25">
      <w:pPr>
        <w:keepNext w:val="0"/>
        <w:keepLines w:val="0"/>
        <w:widowControl w:val="1"/>
        <w:jc w:val="left"/>
        <w:rPr/>
      </w:pPr>
      <w:r w:rsidDel="00000000" w:rsidR="00000000" w:rsidRPr="00000000">
        <w:rPr>
          <w:rtl w:val="0"/>
        </w:rPr>
      </w:r>
    </w:p>
    <w:p w:rsidR="00000000" w:rsidDel="00000000" w:rsidP="00000000" w:rsidRDefault="00000000" w:rsidRPr="00000000" w14:paraId="00000726">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27">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28">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29">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2A">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2B">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2C">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2D">
      <w:pPr>
        <w:keepNext w:val="0"/>
        <w:keepLines w:val="0"/>
        <w:pageBreakBefore w:val="0"/>
        <w:widowControl w:val="1"/>
        <w:spacing w:after="240" w:line="480" w:lineRule="auto"/>
        <w:ind w:left="0" w:firstLine="0"/>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3.33. Notifications Preferences Sub-Screen</w:t>
      </w:r>
      <w:r w:rsidDel="00000000" w:rsidR="00000000" w:rsidRPr="00000000">
        <w:rPr>
          <w:rtl w:val="0"/>
        </w:rPr>
      </w:r>
    </w:p>
    <w:p w:rsidR="00000000" w:rsidDel="00000000" w:rsidP="00000000" w:rsidRDefault="00000000" w:rsidRPr="00000000" w14:paraId="0000072E">
      <w:pPr>
        <w:keepNext w:val="0"/>
        <w:keepLines w:val="0"/>
        <w:pageBreakBefore w:val="0"/>
        <w:widowControl w:val="1"/>
        <w:spacing w:after="240" w:line="480" w:lineRule="auto"/>
        <w:ind w:left="719" w:firstLine="719"/>
        <w:jc w:val="both"/>
        <w:rPr>
          <w:rFonts w:ascii="Arial" w:cs="Arial" w:eastAsia="Arial" w:hAnsi="Arial"/>
          <w:i w:val="0"/>
          <w:iCs w:val="0"/>
          <w:sz w:val="22"/>
          <w:szCs w:val="22"/>
        </w:rPr>
      </w:pPr>
      <w:r w:rsidDel="00000000" w:rsidR="00000000" w:rsidRPr="00000000">
        <w:rPr>
          <w:rFonts w:ascii="Arial" w:cs="Arial" w:eastAsia="Arial" w:hAnsi="Arial"/>
          <w:rtl w:val="0"/>
        </w:rPr>
        <w:t xml:space="preserve">Figure 3.33 shows the notification settings users can customize. The “Stay informed” card summarizes how many options are enabled. Under General, users can turn notification sound and vibration on or off. Under Alerts &amp; Reminders, they can manage Critical Alerts for urgent water-parameter changes, Warning Alerts for readings approaching unsafe levels, Feeding Reminders, weekly Sampling Schedule reminders, and Automatic System Updates for pump, aerator, and sensor-recovery updates. </w:t>
      </w:r>
      <w:r w:rsidDel="00000000" w:rsidR="00000000" w:rsidRPr="00000000">
        <w:rPr>
          <w:rtl w:val="0"/>
        </w:rPr>
      </w:r>
    </w:p>
    <w:p w:rsidR="00000000" w:rsidDel="00000000" w:rsidP="00000000" w:rsidRDefault="00000000" w:rsidRPr="00000000" w14:paraId="0000072F">
      <w:pPr>
        <w:keepNext w:val="0"/>
        <w:keepLines w:val="0"/>
        <w:widowControl w:val="1"/>
        <w:jc w:val="left"/>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3086100</wp:posOffset>
            </wp:positionH>
            <wp:positionV relativeFrom="paragraph">
              <wp:posOffset>133350</wp:posOffset>
            </wp:positionV>
            <wp:extent cx="1737360" cy="3877056"/>
            <wp:effectExtent b="12700" l="12700" r="12700" t="12700"/>
            <wp:wrapNone/>
            <wp:docPr id="404"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1737360" cy="3877056"/>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676275</wp:posOffset>
            </wp:positionH>
            <wp:positionV relativeFrom="paragraph">
              <wp:posOffset>114300</wp:posOffset>
            </wp:positionV>
            <wp:extent cx="1728216" cy="3840480"/>
            <wp:effectExtent b="12700" l="12700" r="12700" t="12700"/>
            <wp:wrapNone/>
            <wp:docPr id="397"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1728216" cy="3840480"/>
                    </a:xfrm>
                    <a:prstGeom prst="rect"/>
                    <a:ln w="12700">
                      <a:solidFill>
                        <a:srgbClr val="000000"/>
                      </a:solidFill>
                      <a:prstDash val="solid"/>
                    </a:ln>
                  </pic:spPr>
                </pic:pic>
              </a:graphicData>
            </a:graphic>
          </wp:anchor>
        </w:drawing>
      </w:r>
    </w:p>
    <w:p w:rsidR="00000000" w:rsidDel="00000000" w:rsidP="00000000" w:rsidRDefault="00000000" w:rsidRPr="00000000" w14:paraId="00000731">
      <w:pPr>
        <w:keepNext w:val="0"/>
        <w:keepLines w:val="0"/>
        <w:widowControl w:val="1"/>
        <w:jc w:val="left"/>
        <w:rPr/>
      </w:pPr>
      <w:r w:rsidDel="00000000" w:rsidR="00000000" w:rsidRPr="00000000">
        <w:rPr>
          <w:rtl w:val="0"/>
        </w:rPr>
      </w:r>
    </w:p>
    <w:p w:rsidR="00000000" w:rsidDel="00000000" w:rsidP="00000000" w:rsidRDefault="00000000" w:rsidRPr="00000000" w14:paraId="00000732">
      <w:pPr>
        <w:keepNext w:val="0"/>
        <w:keepLines w:val="0"/>
        <w:widowControl w:val="1"/>
        <w:jc w:val="left"/>
        <w:rPr/>
      </w:pPr>
      <w:r w:rsidDel="00000000" w:rsidR="00000000" w:rsidRPr="00000000">
        <w:rPr>
          <w:rtl w:val="0"/>
        </w:rPr>
      </w:r>
    </w:p>
    <w:p w:rsidR="00000000" w:rsidDel="00000000" w:rsidP="00000000" w:rsidRDefault="00000000" w:rsidRPr="00000000" w14:paraId="00000733">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34">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35">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36">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37">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38">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39">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3A">
      <w:pPr>
        <w:keepNext w:val="0"/>
        <w:keepLines w:val="0"/>
        <w:pageBreakBefore w:val="0"/>
        <w:widowControl w:val="1"/>
        <w:spacing w:after="240" w:line="480" w:lineRule="auto"/>
        <w:ind w:left="7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3B">
      <w:pPr>
        <w:keepNext w:val="0"/>
        <w:keepLines w:val="0"/>
        <w:pageBreakBefore w:val="0"/>
        <w:widowControl w:val="1"/>
        <w:spacing w:after="240" w:line="480" w:lineRule="auto"/>
        <w:ind w:left="0"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3C">
      <w:pPr>
        <w:keepNext w:val="0"/>
        <w:keepLines w:val="0"/>
        <w:pageBreakBefore w:val="0"/>
        <w:widowControl w:val="1"/>
        <w:spacing w:after="240" w:line="480" w:lineRule="auto"/>
        <w:ind w:left="0" w:firstLine="0"/>
        <w:jc w:val="center"/>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3.34. Sensor Thresholds Sub-Screen </w:t>
      </w:r>
      <w:r w:rsidDel="00000000" w:rsidR="00000000" w:rsidRPr="00000000">
        <w:rPr>
          <w:rtl w:val="0"/>
        </w:rPr>
      </w:r>
    </w:p>
    <w:p w:rsidR="00000000" w:rsidDel="00000000" w:rsidP="00000000" w:rsidRDefault="00000000" w:rsidRPr="00000000" w14:paraId="0000073D">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Fonts w:ascii="Arial" w:cs="Arial" w:eastAsia="Arial" w:hAnsi="Arial"/>
          <w:rtl w:val="0"/>
        </w:rPr>
        <w:t xml:space="preserve">Figure 3.34 shows the Sensor Thresholds sub-screen, where users can review the configured ranges for Temperature, pH, Dissolved Oxygen, Turbidity, Water Level, and Feed Level. Selecting the edit icon opens a dialog for the chosen parameter. For example, the Temperature dialog lets users adjust the minimum and maximum values, then select Update to save or Cancel to discard the changes. The app validates the entered range before saving it. </w:t>
      </w:r>
    </w:p>
    <w:p w:rsidR="00000000" w:rsidDel="00000000" w:rsidP="00000000" w:rsidRDefault="00000000" w:rsidRPr="00000000" w14:paraId="0000073E">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73F">
      <w:pPr>
        <w:keepNext w:val="0"/>
        <w:keepLines w:val="0"/>
        <w:pageBreakBefore w:val="0"/>
        <w:widowControl w:val="1"/>
        <w:spacing w:after="240" w:line="480" w:lineRule="auto"/>
        <w:ind w:left="1439" w:firstLine="719"/>
        <w:jc w:val="both"/>
        <w:rPr>
          <w:rFonts w:ascii="Arial" w:cs="Arial" w:eastAsia="Arial" w:hAnsi="Arial"/>
        </w:rPr>
      </w:pPr>
      <w:r w:rsidDel="00000000" w:rsidR="00000000" w:rsidRPr="00000000">
        <w:rPr>
          <w:rFonts w:ascii="Arial" w:cs="Arial" w:eastAsia="Arial" w:hAnsi="Arial"/>
          <w:rtl w:val="0"/>
        </w:rPr>
        <w:t xml:space="preserve">Table 3.5. Consolidated Sensor Safe Ranges </w:t>
      </w:r>
    </w:p>
    <w:sdt>
      <w:sdtPr>
        <w:lock w:val="contentLocked"/>
        <w:id w:val="201868459"/>
        <w:tag w:val="goog_rdk_27"/>
      </w:sdtPr>
      <w:sdtContent>
        <w:tbl>
          <w:tblPr>
            <w:tblStyle w:val="Table15"/>
            <w:tblW w:w="878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
            <w:gridCol w:w="2928"/>
            <w:gridCol w:w="2928"/>
            <w:tblGridChange w:id="0">
              <w:tblGrid>
                <w:gridCol w:w="2928"/>
                <w:gridCol w:w="2928"/>
                <w:gridCol w:w="2928"/>
              </w:tblGrid>
            </w:tblGridChange>
          </w:tblGrid>
          <w:tr>
            <w:trPr>
              <w:cantSplit w:val="0"/>
              <w:trHeight w:val="3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Optimal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26–29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pH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Dissolved Oxygen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Above 5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Turbidity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5-25  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74F">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0">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1">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2">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3">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4">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5">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6">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7">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8">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9">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A">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B">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3771900</wp:posOffset>
            </wp:positionH>
            <wp:positionV relativeFrom="paragraph">
              <wp:posOffset>171450</wp:posOffset>
            </wp:positionV>
            <wp:extent cx="1728216" cy="3840480"/>
            <wp:effectExtent b="12700" l="12700" r="12700" t="12700"/>
            <wp:wrapNone/>
            <wp:docPr id="409" name="image53.png"/>
            <a:graphic>
              <a:graphicData uri="http://schemas.openxmlformats.org/drawingml/2006/picture">
                <pic:pic>
                  <pic:nvPicPr>
                    <pic:cNvPr id="0" name="image53.png"/>
                    <pic:cNvPicPr preferRelativeResize="0"/>
                  </pic:nvPicPr>
                  <pic:blipFill>
                    <a:blip r:embed="rId80"/>
                    <a:srcRect b="0" l="0" r="0" t="0"/>
                    <a:stretch>
                      <a:fillRect/>
                    </a:stretch>
                  </pic:blipFill>
                  <pic:spPr>
                    <a:xfrm>
                      <a:off x="0" y="0"/>
                      <a:ext cx="1728216" cy="384048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-57149</wp:posOffset>
            </wp:positionH>
            <wp:positionV relativeFrom="paragraph">
              <wp:posOffset>190500</wp:posOffset>
            </wp:positionV>
            <wp:extent cx="1719072" cy="3840480"/>
            <wp:effectExtent b="12700" l="12700" r="12700" t="12700"/>
            <wp:wrapNone/>
            <wp:docPr id="401" name="image31.png"/>
            <a:graphic>
              <a:graphicData uri="http://schemas.openxmlformats.org/drawingml/2006/picture">
                <pic:pic>
                  <pic:nvPicPr>
                    <pic:cNvPr id="0" name="image31.png"/>
                    <pic:cNvPicPr preferRelativeResize="0"/>
                  </pic:nvPicPr>
                  <pic:blipFill>
                    <a:blip r:embed="rId81"/>
                    <a:srcRect b="0" l="0" r="0" t="0"/>
                    <a:stretch>
                      <a:fillRect/>
                    </a:stretch>
                  </pic:blipFill>
                  <pic:spPr>
                    <a:xfrm>
                      <a:off x="0" y="0"/>
                      <a:ext cx="1719072" cy="384048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1887855</wp:posOffset>
            </wp:positionH>
            <wp:positionV relativeFrom="paragraph">
              <wp:posOffset>228600</wp:posOffset>
            </wp:positionV>
            <wp:extent cx="1714500" cy="3800475"/>
            <wp:effectExtent b="12700" l="12700" r="12700" t="12700"/>
            <wp:wrapNone/>
            <wp:docPr id="391"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1714500" cy="3800475"/>
                    </a:xfrm>
                    <a:prstGeom prst="rect"/>
                    <a:ln w="12700">
                      <a:solidFill>
                        <a:srgbClr val="000000"/>
                      </a:solidFill>
                      <a:prstDash val="solid"/>
                    </a:ln>
                  </pic:spPr>
                </pic:pic>
              </a:graphicData>
            </a:graphic>
          </wp:anchor>
        </w:drawing>
      </w:r>
    </w:p>
    <w:p w:rsidR="00000000" w:rsidDel="00000000" w:rsidP="00000000" w:rsidRDefault="00000000" w:rsidRPr="00000000" w14:paraId="0000075C">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D">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E">
      <w:pPr>
        <w:keepNext w:val="0"/>
        <w:keepLines w:val="0"/>
        <w:pageBreakBefore w:val="0"/>
        <w:widowControl w:val="1"/>
        <w:spacing w:after="24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75F">
      <w:pPr>
        <w:keepNext w:val="0"/>
        <w:keepLines w:val="0"/>
        <w:pageBreakBefore w:val="0"/>
        <w:widowControl w:val="1"/>
        <w:spacing w:after="240" w:line="480" w:lineRule="auto"/>
        <w:ind w:left="0"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60">
      <w:pPr>
        <w:keepNext w:val="0"/>
        <w:keepLines w:val="0"/>
        <w:widowControl w:val="1"/>
        <w:jc w:val="left"/>
        <w:rPr/>
      </w:pPr>
      <w:r w:rsidDel="00000000" w:rsidR="00000000" w:rsidRPr="00000000">
        <w:rPr>
          <w:rtl w:val="0"/>
        </w:rPr>
      </w:r>
    </w:p>
    <w:p w:rsidR="00000000" w:rsidDel="00000000" w:rsidP="00000000" w:rsidRDefault="00000000" w:rsidRPr="00000000" w14:paraId="00000761">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62">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63">
      <w:pPr>
        <w:keepNext w:val="0"/>
        <w:keepLines w:val="0"/>
        <w:pageBreakBefore w:val="0"/>
        <w:widowControl w:val="1"/>
        <w:spacing w:after="240" w:line="480" w:lineRule="auto"/>
        <w:ind w:left="719"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64">
      <w:pPr>
        <w:keepNext w:val="0"/>
        <w:keepLines w:val="0"/>
        <w:pageBreakBefore w:val="0"/>
        <w:widowControl w:val="1"/>
        <w:spacing w:after="240" w:line="480" w:lineRule="auto"/>
        <w:ind w:left="0" w:firstLine="0"/>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65">
      <w:pPr>
        <w:keepNext w:val="0"/>
        <w:keepLines w:val="0"/>
        <w:pageBreakBefore w:val="0"/>
        <w:widowControl w:val="1"/>
        <w:spacing w:after="240" w:line="480" w:lineRule="auto"/>
        <w:ind w:left="1440" w:firstLine="720"/>
        <w:jc w:val="left"/>
        <w:rPr>
          <w:rFonts w:ascii="Arial" w:cs="Arial" w:eastAsia="Arial" w:hAnsi="Arial"/>
          <w:b w:val="0"/>
          <w:bCs w:val="0"/>
          <w:i w:val="0"/>
          <w:iCs w:val="0"/>
          <w:sz w:val="22"/>
          <w:szCs w:val="22"/>
        </w:rPr>
      </w:pPr>
      <w:r w:rsidDel="00000000" w:rsidR="00000000" w:rsidRPr="00000000">
        <w:rPr>
          <w:rFonts w:ascii="Arial" w:cs="Arial" w:eastAsia="Arial" w:hAnsi="Arial"/>
          <w:b w:val="0"/>
          <w:bCs w:val="0"/>
          <w:i w:val="1"/>
          <w:iCs w:val="1"/>
          <w:sz w:val="22"/>
          <w:szCs w:val="22"/>
          <w:rtl w:val="0"/>
        </w:rPr>
        <w:t xml:space="preserve">Figure 3.37. Admin Module and Settings Interface</w:t>
      </w:r>
      <w:r w:rsidDel="00000000" w:rsidR="00000000" w:rsidRPr="00000000">
        <w:rPr>
          <w:rtl w:val="0"/>
        </w:rPr>
      </w:r>
    </w:p>
    <w:p w:rsidR="00000000" w:rsidDel="00000000" w:rsidP="00000000" w:rsidRDefault="00000000" w:rsidRPr="00000000" w14:paraId="00000766">
      <w:pPr>
        <w:spacing w:after="240" w:before="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Figure 3.37 presents the Admin Module and Profile &amp; Settings interface of the CrayCare mobile application. The Admin dashboard summarizes the total accounts, owners, admins, and disabled accounts, and shows which owner the hardware is linked to. In the Users section, the administrator can filter accounts by role, search by name or email, and view each user’s role and account status. The administrator can also open an account to manage it, assign hardware to an owner, or disable the account. Profile &amp; Settings provides options to edit the administrator’s profile, create a password, and log out.</w:t>
      </w:r>
    </w:p>
    <w:p w:rsidR="00000000" w:rsidDel="00000000" w:rsidP="00000000" w:rsidRDefault="00000000" w:rsidRPr="00000000" w14:paraId="00000767">
      <w:pPr>
        <w:spacing w:after="240" w:before="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768">
      <w:pPr>
        <w:keepNext w:val="0"/>
        <w:keepLines w:val="0"/>
        <w:pageBreakBefore w:val="0"/>
        <w:widowControl w:val="1"/>
        <w:spacing w:after="240" w:line="480" w:lineRule="auto"/>
        <w:ind w:left="719" w:firstLine="719"/>
        <w:jc w:val="both"/>
        <w:rPr>
          <w:rFonts w:ascii="Arial" w:cs="Arial" w:eastAsia="Arial" w:hAnsi="Arial"/>
        </w:rPr>
      </w:pPr>
      <w:r w:rsidDel="00000000" w:rsidR="00000000" w:rsidRPr="00000000">
        <w:rPr>
          <w:rtl w:val="0"/>
        </w:rPr>
      </w:r>
    </w:p>
    <w:p w:rsidR="00000000" w:rsidDel="00000000" w:rsidP="00000000" w:rsidRDefault="00000000" w:rsidRPr="00000000" w14:paraId="00000769">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sectPr>
          <w:headerReference r:id="rId83" w:type="default"/>
          <w:footerReference r:id="rId84" w:type="default"/>
          <w:type w:val="nextPage"/>
          <w:pgSz w:h="15840" w:w="12240" w:orient="portrait"/>
          <w:pgMar w:bottom="1728" w:top="2160" w:left="1728" w:right="1728" w:header="720" w:footer="720"/>
        </w:sectPr>
      </w:pPr>
      <w:r w:rsidDel="00000000" w:rsidR="00000000" w:rsidRPr="00000000">
        <w:rPr>
          <w:rtl w:val="0"/>
        </w:rPr>
      </w:r>
    </w:p>
    <w:p w:rsidR="00000000" w:rsidDel="00000000" w:rsidP="00000000" w:rsidRDefault="00000000" w:rsidRPr="00000000" w14:paraId="0000076A">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3.2.3</w:t>
        <w:tab/>
        <w:t xml:space="preserve">Hardware Sketch and Setup</w:t>
      </w:r>
      <w:r w:rsidDel="00000000" w:rsidR="00000000" w:rsidRPr="00000000">
        <w:drawing>
          <wp:anchor allowOverlap="1" behindDoc="1" distB="0" distT="0" distL="0" distR="0" hidden="0" layoutInCell="1" locked="0" relativeHeight="0" simplePos="0">
            <wp:simplePos x="0" y="0"/>
            <wp:positionH relativeFrom="column">
              <wp:posOffset>-156844</wp:posOffset>
            </wp:positionH>
            <wp:positionV relativeFrom="paragraph">
              <wp:posOffset>335280</wp:posOffset>
            </wp:positionV>
            <wp:extent cx="8134350" cy="4457065"/>
            <wp:effectExtent b="0" l="0" r="0" t="0"/>
            <wp:wrapNone/>
            <wp:docPr descr="ESP32" id="442" name="image118.png"/>
            <a:graphic>
              <a:graphicData uri="http://schemas.openxmlformats.org/drawingml/2006/picture">
                <pic:pic>
                  <pic:nvPicPr>
                    <pic:cNvPr descr="ESP32" id="0" name="image118.png"/>
                    <pic:cNvPicPr preferRelativeResize="0"/>
                  </pic:nvPicPr>
                  <pic:blipFill>
                    <a:blip r:embed="rId85"/>
                    <a:srcRect b="4198" l="1634" r="0" t="0"/>
                    <a:stretch>
                      <a:fillRect/>
                    </a:stretch>
                  </pic:blipFill>
                  <pic:spPr>
                    <a:xfrm>
                      <a:off x="0" y="0"/>
                      <a:ext cx="8134350" cy="4457065"/>
                    </a:xfrm>
                    <a:prstGeom prst="rect"/>
                    <a:ln/>
                  </pic:spPr>
                </pic:pic>
              </a:graphicData>
            </a:graphic>
          </wp:anchor>
        </w:drawing>
      </w:r>
    </w:p>
    <w:p w:rsidR="00000000" w:rsidDel="00000000" w:rsidP="00000000" w:rsidRDefault="00000000" w:rsidRPr="00000000" w14:paraId="0000076B">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6C">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6D">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6E">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6F">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70">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71">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72">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73">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74">
      <w:pPr>
        <w:keepNext w:val="0"/>
        <w:keepLines w:val="0"/>
        <w:pageBreakBefore w:val="0"/>
        <w:widowControl w:val="1"/>
        <w:spacing w:after="240"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75">
      <w:pPr>
        <w:keepNext w:val="0"/>
        <w:keepLines w:val="0"/>
        <w:pageBreakBefore w:val="0"/>
        <w:widowControl w:val="1"/>
        <w:spacing w:after="240" w:line="480" w:lineRule="auto"/>
        <w:ind w:left="0" w:firstLine="0"/>
        <w:jc w:val="center"/>
        <w:rPr>
          <w:rFonts w:ascii="Arial" w:cs="Arial" w:eastAsia="Arial" w:hAnsi="Arial"/>
          <w:b w:val="1"/>
          <w:bCs w:val="1"/>
          <w:i w:val="0"/>
          <w:iCs w:val="0"/>
          <w:sz w:val="22"/>
          <w:szCs w:val="22"/>
        </w:rPr>
        <w:sectPr>
          <w:headerReference r:id="rId86" w:type="default"/>
          <w:footerReference r:id="rId87" w:type="default"/>
          <w:type w:val="nextPage"/>
          <w:pgSz w:h="12240" w:w="15840" w:orient="landscape"/>
          <w:pgMar w:bottom="1728" w:top="2016" w:left="1728" w:right="2160" w:header="720" w:footer="720"/>
        </w:sectPr>
      </w:pPr>
      <w:r w:rsidDel="00000000" w:rsidR="00000000" w:rsidRPr="00000000">
        <w:rPr>
          <w:rFonts w:ascii="Arial" w:cs="Arial" w:eastAsia="Arial" w:hAnsi="Arial"/>
          <w:b w:val="0"/>
          <w:bCs w:val="0"/>
          <w:i w:val="1"/>
          <w:iCs w:val="1"/>
          <w:sz w:val="22"/>
          <w:szCs w:val="22"/>
          <w:rtl w:val="0"/>
        </w:rPr>
        <w:t xml:space="preserve">Figure 3.38. System Architecture</w:t>
      </w:r>
      <w:r w:rsidDel="00000000" w:rsidR="00000000" w:rsidRPr="00000000">
        <w:rPr>
          <w:rtl w:val="0"/>
        </w:rPr>
      </w:r>
    </w:p>
    <w:p w:rsidR="00000000" w:rsidDel="00000000" w:rsidP="00000000" w:rsidRDefault="00000000" w:rsidRPr="00000000" w14:paraId="00000776">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CrayCare system is built around an ESP32 microcontroller connected to five sensors that measure temperature, pH, dissolved oxygen, turbidity, and water level. The ESP32 controls the aeration devices and water pump through a 4-channel relay module, while an automatic feeder uses a servo motor controlled directly by the ESP32. The system is powered through wall outlets using extension cords. A 5V charger powers the ESP32 via USB, while separate power supplies are used for the servo motor and 12V actuator components connected through the relay module.</w:t>
      </w:r>
    </w:p>
    <w:p w:rsidR="00000000" w:rsidDel="00000000" w:rsidP="00000000" w:rsidRDefault="00000000" w:rsidRPr="00000000" w14:paraId="00000777">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Sensor readings are transmitted from the ESP32 to Firebase over Wi-Fi in JSON format. The mobile application reads and writes data to the same Firebase database, enabling real-time monitoring, device control, feeding schedules, notifications, sampling and mortality records, and growth tracking. Feeding recommendations are calculated using sampling data and stored in Firebase for display in the application.</w:t>
      </w:r>
    </w:p>
    <w:p w:rsidR="00000000" w:rsidDel="00000000" w:rsidP="00000000" w:rsidRDefault="00000000" w:rsidRPr="00000000" w14:paraId="00000778">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A machine learning worker monitors sensor data from Firebase, generates features, performs model inference using trained Random Forest classifiers, and writes predictions, confidence scores, and insights back to Firebase. A separate notification worker sends push notifications through Firebase Cloud Messaging (FCM) when critical conditions or scheduled activities require user attention.</w:t>
      </w:r>
    </w:p>
    <w:p w:rsidR="00000000" w:rsidDel="00000000" w:rsidP="00000000" w:rsidRDefault="00000000" w:rsidRPr="00000000" w14:paraId="00000779">
      <w:pPr>
        <w:keepNext w:val="0"/>
        <w:keepLines w:val="0"/>
        <w:pageBreakBefore w:val="0"/>
        <w:widowControl w:val="1"/>
        <w:spacing w:after="240"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Tank B serves as the control group and does not utilize sensors, ESP32 automation, or IoT components. Its data is manually entered into the application for comparison with the automated setup.</w:t>
      </w:r>
    </w:p>
    <w:p w:rsidR="00000000" w:rsidDel="00000000" w:rsidP="00000000" w:rsidRDefault="00000000" w:rsidRPr="00000000" w14:paraId="0000077A">
      <w:pPr>
        <w:keepNext w:val="0"/>
        <w:keepLines w:val="0"/>
        <w:pageBreakBefore w:val="0"/>
        <w:widowControl w:val="1"/>
        <w:spacing w:after="240" w:line="480" w:lineRule="auto"/>
        <w:ind w:left="719" w:firstLine="719"/>
        <w:jc w:val="both"/>
        <w:rPr>
          <w:rFonts w:ascii="Arial" w:cs="Arial" w:eastAsia="Arial" w:hAnsi="Arial"/>
          <w:b w:val="0"/>
          <w:bCs w:val="0"/>
          <w:i w:val="1"/>
          <w:iCs w:val="1"/>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10160</wp:posOffset>
            </wp:positionV>
            <wp:extent cx="5387975" cy="3590925"/>
            <wp:effectExtent b="0" l="0" r="0" t="0"/>
            <wp:wrapNone/>
            <wp:docPr descr="/Users/sofiaangelavilan/Desktop/WATER PUMP.pngWATER PUMP" id="413" name="image52.png"/>
            <a:graphic>
              <a:graphicData uri="http://schemas.openxmlformats.org/drawingml/2006/picture">
                <pic:pic>
                  <pic:nvPicPr>
                    <pic:cNvPr descr="/Users/sofiaangelavilan/Desktop/WATER PUMP.pngWATER PUMP" id="0" name="image52.png"/>
                    <pic:cNvPicPr preferRelativeResize="0"/>
                  </pic:nvPicPr>
                  <pic:blipFill>
                    <a:blip r:embed="rId88"/>
                    <a:srcRect b="6" l="0" r="0" t="6"/>
                    <a:stretch>
                      <a:fillRect/>
                    </a:stretch>
                  </pic:blipFill>
                  <pic:spPr>
                    <a:xfrm>
                      <a:off x="0" y="0"/>
                      <a:ext cx="5387975" cy="3590925"/>
                    </a:xfrm>
                    <a:prstGeom prst="rect"/>
                    <a:ln/>
                  </pic:spPr>
                </pic:pic>
              </a:graphicData>
            </a:graphic>
          </wp:anchor>
        </w:drawing>
      </w:r>
    </w:p>
    <w:p w:rsidR="00000000" w:rsidDel="00000000" w:rsidP="00000000" w:rsidRDefault="00000000" w:rsidRPr="00000000" w14:paraId="0000077B">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77C">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77D">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77E">
      <w:pPr>
        <w:keepNext w:val="0"/>
        <w:keepLines w:val="0"/>
        <w:pageBreakBefore w:val="0"/>
        <w:widowControl w:val="1"/>
        <w:spacing w:after="240" w:line="480" w:lineRule="auto"/>
        <w:ind w:left="719"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7F">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80">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81">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82">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83">
      <w:pPr>
        <w:keepNext w:val="0"/>
        <w:keepLines w:val="0"/>
        <w:pageBreakBefore w:val="0"/>
        <w:widowControl w:val="1"/>
        <w:spacing w:line="480" w:lineRule="auto"/>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84">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3.39. Hardware Setup Sketch</w:t>
      </w:r>
    </w:p>
    <w:p w:rsidR="00000000" w:rsidDel="00000000" w:rsidP="00000000" w:rsidRDefault="00000000" w:rsidRPr="00000000" w14:paraId="00000785">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786">
      <w:pPr>
        <w:keepNext w:val="0"/>
        <w:keepLines w:val="0"/>
        <w:pageBreakBefore w:val="0"/>
        <w:widowControl w:val="1"/>
        <w:spacing w:line="480" w:lineRule="auto"/>
        <w:ind w:left="719"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Figure 3.39 presents the hardware setup sketch of the proposed CrayCare system. The sketch illustrates the planned arrangement and placement of the major hardware components within the crayfish grow-out tank. It serves as a guide for the physical implementation of the system, showing the integration of monitoring devices, water management components, and automated control mechanisms. The proposed layout is designed to support proper component placement and efficient operation of the system throughout the experimental setup.</w:t>
      </w:r>
    </w:p>
    <w:p w:rsidR="00000000" w:rsidDel="00000000" w:rsidP="00000000" w:rsidRDefault="00000000" w:rsidRPr="00000000" w14:paraId="00000787">
      <w:pPr>
        <w:keepNext w:val="0"/>
        <w:keepLines w:val="0"/>
        <w:pageBreakBefore w:val="0"/>
        <w:widowControl w:val="1"/>
        <w:spacing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788">
      <w:pPr>
        <w:keepNext w:val="0"/>
        <w:keepLines w:val="0"/>
        <w:pageBreakBefore w:val="0"/>
        <w:widowControl w:val="1"/>
        <w:spacing w:line="480" w:lineRule="auto"/>
        <w:jc w:val="both"/>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789">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Fonts w:ascii="Arial" w:cs="Arial" w:eastAsia="Arial" w:hAnsi="Arial"/>
          <w:b w:val="1"/>
          <w:bCs w:val="1"/>
          <w:i w:val="0"/>
          <w:iCs w:val="0"/>
          <w:sz w:val="22"/>
          <w:szCs w:val="22"/>
          <w:rtl w:val="0"/>
        </w:rPr>
        <w:t xml:space="preserve">3.2.4</w:t>
        <w:tab/>
        <w:t xml:space="preserve">Database Schema</w:t>
      </w:r>
      <w:r w:rsidDel="00000000" w:rsidR="00000000" w:rsidRPr="00000000">
        <w:drawing>
          <wp:anchor allowOverlap="1" behindDoc="1" distB="0" distT="0" distL="0" distR="0" hidden="0" layoutInCell="1" locked="0" relativeHeight="0" simplePos="0">
            <wp:simplePos x="0" y="0"/>
            <wp:positionH relativeFrom="column">
              <wp:posOffset>125095</wp:posOffset>
            </wp:positionH>
            <wp:positionV relativeFrom="paragraph">
              <wp:posOffset>184785</wp:posOffset>
            </wp:positionV>
            <wp:extent cx="5295265" cy="7065645"/>
            <wp:effectExtent b="0" l="0" r="0" t="0"/>
            <wp:wrapNone/>
            <wp:docPr descr="/Users/sofiaangelavilan/Desktop/Schema.pngSchema" id="437" name="image114.png"/>
            <a:graphic>
              <a:graphicData uri="http://schemas.openxmlformats.org/drawingml/2006/picture">
                <pic:pic>
                  <pic:nvPicPr>
                    <pic:cNvPr descr="/Users/sofiaangelavilan/Desktop/Schema.pngSchema" id="0" name="image114.png"/>
                    <pic:cNvPicPr preferRelativeResize="0"/>
                  </pic:nvPicPr>
                  <pic:blipFill>
                    <a:blip r:embed="rId89"/>
                    <a:srcRect b="2998" l="0" r="0" t="1809"/>
                    <a:stretch>
                      <a:fillRect/>
                    </a:stretch>
                  </pic:blipFill>
                  <pic:spPr>
                    <a:xfrm>
                      <a:off x="0" y="0"/>
                      <a:ext cx="5295265" cy="7065645"/>
                    </a:xfrm>
                    <a:prstGeom prst="rect"/>
                    <a:ln/>
                  </pic:spPr>
                </pic:pic>
              </a:graphicData>
            </a:graphic>
          </wp:anchor>
        </w:drawing>
      </w:r>
    </w:p>
    <w:p w:rsidR="00000000" w:rsidDel="00000000" w:rsidP="00000000" w:rsidRDefault="00000000" w:rsidRPr="00000000" w14:paraId="0000078A">
      <w:pPr>
        <w:keepNext w:val="0"/>
        <w:keepLines w:val="0"/>
        <w:pageBreakBefore w:val="0"/>
        <w:widowControl w:val="1"/>
        <w:spacing w:line="480" w:lineRule="auto"/>
        <w:ind w:left="0" w:firstLine="72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8B">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8C">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8D">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8E">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8F">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90">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91">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92">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93">
      <w:pPr>
        <w:keepNext w:val="0"/>
        <w:keepLines w:val="0"/>
        <w:pageBreakBefore w:val="0"/>
        <w:widowControl w:val="1"/>
        <w:spacing w:after="240"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94">
      <w:pPr>
        <w:keepNext w:val="0"/>
        <w:keepLines w:val="0"/>
        <w:pageBreakBefore w:val="0"/>
        <w:widowControl w:val="1"/>
        <w:spacing w:line="480" w:lineRule="auto"/>
        <w:ind w:left="720"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95">
      <w:pPr>
        <w:keepNext w:val="0"/>
        <w:keepLines w:val="0"/>
        <w:pageBreakBefore w:val="0"/>
        <w:widowControl w:val="1"/>
        <w:spacing w:line="480" w:lineRule="auto"/>
        <w:ind w:left="720"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96">
      <w:pPr>
        <w:keepNext w:val="0"/>
        <w:keepLines w:val="0"/>
        <w:pageBreakBefore w:val="0"/>
        <w:widowControl w:val="1"/>
        <w:spacing w:line="480" w:lineRule="auto"/>
        <w:ind w:left="720"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97">
      <w:pPr>
        <w:keepNext w:val="0"/>
        <w:keepLines w:val="0"/>
        <w:pageBreakBefore w:val="0"/>
        <w:widowControl w:val="1"/>
        <w:spacing w:line="480" w:lineRule="auto"/>
        <w:ind w:left="720"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98">
      <w:pPr>
        <w:keepNext w:val="0"/>
        <w:keepLines w:val="0"/>
        <w:pageBreakBefore w:val="0"/>
        <w:widowControl w:val="1"/>
        <w:spacing w:line="480" w:lineRule="auto"/>
        <w:ind w:left="720" w:firstLine="0"/>
        <w:jc w:val="both"/>
        <w:rPr>
          <w:rFonts w:ascii="Arial" w:cs="Arial" w:eastAsia="Arial" w:hAnsi="Arial"/>
          <w:b w:val="1"/>
          <w:bCs w:val="1"/>
          <w:i w:val="0"/>
          <w:iCs w:val="0"/>
          <w:sz w:val="22"/>
          <w:szCs w:val="22"/>
        </w:rPr>
      </w:pPr>
      <w:r w:rsidDel="00000000" w:rsidR="00000000" w:rsidRPr="00000000">
        <w:rPr>
          <w:rtl w:val="0"/>
        </w:rPr>
      </w:r>
    </w:p>
    <w:p w:rsidR="00000000" w:rsidDel="00000000" w:rsidP="00000000" w:rsidRDefault="00000000" w:rsidRPr="00000000" w14:paraId="00000799">
      <w:pPr>
        <w:keepNext w:val="0"/>
        <w:keepLines w:val="0"/>
        <w:pageBreakBefore w:val="0"/>
        <w:widowControl w:val="1"/>
        <w:spacing w:after="240" w:line="480" w:lineRule="auto"/>
        <w:jc w:val="center"/>
        <w:rPr>
          <w:rFonts w:ascii="Arial" w:cs="Arial" w:eastAsia="Arial" w:hAnsi="Arial"/>
          <w:b w:val="0"/>
          <w:bCs w:val="0"/>
          <w:i w:val="1"/>
          <w:iCs w:val="1"/>
          <w:sz w:val="22"/>
          <w:szCs w:val="22"/>
        </w:rPr>
      </w:pPr>
      <w:r w:rsidDel="00000000" w:rsidR="00000000" w:rsidRPr="00000000">
        <w:rPr>
          <w:rtl w:val="0"/>
        </w:rPr>
      </w:r>
    </w:p>
    <w:p w:rsidR="00000000" w:rsidDel="00000000" w:rsidP="00000000" w:rsidRDefault="00000000" w:rsidRPr="00000000" w14:paraId="0000079A">
      <w:pPr>
        <w:keepNext w:val="0"/>
        <w:keepLines w:val="0"/>
        <w:pageBreakBefore w:val="0"/>
        <w:widowControl w:val="1"/>
        <w:spacing w:before="840" w:line="480" w:lineRule="auto"/>
        <w:jc w:val="center"/>
        <w:rPr>
          <w:rFonts w:ascii="Arial" w:cs="Arial" w:eastAsia="Arial" w:hAnsi="Arial"/>
          <w:b w:val="0"/>
          <w:bCs w:val="0"/>
          <w:i w:val="1"/>
          <w:iCs w:val="1"/>
          <w:sz w:val="22"/>
          <w:szCs w:val="22"/>
        </w:rPr>
      </w:pPr>
      <w:r w:rsidDel="00000000" w:rsidR="00000000" w:rsidRPr="00000000">
        <w:rPr>
          <w:rFonts w:ascii="Arial" w:cs="Arial" w:eastAsia="Arial" w:hAnsi="Arial"/>
          <w:b w:val="0"/>
          <w:bCs w:val="0"/>
          <w:i w:val="1"/>
          <w:iCs w:val="1"/>
          <w:sz w:val="22"/>
          <w:szCs w:val="22"/>
          <w:rtl w:val="0"/>
        </w:rPr>
        <w:t xml:space="preserve">Figure 3.40. Database Schema of CrayCare</w:t>
      </w:r>
    </w:p>
    <w:p w:rsidR="00000000" w:rsidDel="00000000" w:rsidP="00000000" w:rsidRDefault="00000000" w:rsidRPr="00000000" w14:paraId="0000079B">
      <w:pPr>
        <w:keepNext w:val="0"/>
        <w:keepLines w:val="0"/>
        <w:pageBreakBefore w:val="0"/>
        <w:widowControl w:val="1"/>
        <w:spacing w:after="240" w:line="480" w:lineRule="auto"/>
        <w:ind w:left="720"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Figure 3.40 presents the database schema of the proposed CrayCare system. The schema shows the structure and relationships of the data entities required for the operation of the system, including user information, sensor readings, tank records, feeding activities, notifications, and crayfish growth monitoring records.</w:t>
      </w:r>
    </w:p>
    <w:p w:rsidR="00000000" w:rsidDel="00000000" w:rsidP="00000000" w:rsidRDefault="00000000" w:rsidRPr="00000000" w14:paraId="0000079C">
      <w:pPr>
        <w:keepNext w:val="0"/>
        <w:keepLines w:val="0"/>
        <w:pageBreakBefore w:val="0"/>
        <w:widowControl w:val="1"/>
        <w:spacing w:after="240" w:line="480" w:lineRule="auto"/>
        <w:ind w:left="720"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database design enables the organized storage of real-time monitoring data, historical information, system settings, and user-related records. It establishes connections among the different system components, allowing data gathered from sensors, automated processes, and the mobile application to be properly stored and accessed.</w:t>
      </w:r>
    </w:p>
    <w:p w:rsidR="00000000" w:rsidDel="00000000" w:rsidP="00000000" w:rsidRDefault="00000000" w:rsidRPr="00000000" w14:paraId="0000079D">
      <w:pPr>
        <w:keepNext w:val="0"/>
        <w:keepLines w:val="0"/>
        <w:pageBreakBefore w:val="0"/>
        <w:widowControl w:val="1"/>
        <w:spacing w:after="240" w:line="480" w:lineRule="auto"/>
        <w:ind w:left="720" w:firstLine="719"/>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schema serves as a guide for managing data organization and relationships within the system. It supports efficient data retrieval, record management, and analysis of information collected throughout the crayfish grow-out monitoring process.</w:t>
      </w:r>
    </w:p>
    <w:p w:rsidR="00000000" w:rsidDel="00000000" w:rsidP="00000000" w:rsidRDefault="00000000" w:rsidRPr="00000000" w14:paraId="0000079E">
      <w:pPr>
        <w:keepNext w:val="0"/>
        <w:keepLines w:val="0"/>
        <w:pageBreakBefore w:val="0"/>
        <w:widowControl w:val="1"/>
        <w:spacing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9F">
      <w:pPr>
        <w:keepNext w:val="0"/>
        <w:keepLines w:val="0"/>
        <w:pageBreakBefore w:val="0"/>
        <w:widowControl w:val="1"/>
        <w:spacing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A0">
      <w:pPr>
        <w:keepNext w:val="0"/>
        <w:keepLines w:val="0"/>
        <w:pageBreakBefore w:val="0"/>
        <w:widowControl w:val="1"/>
        <w:spacing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A1">
      <w:pPr>
        <w:keepNext w:val="0"/>
        <w:keepLines w:val="0"/>
        <w:pageBreakBefore w:val="0"/>
        <w:widowControl w:val="1"/>
        <w:spacing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A2">
      <w:pPr>
        <w:keepNext w:val="0"/>
        <w:keepLines w:val="0"/>
        <w:pageBreakBefore w:val="0"/>
        <w:widowControl w:val="1"/>
        <w:spacing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A3">
      <w:pPr>
        <w:keepNext w:val="0"/>
        <w:keepLines w:val="0"/>
        <w:pageBreakBefore w:val="0"/>
        <w:widowControl w:val="1"/>
        <w:spacing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A4">
      <w:pPr>
        <w:keepNext w:val="0"/>
        <w:keepLines w:val="0"/>
        <w:pageBreakBefore w:val="0"/>
        <w:widowControl w:val="1"/>
        <w:spacing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A5">
      <w:pPr>
        <w:keepNext w:val="0"/>
        <w:keepLines w:val="0"/>
        <w:pageBreakBefore w:val="0"/>
        <w:widowControl w:val="1"/>
        <w:spacing w:line="480" w:lineRule="auto"/>
        <w:jc w:val="both"/>
        <w:rPr>
          <w:rFonts w:ascii="Arial" w:cs="Arial" w:eastAsia="Arial" w:hAnsi="Arial"/>
          <w:b w:val="0"/>
          <w:bCs w:val="0"/>
          <w:i w:val="0"/>
          <w:iCs w:val="0"/>
          <w:sz w:val="22"/>
          <w:szCs w:val="22"/>
        </w:rPr>
      </w:pPr>
      <w:r w:rsidDel="00000000" w:rsidR="00000000" w:rsidRPr="00000000">
        <w:rPr>
          <w:rtl w:val="0"/>
        </w:rPr>
      </w:r>
    </w:p>
    <w:p w:rsidR="00000000" w:rsidDel="00000000" w:rsidP="00000000" w:rsidRDefault="00000000" w:rsidRPr="00000000" w14:paraId="000007A6">
      <w:pPr>
        <w:pStyle w:val="Heading2"/>
        <w:keepNext w:val="0"/>
        <w:keepLines w:val="0"/>
        <w:spacing w:after="80" w:before="360" w:lineRule="auto"/>
        <w:jc w:val="both"/>
        <w:rPr>
          <w:rFonts w:ascii="Arial" w:cs="Arial" w:eastAsia="Arial" w:hAnsi="Arial"/>
          <w:b w:val="1"/>
          <w:bCs w:val="1"/>
          <w:color w:val="000000"/>
          <w:sz w:val="34"/>
          <w:szCs w:val="34"/>
        </w:rPr>
      </w:pPr>
      <w:bookmarkStart w:colFirst="0" w:colLast="0" w:name="_heading=h.jh5qzvp6y0kh" w:id="3"/>
      <w:bookmarkEnd w:id="3"/>
      <w:r w:rsidDel="00000000" w:rsidR="00000000" w:rsidRPr="00000000">
        <w:rPr>
          <w:rFonts w:ascii="Arial" w:cs="Arial" w:eastAsia="Arial" w:hAnsi="Arial"/>
          <w:b w:val="1"/>
          <w:bCs w:val="1"/>
          <w:color w:val="000000"/>
          <w:sz w:val="34"/>
          <w:szCs w:val="34"/>
          <w:rtl w:val="0"/>
        </w:rPr>
        <w:t xml:space="preserve">Data Dictionary</w:t>
      </w:r>
    </w:p>
    <w:p w:rsidR="00000000" w:rsidDel="00000000" w:rsidP="00000000" w:rsidRDefault="00000000" w:rsidRPr="00000000" w14:paraId="000007A7">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7A8">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users</w:t>
      </w:r>
    </w:p>
    <w:tbl>
      <w:tblPr>
        <w:tblStyle w:val="Table16"/>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A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A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A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A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A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AE">
            <w:pPr>
              <w:jc w:val="both"/>
              <w:rPr>
                <w:rFonts w:ascii="Arial" w:cs="Arial" w:eastAsia="Arial" w:hAnsi="Arial"/>
              </w:rPr>
            </w:pPr>
            <w:r w:rsidDel="00000000" w:rsidR="00000000" w:rsidRPr="00000000">
              <w:rPr>
                <w:rFonts w:ascii="Arial" w:cs="Arial" w:eastAsia="Arial" w:hAnsi="Arial"/>
                <w:rtl w:val="0"/>
              </w:rPr>
              <w:t xml:space="preserve">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AF">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0">
            <w:pPr>
              <w:jc w:val="both"/>
              <w:rPr>
                <w:rFonts w:ascii="Arial" w:cs="Arial" w:eastAsia="Arial" w:hAnsi="Arial"/>
              </w:rPr>
            </w:pPr>
            <w:r w:rsidDel="00000000" w:rsidR="00000000" w:rsidRPr="00000000">
              <w:rPr>
                <w:rFonts w:ascii="Arial" w:cs="Arial" w:eastAsia="Arial" w:hAnsi="Arial"/>
                <w:rtl w:val="0"/>
              </w:rPr>
              <w:t xml:space="preserve">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1">
            <w:pPr>
              <w:jc w:val="both"/>
              <w:rPr>
                <w:rFonts w:ascii="Arial" w:cs="Arial" w:eastAsia="Arial" w:hAnsi="Arial"/>
              </w:rPr>
            </w:pPr>
            <w:r w:rsidDel="00000000" w:rsidR="00000000" w:rsidRPr="00000000">
              <w:rPr>
                <w:rFonts w:ascii="Arial" w:cs="Arial" w:eastAsia="Arial" w:hAnsi="Arial"/>
                <w:rtl w:val="0"/>
              </w:rPr>
              <w:t xml:space="preserve">Firebase Auth 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2">
            <w:pPr>
              <w:jc w:val="both"/>
              <w:rPr>
                <w:rFonts w:ascii="Arial" w:cs="Arial" w:eastAsia="Arial" w:hAnsi="Arial"/>
              </w:rPr>
            </w:pPr>
            <w:r w:rsidDel="00000000" w:rsidR="00000000" w:rsidRPr="00000000">
              <w:rPr>
                <w:rFonts w:ascii="Arial" w:cs="Arial" w:eastAsia="Arial" w:hAnsi="Arial"/>
                <w:rtl w:val="0"/>
              </w:rPr>
              <w:t xml:space="preserve">Identifies the user profile by its Firebase Authentication ID.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3">
            <w:pPr>
              <w:jc w:val="both"/>
              <w:rPr>
                <w:rFonts w:ascii="Arial" w:cs="Arial" w:eastAsia="Arial" w:hAnsi="Arial"/>
              </w:rPr>
            </w:pPr>
            <w:r w:rsidDel="00000000" w:rsidR="00000000" w:rsidRPr="00000000">
              <w:rPr>
                <w:rFonts w:ascii="Arial" w:cs="Arial" w:eastAsia="Arial" w:hAnsi="Arial"/>
                <w:rtl w:val="0"/>
              </w:rPr>
              <w:t xml:space="preserve">full_name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4">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5">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6">
            <w:pPr>
              <w:jc w:val="both"/>
              <w:rPr>
                <w:rFonts w:ascii="Arial" w:cs="Arial" w:eastAsia="Arial" w:hAnsi="Arial"/>
              </w:rPr>
            </w:pPr>
            <w:r w:rsidDel="00000000" w:rsidR="00000000" w:rsidRPr="00000000">
              <w:rPr>
                <w:rFonts w:ascii="Arial" w:cs="Arial" w:eastAsia="Arial" w:hAnsi="Arial"/>
                <w:rtl w:val="0"/>
              </w:rPr>
              <w:t xml:space="preserve">Juan Dela Cruz</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7">
            <w:pPr>
              <w:jc w:val="both"/>
              <w:rPr>
                <w:rFonts w:ascii="Arial" w:cs="Arial" w:eastAsia="Arial" w:hAnsi="Arial"/>
              </w:rPr>
            </w:pPr>
            <w:r w:rsidDel="00000000" w:rsidR="00000000" w:rsidRPr="00000000">
              <w:rPr>
                <w:rFonts w:ascii="Arial" w:cs="Arial" w:eastAsia="Arial" w:hAnsi="Arial"/>
                <w:rtl w:val="0"/>
              </w:rPr>
              <w:t xml:space="preserve">Records the user's complete display name.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8">
            <w:pPr>
              <w:jc w:val="both"/>
              <w:rPr>
                <w:rFonts w:ascii="Arial" w:cs="Arial" w:eastAsia="Arial" w:hAnsi="Arial"/>
              </w:rPr>
            </w:pPr>
            <w:r w:rsidDel="00000000" w:rsidR="00000000" w:rsidRPr="00000000">
              <w:rPr>
                <w:rFonts w:ascii="Arial" w:cs="Arial" w:eastAsia="Arial" w:hAnsi="Arial"/>
                <w:rtl w:val="0"/>
              </w:rPr>
              <w:t xml:space="preserve">email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9">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A">
            <w:pPr>
              <w:jc w:val="both"/>
              <w:rPr>
                <w:rFonts w:ascii="Arial" w:cs="Arial" w:eastAsia="Arial" w:hAnsi="Arial"/>
              </w:rPr>
            </w:pPr>
            <w:r w:rsidDel="00000000" w:rsidR="00000000" w:rsidRPr="00000000">
              <w:rPr>
                <w:rFonts w:ascii="Arial" w:cs="Arial" w:eastAsia="Arial" w:hAnsi="Arial"/>
                <w:rtl w:val="0"/>
              </w:rPr>
              <w:t xml:space="preserve">NOT NULL; UNIQUE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B">
            <w:pPr>
              <w:jc w:val="both"/>
              <w:rPr>
                <w:rFonts w:ascii="Arial" w:cs="Arial" w:eastAsia="Arial" w:hAnsi="Arial"/>
              </w:rPr>
            </w:pPr>
            <w:r w:rsidDel="00000000" w:rsidR="00000000" w:rsidRPr="00000000">
              <w:rPr>
                <w:rFonts w:ascii="Arial" w:cs="Arial" w:eastAsia="Arial" w:hAnsi="Arial"/>
                <w:rtl w:val="0"/>
              </w:rPr>
              <w:t xml:space="preserve">owner@example.com</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C">
            <w:pPr>
              <w:jc w:val="both"/>
              <w:rPr>
                <w:rFonts w:ascii="Arial" w:cs="Arial" w:eastAsia="Arial" w:hAnsi="Arial"/>
              </w:rPr>
            </w:pPr>
            <w:r w:rsidDel="00000000" w:rsidR="00000000" w:rsidRPr="00000000">
              <w:rPr>
                <w:rFonts w:ascii="Arial" w:cs="Arial" w:eastAsia="Arial" w:hAnsi="Arial"/>
                <w:rtl w:val="0"/>
              </w:rPr>
              <w:t xml:space="preserve">Records the email address used to sign in and recover the account.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D">
            <w:pPr>
              <w:jc w:val="both"/>
              <w:rPr>
                <w:rFonts w:ascii="Arial" w:cs="Arial" w:eastAsia="Arial" w:hAnsi="Arial"/>
              </w:rPr>
            </w:pPr>
            <w:r w:rsidDel="00000000" w:rsidR="00000000" w:rsidRPr="00000000">
              <w:rPr>
                <w:rFonts w:ascii="Arial" w:cs="Arial" w:eastAsia="Arial" w:hAnsi="Arial"/>
                <w:rtl w:val="0"/>
              </w:rPr>
              <w:t xml:space="preserve">role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E">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BF">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0">
            <w:pPr>
              <w:jc w:val="both"/>
              <w:rPr>
                <w:rFonts w:ascii="Arial" w:cs="Arial" w:eastAsia="Arial" w:hAnsi="Arial"/>
              </w:rPr>
            </w:pPr>
            <w:r w:rsidDel="00000000" w:rsidR="00000000" w:rsidRPr="00000000">
              <w:rPr>
                <w:rFonts w:ascii="Arial" w:cs="Arial" w:eastAsia="Arial" w:hAnsi="Arial"/>
                <w:rtl w:val="0"/>
              </w:rPr>
              <w:t xml:space="preserve">admin | owner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1">
            <w:pPr>
              <w:jc w:val="both"/>
              <w:rPr>
                <w:rFonts w:ascii="Arial" w:cs="Arial" w:eastAsia="Arial" w:hAnsi="Arial"/>
              </w:rPr>
            </w:pPr>
            <w:r w:rsidDel="00000000" w:rsidR="00000000" w:rsidRPr="00000000">
              <w:rPr>
                <w:rFonts w:ascii="Arial" w:cs="Arial" w:eastAsia="Arial" w:hAnsi="Arial"/>
                <w:rtl w:val="0"/>
              </w:rPr>
              <w:t xml:space="preserve">Identifies the user's role and determines the features and permissions available.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2">
            <w:pPr>
              <w:jc w:val="both"/>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3">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4">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5">
            <w:pPr>
              <w:jc w:val="both"/>
              <w:rPr>
                <w:rFonts w:ascii="Arial" w:cs="Arial" w:eastAsia="Arial" w:hAnsi="Arial"/>
              </w:rPr>
            </w:pPr>
            <w:r w:rsidDel="00000000" w:rsidR="00000000" w:rsidRPr="00000000">
              <w:rPr>
                <w:rFonts w:ascii="Arial" w:cs="Arial" w:eastAsia="Arial" w:hAnsi="Arial"/>
                <w:rtl w:val="0"/>
              </w:rPr>
              <w:t xml:space="preserve">active | disabled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6">
            <w:pPr>
              <w:jc w:val="both"/>
              <w:rPr>
                <w:rFonts w:ascii="Arial" w:cs="Arial" w:eastAsia="Arial" w:hAnsi="Arial"/>
              </w:rPr>
            </w:pPr>
            <w:r w:rsidDel="00000000" w:rsidR="00000000" w:rsidRPr="00000000">
              <w:rPr>
                <w:rFonts w:ascii="Arial" w:cs="Arial" w:eastAsia="Arial" w:hAnsi="Arial"/>
                <w:rtl w:val="0"/>
              </w:rPr>
              <w:t xml:space="preserve">Shows whether the user account is active or disabled.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7">
            <w:pPr>
              <w:jc w:val="both"/>
              <w:rPr>
                <w:rFonts w:ascii="Arial" w:cs="Arial" w:eastAsia="Arial" w:hAnsi="Arial"/>
              </w:rPr>
            </w:pPr>
            <w:r w:rsidDel="00000000" w:rsidR="00000000" w:rsidRPr="00000000">
              <w:rPr>
                <w:rFonts w:ascii="Arial" w:cs="Arial" w:eastAsia="Arial" w:hAnsi="Arial"/>
                <w:rtl w:val="0"/>
              </w:rPr>
              <w:t xml:space="preserve">photo_url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8">
            <w:pPr>
              <w:jc w:val="both"/>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9">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A">
            <w:pPr>
              <w:jc w:val="both"/>
              <w:rPr>
                <w:rFonts w:ascii="Arial" w:cs="Arial" w:eastAsia="Arial" w:hAnsi="Arial"/>
              </w:rPr>
            </w:pPr>
            <w:r w:rsidDel="00000000" w:rsidR="00000000" w:rsidRPr="00000000">
              <w:rPr>
                <w:rFonts w:ascii="Arial" w:cs="Arial" w:eastAsia="Arial" w:hAnsi="Arial"/>
                <w:rtl w:val="0"/>
              </w:rPr>
              <w:t xml:space="preserve">https://example.com/profile.jpg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B">
            <w:pPr>
              <w:jc w:val="both"/>
              <w:rPr>
                <w:rFonts w:ascii="Arial" w:cs="Arial" w:eastAsia="Arial" w:hAnsi="Arial"/>
              </w:rPr>
            </w:pPr>
            <w:r w:rsidDel="00000000" w:rsidR="00000000" w:rsidRPr="00000000">
              <w:rPr>
                <w:rFonts w:ascii="Arial" w:cs="Arial" w:eastAsia="Arial" w:hAnsi="Arial"/>
                <w:rtl w:val="0"/>
              </w:rPr>
              <w:t xml:space="preserve">Provides a link to the user's profile image.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C">
            <w:pPr>
              <w:jc w:val="both"/>
              <w:rPr>
                <w:rFonts w:ascii="Arial" w:cs="Arial" w:eastAsia="Arial" w:hAnsi="Arial"/>
              </w:rPr>
            </w:pPr>
            <w:r w:rsidDel="00000000" w:rsidR="00000000" w:rsidRPr="00000000">
              <w:rPr>
                <w:rFonts w:ascii="Arial" w:cs="Arial" w:eastAsia="Arial" w:hAnsi="Arial"/>
                <w:rtl w:val="0"/>
              </w:rPr>
              <w:t xml:space="preserve">fcmTokens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D">
            <w:pPr>
              <w:jc w:val="both"/>
              <w:rPr>
                <w:rFonts w:ascii="Arial" w:cs="Arial" w:eastAsia="Arial" w:hAnsi="Arial"/>
              </w:rPr>
            </w:pPr>
            <w:r w:rsidDel="00000000" w:rsidR="00000000" w:rsidRPr="00000000">
              <w:rPr>
                <w:rFonts w:ascii="Arial" w:cs="Arial" w:eastAsia="Arial" w:hAnsi="Arial"/>
                <w:rtl w:val="0"/>
              </w:rPr>
              <w:t xml:space="preserve">array (of string)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E">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CF">
            <w:pPr>
              <w:jc w:val="both"/>
              <w:rPr>
                <w:rFonts w:ascii="Arial" w:cs="Arial" w:eastAsia="Arial" w:hAnsi="Arial"/>
              </w:rPr>
            </w:pPr>
            <w:r w:rsidDel="00000000" w:rsidR="00000000" w:rsidRPr="00000000">
              <w:rPr>
                <w:rFonts w:ascii="Arial" w:cs="Arial" w:eastAsia="Arial" w:hAnsi="Arial"/>
                <w:rtl w:val="0"/>
              </w:rPr>
              <w:t xml:space="preserve">["token_1","token_2"]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0">
            <w:pPr>
              <w:jc w:val="both"/>
              <w:rPr>
                <w:rFonts w:ascii="Arial" w:cs="Arial" w:eastAsia="Arial" w:hAnsi="Arial"/>
              </w:rPr>
            </w:pPr>
            <w:r w:rsidDel="00000000" w:rsidR="00000000" w:rsidRPr="00000000">
              <w:rPr>
                <w:rFonts w:ascii="Arial" w:cs="Arial" w:eastAsia="Arial" w:hAnsi="Arial"/>
                <w:rtl w:val="0"/>
              </w:rPr>
              <w:t xml:space="preserve">Lists the notification tokens registered for the user's signed-in devices.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1">
            <w:pPr>
              <w:jc w:val="both"/>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2">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3">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4">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5">
            <w:pPr>
              <w:jc w:val="both"/>
              <w:rPr>
                <w:rFonts w:ascii="Arial" w:cs="Arial" w:eastAsia="Arial" w:hAnsi="Arial"/>
              </w:rPr>
            </w:pPr>
            <w:r w:rsidDel="00000000" w:rsidR="00000000" w:rsidRPr="00000000">
              <w:rPr>
                <w:rFonts w:ascii="Arial" w:cs="Arial" w:eastAsia="Arial" w:hAnsi="Arial"/>
                <w:rtl w:val="0"/>
              </w:rPr>
              <w:t xml:space="preserve">Records when the user profile was created.</w:t>
            </w:r>
          </w:p>
        </w:tc>
      </w:tr>
    </w:tbl>
    <w:p w:rsidR="00000000" w:rsidDel="00000000" w:rsidP="00000000" w:rsidRDefault="00000000" w:rsidRPr="00000000" w14:paraId="000007D6">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7D7">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tanks</w:t>
      </w:r>
    </w:p>
    <w:tbl>
      <w:tblPr>
        <w:tblStyle w:val="Table17"/>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D">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E">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DF">
            <w:pPr>
              <w:jc w:val="both"/>
              <w:rPr>
                <w:rFonts w:ascii="Arial" w:cs="Arial" w:eastAsia="Arial" w:hAnsi="Arial"/>
              </w:rPr>
            </w:pPr>
            <w:r w:rsidDel="00000000" w:rsidR="00000000" w:rsidRPr="00000000">
              <w:rPr>
                <w:rFonts w:ascii="Arial" w:cs="Arial" w:eastAsia="Arial" w:hAnsi="Arial"/>
                <w:rtl w:val="0"/>
              </w:rPr>
              <w:t xml:space="preserve">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0">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1">
            <w:pPr>
              <w:jc w:val="both"/>
              <w:rPr>
                <w:rFonts w:ascii="Arial" w:cs="Arial" w:eastAsia="Arial" w:hAnsi="Arial"/>
              </w:rPr>
            </w:pPr>
            <w:r w:rsidDel="00000000" w:rsidR="00000000" w:rsidRPr="00000000">
              <w:rPr>
                <w:rFonts w:ascii="Arial" w:cs="Arial" w:eastAsia="Arial" w:hAnsi="Arial"/>
                <w:rtl w:val="0"/>
              </w:rPr>
              <w:t xml:space="preserve">Identifies the owner's tank.</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2">
            <w:pPr>
              <w:jc w:val="both"/>
              <w:rPr>
                <w:rFonts w:ascii="Arial" w:cs="Arial" w:eastAsia="Arial" w:hAnsi="Arial"/>
              </w:rPr>
            </w:pPr>
            <w:r w:rsidDel="00000000" w:rsidR="00000000" w:rsidRPr="00000000">
              <w:rPr>
                <w:rFonts w:ascii="Arial" w:cs="Arial" w:eastAsia="Arial" w:hAnsi="Arial"/>
                <w:rtl w:val="0"/>
              </w:rPr>
              <w:t xml:space="preserve">owner_uid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3">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4">
            <w:pPr>
              <w:jc w:val="both"/>
              <w:rPr>
                <w:rFonts w:ascii="Arial" w:cs="Arial" w:eastAsia="Arial" w:hAnsi="Arial"/>
              </w:rPr>
            </w:pPr>
            <w:r w:rsidDel="00000000" w:rsidR="00000000" w:rsidRPr="00000000">
              <w:rPr>
                <w:rFonts w:ascii="Arial" w:cs="Arial" w:eastAsia="Arial" w:hAnsi="Arial"/>
                <w:rtl w:val="0"/>
              </w:rPr>
              <w:t xml:space="preserve">FOREIGN KEY; NOT NULL; UNIQUE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5">
            <w:pPr>
              <w:jc w:val="both"/>
              <w:rPr>
                <w:rFonts w:ascii="Arial" w:cs="Arial" w:eastAsia="Arial" w:hAnsi="Arial"/>
              </w:rPr>
            </w:pPr>
            <w:r w:rsidDel="00000000" w:rsidR="00000000" w:rsidRPr="00000000">
              <w:rPr>
                <w:rFonts w:ascii="Arial" w:cs="Arial" w:eastAsia="Arial" w:hAnsi="Arial"/>
                <w:rtl w:val="0"/>
              </w:rPr>
              <w:t xml:space="preserve">Firebase Auth 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6">
            <w:pPr>
              <w:jc w:val="both"/>
              <w:rPr>
                <w:rFonts w:ascii="Arial" w:cs="Arial" w:eastAsia="Arial" w:hAnsi="Arial"/>
              </w:rPr>
            </w:pPr>
            <w:r w:rsidDel="00000000" w:rsidR="00000000" w:rsidRPr="00000000">
              <w:rPr>
                <w:rFonts w:ascii="Arial" w:cs="Arial" w:eastAsia="Arial" w:hAnsi="Arial"/>
                <w:rtl w:val="0"/>
              </w:rPr>
              <w:t xml:space="preserve">Identifies the account that owns the tank.</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7">
            <w:pPr>
              <w:jc w:val="both"/>
              <w:rPr>
                <w:rFonts w:ascii="Arial" w:cs="Arial" w:eastAsia="Arial" w:hAnsi="Arial"/>
              </w:rPr>
            </w:pPr>
            <w:r w:rsidDel="00000000" w:rsidR="00000000" w:rsidRPr="00000000">
              <w:rPr>
                <w:rFonts w:ascii="Arial" w:cs="Arial" w:eastAsia="Arial" w:hAnsi="Arial"/>
                <w:rtl w:val="0"/>
              </w:rPr>
              <w:t xml:space="preserve">current_batch_id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8">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9">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A">
            <w:pPr>
              <w:jc w:val="both"/>
              <w:rPr>
                <w:rFonts w:ascii="Arial" w:cs="Arial" w:eastAsia="Arial" w:hAnsi="Arial"/>
              </w:rPr>
            </w:pPr>
            <w:r w:rsidDel="00000000" w:rsidR="00000000" w:rsidRPr="00000000">
              <w:rPr>
                <w:rFonts w:ascii="Arial" w:cs="Arial" w:eastAsia="Arial" w:hAnsi="Arial"/>
                <w:rtl w:val="0"/>
              </w:rPr>
              <w:t xml:space="preserve">CR-YYYYMMDD-###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B">
            <w:pPr>
              <w:jc w:val="both"/>
              <w:rPr>
                <w:rFonts w:ascii="Arial" w:cs="Arial" w:eastAsia="Arial" w:hAnsi="Arial"/>
              </w:rPr>
            </w:pPr>
            <w:r w:rsidDel="00000000" w:rsidR="00000000" w:rsidRPr="00000000">
              <w:rPr>
                <w:rFonts w:ascii="Arial" w:cs="Arial" w:eastAsia="Arial" w:hAnsi="Arial"/>
                <w:rtl w:val="0"/>
              </w:rPr>
              <w:t xml:space="preserve">Identifies the active grow-out batch assigned to the tank.</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C">
            <w:pPr>
              <w:jc w:val="both"/>
              <w:rPr>
                <w:rFonts w:ascii="Arial" w:cs="Arial" w:eastAsia="Arial" w:hAnsi="Arial"/>
              </w:rPr>
            </w:pPr>
            <w:r w:rsidDel="00000000" w:rsidR="00000000" w:rsidRPr="00000000">
              <w:rPr>
                <w:rFonts w:ascii="Arial" w:cs="Arial" w:eastAsia="Arial" w:hAnsi="Arial"/>
                <w:rtl w:val="0"/>
              </w:rPr>
              <w:t xml:space="preserve">is_initialized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D">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E">
            <w:pPr>
              <w:jc w:val="both"/>
              <w:rPr>
                <w:rFonts w:ascii="Arial" w:cs="Arial" w:eastAsia="Arial" w:hAnsi="Arial"/>
              </w:rPr>
            </w:pPr>
            <w:r w:rsidDel="00000000" w:rsidR="00000000" w:rsidRPr="00000000">
              <w:rPr>
                <w:rFonts w:ascii="Arial" w:cs="Arial" w:eastAsia="Arial" w:hAnsi="Arial"/>
                <w:rtl w:val="0"/>
              </w:rPr>
              <w:t xml:space="preserve">NOT NULL; DEFAULT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EF">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0">
            <w:pPr>
              <w:jc w:val="both"/>
              <w:rPr>
                <w:rFonts w:ascii="Arial" w:cs="Arial" w:eastAsia="Arial" w:hAnsi="Arial"/>
              </w:rPr>
            </w:pPr>
            <w:r w:rsidDel="00000000" w:rsidR="00000000" w:rsidRPr="00000000">
              <w:rPr>
                <w:rFonts w:ascii="Arial" w:cs="Arial" w:eastAsia="Arial" w:hAnsi="Arial"/>
                <w:rtl w:val="0"/>
              </w:rPr>
              <w:t xml:space="preserve">Shows whether a grow-out batch has been initialized for the tank.</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1">
            <w:pPr>
              <w:jc w:val="both"/>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2">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3">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4">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5">
            <w:pPr>
              <w:jc w:val="both"/>
              <w:rPr>
                <w:rFonts w:ascii="Arial" w:cs="Arial" w:eastAsia="Arial" w:hAnsi="Arial"/>
              </w:rPr>
            </w:pPr>
            <w:r w:rsidDel="00000000" w:rsidR="00000000" w:rsidRPr="00000000">
              <w:rPr>
                <w:rFonts w:ascii="Arial" w:cs="Arial" w:eastAsia="Arial" w:hAnsi="Arial"/>
                <w:rtl w:val="0"/>
              </w:rPr>
              <w:t xml:space="preserve">Records when the tank record was created.</w:t>
            </w:r>
          </w:p>
        </w:tc>
      </w:tr>
    </w:tbl>
    <w:p w:rsidR="00000000" w:rsidDel="00000000" w:rsidP="00000000" w:rsidRDefault="00000000" w:rsidRPr="00000000" w14:paraId="000007F6">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7F7">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notification_settings</w:t>
      </w:r>
    </w:p>
    <w:tbl>
      <w:tblPr>
        <w:tblStyle w:val="Table18"/>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D">
            <w:pPr>
              <w:jc w:val="both"/>
              <w:rPr>
                <w:rFonts w:ascii="Arial" w:cs="Arial" w:eastAsia="Arial" w:hAnsi="Arial"/>
              </w:rPr>
            </w:pPr>
            <w:r w:rsidDel="00000000" w:rsidR="00000000" w:rsidRPr="00000000">
              <w:rPr>
                <w:rFonts w:ascii="Arial" w:cs="Arial" w:eastAsia="Arial" w:hAnsi="Arial"/>
                <w:rtl w:val="0"/>
              </w:rPr>
              <w:t xml:space="preserve">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E">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7FF">
            <w:pPr>
              <w:jc w:val="both"/>
              <w:rPr>
                <w:rFonts w:ascii="Arial" w:cs="Arial" w:eastAsia="Arial" w:hAnsi="Arial"/>
              </w:rPr>
            </w:pPr>
            <w:r w:rsidDel="00000000" w:rsidR="00000000" w:rsidRPr="00000000">
              <w:rPr>
                <w:rFonts w:ascii="Arial" w:cs="Arial" w:eastAsia="Arial" w:hAnsi="Arial"/>
                <w:rtl w:val="0"/>
              </w:rPr>
              <w:t xml:space="preserve">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0">
            <w:pPr>
              <w:jc w:val="both"/>
              <w:rPr>
                <w:rFonts w:ascii="Arial" w:cs="Arial" w:eastAsia="Arial" w:hAnsi="Arial"/>
              </w:rPr>
            </w:pPr>
            <w:r w:rsidDel="00000000" w:rsidR="00000000" w:rsidRPr="00000000">
              <w:rPr>
                <w:rFonts w:ascii="Arial" w:cs="Arial" w:eastAsia="Arial" w:hAnsi="Arial"/>
                <w:rtl w:val="0"/>
              </w:rPr>
              <w:t xml:space="preserve">Firebase Auth 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1">
            <w:pPr>
              <w:jc w:val="both"/>
              <w:rPr>
                <w:rFonts w:ascii="Arial" w:cs="Arial" w:eastAsia="Arial" w:hAnsi="Arial"/>
              </w:rPr>
            </w:pPr>
            <w:r w:rsidDel="00000000" w:rsidR="00000000" w:rsidRPr="00000000">
              <w:rPr>
                <w:rFonts w:ascii="Arial" w:cs="Arial" w:eastAsia="Arial" w:hAnsi="Arial"/>
                <w:rtl w:val="0"/>
              </w:rPr>
              <w:t xml:space="preserve">Identifies the user account linked to these notification settings.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2">
            <w:pPr>
              <w:jc w:val="both"/>
              <w:rPr>
                <w:rFonts w:ascii="Arial" w:cs="Arial" w:eastAsia="Arial" w:hAnsi="Arial"/>
              </w:rPr>
            </w:pPr>
            <w:r w:rsidDel="00000000" w:rsidR="00000000" w:rsidRPr="00000000">
              <w:rPr>
                <w:rFonts w:ascii="Arial" w:cs="Arial" w:eastAsia="Arial" w:hAnsi="Arial"/>
                <w:rtl w:val="0"/>
              </w:rPr>
              <w:t xml:space="preserve">sound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3">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4">
            <w:pPr>
              <w:jc w:val="both"/>
              <w:rPr>
                <w:rFonts w:ascii="Arial" w:cs="Arial" w:eastAsia="Arial" w:hAnsi="Arial"/>
              </w:rPr>
            </w:pPr>
            <w:r w:rsidDel="00000000" w:rsidR="00000000" w:rsidRPr="00000000">
              <w:rPr>
                <w:rFonts w:ascii="Arial" w:cs="Arial" w:eastAsia="Arial" w:hAnsi="Arial"/>
                <w:rtl w:val="0"/>
              </w:rPr>
              <w:t xml:space="preserve">NOT NULL; DEFAULT true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5">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6">
            <w:pPr>
              <w:jc w:val="both"/>
              <w:rPr>
                <w:rFonts w:ascii="Arial" w:cs="Arial" w:eastAsia="Arial" w:hAnsi="Arial"/>
              </w:rPr>
            </w:pPr>
            <w:r w:rsidDel="00000000" w:rsidR="00000000" w:rsidRPr="00000000">
              <w:rPr>
                <w:rFonts w:ascii="Arial" w:cs="Arial" w:eastAsia="Arial" w:hAnsi="Arial"/>
                <w:rtl w:val="0"/>
              </w:rPr>
              <w:t xml:space="preserve">Enables notification sounds when the device allows them.</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7">
            <w:pPr>
              <w:jc w:val="both"/>
              <w:rPr>
                <w:rFonts w:ascii="Arial" w:cs="Arial" w:eastAsia="Arial" w:hAnsi="Arial"/>
              </w:rPr>
            </w:pPr>
            <w:r w:rsidDel="00000000" w:rsidR="00000000" w:rsidRPr="00000000">
              <w:rPr>
                <w:rFonts w:ascii="Arial" w:cs="Arial" w:eastAsia="Arial" w:hAnsi="Arial"/>
                <w:rtl w:val="0"/>
              </w:rPr>
              <w:t xml:space="preserve">vibration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8">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9">
            <w:pPr>
              <w:jc w:val="both"/>
              <w:rPr>
                <w:rFonts w:ascii="Arial" w:cs="Arial" w:eastAsia="Arial" w:hAnsi="Arial"/>
              </w:rPr>
            </w:pPr>
            <w:r w:rsidDel="00000000" w:rsidR="00000000" w:rsidRPr="00000000">
              <w:rPr>
                <w:rFonts w:ascii="Arial" w:cs="Arial" w:eastAsia="Arial" w:hAnsi="Arial"/>
                <w:rtl w:val="0"/>
              </w:rPr>
              <w:t xml:space="preserve">NOT NULL; DEFAULT true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A">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B">
            <w:pPr>
              <w:jc w:val="both"/>
              <w:rPr>
                <w:rFonts w:ascii="Arial" w:cs="Arial" w:eastAsia="Arial" w:hAnsi="Arial"/>
              </w:rPr>
            </w:pPr>
            <w:r w:rsidDel="00000000" w:rsidR="00000000" w:rsidRPr="00000000">
              <w:rPr>
                <w:rFonts w:ascii="Arial" w:cs="Arial" w:eastAsia="Arial" w:hAnsi="Arial"/>
                <w:rtl w:val="0"/>
              </w:rPr>
              <w:t xml:space="preserve">Enables notification vibration when the device allows it.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C">
            <w:pPr>
              <w:jc w:val="both"/>
              <w:rPr>
                <w:rFonts w:ascii="Arial" w:cs="Arial" w:eastAsia="Arial" w:hAnsi="Arial"/>
              </w:rPr>
            </w:pPr>
            <w:r w:rsidDel="00000000" w:rsidR="00000000" w:rsidRPr="00000000">
              <w:rPr>
                <w:rFonts w:ascii="Arial" w:cs="Arial" w:eastAsia="Arial" w:hAnsi="Arial"/>
                <w:rtl w:val="0"/>
              </w:rPr>
              <w:t xml:space="preserve">critical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D">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E">
            <w:pPr>
              <w:jc w:val="both"/>
              <w:rPr>
                <w:rFonts w:ascii="Arial" w:cs="Arial" w:eastAsia="Arial" w:hAnsi="Arial"/>
              </w:rPr>
            </w:pPr>
            <w:r w:rsidDel="00000000" w:rsidR="00000000" w:rsidRPr="00000000">
              <w:rPr>
                <w:rFonts w:ascii="Arial" w:cs="Arial" w:eastAsia="Arial" w:hAnsi="Arial"/>
                <w:rtl w:val="0"/>
              </w:rPr>
              <w:t xml:space="preserve">NOT NULL; DEFAULT true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0F">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0">
            <w:pPr>
              <w:jc w:val="both"/>
              <w:rPr>
                <w:rFonts w:ascii="Arial" w:cs="Arial" w:eastAsia="Arial" w:hAnsi="Arial"/>
              </w:rPr>
            </w:pPr>
            <w:r w:rsidDel="00000000" w:rsidR="00000000" w:rsidRPr="00000000">
              <w:rPr>
                <w:rFonts w:ascii="Arial" w:cs="Arial" w:eastAsia="Arial" w:hAnsi="Arial"/>
                <w:rtl w:val="0"/>
              </w:rPr>
              <w:t xml:space="preserve">Enables notifications for critical water-quality conditions.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1">
            <w:pPr>
              <w:jc w:val="both"/>
              <w:rPr>
                <w:rFonts w:ascii="Arial" w:cs="Arial" w:eastAsia="Arial" w:hAnsi="Arial"/>
              </w:rPr>
            </w:pPr>
            <w:r w:rsidDel="00000000" w:rsidR="00000000" w:rsidRPr="00000000">
              <w:rPr>
                <w:rFonts w:ascii="Arial" w:cs="Arial" w:eastAsia="Arial" w:hAnsi="Arial"/>
                <w:rtl w:val="0"/>
              </w:rPr>
              <w:t xml:space="preserve">warning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2">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3">
            <w:pPr>
              <w:jc w:val="both"/>
              <w:rPr>
                <w:rFonts w:ascii="Arial" w:cs="Arial" w:eastAsia="Arial" w:hAnsi="Arial"/>
              </w:rPr>
            </w:pPr>
            <w:r w:rsidDel="00000000" w:rsidR="00000000" w:rsidRPr="00000000">
              <w:rPr>
                <w:rFonts w:ascii="Arial" w:cs="Arial" w:eastAsia="Arial" w:hAnsi="Arial"/>
                <w:rtl w:val="0"/>
              </w:rPr>
              <w:t xml:space="preserve">NOT NULL; DEFAULT true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4">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5">
            <w:pPr>
              <w:jc w:val="both"/>
              <w:rPr>
                <w:rFonts w:ascii="Arial" w:cs="Arial" w:eastAsia="Arial" w:hAnsi="Arial"/>
              </w:rPr>
            </w:pPr>
            <w:r w:rsidDel="00000000" w:rsidR="00000000" w:rsidRPr="00000000">
              <w:rPr>
                <w:rFonts w:ascii="Arial" w:cs="Arial" w:eastAsia="Arial" w:hAnsi="Arial"/>
                <w:rtl w:val="0"/>
              </w:rPr>
              <w:t xml:space="preserve">Enables notifications for warning-level water-quality conditions.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6">
            <w:pPr>
              <w:jc w:val="both"/>
              <w:rPr>
                <w:rFonts w:ascii="Arial" w:cs="Arial" w:eastAsia="Arial" w:hAnsi="Arial"/>
              </w:rPr>
            </w:pPr>
            <w:r w:rsidDel="00000000" w:rsidR="00000000" w:rsidRPr="00000000">
              <w:rPr>
                <w:rFonts w:ascii="Arial" w:cs="Arial" w:eastAsia="Arial" w:hAnsi="Arial"/>
                <w:rtl w:val="0"/>
              </w:rPr>
              <w:t xml:space="preserve">feeding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7">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8">
            <w:pPr>
              <w:jc w:val="both"/>
              <w:rPr>
                <w:rFonts w:ascii="Arial" w:cs="Arial" w:eastAsia="Arial" w:hAnsi="Arial"/>
              </w:rPr>
            </w:pPr>
            <w:r w:rsidDel="00000000" w:rsidR="00000000" w:rsidRPr="00000000">
              <w:rPr>
                <w:rFonts w:ascii="Arial" w:cs="Arial" w:eastAsia="Arial" w:hAnsi="Arial"/>
                <w:rtl w:val="0"/>
              </w:rPr>
              <w:t xml:space="preserve">NOT NULL; DEFAULT true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9">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A">
            <w:pPr>
              <w:jc w:val="both"/>
              <w:rPr>
                <w:rFonts w:ascii="Arial" w:cs="Arial" w:eastAsia="Arial" w:hAnsi="Arial"/>
              </w:rPr>
            </w:pPr>
            <w:r w:rsidDel="00000000" w:rsidR="00000000" w:rsidRPr="00000000">
              <w:rPr>
                <w:rFonts w:ascii="Arial" w:cs="Arial" w:eastAsia="Arial" w:hAnsi="Arial"/>
                <w:rtl w:val="0"/>
              </w:rPr>
              <w:t xml:space="preserve">Enables feeding reminders and notices when feeding is completed or skipped.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B">
            <w:pPr>
              <w:jc w:val="both"/>
              <w:rPr>
                <w:rFonts w:ascii="Arial" w:cs="Arial" w:eastAsia="Arial" w:hAnsi="Arial"/>
              </w:rPr>
            </w:pPr>
            <w:r w:rsidDel="00000000" w:rsidR="00000000" w:rsidRPr="00000000">
              <w:rPr>
                <w:rFonts w:ascii="Arial" w:cs="Arial" w:eastAsia="Arial" w:hAnsi="Arial"/>
                <w:rtl w:val="0"/>
              </w:rPr>
              <w:t xml:space="preserve">sampling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C">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D">
            <w:pPr>
              <w:jc w:val="both"/>
              <w:rPr>
                <w:rFonts w:ascii="Arial" w:cs="Arial" w:eastAsia="Arial" w:hAnsi="Arial"/>
              </w:rPr>
            </w:pPr>
            <w:r w:rsidDel="00000000" w:rsidR="00000000" w:rsidRPr="00000000">
              <w:rPr>
                <w:rFonts w:ascii="Arial" w:cs="Arial" w:eastAsia="Arial" w:hAnsi="Arial"/>
                <w:rtl w:val="0"/>
              </w:rPr>
              <w:t xml:space="preserve">NOT NULL; DEFAULT true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E">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1F">
            <w:pPr>
              <w:jc w:val="both"/>
              <w:rPr>
                <w:rFonts w:ascii="Arial" w:cs="Arial" w:eastAsia="Arial" w:hAnsi="Arial"/>
              </w:rPr>
            </w:pPr>
            <w:r w:rsidDel="00000000" w:rsidR="00000000" w:rsidRPr="00000000">
              <w:rPr>
                <w:rFonts w:ascii="Arial" w:cs="Arial" w:eastAsia="Arial" w:hAnsi="Arial"/>
                <w:rtl w:val="0"/>
              </w:rPr>
              <w:t xml:space="preserve">Enables reminders to collect tank samples.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0">
            <w:pPr>
              <w:jc w:val="both"/>
              <w:rPr>
                <w:rFonts w:ascii="Arial" w:cs="Arial" w:eastAsia="Arial" w:hAnsi="Arial"/>
              </w:rPr>
            </w:pPr>
            <w:r w:rsidDel="00000000" w:rsidR="00000000" w:rsidRPr="00000000">
              <w:rPr>
                <w:rFonts w:ascii="Arial" w:cs="Arial" w:eastAsia="Arial" w:hAnsi="Arial"/>
                <w:rtl w:val="0"/>
              </w:rPr>
              <w:t xml:space="preserve">operational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1">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2">
            <w:pPr>
              <w:jc w:val="both"/>
              <w:rPr>
                <w:rFonts w:ascii="Arial" w:cs="Arial" w:eastAsia="Arial" w:hAnsi="Arial"/>
              </w:rPr>
            </w:pPr>
            <w:r w:rsidDel="00000000" w:rsidR="00000000" w:rsidRPr="00000000">
              <w:rPr>
                <w:rFonts w:ascii="Arial" w:cs="Arial" w:eastAsia="Arial" w:hAnsi="Arial"/>
                <w:rtl w:val="0"/>
              </w:rPr>
              <w:t xml:space="preserve">NOT NULL; DEFAULT true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3">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4">
            <w:pPr>
              <w:jc w:val="both"/>
              <w:rPr>
                <w:rFonts w:ascii="Arial" w:cs="Arial" w:eastAsia="Arial" w:hAnsi="Arial"/>
              </w:rPr>
            </w:pPr>
            <w:r w:rsidDel="00000000" w:rsidR="00000000" w:rsidRPr="00000000">
              <w:rPr>
                <w:rFonts w:ascii="Arial" w:cs="Arial" w:eastAsia="Arial" w:hAnsi="Arial"/>
                <w:rtl w:val="0"/>
              </w:rPr>
              <w:t xml:space="preserve">Enables updates about actuators, devices, and sensor recovery.</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5">
            <w:pPr>
              <w:jc w:val="both"/>
              <w:rPr>
                <w:rFonts w:ascii="Arial" w:cs="Arial" w:eastAsia="Arial" w:hAnsi="Arial"/>
              </w:rPr>
            </w:pPr>
            <w:r w:rsidDel="00000000" w:rsidR="00000000" w:rsidRPr="00000000">
              <w:rPr>
                <w:rFonts w:ascii="Arial" w:cs="Arial" w:eastAsia="Arial" w:hAnsi="Arial"/>
                <w:rtl w:val="0"/>
              </w:rPr>
              <w:t xml:space="preserve">updated_at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6">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7">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8">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9">
            <w:pPr>
              <w:jc w:val="both"/>
              <w:rPr>
                <w:rFonts w:ascii="Arial" w:cs="Arial" w:eastAsia="Arial" w:hAnsi="Arial"/>
              </w:rPr>
            </w:pPr>
            <w:r w:rsidDel="00000000" w:rsidR="00000000" w:rsidRPr="00000000">
              <w:rPr>
                <w:rFonts w:ascii="Arial" w:cs="Arial" w:eastAsia="Arial" w:hAnsi="Arial"/>
                <w:rtl w:val="0"/>
              </w:rPr>
              <w:t xml:space="preserve">Records when the notification settings were last changed.</w:t>
            </w:r>
          </w:p>
        </w:tc>
      </w:tr>
    </w:tbl>
    <w:p w:rsidR="00000000" w:rsidDel="00000000" w:rsidP="00000000" w:rsidRDefault="00000000" w:rsidRPr="00000000" w14:paraId="0000082A">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82B">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notifications</w:t>
      </w:r>
    </w:p>
    <w:tbl>
      <w:tblPr>
        <w:tblStyle w:val="Table19"/>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2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1">
            <w:pPr>
              <w:jc w:val="both"/>
              <w:rPr>
                <w:rFonts w:ascii="Arial" w:cs="Arial" w:eastAsia="Arial" w:hAnsi="Arial"/>
              </w:rPr>
            </w:pPr>
            <w:r w:rsidDel="00000000" w:rsidR="00000000" w:rsidRPr="00000000">
              <w:rPr>
                <w:rFonts w:ascii="Arial" w:cs="Arial" w:eastAsia="Arial" w:hAnsi="Arial"/>
                <w:rtl w:val="0"/>
              </w:rPr>
              <w:t xml:space="preserve">notification_id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2">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3">
            <w:pPr>
              <w:jc w:val="both"/>
              <w:rPr>
                <w:rFonts w:ascii="Arial" w:cs="Arial" w:eastAsia="Arial" w:hAnsi="Arial"/>
              </w:rPr>
            </w:pPr>
            <w:r w:rsidDel="00000000" w:rsidR="00000000" w:rsidRPr="00000000">
              <w:rPr>
                <w:rFonts w:ascii="Arial" w:cs="Arial" w:eastAsia="Arial" w:hAnsi="Arial"/>
                <w:rtl w:val="0"/>
              </w:rPr>
              <w:t xml:space="preserve">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4">
            <w:pPr>
              <w:jc w:val="both"/>
              <w:rPr>
                <w:rFonts w:ascii="Arial" w:cs="Arial" w:eastAsia="Arial" w:hAnsi="Arial"/>
              </w:rPr>
            </w:pPr>
            <w:r w:rsidDel="00000000" w:rsidR="00000000" w:rsidRPr="00000000">
              <w:rPr>
                <w:rFonts w:ascii="Arial" w:cs="Arial" w:eastAsia="Arial" w:hAnsi="Arial"/>
                <w:rtl w:val="0"/>
              </w:rPr>
              <w:t xml:space="preserve">Auto-ID or SHA-256 event 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5">
            <w:pPr>
              <w:jc w:val="both"/>
              <w:rPr>
                <w:rFonts w:ascii="Arial" w:cs="Arial" w:eastAsia="Arial" w:hAnsi="Arial"/>
              </w:rPr>
            </w:pPr>
            <w:r w:rsidDel="00000000" w:rsidR="00000000" w:rsidRPr="00000000">
              <w:rPr>
                <w:rFonts w:ascii="Arial" w:cs="Arial" w:eastAsia="Arial" w:hAnsi="Arial"/>
                <w:rtl w:val="0"/>
              </w:rPr>
              <w:t xml:space="preserve">Identifies the notification record.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6">
            <w:pPr>
              <w:jc w:val="both"/>
              <w:rPr>
                <w:rFonts w:ascii="Arial" w:cs="Arial" w:eastAsia="Arial" w:hAnsi="Arial"/>
              </w:rPr>
            </w:pPr>
            <w:r w:rsidDel="00000000" w:rsidR="00000000" w:rsidRPr="00000000">
              <w:rPr>
                <w:rFonts w:ascii="Arial" w:cs="Arial" w:eastAsia="Arial" w:hAnsi="Arial"/>
                <w:rtl w:val="0"/>
              </w:rPr>
              <w:t xml:space="preserve">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7">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8">
            <w:pPr>
              <w:jc w:val="both"/>
              <w:rPr>
                <w:rFonts w:ascii="Arial" w:cs="Arial" w:eastAsia="Arial" w:hAnsi="Arial"/>
              </w:rPr>
            </w:pPr>
            <w:r w:rsidDel="00000000" w:rsidR="00000000" w:rsidRPr="00000000">
              <w:rPr>
                <w:rFonts w:ascii="Arial" w:cs="Arial" w:eastAsia="Arial" w:hAnsi="Arial"/>
                <w:rtl w:val="0"/>
              </w:rPr>
              <w:t xml:space="preserve">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9">
            <w:pPr>
              <w:jc w:val="both"/>
              <w:rPr>
                <w:rFonts w:ascii="Arial" w:cs="Arial" w:eastAsia="Arial" w:hAnsi="Arial"/>
              </w:rPr>
            </w:pPr>
            <w:r w:rsidDel="00000000" w:rsidR="00000000" w:rsidRPr="00000000">
              <w:rPr>
                <w:rFonts w:ascii="Arial" w:cs="Arial" w:eastAsia="Arial" w:hAnsi="Arial"/>
                <w:rtl w:val="0"/>
              </w:rPr>
              <w:t xml:space="preserve">Firebase Auth 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A">
            <w:pPr>
              <w:jc w:val="both"/>
              <w:rPr>
                <w:rFonts w:ascii="Arial" w:cs="Arial" w:eastAsia="Arial" w:hAnsi="Arial"/>
              </w:rPr>
            </w:pPr>
            <w:r w:rsidDel="00000000" w:rsidR="00000000" w:rsidRPr="00000000">
              <w:rPr>
                <w:rFonts w:ascii="Arial" w:cs="Arial" w:eastAsia="Arial" w:hAnsi="Arial"/>
                <w:rtl w:val="0"/>
              </w:rPr>
              <w:t xml:space="preserve">Identifies the user who receives the notification.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B">
            <w:pPr>
              <w:jc w:val="both"/>
              <w:rPr>
                <w:rFonts w:ascii="Arial" w:cs="Arial" w:eastAsia="Arial" w:hAnsi="Arial"/>
              </w:rPr>
            </w:pPr>
            <w:r w:rsidDel="00000000" w:rsidR="00000000" w:rsidRPr="00000000">
              <w:rPr>
                <w:rFonts w:ascii="Arial" w:cs="Arial" w:eastAsia="Arial" w:hAnsi="Arial"/>
                <w:rtl w:val="0"/>
              </w:rPr>
              <w:t xml:space="preserve">notif_type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C">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D">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E">
            <w:pPr>
              <w:jc w:val="both"/>
              <w:rPr>
                <w:rFonts w:ascii="Arial" w:cs="Arial" w:eastAsia="Arial" w:hAnsi="Arial"/>
              </w:rPr>
            </w:pPr>
            <w:r w:rsidDel="00000000" w:rsidR="00000000" w:rsidRPr="00000000">
              <w:rPr>
                <w:rFonts w:ascii="Arial" w:cs="Arial" w:eastAsia="Arial" w:hAnsi="Arial"/>
                <w:rtl w:val="0"/>
              </w:rPr>
              <w:t xml:space="preserve">critical | warning | operational | reminder | feeding | general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3F">
            <w:pPr>
              <w:jc w:val="both"/>
              <w:rPr>
                <w:rFonts w:ascii="Arial" w:cs="Arial" w:eastAsia="Arial" w:hAnsi="Arial"/>
              </w:rPr>
            </w:pPr>
            <w:r w:rsidDel="00000000" w:rsidR="00000000" w:rsidRPr="00000000">
              <w:rPr>
                <w:rFonts w:ascii="Arial" w:cs="Arial" w:eastAsia="Arial" w:hAnsi="Arial"/>
                <w:rtl w:val="0"/>
              </w:rPr>
              <w:t xml:space="preserve">Categorizes notifications for grouping and preference checks.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0">
            <w:pPr>
              <w:jc w:val="both"/>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1">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2">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3">
            <w:pPr>
              <w:jc w:val="both"/>
              <w:rPr>
                <w:rFonts w:ascii="Arial" w:cs="Arial" w:eastAsia="Arial" w:hAnsi="Arial"/>
              </w:rPr>
            </w:pPr>
            <w:r w:rsidDel="00000000" w:rsidR="00000000" w:rsidRPr="00000000">
              <w:rPr>
                <w:rFonts w:ascii="Arial" w:cs="Arial" w:eastAsia="Arial" w:hAnsi="Arial"/>
                <w:rtl w:val="0"/>
              </w:rPr>
              <w:t xml:space="preserve">Low feed level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4">
            <w:pPr>
              <w:jc w:val="both"/>
              <w:rPr>
                <w:rFonts w:ascii="Arial" w:cs="Arial" w:eastAsia="Arial" w:hAnsi="Arial"/>
              </w:rPr>
            </w:pPr>
            <w:r w:rsidDel="00000000" w:rsidR="00000000" w:rsidRPr="00000000">
              <w:rPr>
                <w:rFonts w:ascii="Arial" w:cs="Arial" w:eastAsia="Arial" w:hAnsi="Arial"/>
                <w:rtl w:val="0"/>
              </w:rPr>
              <w:t xml:space="preserve">Provides a short heading for the notification.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5">
            <w:pPr>
              <w:jc w:val="both"/>
              <w:rPr>
                <w:rFonts w:ascii="Arial" w:cs="Arial" w:eastAsia="Arial" w:hAnsi="Arial"/>
              </w:rPr>
            </w:pPr>
            <w:r w:rsidDel="00000000" w:rsidR="00000000" w:rsidRPr="00000000">
              <w:rPr>
                <w:rFonts w:ascii="Arial" w:cs="Arial" w:eastAsia="Arial" w:hAnsi="Arial"/>
                <w:rtl w:val="0"/>
              </w:rPr>
              <w:t xml:space="preserve">body</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6">
            <w:pPr>
              <w:jc w:val="both"/>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7">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8">
            <w:pPr>
              <w:jc w:val="both"/>
              <w:rPr>
                <w:rFonts w:ascii="Arial" w:cs="Arial" w:eastAsia="Arial" w:hAnsi="Arial"/>
              </w:rPr>
            </w:pPr>
            <w:r w:rsidDel="00000000" w:rsidR="00000000" w:rsidRPr="00000000">
              <w:rPr>
                <w:rFonts w:ascii="Arial" w:cs="Arial" w:eastAsia="Arial" w:hAnsi="Arial"/>
                <w:rtl w:val="0"/>
              </w:rPr>
              <w:t xml:space="preserve">Feed level is at 18%.</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9">
            <w:pPr>
              <w:jc w:val="both"/>
              <w:rPr>
                <w:rFonts w:ascii="Arial" w:cs="Arial" w:eastAsia="Arial" w:hAnsi="Arial"/>
              </w:rPr>
            </w:pPr>
            <w:r w:rsidDel="00000000" w:rsidR="00000000" w:rsidRPr="00000000">
              <w:rPr>
                <w:rFonts w:ascii="Arial" w:cs="Arial" w:eastAsia="Arial" w:hAnsi="Arial"/>
                <w:rtl w:val="0"/>
              </w:rPr>
              <w:t xml:space="preserve">Provides the full notification message.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A">
            <w:pPr>
              <w:jc w:val="both"/>
              <w:rPr>
                <w:rFonts w:ascii="Arial" w:cs="Arial" w:eastAsia="Arial" w:hAnsi="Arial"/>
              </w:rPr>
            </w:pPr>
            <w:r w:rsidDel="00000000" w:rsidR="00000000" w:rsidRPr="00000000">
              <w:rPr>
                <w:rFonts w:ascii="Arial" w:cs="Arial" w:eastAsia="Arial" w:hAnsi="Arial"/>
                <w:rtl w:val="0"/>
              </w:rPr>
              <w:t xml:space="preserve">is_read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B">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C">
            <w:pPr>
              <w:jc w:val="both"/>
              <w:rPr>
                <w:rFonts w:ascii="Arial" w:cs="Arial" w:eastAsia="Arial" w:hAnsi="Arial"/>
              </w:rPr>
            </w:pPr>
            <w:r w:rsidDel="00000000" w:rsidR="00000000" w:rsidRPr="00000000">
              <w:rPr>
                <w:rFonts w:ascii="Arial" w:cs="Arial" w:eastAsia="Arial" w:hAnsi="Arial"/>
                <w:rtl w:val="0"/>
              </w:rPr>
              <w:t xml:space="preserve">NOT NULL; DEFAULT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D">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E">
            <w:pPr>
              <w:jc w:val="both"/>
              <w:rPr>
                <w:rFonts w:ascii="Arial" w:cs="Arial" w:eastAsia="Arial" w:hAnsi="Arial"/>
              </w:rPr>
            </w:pPr>
            <w:r w:rsidDel="00000000" w:rsidR="00000000" w:rsidRPr="00000000">
              <w:rPr>
                <w:rFonts w:ascii="Arial" w:cs="Arial" w:eastAsia="Arial" w:hAnsi="Arial"/>
                <w:rtl w:val="0"/>
              </w:rPr>
              <w:t xml:space="preserve">Shows whether the user has opened or marked the notification as read.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4F">
            <w:pPr>
              <w:jc w:val="both"/>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0">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1">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2">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3">
            <w:pPr>
              <w:jc w:val="both"/>
              <w:rPr>
                <w:rFonts w:ascii="Arial" w:cs="Arial" w:eastAsia="Arial" w:hAnsi="Arial"/>
              </w:rPr>
            </w:pPr>
            <w:r w:rsidDel="00000000" w:rsidR="00000000" w:rsidRPr="00000000">
              <w:rPr>
                <w:rFonts w:ascii="Arial" w:cs="Arial" w:eastAsia="Arial" w:hAnsi="Arial"/>
                <w:rtl w:val="0"/>
              </w:rPr>
              <w:t xml:space="preserve">Records when the notification was created.</w:t>
            </w:r>
          </w:p>
        </w:tc>
      </w:tr>
    </w:tbl>
    <w:p w:rsidR="00000000" w:rsidDel="00000000" w:rsidP="00000000" w:rsidRDefault="00000000" w:rsidRPr="00000000" w14:paraId="00000854">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855">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hardware_assignments</w:t>
      </w:r>
    </w:p>
    <w:tbl>
      <w:tblPr>
        <w:tblStyle w:val="Table20"/>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B">
            <w:pPr>
              <w:jc w:val="both"/>
              <w:rPr>
                <w:rFonts w:ascii="Arial" w:cs="Arial" w:eastAsia="Arial" w:hAnsi="Arial"/>
              </w:rPr>
            </w:pPr>
            <w:r w:rsidDel="00000000" w:rsidR="00000000" w:rsidRPr="00000000">
              <w:rPr>
                <w:rFonts w:ascii="Arial" w:cs="Arial" w:eastAsia="Arial" w:hAnsi="Arial"/>
                <w:rtl w:val="0"/>
              </w:rPr>
              <w:t xml:space="preserve">assignment_id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C">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D">
            <w:pPr>
              <w:jc w:val="both"/>
              <w:rPr>
                <w:rFonts w:ascii="Arial" w:cs="Arial" w:eastAsia="Arial" w:hAnsi="Arial"/>
              </w:rPr>
            </w:pPr>
            <w:r w:rsidDel="00000000" w:rsidR="00000000" w:rsidRPr="00000000">
              <w:rPr>
                <w:rFonts w:ascii="Arial" w:cs="Arial" w:eastAsia="Arial" w:hAnsi="Arial"/>
                <w:rtl w:val="0"/>
              </w:rPr>
              <w:t xml:space="preserve">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E">
            <w:pPr>
              <w:jc w:val="both"/>
              <w:rPr>
                <w:rFonts w:ascii="Arial" w:cs="Arial" w:eastAsia="Arial" w:hAnsi="Arial"/>
              </w:rPr>
            </w:pPr>
            <w:r w:rsidDel="00000000" w:rsidR="00000000" w:rsidRPr="00000000">
              <w:rPr>
                <w:rFonts w:ascii="Arial" w:cs="Arial" w:eastAsia="Arial" w:hAnsi="Arial"/>
                <w:rtl w:val="0"/>
              </w:rPr>
              <w:t xml:space="preserve">currentOwner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5F">
            <w:pPr>
              <w:jc w:val="both"/>
              <w:rPr>
                <w:rFonts w:ascii="Arial" w:cs="Arial" w:eastAsia="Arial" w:hAnsi="Arial"/>
              </w:rPr>
            </w:pPr>
            <w:r w:rsidDel="00000000" w:rsidR="00000000" w:rsidRPr="00000000">
              <w:rPr>
                <w:rFonts w:ascii="Arial" w:cs="Arial" w:eastAsia="Arial" w:hAnsi="Arial"/>
                <w:rtl w:val="0"/>
              </w:rPr>
              <w:t xml:space="preserve">Identifies the single hardware-assignment record, which is retained when unassigned.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0">
            <w:pPr>
              <w:jc w:val="both"/>
              <w:rPr>
                <w:rFonts w:ascii="Arial" w:cs="Arial" w:eastAsia="Arial" w:hAnsi="Arial"/>
              </w:rPr>
            </w:pPr>
            <w:r w:rsidDel="00000000" w:rsidR="00000000" w:rsidRPr="00000000">
              <w:rPr>
                <w:rFonts w:ascii="Arial" w:cs="Arial" w:eastAsia="Arial" w:hAnsi="Arial"/>
                <w:rtl w:val="0"/>
              </w:rPr>
              <w:t xml:space="preserve">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1">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2">
            <w:pPr>
              <w:jc w:val="both"/>
              <w:rPr>
                <w:rFonts w:ascii="Arial" w:cs="Arial" w:eastAsia="Arial" w:hAnsi="Arial"/>
              </w:rPr>
            </w:pPr>
            <w:r w:rsidDel="00000000" w:rsidR="00000000" w:rsidRPr="00000000">
              <w:rPr>
                <w:rFonts w:ascii="Arial" w:cs="Arial" w:eastAsia="Arial" w:hAnsi="Arial"/>
                <w:rtl w:val="0"/>
              </w:rPr>
              <w:t xml:space="preserve">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3">
            <w:pPr>
              <w:jc w:val="both"/>
              <w:rPr>
                <w:rFonts w:ascii="Arial" w:cs="Arial" w:eastAsia="Arial" w:hAnsi="Arial"/>
              </w:rPr>
            </w:pPr>
            <w:r w:rsidDel="00000000" w:rsidR="00000000" w:rsidRPr="00000000">
              <w:rPr>
                <w:rFonts w:ascii="Arial" w:cs="Arial" w:eastAsia="Arial" w:hAnsi="Arial"/>
                <w:rtl w:val="0"/>
              </w:rPr>
              <w:t xml:space="preserve">Firebase Auth 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4">
            <w:pPr>
              <w:jc w:val="both"/>
              <w:rPr>
                <w:rFonts w:ascii="Arial" w:cs="Arial" w:eastAsia="Arial" w:hAnsi="Arial"/>
              </w:rPr>
            </w:pPr>
            <w:r w:rsidDel="00000000" w:rsidR="00000000" w:rsidRPr="00000000">
              <w:rPr>
                <w:rFonts w:ascii="Arial" w:cs="Arial" w:eastAsia="Arial" w:hAnsi="Arial"/>
                <w:rtl w:val="0"/>
              </w:rPr>
              <w:t xml:space="preserve">Identifies the assigned owner; null when the hardware is unassigned.</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5">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6">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7">
            <w:pPr>
              <w:jc w:val="both"/>
              <w:rPr>
                <w:rFonts w:ascii="Arial" w:cs="Arial" w:eastAsia="Arial" w:hAnsi="Arial"/>
              </w:rPr>
            </w:pPr>
            <w:r w:rsidDel="00000000" w:rsidR="00000000" w:rsidRPr="00000000">
              <w:rPr>
                <w:rFonts w:ascii="Arial" w:cs="Arial" w:eastAsia="Arial" w:hAnsi="Arial"/>
                <w:rtl w:val="0"/>
              </w:rPr>
              <w:t xml:space="preserve">FOREIGN KEY; UNIQUE when assigned; Optional when unassigned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8">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9">
            <w:pPr>
              <w:jc w:val="both"/>
              <w:rPr>
                <w:rFonts w:ascii="Arial" w:cs="Arial" w:eastAsia="Arial" w:hAnsi="Arial"/>
              </w:rPr>
            </w:pPr>
            <w:r w:rsidDel="00000000" w:rsidR="00000000" w:rsidRPr="00000000">
              <w:rPr>
                <w:rFonts w:ascii="Arial" w:cs="Arial" w:eastAsia="Arial" w:hAnsi="Arial"/>
                <w:rtl w:val="0"/>
              </w:rPr>
              <w:t xml:space="preserve">Identifies the assigned tank; null when the hardware is unassigned.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A">
            <w:pPr>
              <w:jc w:val="both"/>
              <w:rPr>
                <w:rFonts w:ascii="Arial" w:cs="Arial" w:eastAsia="Arial" w:hAnsi="Arial"/>
              </w:rPr>
            </w:pPr>
            <w:r w:rsidDel="00000000" w:rsidR="00000000" w:rsidRPr="00000000">
              <w:rPr>
                <w:rFonts w:ascii="Arial" w:cs="Arial" w:eastAsia="Arial" w:hAnsi="Arial"/>
                <w:rtl w:val="0"/>
              </w:rPr>
              <w:t xml:space="preserve">assigned_by</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B">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C">
            <w:pPr>
              <w:jc w:val="both"/>
              <w:rPr>
                <w:rFonts w:ascii="Arial" w:cs="Arial" w:eastAsia="Arial" w:hAnsi="Arial"/>
              </w:rPr>
            </w:pPr>
            <w:r w:rsidDel="00000000" w:rsidR="00000000" w:rsidRPr="00000000">
              <w:rPr>
                <w:rFonts w:ascii="Arial" w:cs="Arial" w:eastAsia="Arial" w:hAnsi="Arial"/>
                <w:rtl w:val="0"/>
              </w:rPr>
              <w:t xml:space="preserve">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D">
            <w:pPr>
              <w:jc w:val="both"/>
              <w:rPr>
                <w:rFonts w:ascii="Arial" w:cs="Arial" w:eastAsia="Arial" w:hAnsi="Arial"/>
              </w:rPr>
            </w:pPr>
            <w:r w:rsidDel="00000000" w:rsidR="00000000" w:rsidRPr="00000000">
              <w:rPr>
                <w:rFonts w:ascii="Arial" w:cs="Arial" w:eastAsia="Arial" w:hAnsi="Arial"/>
                <w:rtl w:val="0"/>
              </w:rPr>
              <w:t xml:space="preserve">Admin Firebase Auth 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E">
            <w:pPr>
              <w:jc w:val="both"/>
              <w:rPr>
                <w:rFonts w:ascii="Arial" w:cs="Arial" w:eastAsia="Arial" w:hAnsi="Arial"/>
              </w:rPr>
            </w:pPr>
            <w:r w:rsidDel="00000000" w:rsidR="00000000" w:rsidRPr="00000000">
              <w:rPr>
                <w:rFonts w:ascii="Arial" w:cs="Arial" w:eastAsia="Arial" w:hAnsi="Arial"/>
                <w:rtl w:val="0"/>
              </w:rPr>
              <w:t xml:space="preserve">Identifies the administrator who made the assignment.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6F">
            <w:pPr>
              <w:jc w:val="both"/>
              <w:rPr>
                <w:rFonts w:ascii="Arial" w:cs="Arial" w:eastAsia="Arial" w:hAnsi="Arial"/>
              </w:rPr>
            </w:pPr>
            <w:r w:rsidDel="00000000" w:rsidR="00000000" w:rsidRPr="00000000">
              <w:rPr>
                <w:rFonts w:ascii="Arial" w:cs="Arial" w:eastAsia="Arial" w:hAnsi="Arial"/>
                <w:rtl w:val="0"/>
              </w:rPr>
              <w:t xml:space="preserve">assigned_at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0">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1">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2">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3">
            <w:pPr>
              <w:jc w:val="both"/>
              <w:rPr>
                <w:rFonts w:ascii="Arial" w:cs="Arial" w:eastAsia="Arial" w:hAnsi="Arial"/>
              </w:rPr>
            </w:pPr>
            <w:r w:rsidDel="00000000" w:rsidR="00000000" w:rsidRPr="00000000">
              <w:rPr>
                <w:rFonts w:ascii="Arial" w:cs="Arial" w:eastAsia="Arial" w:hAnsi="Arial"/>
                <w:rtl w:val="0"/>
              </w:rPr>
              <w:t xml:space="preserve">Records when the assignment took effect.</w:t>
            </w:r>
          </w:p>
        </w:tc>
      </w:tr>
    </w:tbl>
    <w:p w:rsidR="00000000" w:rsidDel="00000000" w:rsidP="00000000" w:rsidRDefault="00000000" w:rsidRPr="00000000" w14:paraId="00000874">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875">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sensor_thresholds</w:t>
      </w:r>
    </w:p>
    <w:tbl>
      <w:tblPr>
        <w:tblStyle w:val="Table21"/>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B">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C">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D">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E">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7F">
            <w:pPr>
              <w:jc w:val="both"/>
              <w:rPr>
                <w:rFonts w:ascii="Arial" w:cs="Arial" w:eastAsia="Arial" w:hAnsi="Arial"/>
              </w:rPr>
            </w:pPr>
            <w:r w:rsidDel="00000000" w:rsidR="00000000" w:rsidRPr="00000000">
              <w:rPr>
                <w:rFonts w:ascii="Arial" w:cs="Arial" w:eastAsia="Arial" w:hAnsi="Arial"/>
                <w:rtl w:val="0"/>
              </w:rPr>
              <w:t xml:space="preserve">Identifies the tank associated with this sensor configuration.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0">
            <w:pPr>
              <w:jc w:val="both"/>
              <w:rPr>
                <w:rFonts w:ascii="Arial" w:cs="Arial" w:eastAsia="Arial" w:hAnsi="Arial"/>
              </w:rPr>
            </w:pPr>
            <w:r w:rsidDel="00000000" w:rsidR="00000000" w:rsidRPr="00000000">
              <w:rPr>
                <w:rFonts w:ascii="Arial" w:cs="Arial" w:eastAsia="Arial" w:hAnsi="Arial"/>
                <w:rtl w:val="0"/>
              </w:rPr>
              <w:t xml:space="preserve">sensor_name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1">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2">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3">
            <w:pPr>
              <w:jc w:val="both"/>
              <w:rPr>
                <w:rFonts w:ascii="Arial" w:cs="Arial" w:eastAsia="Arial" w:hAnsi="Arial"/>
              </w:rPr>
            </w:pPr>
            <w:r w:rsidDel="00000000" w:rsidR="00000000" w:rsidRPr="00000000">
              <w:rPr>
                <w:rFonts w:ascii="Arial" w:cs="Arial" w:eastAsia="Arial" w:hAnsi="Arial"/>
                <w:rtl w:val="0"/>
              </w:rPr>
              <w:t xml:space="preserve">temperature | ph_level | dissolved_oxygen | turbidity | water_level | feed_level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4">
            <w:pPr>
              <w:jc w:val="both"/>
              <w:rPr>
                <w:rFonts w:ascii="Arial" w:cs="Arial" w:eastAsia="Arial" w:hAnsi="Arial"/>
              </w:rPr>
            </w:pPr>
            <w:r w:rsidDel="00000000" w:rsidR="00000000" w:rsidRPr="00000000">
              <w:rPr>
                <w:rFonts w:ascii="Arial" w:cs="Arial" w:eastAsia="Arial" w:hAnsi="Arial"/>
                <w:rtl w:val="0"/>
              </w:rPr>
              <w:t xml:space="preserve">Identifies the sensor configuration by its sensor name.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5">
            <w:pPr>
              <w:jc w:val="both"/>
              <w:rPr>
                <w:rFonts w:ascii="Arial" w:cs="Arial" w:eastAsia="Arial" w:hAnsi="Arial"/>
              </w:rPr>
            </w:pPr>
            <w:r w:rsidDel="00000000" w:rsidR="00000000" w:rsidRPr="00000000">
              <w:rPr>
                <w:rFonts w:ascii="Arial" w:cs="Arial" w:eastAsia="Arial" w:hAnsi="Arial"/>
                <w:rtl w:val="0"/>
              </w:rPr>
              <w:t xml:space="preserve">min_value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6">
            <w:pPr>
              <w:jc w:val="both"/>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7">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8">
            <w:pPr>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9">
            <w:pPr>
              <w:jc w:val="both"/>
              <w:rPr>
                <w:rFonts w:ascii="Arial" w:cs="Arial" w:eastAsia="Arial" w:hAnsi="Arial"/>
              </w:rPr>
            </w:pPr>
            <w:r w:rsidDel="00000000" w:rsidR="00000000" w:rsidRPr="00000000">
              <w:rPr>
                <w:rFonts w:ascii="Arial" w:cs="Arial" w:eastAsia="Arial" w:hAnsi="Arial"/>
                <w:rtl w:val="0"/>
              </w:rPr>
              <w:t xml:space="preserve">Sets the lower limit of the configured normal or target range.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A">
            <w:pPr>
              <w:jc w:val="both"/>
              <w:rPr>
                <w:rFonts w:ascii="Arial" w:cs="Arial" w:eastAsia="Arial" w:hAnsi="Arial"/>
              </w:rPr>
            </w:pPr>
            <w:r w:rsidDel="00000000" w:rsidR="00000000" w:rsidRPr="00000000">
              <w:rPr>
                <w:rFonts w:ascii="Arial" w:cs="Arial" w:eastAsia="Arial" w:hAnsi="Arial"/>
                <w:rtl w:val="0"/>
              </w:rPr>
              <w:t xml:space="preserve">max_value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B">
            <w:pPr>
              <w:jc w:val="both"/>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C">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D">
            <w:pPr>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E">
            <w:pPr>
              <w:jc w:val="both"/>
              <w:rPr>
                <w:rFonts w:ascii="Arial" w:cs="Arial" w:eastAsia="Arial" w:hAnsi="Arial"/>
              </w:rPr>
            </w:pPr>
            <w:r w:rsidDel="00000000" w:rsidR="00000000" w:rsidRPr="00000000">
              <w:rPr>
                <w:rFonts w:ascii="Arial" w:cs="Arial" w:eastAsia="Arial" w:hAnsi="Arial"/>
                <w:rtl w:val="0"/>
              </w:rPr>
              <w:t xml:space="preserve">Sets the upper limit of the configured normal or target range.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8F">
            <w:pPr>
              <w:jc w:val="both"/>
              <w:rPr>
                <w:rFonts w:ascii="Arial" w:cs="Arial" w:eastAsia="Arial" w:hAnsi="Arial"/>
              </w:rPr>
            </w:pPr>
            <w:r w:rsidDel="00000000" w:rsidR="00000000" w:rsidRPr="00000000">
              <w:rPr>
                <w:rFonts w:ascii="Arial" w:cs="Arial" w:eastAsia="Arial" w:hAnsi="Arial"/>
                <w:rtl w:val="0"/>
              </w:rPr>
              <w:t xml:space="preserve">critical_value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0">
            <w:pPr>
              <w:jc w:val="both"/>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1">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2">
            <w:pPr>
              <w:jc w:val="both"/>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3">
            <w:pPr>
              <w:jc w:val="both"/>
              <w:rPr>
                <w:rFonts w:ascii="Arial" w:cs="Arial" w:eastAsia="Arial" w:hAnsi="Arial"/>
              </w:rPr>
            </w:pPr>
            <w:r w:rsidDel="00000000" w:rsidR="00000000" w:rsidRPr="00000000">
              <w:rPr>
                <w:rFonts w:ascii="Arial" w:cs="Arial" w:eastAsia="Arial" w:hAnsi="Arial"/>
                <w:rtl w:val="0"/>
              </w:rPr>
              <w:t xml:space="preserve">Sets the feed-level percentage that triggers a critical warning.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4">
            <w:pPr>
              <w:jc w:val="both"/>
              <w:rPr>
                <w:rFonts w:ascii="Arial" w:cs="Arial" w:eastAsia="Arial" w:hAnsi="Arial"/>
              </w:rPr>
            </w:pPr>
            <w:r w:rsidDel="00000000" w:rsidR="00000000" w:rsidRPr="00000000">
              <w:rPr>
                <w:rFonts w:ascii="Arial" w:cs="Arial" w:eastAsia="Arial" w:hAnsi="Arial"/>
                <w:rtl w:val="0"/>
              </w:rPr>
              <w:t xml:space="preserve">updated_at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5">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6">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7">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8">
            <w:pPr>
              <w:jc w:val="both"/>
              <w:rPr>
                <w:rFonts w:ascii="Arial" w:cs="Arial" w:eastAsia="Arial" w:hAnsi="Arial"/>
              </w:rPr>
            </w:pPr>
            <w:r w:rsidDel="00000000" w:rsidR="00000000" w:rsidRPr="00000000">
              <w:rPr>
                <w:rFonts w:ascii="Arial" w:cs="Arial" w:eastAsia="Arial" w:hAnsi="Arial"/>
                <w:rtl w:val="0"/>
              </w:rPr>
              <w:t xml:space="preserve">Records when the sensor configuration was last updated.</w:t>
            </w:r>
          </w:p>
        </w:tc>
      </w:tr>
    </w:tbl>
    <w:p w:rsidR="00000000" w:rsidDel="00000000" w:rsidP="00000000" w:rsidRDefault="00000000" w:rsidRPr="00000000" w14:paraId="00000899">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89A">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sensor_readings_history</w:t>
      </w:r>
    </w:p>
    <w:tbl>
      <w:tblPr>
        <w:tblStyle w:val="Table22"/>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9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0">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1">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2">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3">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4">
            <w:pPr>
              <w:jc w:val="both"/>
              <w:rPr>
                <w:rFonts w:ascii="Arial" w:cs="Arial" w:eastAsia="Arial" w:hAnsi="Arial"/>
              </w:rPr>
            </w:pPr>
            <w:r w:rsidDel="00000000" w:rsidR="00000000" w:rsidRPr="00000000">
              <w:rPr>
                <w:rFonts w:ascii="Arial" w:cs="Arial" w:eastAsia="Arial" w:hAnsi="Arial"/>
                <w:rtl w:val="0"/>
              </w:rPr>
              <w:t xml:space="preserve">Identifies the tank associated with this sensor history entry.</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5">
            <w:pPr>
              <w:jc w:val="both"/>
              <w:rPr>
                <w:rFonts w:ascii="Arial" w:cs="Arial" w:eastAsia="Arial" w:hAnsi="Arial"/>
              </w:rPr>
            </w:pPr>
            <w:r w:rsidDel="00000000" w:rsidR="00000000" w:rsidRPr="00000000">
              <w:rPr>
                <w:rFonts w:ascii="Arial" w:cs="Arial" w:eastAsia="Arial" w:hAnsi="Arial"/>
                <w:rtl w:val="0"/>
              </w:rPr>
              <w:t xml:space="preserve">reading_id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6">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7">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8">
            <w:pPr>
              <w:jc w:val="both"/>
              <w:rPr>
                <w:rFonts w:ascii="Arial" w:cs="Arial" w:eastAsia="Arial" w:hAnsi="Arial"/>
              </w:rPr>
            </w:pPr>
            <w:r w:rsidDel="00000000" w:rsidR="00000000" w:rsidRPr="00000000">
              <w:rPr>
                <w:rFonts w:ascii="Arial" w:cs="Arial" w:eastAsia="Arial" w:hAnsi="Arial"/>
                <w:rtl w:val="0"/>
              </w:rPr>
              <w:t xml:space="preserve">Firestore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9">
            <w:pPr>
              <w:jc w:val="both"/>
              <w:rPr>
                <w:rFonts w:ascii="Arial" w:cs="Arial" w:eastAsia="Arial" w:hAnsi="Arial"/>
              </w:rPr>
            </w:pPr>
            <w:r w:rsidDel="00000000" w:rsidR="00000000" w:rsidRPr="00000000">
              <w:rPr>
                <w:rFonts w:ascii="Arial" w:cs="Arial" w:eastAsia="Arial" w:hAnsi="Arial"/>
                <w:rtl w:val="0"/>
              </w:rPr>
              <w:t xml:space="preserve">Identifies the sensor history entry created from an ESP32 reading.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A">
            <w:pPr>
              <w:jc w:val="both"/>
              <w:rPr>
                <w:rFonts w:ascii="Arial" w:cs="Arial" w:eastAsia="Arial" w:hAnsi="Arial"/>
              </w:rPr>
            </w:pPr>
            <w:r w:rsidDel="00000000" w:rsidR="00000000" w:rsidRPr="00000000">
              <w:rPr>
                <w:rFonts w:ascii="Arial" w:cs="Arial" w:eastAsia="Arial" w:hAnsi="Arial"/>
                <w:rtl w:val="0"/>
              </w:rPr>
              <w:t xml:space="preserve">temp_min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B">
            <w:pPr>
              <w:jc w:val="both"/>
              <w:rPr>
                <w:rFonts w:ascii="Arial" w:cs="Arial" w:eastAsia="Arial" w:hAnsi="Arial"/>
              </w:rPr>
            </w:pPr>
            <w:r w:rsidDel="00000000" w:rsidR="00000000" w:rsidRPr="00000000">
              <w:rPr>
                <w:rFonts w:ascii="Arial" w:cs="Arial" w:eastAsia="Arial" w:hAnsi="Arial"/>
                <w:rtl w:val="0"/>
              </w:rPr>
              <w:t xml:space="preserve">decimal(6,2)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C">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D">
            <w:pPr>
              <w:jc w:val="both"/>
              <w:rPr>
                <w:rFonts w:ascii="Arial" w:cs="Arial" w:eastAsia="Arial" w:hAnsi="Arial"/>
              </w:rPr>
            </w:pPr>
            <w:r w:rsidDel="00000000" w:rsidR="00000000" w:rsidRPr="00000000">
              <w:rPr>
                <w:rFonts w:ascii="Arial" w:cs="Arial" w:eastAsia="Arial" w:hAnsi="Arial"/>
                <w:rtl w:val="0"/>
              </w:rPr>
              <w:t xml:space="preserve">27</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E">
            <w:pPr>
              <w:jc w:val="both"/>
              <w:rPr>
                <w:rFonts w:ascii="Arial" w:cs="Arial" w:eastAsia="Arial" w:hAnsi="Arial"/>
              </w:rPr>
            </w:pPr>
            <w:r w:rsidDel="00000000" w:rsidR="00000000" w:rsidRPr="00000000">
              <w:rPr>
                <w:rFonts w:ascii="Arial" w:cs="Arial" w:eastAsia="Arial" w:hAnsi="Arial"/>
                <w:rtl w:val="0"/>
              </w:rPr>
              <w:t xml:space="preserve">Records the lowest water temperature in degrees Celsius during the measurement interval.</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AF">
            <w:pPr>
              <w:jc w:val="both"/>
              <w:rPr>
                <w:rFonts w:ascii="Arial" w:cs="Arial" w:eastAsia="Arial" w:hAnsi="Arial"/>
              </w:rPr>
            </w:pPr>
            <w:r w:rsidDel="00000000" w:rsidR="00000000" w:rsidRPr="00000000">
              <w:rPr>
                <w:rFonts w:ascii="Arial" w:cs="Arial" w:eastAsia="Arial" w:hAnsi="Arial"/>
                <w:rtl w:val="0"/>
              </w:rPr>
              <w:t xml:space="preserve">temp_max</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0">
            <w:pPr>
              <w:jc w:val="both"/>
              <w:rPr>
                <w:rFonts w:ascii="Arial" w:cs="Arial" w:eastAsia="Arial" w:hAnsi="Arial"/>
              </w:rPr>
            </w:pPr>
            <w:r w:rsidDel="00000000" w:rsidR="00000000" w:rsidRPr="00000000">
              <w:rPr>
                <w:rFonts w:ascii="Arial" w:cs="Arial" w:eastAsia="Arial" w:hAnsi="Arial"/>
                <w:rtl w:val="0"/>
              </w:rPr>
              <w:t xml:space="preserve">decimal(6,2)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1">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2">
            <w:pPr>
              <w:jc w:val="both"/>
              <w:rPr>
                <w:rFonts w:ascii="Arial" w:cs="Arial" w:eastAsia="Arial" w:hAnsi="Arial"/>
              </w:rPr>
            </w:pPr>
            <w:r w:rsidDel="00000000" w:rsidR="00000000" w:rsidRPr="00000000">
              <w:rPr>
                <w:rFonts w:ascii="Arial" w:cs="Arial" w:eastAsia="Arial" w:hAnsi="Arial"/>
                <w:rtl w:val="0"/>
              </w:rPr>
              <w:t xml:space="preserve">28</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3">
            <w:pPr>
              <w:jc w:val="both"/>
              <w:rPr>
                <w:rFonts w:ascii="Arial" w:cs="Arial" w:eastAsia="Arial" w:hAnsi="Arial"/>
              </w:rPr>
            </w:pPr>
            <w:r w:rsidDel="00000000" w:rsidR="00000000" w:rsidRPr="00000000">
              <w:rPr>
                <w:rFonts w:ascii="Arial" w:cs="Arial" w:eastAsia="Arial" w:hAnsi="Arial"/>
                <w:rtl w:val="0"/>
              </w:rPr>
              <w:t xml:space="preserve">Records the highest water temperature in degrees Celsius during the measurement interval.</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4">
            <w:pPr>
              <w:jc w:val="both"/>
              <w:rPr>
                <w:rFonts w:ascii="Arial" w:cs="Arial" w:eastAsia="Arial" w:hAnsi="Arial"/>
              </w:rPr>
            </w:pPr>
            <w:r w:rsidDel="00000000" w:rsidR="00000000" w:rsidRPr="00000000">
              <w:rPr>
                <w:rFonts w:ascii="Arial" w:cs="Arial" w:eastAsia="Arial" w:hAnsi="Arial"/>
                <w:rtl w:val="0"/>
              </w:rPr>
              <w:t xml:space="preserve">temp_avg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5">
            <w:pPr>
              <w:jc w:val="both"/>
              <w:rPr>
                <w:rFonts w:ascii="Arial" w:cs="Arial" w:eastAsia="Arial" w:hAnsi="Arial"/>
              </w:rPr>
            </w:pPr>
            <w:r w:rsidDel="00000000" w:rsidR="00000000" w:rsidRPr="00000000">
              <w:rPr>
                <w:rFonts w:ascii="Arial" w:cs="Arial" w:eastAsia="Arial" w:hAnsi="Arial"/>
                <w:rtl w:val="0"/>
              </w:rPr>
              <w:t xml:space="preserve">decimal(6,2)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6">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7">
            <w:pPr>
              <w:jc w:val="both"/>
              <w:rPr>
                <w:rFonts w:ascii="Arial" w:cs="Arial" w:eastAsia="Arial" w:hAnsi="Arial"/>
              </w:rPr>
            </w:pPr>
            <w:r w:rsidDel="00000000" w:rsidR="00000000" w:rsidRPr="00000000">
              <w:rPr>
                <w:rFonts w:ascii="Arial" w:cs="Arial" w:eastAsia="Arial" w:hAnsi="Arial"/>
                <w:rtl w:val="0"/>
              </w:rPr>
              <w:t xml:space="preserve">27</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8">
            <w:pPr>
              <w:jc w:val="both"/>
              <w:rPr>
                <w:rFonts w:ascii="Arial" w:cs="Arial" w:eastAsia="Arial" w:hAnsi="Arial"/>
              </w:rPr>
            </w:pPr>
            <w:r w:rsidDel="00000000" w:rsidR="00000000" w:rsidRPr="00000000">
              <w:rPr>
                <w:rFonts w:ascii="Arial" w:cs="Arial" w:eastAsia="Arial" w:hAnsi="Arial"/>
                <w:rtl w:val="0"/>
              </w:rPr>
              <w:t xml:space="preserve">Records the average water temperature in degrees Celsius during the measurement interval.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9">
            <w:pPr>
              <w:jc w:val="both"/>
              <w:rPr>
                <w:rFonts w:ascii="Arial" w:cs="Arial" w:eastAsia="Arial" w:hAnsi="Arial"/>
              </w:rPr>
            </w:pPr>
            <w:r w:rsidDel="00000000" w:rsidR="00000000" w:rsidRPr="00000000">
              <w:rPr>
                <w:rFonts w:ascii="Arial" w:cs="Arial" w:eastAsia="Arial" w:hAnsi="Arial"/>
                <w:rtl w:val="0"/>
              </w:rPr>
              <w:t xml:space="preserve">pH_min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A">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B">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C">
            <w:pPr>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D">
            <w:pPr>
              <w:jc w:val="both"/>
              <w:rPr>
                <w:rFonts w:ascii="Arial" w:cs="Arial" w:eastAsia="Arial" w:hAnsi="Arial"/>
              </w:rPr>
            </w:pPr>
            <w:r w:rsidDel="00000000" w:rsidR="00000000" w:rsidRPr="00000000">
              <w:rPr>
                <w:rFonts w:ascii="Arial" w:cs="Arial" w:eastAsia="Arial" w:hAnsi="Arial"/>
                <w:rtl w:val="0"/>
              </w:rPr>
              <w:t xml:space="preserve">Records the lowest pH value during the measurement interval.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E">
            <w:pPr>
              <w:jc w:val="both"/>
              <w:rPr>
                <w:rFonts w:ascii="Arial" w:cs="Arial" w:eastAsia="Arial" w:hAnsi="Arial"/>
              </w:rPr>
            </w:pPr>
            <w:r w:rsidDel="00000000" w:rsidR="00000000" w:rsidRPr="00000000">
              <w:rPr>
                <w:rFonts w:ascii="Arial" w:cs="Arial" w:eastAsia="Arial" w:hAnsi="Arial"/>
                <w:rtl w:val="0"/>
              </w:rPr>
              <w:t xml:space="preserve">pH_max</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BF">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0">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1">
            <w:pPr>
              <w:jc w:val="both"/>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2">
            <w:pPr>
              <w:jc w:val="both"/>
              <w:rPr>
                <w:rFonts w:ascii="Arial" w:cs="Arial" w:eastAsia="Arial" w:hAnsi="Arial"/>
              </w:rPr>
            </w:pPr>
            <w:r w:rsidDel="00000000" w:rsidR="00000000" w:rsidRPr="00000000">
              <w:rPr>
                <w:rFonts w:ascii="Arial" w:cs="Arial" w:eastAsia="Arial" w:hAnsi="Arial"/>
                <w:rtl w:val="0"/>
              </w:rPr>
              <w:t xml:space="preserve">Records the highest pH value during the measurement interval.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3">
            <w:pPr>
              <w:jc w:val="both"/>
              <w:rPr>
                <w:rFonts w:ascii="Arial" w:cs="Arial" w:eastAsia="Arial" w:hAnsi="Arial"/>
              </w:rPr>
            </w:pPr>
            <w:r w:rsidDel="00000000" w:rsidR="00000000" w:rsidRPr="00000000">
              <w:rPr>
                <w:rFonts w:ascii="Arial" w:cs="Arial" w:eastAsia="Arial" w:hAnsi="Arial"/>
                <w:rtl w:val="0"/>
              </w:rPr>
              <w:t xml:space="preserve">pH_avg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4">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5">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6">
            <w:pPr>
              <w:jc w:val="both"/>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7">
            <w:pPr>
              <w:jc w:val="both"/>
              <w:rPr>
                <w:rFonts w:ascii="Arial" w:cs="Arial" w:eastAsia="Arial" w:hAnsi="Arial"/>
              </w:rPr>
            </w:pPr>
            <w:r w:rsidDel="00000000" w:rsidR="00000000" w:rsidRPr="00000000">
              <w:rPr>
                <w:rFonts w:ascii="Arial" w:cs="Arial" w:eastAsia="Arial" w:hAnsi="Arial"/>
                <w:rtl w:val="0"/>
              </w:rPr>
              <w:t xml:space="preserve">Records the average pH value during the measurement interval.</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8">
            <w:pPr>
              <w:jc w:val="both"/>
              <w:rPr>
                <w:rFonts w:ascii="Arial" w:cs="Arial" w:eastAsia="Arial" w:hAnsi="Arial"/>
              </w:rPr>
            </w:pPr>
            <w:r w:rsidDel="00000000" w:rsidR="00000000" w:rsidRPr="00000000">
              <w:rPr>
                <w:rFonts w:ascii="Arial" w:cs="Arial" w:eastAsia="Arial" w:hAnsi="Arial"/>
                <w:rtl w:val="0"/>
              </w:rPr>
              <w:t xml:space="preserve">DO_min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9">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A">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B">
            <w:pPr>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C">
            <w:pPr>
              <w:jc w:val="both"/>
              <w:rPr>
                <w:rFonts w:ascii="Arial" w:cs="Arial" w:eastAsia="Arial" w:hAnsi="Arial"/>
              </w:rPr>
            </w:pPr>
            <w:r w:rsidDel="00000000" w:rsidR="00000000" w:rsidRPr="00000000">
              <w:rPr>
                <w:rFonts w:ascii="Arial" w:cs="Arial" w:eastAsia="Arial" w:hAnsi="Arial"/>
                <w:rtl w:val="0"/>
              </w:rPr>
              <w:t xml:space="preserve">Records the lowest dissolved oxygen concentration in milligrams per liter during the measurement interval.</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D">
            <w:pPr>
              <w:jc w:val="both"/>
              <w:rPr>
                <w:rFonts w:ascii="Arial" w:cs="Arial" w:eastAsia="Arial" w:hAnsi="Arial"/>
              </w:rPr>
            </w:pPr>
            <w:r w:rsidDel="00000000" w:rsidR="00000000" w:rsidRPr="00000000">
              <w:rPr>
                <w:rFonts w:ascii="Arial" w:cs="Arial" w:eastAsia="Arial" w:hAnsi="Arial"/>
                <w:rtl w:val="0"/>
              </w:rPr>
              <w:t xml:space="preserve">DO_max</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E">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CF">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0">
            <w:pPr>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1">
            <w:pPr>
              <w:jc w:val="both"/>
              <w:rPr>
                <w:rFonts w:ascii="Arial" w:cs="Arial" w:eastAsia="Arial" w:hAnsi="Arial"/>
              </w:rPr>
            </w:pPr>
            <w:r w:rsidDel="00000000" w:rsidR="00000000" w:rsidRPr="00000000">
              <w:rPr>
                <w:rFonts w:ascii="Arial" w:cs="Arial" w:eastAsia="Arial" w:hAnsi="Arial"/>
                <w:rtl w:val="0"/>
              </w:rPr>
              <w:t xml:space="preserve">Records the highest dissolved oxygen concentration in milligrams per liter during the measurement interval.</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2">
            <w:pPr>
              <w:jc w:val="both"/>
              <w:rPr>
                <w:rFonts w:ascii="Arial" w:cs="Arial" w:eastAsia="Arial" w:hAnsi="Arial"/>
              </w:rPr>
            </w:pPr>
            <w:r w:rsidDel="00000000" w:rsidR="00000000" w:rsidRPr="00000000">
              <w:rPr>
                <w:rFonts w:ascii="Arial" w:cs="Arial" w:eastAsia="Arial" w:hAnsi="Arial"/>
                <w:rtl w:val="0"/>
              </w:rPr>
              <w:t xml:space="preserve">DO_avg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3">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4">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5">
            <w:pPr>
              <w:jc w:val="both"/>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6">
            <w:pPr>
              <w:jc w:val="both"/>
              <w:rPr>
                <w:rFonts w:ascii="Arial" w:cs="Arial" w:eastAsia="Arial" w:hAnsi="Arial"/>
              </w:rPr>
            </w:pPr>
            <w:r w:rsidDel="00000000" w:rsidR="00000000" w:rsidRPr="00000000">
              <w:rPr>
                <w:rFonts w:ascii="Arial" w:cs="Arial" w:eastAsia="Arial" w:hAnsi="Arial"/>
                <w:rtl w:val="0"/>
              </w:rPr>
              <w:t xml:space="preserve">Records the average dissolved oxygen concentration in milligrams per liter during the measurement interval.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7">
            <w:pPr>
              <w:jc w:val="both"/>
              <w:rPr>
                <w:rFonts w:ascii="Arial" w:cs="Arial" w:eastAsia="Arial" w:hAnsi="Arial"/>
              </w:rPr>
            </w:pPr>
            <w:r w:rsidDel="00000000" w:rsidR="00000000" w:rsidRPr="00000000">
              <w:rPr>
                <w:rFonts w:ascii="Arial" w:cs="Arial" w:eastAsia="Arial" w:hAnsi="Arial"/>
                <w:rtl w:val="0"/>
              </w:rPr>
              <w:t xml:space="preserve">turbidity_min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8">
            <w:pPr>
              <w:jc w:val="both"/>
              <w:rPr>
                <w:rFonts w:ascii="Arial" w:cs="Arial" w:eastAsia="Arial" w:hAnsi="Arial"/>
              </w:rPr>
            </w:pPr>
            <w:r w:rsidDel="00000000" w:rsidR="00000000" w:rsidRPr="00000000">
              <w:rPr>
                <w:rFonts w:ascii="Arial" w:cs="Arial" w:eastAsia="Arial" w:hAnsi="Arial"/>
                <w:rtl w:val="0"/>
              </w:rPr>
              <w:t xml:space="preserve">decimal(8,2)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9">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A">
            <w:pPr>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B">
            <w:pPr>
              <w:jc w:val="both"/>
              <w:rPr>
                <w:rFonts w:ascii="Arial" w:cs="Arial" w:eastAsia="Arial" w:hAnsi="Arial"/>
              </w:rPr>
            </w:pPr>
            <w:r w:rsidDel="00000000" w:rsidR="00000000" w:rsidRPr="00000000">
              <w:rPr>
                <w:rFonts w:ascii="Arial" w:cs="Arial" w:eastAsia="Arial" w:hAnsi="Arial"/>
                <w:rtl w:val="0"/>
              </w:rPr>
              <w:t xml:space="preserve">Records the lowest turbidity in NTU during the measurement interval.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C">
            <w:pPr>
              <w:jc w:val="both"/>
              <w:rPr>
                <w:rFonts w:ascii="Arial" w:cs="Arial" w:eastAsia="Arial" w:hAnsi="Arial"/>
              </w:rPr>
            </w:pPr>
            <w:r w:rsidDel="00000000" w:rsidR="00000000" w:rsidRPr="00000000">
              <w:rPr>
                <w:rFonts w:ascii="Arial" w:cs="Arial" w:eastAsia="Arial" w:hAnsi="Arial"/>
                <w:rtl w:val="0"/>
              </w:rPr>
              <w:t xml:space="preserve">turbidity_max</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D">
            <w:pPr>
              <w:jc w:val="both"/>
              <w:rPr>
                <w:rFonts w:ascii="Arial" w:cs="Arial" w:eastAsia="Arial" w:hAnsi="Arial"/>
              </w:rPr>
            </w:pPr>
            <w:r w:rsidDel="00000000" w:rsidR="00000000" w:rsidRPr="00000000">
              <w:rPr>
                <w:rFonts w:ascii="Arial" w:cs="Arial" w:eastAsia="Arial" w:hAnsi="Arial"/>
                <w:rtl w:val="0"/>
              </w:rPr>
              <w:t xml:space="preserve">decimal(8,2)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E">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DF">
            <w:pPr>
              <w:jc w:val="both"/>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0">
            <w:pPr>
              <w:jc w:val="both"/>
              <w:rPr>
                <w:rFonts w:ascii="Arial" w:cs="Arial" w:eastAsia="Arial" w:hAnsi="Arial"/>
              </w:rPr>
            </w:pPr>
            <w:r w:rsidDel="00000000" w:rsidR="00000000" w:rsidRPr="00000000">
              <w:rPr>
                <w:rFonts w:ascii="Arial" w:cs="Arial" w:eastAsia="Arial" w:hAnsi="Arial"/>
                <w:rtl w:val="0"/>
              </w:rPr>
              <w:t xml:space="preserve">Records the highest turbidity in NTU during the measurement interval.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1">
            <w:pPr>
              <w:jc w:val="both"/>
              <w:rPr>
                <w:rFonts w:ascii="Arial" w:cs="Arial" w:eastAsia="Arial" w:hAnsi="Arial"/>
              </w:rPr>
            </w:pPr>
            <w:r w:rsidDel="00000000" w:rsidR="00000000" w:rsidRPr="00000000">
              <w:rPr>
                <w:rFonts w:ascii="Arial" w:cs="Arial" w:eastAsia="Arial" w:hAnsi="Arial"/>
                <w:rtl w:val="0"/>
              </w:rPr>
              <w:t xml:space="preserve">turbidity_avg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2">
            <w:pPr>
              <w:jc w:val="both"/>
              <w:rPr>
                <w:rFonts w:ascii="Arial" w:cs="Arial" w:eastAsia="Arial" w:hAnsi="Arial"/>
              </w:rPr>
            </w:pPr>
            <w:r w:rsidDel="00000000" w:rsidR="00000000" w:rsidRPr="00000000">
              <w:rPr>
                <w:rFonts w:ascii="Arial" w:cs="Arial" w:eastAsia="Arial" w:hAnsi="Arial"/>
                <w:rtl w:val="0"/>
              </w:rPr>
              <w:t xml:space="preserve">decimal(8,2)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3">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4">
            <w:pPr>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5">
            <w:pPr>
              <w:jc w:val="both"/>
              <w:rPr>
                <w:rFonts w:ascii="Arial" w:cs="Arial" w:eastAsia="Arial" w:hAnsi="Arial"/>
              </w:rPr>
            </w:pPr>
            <w:r w:rsidDel="00000000" w:rsidR="00000000" w:rsidRPr="00000000">
              <w:rPr>
                <w:rFonts w:ascii="Arial" w:cs="Arial" w:eastAsia="Arial" w:hAnsi="Arial"/>
                <w:rtl w:val="0"/>
              </w:rPr>
              <w:t xml:space="preserve">Records the average turbidity in NTU during the measurement interval.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6">
            <w:pPr>
              <w:jc w:val="both"/>
              <w:rPr>
                <w:rFonts w:ascii="Arial" w:cs="Arial" w:eastAsia="Arial" w:hAnsi="Arial"/>
              </w:rPr>
            </w:pPr>
            <w:r w:rsidDel="00000000" w:rsidR="00000000" w:rsidRPr="00000000">
              <w:rPr>
                <w:rFonts w:ascii="Arial" w:cs="Arial" w:eastAsia="Arial" w:hAnsi="Arial"/>
                <w:rtl w:val="0"/>
              </w:rPr>
              <w:t xml:space="preserve">waterLevel_min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7">
            <w:pPr>
              <w:jc w:val="both"/>
              <w:rPr>
                <w:rFonts w:ascii="Arial" w:cs="Arial" w:eastAsia="Arial" w:hAnsi="Arial"/>
              </w:rPr>
            </w:pPr>
            <w:r w:rsidDel="00000000" w:rsidR="00000000" w:rsidRPr="00000000">
              <w:rPr>
                <w:rFonts w:ascii="Arial" w:cs="Arial" w:eastAsia="Arial" w:hAnsi="Arial"/>
                <w:rtl w:val="0"/>
              </w:rPr>
              <w:t xml:space="preserve">decimal(6,2)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8">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9">
            <w:pPr>
              <w:jc w:val="both"/>
              <w:rPr>
                <w:rFonts w:ascii="Arial" w:cs="Arial" w:eastAsia="Arial" w:hAnsi="Arial"/>
              </w:rPr>
            </w:pPr>
            <w:r w:rsidDel="00000000" w:rsidR="00000000" w:rsidRPr="00000000">
              <w:rPr>
                <w:rFonts w:ascii="Arial" w:cs="Arial" w:eastAsia="Arial" w:hAnsi="Arial"/>
                <w:rtl w:val="0"/>
              </w:rPr>
              <w:t xml:space="preserve">18.00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A">
            <w:pPr>
              <w:jc w:val="both"/>
              <w:rPr>
                <w:rFonts w:ascii="Arial" w:cs="Arial" w:eastAsia="Arial" w:hAnsi="Arial"/>
              </w:rPr>
            </w:pPr>
            <w:r w:rsidDel="00000000" w:rsidR="00000000" w:rsidRPr="00000000">
              <w:rPr>
                <w:rFonts w:ascii="Arial" w:cs="Arial" w:eastAsia="Arial" w:hAnsi="Arial"/>
                <w:rtl w:val="0"/>
              </w:rPr>
              <w:t xml:space="preserve">Records the lowest water depth in centimeters during the measurement interval.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B">
            <w:pPr>
              <w:jc w:val="both"/>
              <w:rPr>
                <w:rFonts w:ascii="Arial" w:cs="Arial" w:eastAsia="Arial" w:hAnsi="Arial"/>
              </w:rPr>
            </w:pPr>
            <w:r w:rsidDel="00000000" w:rsidR="00000000" w:rsidRPr="00000000">
              <w:rPr>
                <w:rFonts w:ascii="Arial" w:cs="Arial" w:eastAsia="Arial" w:hAnsi="Arial"/>
                <w:rtl w:val="0"/>
              </w:rPr>
              <w:t xml:space="preserve">waterLevel_max</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C">
            <w:pPr>
              <w:jc w:val="both"/>
              <w:rPr>
                <w:rFonts w:ascii="Arial" w:cs="Arial" w:eastAsia="Arial" w:hAnsi="Arial"/>
              </w:rPr>
            </w:pPr>
            <w:r w:rsidDel="00000000" w:rsidR="00000000" w:rsidRPr="00000000">
              <w:rPr>
                <w:rFonts w:ascii="Arial" w:cs="Arial" w:eastAsia="Arial" w:hAnsi="Arial"/>
                <w:rtl w:val="0"/>
              </w:rPr>
              <w:t xml:space="preserve">decimal(6,2)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D">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E">
            <w:pPr>
              <w:jc w:val="both"/>
              <w:rPr>
                <w:rFonts w:ascii="Arial" w:cs="Arial" w:eastAsia="Arial" w:hAnsi="Arial"/>
              </w:rPr>
            </w:pPr>
            <w:r w:rsidDel="00000000" w:rsidR="00000000" w:rsidRPr="00000000">
              <w:rPr>
                <w:rFonts w:ascii="Arial" w:cs="Arial" w:eastAsia="Arial" w:hAnsi="Arial"/>
                <w:rtl w:val="0"/>
              </w:rPr>
              <w:t xml:space="preserve">18.00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EF">
            <w:pPr>
              <w:jc w:val="both"/>
              <w:rPr>
                <w:rFonts w:ascii="Arial" w:cs="Arial" w:eastAsia="Arial" w:hAnsi="Arial"/>
              </w:rPr>
            </w:pPr>
            <w:r w:rsidDel="00000000" w:rsidR="00000000" w:rsidRPr="00000000">
              <w:rPr>
                <w:rFonts w:ascii="Arial" w:cs="Arial" w:eastAsia="Arial" w:hAnsi="Arial"/>
                <w:rtl w:val="0"/>
              </w:rPr>
              <w:t xml:space="preserve">Records the highest water depth in centimeters during the measurement interval.</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0">
            <w:pPr>
              <w:jc w:val="both"/>
              <w:rPr>
                <w:rFonts w:ascii="Arial" w:cs="Arial" w:eastAsia="Arial" w:hAnsi="Arial"/>
              </w:rPr>
            </w:pPr>
            <w:r w:rsidDel="00000000" w:rsidR="00000000" w:rsidRPr="00000000">
              <w:rPr>
                <w:rFonts w:ascii="Arial" w:cs="Arial" w:eastAsia="Arial" w:hAnsi="Arial"/>
                <w:rtl w:val="0"/>
              </w:rPr>
              <w:t xml:space="preserve">waterLevel_avg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1">
            <w:pPr>
              <w:jc w:val="both"/>
              <w:rPr>
                <w:rFonts w:ascii="Arial" w:cs="Arial" w:eastAsia="Arial" w:hAnsi="Arial"/>
              </w:rPr>
            </w:pPr>
            <w:r w:rsidDel="00000000" w:rsidR="00000000" w:rsidRPr="00000000">
              <w:rPr>
                <w:rFonts w:ascii="Arial" w:cs="Arial" w:eastAsia="Arial" w:hAnsi="Arial"/>
                <w:rtl w:val="0"/>
              </w:rPr>
              <w:t xml:space="preserve">decimal(6,2)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2">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3">
            <w:pPr>
              <w:jc w:val="both"/>
              <w:rPr>
                <w:rFonts w:ascii="Arial" w:cs="Arial" w:eastAsia="Arial" w:hAnsi="Arial"/>
              </w:rPr>
            </w:pPr>
            <w:r w:rsidDel="00000000" w:rsidR="00000000" w:rsidRPr="00000000">
              <w:rPr>
                <w:rFonts w:ascii="Arial" w:cs="Arial" w:eastAsia="Arial" w:hAnsi="Arial"/>
                <w:rtl w:val="0"/>
              </w:rPr>
              <w:t xml:space="preserve">18.00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4">
            <w:pPr>
              <w:jc w:val="both"/>
              <w:rPr>
                <w:rFonts w:ascii="Arial" w:cs="Arial" w:eastAsia="Arial" w:hAnsi="Arial"/>
              </w:rPr>
            </w:pPr>
            <w:r w:rsidDel="00000000" w:rsidR="00000000" w:rsidRPr="00000000">
              <w:rPr>
                <w:rFonts w:ascii="Arial" w:cs="Arial" w:eastAsia="Arial" w:hAnsi="Arial"/>
                <w:rtl w:val="0"/>
              </w:rPr>
              <w:t xml:space="preserve">Records the average water depth in centimeters during the measurement interval.</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5">
            <w:pPr>
              <w:jc w:val="both"/>
              <w:rPr>
                <w:rFonts w:ascii="Arial" w:cs="Arial" w:eastAsia="Arial" w:hAnsi="Arial"/>
              </w:rPr>
            </w:pPr>
            <w:r w:rsidDel="00000000" w:rsidR="00000000" w:rsidRPr="00000000">
              <w:rPr>
                <w:rFonts w:ascii="Arial" w:cs="Arial" w:eastAsia="Arial" w:hAnsi="Arial"/>
                <w:rtl w:val="0"/>
              </w:rPr>
              <w:t xml:space="preserve">feed_level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6">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7">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8">
            <w:pPr>
              <w:jc w:val="both"/>
              <w:rPr>
                <w:rFonts w:ascii="Arial" w:cs="Arial" w:eastAsia="Arial" w:hAnsi="Arial"/>
              </w:rPr>
            </w:pPr>
            <w:r w:rsidDel="00000000" w:rsidR="00000000" w:rsidRPr="00000000">
              <w:rPr>
                <w:rFonts w:ascii="Arial" w:cs="Arial" w:eastAsia="Arial" w:hAnsi="Arial"/>
                <w:rtl w:val="0"/>
              </w:rPr>
              <w:t xml:space="preserve">68</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9">
            <w:pPr>
              <w:jc w:val="both"/>
              <w:rPr>
                <w:rFonts w:ascii="Arial" w:cs="Arial" w:eastAsia="Arial" w:hAnsi="Arial"/>
              </w:rPr>
            </w:pPr>
            <w:r w:rsidDel="00000000" w:rsidR="00000000" w:rsidRPr="00000000">
              <w:rPr>
                <w:rFonts w:ascii="Arial" w:cs="Arial" w:eastAsia="Arial" w:hAnsi="Arial"/>
                <w:rtl w:val="0"/>
              </w:rPr>
              <w:t xml:space="preserve">Estimates the percentage of feed remaining in the hopper for feeder operations.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A">
            <w:pPr>
              <w:jc w:val="both"/>
              <w:rPr>
                <w:rFonts w:ascii="Arial" w:cs="Arial" w:eastAsia="Arial" w:hAnsi="Arial"/>
              </w:rPr>
            </w:pPr>
            <w:r w:rsidDel="00000000" w:rsidR="00000000" w:rsidRPr="00000000">
              <w:rPr>
                <w:rFonts w:ascii="Arial" w:cs="Arial" w:eastAsia="Arial" w:hAnsi="Arial"/>
                <w:rtl w:val="0"/>
              </w:rPr>
              <w:t xml:space="preserve">recorded_at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B">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C">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D">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8FE">
            <w:pPr>
              <w:jc w:val="both"/>
              <w:rPr>
                <w:rFonts w:ascii="Arial" w:cs="Arial" w:eastAsia="Arial" w:hAnsi="Arial"/>
              </w:rPr>
            </w:pPr>
            <w:r w:rsidDel="00000000" w:rsidR="00000000" w:rsidRPr="00000000">
              <w:rPr>
                <w:rFonts w:ascii="Arial" w:cs="Arial" w:eastAsia="Arial" w:hAnsi="Arial"/>
                <w:rtl w:val="0"/>
              </w:rPr>
              <w:t>Records the timestamp for this history aggregation window. The ESP32 is configured to create entries in nominal 10-minute windows; connectivity or processing delays may postpone upload. Buffered entries retain their capture time, so recorded_at may be earlier than the Firestore arrival time.</w:t>
            </w:r>
          </w:p>
        </w:tc>
      </w:tr>
    </w:tbl>
    <w:p w:rsidR="00000000" w:rsidDel="00000000" w:rsidP="00000000" w:rsidRDefault="00000000" w:rsidRPr="00000000" w14:paraId="000008FF">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00">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sensor_readings</w:t>
      </w:r>
    </w:p>
    <w:tbl>
      <w:tblPr>
        <w:tblStyle w:val="Table23"/>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6">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7">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8">
            <w:pPr>
              <w:jc w:val="both"/>
              <w:rPr>
                <w:rFonts w:ascii="Arial" w:cs="Arial" w:eastAsia="Arial" w:hAnsi="Arial"/>
              </w:rPr>
            </w:pPr>
            <w:r w:rsidDel="00000000" w:rsidR="00000000" w:rsidRPr="00000000">
              <w:rPr>
                <w:rFonts w:ascii="Arial" w:cs="Arial" w:eastAsia="Arial" w:hAnsi="Arial"/>
                <w:rtl w:val="0"/>
              </w:rPr>
              <w:t xml:space="preserve">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9">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A">
            <w:pPr>
              <w:jc w:val="both"/>
              <w:rPr>
                <w:rFonts w:ascii="Arial" w:cs="Arial" w:eastAsia="Arial" w:hAnsi="Arial"/>
              </w:rPr>
            </w:pPr>
            <w:r w:rsidDel="00000000" w:rsidR="00000000" w:rsidRPr="00000000">
              <w:rPr>
                <w:rFonts w:ascii="Arial" w:cs="Arial" w:eastAsia="Arial" w:hAnsi="Arial"/>
                <w:rtl w:val="0"/>
              </w:rPr>
              <w:t xml:space="preserve">Identifies the tank associated with the latest sensor reading.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B">
            <w:pPr>
              <w:jc w:val="both"/>
              <w:rPr>
                <w:rFonts w:ascii="Arial" w:cs="Arial" w:eastAsia="Arial" w:hAnsi="Arial"/>
              </w:rPr>
            </w:pPr>
            <w:r w:rsidDel="00000000" w:rsidR="00000000" w:rsidRPr="00000000">
              <w:rPr>
                <w:rFonts w:ascii="Arial" w:cs="Arial" w:eastAsia="Arial" w:hAnsi="Arial"/>
                <w:rtl w:val="0"/>
              </w:rPr>
              <w:t xml:space="preserve">temperature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C">
            <w:pPr>
              <w:jc w:val="both"/>
              <w:rPr>
                <w:rFonts w:ascii="Arial" w:cs="Arial" w:eastAsia="Arial" w:hAnsi="Arial"/>
              </w:rPr>
            </w:pPr>
            <w:r w:rsidDel="00000000" w:rsidR="00000000" w:rsidRPr="00000000">
              <w:rPr>
                <w:rFonts w:ascii="Arial" w:cs="Arial" w:eastAsia="Arial" w:hAnsi="Arial"/>
                <w:rtl w:val="0"/>
              </w:rPr>
              <w:t xml:space="preserve">decimal(6,2)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D">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E">
            <w:pPr>
              <w:jc w:val="both"/>
              <w:rPr>
                <w:rFonts w:ascii="Arial" w:cs="Arial" w:eastAsia="Arial" w:hAnsi="Arial"/>
              </w:rPr>
            </w:pPr>
            <w:r w:rsidDel="00000000" w:rsidR="00000000" w:rsidRPr="00000000">
              <w:rPr>
                <w:rFonts w:ascii="Arial" w:cs="Arial" w:eastAsia="Arial" w:hAnsi="Arial"/>
                <w:rtl w:val="0"/>
              </w:rPr>
              <w:t xml:space="preserve">27</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0F">
            <w:pPr>
              <w:jc w:val="both"/>
              <w:rPr>
                <w:rFonts w:ascii="Arial" w:cs="Arial" w:eastAsia="Arial" w:hAnsi="Arial"/>
              </w:rPr>
            </w:pPr>
            <w:r w:rsidDel="00000000" w:rsidR="00000000" w:rsidRPr="00000000">
              <w:rPr>
                <w:rFonts w:ascii="Arial" w:cs="Arial" w:eastAsia="Arial" w:hAnsi="Arial"/>
                <w:rtl w:val="0"/>
              </w:rPr>
              <w:t xml:space="preserve">Records the current water temperature in degrees Celsius.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0">
            <w:pPr>
              <w:jc w:val="both"/>
              <w:rPr>
                <w:rFonts w:ascii="Arial" w:cs="Arial" w:eastAsia="Arial" w:hAnsi="Arial"/>
              </w:rPr>
            </w:pPr>
            <w:r w:rsidDel="00000000" w:rsidR="00000000" w:rsidRPr="00000000">
              <w:rPr>
                <w:rFonts w:ascii="Arial" w:cs="Arial" w:eastAsia="Arial" w:hAnsi="Arial"/>
                <w:rtl w:val="0"/>
              </w:rPr>
              <w:t xml:space="preserve">ph_level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1">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2">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3">
            <w:pPr>
              <w:jc w:val="both"/>
              <w:rPr>
                <w:rFonts w:ascii="Arial" w:cs="Arial" w:eastAsia="Arial" w:hAnsi="Arial"/>
              </w:rPr>
            </w:pPr>
            <w:r w:rsidDel="00000000" w:rsidR="00000000" w:rsidRPr="00000000">
              <w:rPr>
                <w:rFonts w:ascii="Arial" w:cs="Arial" w:eastAsia="Arial" w:hAnsi="Arial"/>
                <w:rtl w:val="0"/>
              </w:rPr>
              <w:t xml:space="preserve">7.3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4">
            <w:pPr>
              <w:jc w:val="both"/>
              <w:rPr>
                <w:rFonts w:ascii="Arial" w:cs="Arial" w:eastAsia="Arial" w:hAnsi="Arial"/>
              </w:rPr>
            </w:pPr>
            <w:r w:rsidDel="00000000" w:rsidR="00000000" w:rsidRPr="00000000">
              <w:rPr>
                <w:rFonts w:ascii="Arial" w:cs="Arial" w:eastAsia="Arial" w:hAnsi="Arial"/>
                <w:rtl w:val="0"/>
              </w:rPr>
              <w:t xml:space="preserve">Records the current pH level of the water.</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5">
            <w:pPr>
              <w:jc w:val="both"/>
              <w:rPr>
                <w:rFonts w:ascii="Arial" w:cs="Arial" w:eastAsia="Arial" w:hAnsi="Arial"/>
              </w:rPr>
            </w:pPr>
            <w:r w:rsidDel="00000000" w:rsidR="00000000" w:rsidRPr="00000000">
              <w:rPr>
                <w:rFonts w:ascii="Arial" w:cs="Arial" w:eastAsia="Arial" w:hAnsi="Arial"/>
                <w:rtl w:val="0"/>
              </w:rPr>
              <w:t xml:space="preserve">dissolved_oxygen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6">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7">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8">
            <w:pPr>
              <w:jc w:val="both"/>
              <w:rPr>
                <w:rFonts w:ascii="Arial" w:cs="Arial" w:eastAsia="Arial" w:hAnsi="Arial"/>
              </w:rPr>
            </w:pPr>
            <w:r w:rsidDel="00000000" w:rsidR="00000000" w:rsidRPr="00000000">
              <w:rPr>
                <w:rFonts w:ascii="Arial" w:cs="Arial" w:eastAsia="Arial" w:hAnsi="Arial"/>
                <w:rtl w:val="0"/>
              </w:rPr>
              <w:t xml:space="preserve">5.5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9">
            <w:pPr>
              <w:jc w:val="both"/>
              <w:rPr>
                <w:rFonts w:ascii="Arial" w:cs="Arial" w:eastAsia="Arial" w:hAnsi="Arial"/>
              </w:rPr>
            </w:pPr>
            <w:r w:rsidDel="00000000" w:rsidR="00000000" w:rsidRPr="00000000">
              <w:rPr>
                <w:rFonts w:ascii="Arial" w:cs="Arial" w:eastAsia="Arial" w:hAnsi="Arial"/>
                <w:rtl w:val="0"/>
              </w:rPr>
              <w:t xml:space="preserve">Records the current dissolved oxygen concentration in milligrams per liter.</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A">
            <w:pPr>
              <w:jc w:val="both"/>
              <w:rPr>
                <w:rFonts w:ascii="Arial" w:cs="Arial" w:eastAsia="Arial" w:hAnsi="Arial"/>
              </w:rPr>
            </w:pPr>
            <w:r w:rsidDel="00000000" w:rsidR="00000000" w:rsidRPr="00000000">
              <w:rPr>
                <w:rFonts w:ascii="Arial" w:cs="Arial" w:eastAsia="Arial" w:hAnsi="Arial"/>
                <w:rtl w:val="0"/>
              </w:rPr>
              <w:t xml:space="preserve">turbidity</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B">
            <w:pPr>
              <w:jc w:val="both"/>
              <w:rPr>
                <w:rFonts w:ascii="Arial" w:cs="Arial" w:eastAsia="Arial" w:hAnsi="Arial"/>
              </w:rPr>
            </w:pPr>
            <w:r w:rsidDel="00000000" w:rsidR="00000000" w:rsidRPr="00000000">
              <w:rPr>
                <w:rFonts w:ascii="Arial" w:cs="Arial" w:eastAsia="Arial" w:hAnsi="Arial"/>
                <w:rtl w:val="0"/>
              </w:rPr>
              <w:t xml:space="preserve">decimal(8,2)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C">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D">
            <w:pPr>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E">
            <w:pPr>
              <w:jc w:val="both"/>
              <w:rPr>
                <w:rFonts w:ascii="Arial" w:cs="Arial" w:eastAsia="Arial" w:hAnsi="Arial"/>
              </w:rPr>
            </w:pPr>
            <w:r w:rsidDel="00000000" w:rsidR="00000000" w:rsidRPr="00000000">
              <w:rPr>
                <w:rFonts w:ascii="Arial" w:cs="Arial" w:eastAsia="Arial" w:hAnsi="Arial"/>
                <w:rtl w:val="0"/>
              </w:rPr>
              <w:t xml:space="preserve">Records the current water turbidity in NTU.</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1F">
            <w:pPr>
              <w:jc w:val="both"/>
              <w:rPr>
                <w:rFonts w:ascii="Arial" w:cs="Arial" w:eastAsia="Arial" w:hAnsi="Arial"/>
              </w:rPr>
            </w:pPr>
            <w:r w:rsidDel="00000000" w:rsidR="00000000" w:rsidRPr="00000000">
              <w:rPr>
                <w:rFonts w:ascii="Arial" w:cs="Arial" w:eastAsia="Arial" w:hAnsi="Arial"/>
                <w:rtl w:val="0"/>
              </w:rPr>
              <w:t xml:space="preserve">turbidity_air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0">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1">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2">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3">
            <w:pPr>
              <w:jc w:val="both"/>
              <w:rPr>
                <w:rFonts w:ascii="Arial" w:cs="Arial" w:eastAsia="Arial" w:hAnsi="Arial"/>
              </w:rPr>
            </w:pPr>
            <w:r w:rsidDel="00000000" w:rsidR="00000000" w:rsidRPr="00000000">
              <w:rPr>
                <w:rFonts w:ascii="Arial" w:cs="Arial" w:eastAsia="Arial" w:hAnsi="Arial"/>
                <w:rtl w:val="0"/>
              </w:rPr>
              <w:t xml:space="preserve">Indicates whether the turbidity sensor is detecting air instead of water.</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4">
            <w:pPr>
              <w:jc w:val="both"/>
              <w:rPr>
                <w:rFonts w:ascii="Arial" w:cs="Arial" w:eastAsia="Arial" w:hAnsi="Arial"/>
              </w:rPr>
            </w:pPr>
            <w:r w:rsidDel="00000000" w:rsidR="00000000" w:rsidRPr="00000000">
              <w:rPr>
                <w:rFonts w:ascii="Arial" w:cs="Arial" w:eastAsia="Arial" w:hAnsi="Arial"/>
                <w:rtl w:val="0"/>
              </w:rPr>
              <w:t xml:space="preserve">water_level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5">
            <w:pPr>
              <w:jc w:val="both"/>
              <w:rPr>
                <w:rFonts w:ascii="Arial" w:cs="Arial" w:eastAsia="Arial" w:hAnsi="Arial"/>
              </w:rPr>
            </w:pPr>
            <w:r w:rsidDel="00000000" w:rsidR="00000000" w:rsidRPr="00000000">
              <w:rPr>
                <w:rFonts w:ascii="Arial" w:cs="Arial" w:eastAsia="Arial" w:hAnsi="Arial"/>
                <w:rtl w:val="0"/>
              </w:rPr>
              <w:t xml:space="preserve">decimal(6,2)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6">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7">
            <w:pPr>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8">
            <w:pPr>
              <w:jc w:val="both"/>
              <w:rPr>
                <w:rFonts w:ascii="Arial" w:cs="Arial" w:eastAsia="Arial" w:hAnsi="Arial"/>
              </w:rPr>
            </w:pPr>
            <w:r w:rsidDel="00000000" w:rsidR="00000000" w:rsidRPr="00000000">
              <w:rPr>
                <w:rFonts w:ascii="Arial" w:cs="Arial" w:eastAsia="Arial" w:hAnsi="Arial"/>
                <w:rtl w:val="0"/>
              </w:rPr>
              <w:t xml:space="preserve">Records the current water depth in the tank in centimeters.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9">
            <w:pPr>
              <w:jc w:val="both"/>
              <w:rPr>
                <w:rFonts w:ascii="Arial" w:cs="Arial" w:eastAsia="Arial" w:hAnsi="Arial"/>
              </w:rPr>
            </w:pPr>
            <w:r w:rsidDel="00000000" w:rsidR="00000000" w:rsidRPr="00000000">
              <w:rPr>
                <w:rFonts w:ascii="Arial" w:cs="Arial" w:eastAsia="Arial" w:hAnsi="Arial"/>
                <w:rtl w:val="0"/>
              </w:rPr>
              <w:t xml:space="preserve">feed_level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A">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B">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C">
            <w:pPr>
              <w:jc w:val="both"/>
              <w:rPr>
                <w:rFonts w:ascii="Arial" w:cs="Arial" w:eastAsia="Arial" w:hAnsi="Arial"/>
              </w:rPr>
            </w:pPr>
            <w:r w:rsidDel="00000000" w:rsidR="00000000" w:rsidRPr="00000000">
              <w:rPr>
                <w:rFonts w:ascii="Arial" w:cs="Arial" w:eastAsia="Arial" w:hAnsi="Arial"/>
                <w:rtl w:val="0"/>
              </w:rPr>
              <w:t xml:space="preserve">68</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D">
            <w:pPr>
              <w:jc w:val="both"/>
              <w:rPr>
                <w:rFonts w:ascii="Arial" w:cs="Arial" w:eastAsia="Arial" w:hAnsi="Arial"/>
              </w:rPr>
            </w:pPr>
            <w:r w:rsidDel="00000000" w:rsidR="00000000" w:rsidRPr="00000000">
              <w:rPr>
                <w:rFonts w:ascii="Arial" w:cs="Arial" w:eastAsia="Arial" w:hAnsi="Arial"/>
                <w:rtl w:val="0"/>
              </w:rPr>
              <w:t xml:space="preserve">Estimates the percentage of feed remaining in the hopper for feeder operations.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E">
            <w:pPr>
              <w:jc w:val="both"/>
              <w:rPr>
                <w:rFonts w:ascii="Arial" w:cs="Arial" w:eastAsia="Arial" w:hAnsi="Arial"/>
              </w:rPr>
            </w:pPr>
            <w:r w:rsidDel="00000000" w:rsidR="00000000" w:rsidRPr="00000000">
              <w:rPr>
                <w:rFonts w:ascii="Arial" w:cs="Arial" w:eastAsia="Arial" w:hAnsi="Arial"/>
                <w:rtl w:val="0"/>
              </w:rPr>
              <w:t xml:space="preserve">buffered_entries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2F">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0">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1">
            <w:pPr>
              <w:jc w:val="both"/>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2">
            <w:pPr>
              <w:jc w:val="both"/>
              <w:rPr>
                <w:rFonts w:ascii="Arial" w:cs="Arial" w:eastAsia="Arial" w:hAnsi="Arial"/>
              </w:rPr>
            </w:pPr>
            <w:r w:rsidDel="00000000" w:rsidR="00000000" w:rsidRPr="00000000">
              <w:rPr>
                <w:rFonts w:ascii="Arial" w:cs="Arial" w:eastAsia="Arial" w:hAnsi="Arial"/>
                <w:rtl w:val="0"/>
              </w:rPr>
              <w:t xml:space="preserve">Reports the number of sensor readings temporarily saved on the ESP32 before upload.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3">
            <w:pPr>
              <w:jc w:val="both"/>
              <w:rPr>
                <w:rFonts w:ascii="Arial" w:cs="Arial" w:eastAsia="Arial" w:hAnsi="Arial"/>
              </w:rPr>
            </w:pPr>
            <w:r w:rsidDel="00000000" w:rsidR="00000000" w:rsidRPr="00000000">
              <w:rPr>
                <w:rFonts w:ascii="Arial" w:cs="Arial" w:eastAsia="Arial" w:hAnsi="Arial"/>
                <w:rtl w:val="0"/>
              </w:rPr>
              <w:t xml:space="preserve">recorded_at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4">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5">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6">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7">
            <w:pPr>
              <w:jc w:val="both"/>
              <w:rPr>
                <w:rFonts w:ascii="Arial" w:cs="Arial" w:eastAsia="Arial" w:hAnsi="Arial"/>
              </w:rPr>
            </w:pPr>
            <w:r w:rsidDel="00000000" w:rsidR="00000000" w:rsidRPr="00000000">
              <w:rPr>
                <w:rFonts w:ascii="Arial" w:cs="Arial" w:eastAsia="Arial" w:hAnsi="Arial"/>
                <w:rtl w:val="0"/>
              </w:rPr>
              <w:t xml:space="preserve">Records when the ESP32 collected the sensor reading.</w:t>
            </w:r>
          </w:p>
        </w:tc>
      </w:tr>
    </w:tbl>
    <w:p w:rsidR="00000000" w:rsidDel="00000000" w:rsidP="00000000" w:rsidRDefault="00000000" w:rsidRPr="00000000" w14:paraId="00000938">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39">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actuators</w:t>
      </w:r>
    </w:p>
    <w:tbl>
      <w:tblPr>
        <w:tblStyle w:val="Table24"/>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3F">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0">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1">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2">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3">
            <w:pPr>
              <w:jc w:val="both"/>
              <w:rPr>
                <w:rFonts w:ascii="Arial" w:cs="Arial" w:eastAsia="Arial" w:hAnsi="Arial"/>
              </w:rPr>
            </w:pPr>
            <w:r w:rsidDel="00000000" w:rsidR="00000000" w:rsidRPr="00000000">
              <w:rPr>
                <w:rFonts w:ascii="Arial" w:cs="Arial" w:eastAsia="Arial" w:hAnsi="Arial"/>
                <w:rtl w:val="0"/>
              </w:rPr>
              <w:t xml:space="preserve">Identifies the tank associated with this actuator.</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4">
            <w:pPr>
              <w:jc w:val="both"/>
              <w:rPr>
                <w:rFonts w:ascii="Arial" w:cs="Arial" w:eastAsia="Arial" w:hAnsi="Arial"/>
              </w:rPr>
            </w:pPr>
            <w:r w:rsidDel="00000000" w:rsidR="00000000" w:rsidRPr="00000000">
              <w:rPr>
                <w:rFonts w:ascii="Arial" w:cs="Arial" w:eastAsia="Arial" w:hAnsi="Arial"/>
                <w:rtl w:val="0"/>
              </w:rPr>
              <w:t xml:space="preserve">device_id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5">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6">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7">
            <w:pPr>
              <w:jc w:val="both"/>
              <w:rPr>
                <w:rFonts w:ascii="Arial" w:cs="Arial" w:eastAsia="Arial" w:hAnsi="Arial"/>
              </w:rPr>
            </w:pPr>
            <w:r w:rsidDel="00000000" w:rsidR="00000000" w:rsidRPr="00000000">
              <w:rPr>
                <w:rFonts w:ascii="Arial" w:cs="Arial" w:eastAsia="Arial" w:hAnsi="Arial"/>
                <w:rtl w:val="0"/>
              </w:rPr>
              <w:t xml:space="preserve">pump | aerator1 | aerator2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8">
            <w:pPr>
              <w:jc w:val="both"/>
              <w:rPr>
                <w:rFonts w:ascii="Arial" w:cs="Arial" w:eastAsia="Arial" w:hAnsi="Arial"/>
              </w:rPr>
            </w:pPr>
            <w:r w:rsidDel="00000000" w:rsidR="00000000" w:rsidRPr="00000000">
              <w:rPr>
                <w:rFonts w:ascii="Arial" w:cs="Arial" w:eastAsia="Arial" w:hAnsi="Arial"/>
                <w:rtl w:val="0"/>
              </w:rPr>
              <w:t xml:space="preserve">Identifies the actuator by its fixed device name.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9">
            <w:pPr>
              <w:jc w:val="both"/>
              <w:rPr>
                <w:rFonts w:ascii="Arial" w:cs="Arial" w:eastAsia="Arial" w:hAnsi="Arial"/>
              </w:rPr>
            </w:pPr>
            <w:r w:rsidDel="00000000" w:rsidR="00000000" w:rsidRPr="00000000">
              <w:rPr>
                <w:rFonts w:ascii="Arial" w:cs="Arial" w:eastAsia="Arial" w:hAnsi="Arial"/>
                <w:rtl w:val="0"/>
              </w:rPr>
              <w:t xml:space="preserve">control_mode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A">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B">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C">
            <w:pPr>
              <w:jc w:val="both"/>
              <w:rPr>
                <w:rFonts w:ascii="Arial" w:cs="Arial" w:eastAsia="Arial" w:hAnsi="Arial"/>
              </w:rPr>
            </w:pPr>
            <w:r w:rsidDel="00000000" w:rsidR="00000000" w:rsidRPr="00000000">
              <w:rPr>
                <w:rFonts w:ascii="Arial" w:cs="Arial" w:eastAsia="Arial" w:hAnsi="Arial"/>
                <w:rtl w:val="0"/>
              </w:rPr>
              <w:t xml:space="preserve">on | off | auto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D">
            <w:pPr>
              <w:jc w:val="both"/>
              <w:rPr>
                <w:rFonts w:ascii="Arial" w:cs="Arial" w:eastAsia="Arial" w:hAnsi="Arial"/>
              </w:rPr>
            </w:pPr>
            <w:r w:rsidDel="00000000" w:rsidR="00000000" w:rsidRPr="00000000">
              <w:rPr>
                <w:rFonts w:ascii="Arial" w:cs="Arial" w:eastAsia="Arial" w:hAnsi="Arial"/>
                <w:rtl w:val="0"/>
              </w:rPr>
              <w:t xml:space="preserve">Specifies the requested operating mode as on, off, or automatic.</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E">
            <w:pPr>
              <w:jc w:val="both"/>
              <w:rPr>
                <w:rFonts w:ascii="Arial" w:cs="Arial" w:eastAsia="Arial" w:hAnsi="Arial"/>
              </w:rPr>
            </w:pPr>
            <w:r w:rsidDel="00000000" w:rsidR="00000000" w:rsidRPr="00000000">
              <w:rPr>
                <w:rFonts w:ascii="Arial" w:cs="Arial" w:eastAsia="Arial" w:hAnsi="Arial"/>
                <w:rtl w:val="0"/>
              </w:rPr>
              <w:t xml:space="preserve">current_state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4F">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0">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1">
            <w:pPr>
              <w:jc w:val="both"/>
              <w:rPr>
                <w:rFonts w:ascii="Arial" w:cs="Arial" w:eastAsia="Arial" w:hAnsi="Arial"/>
              </w:rPr>
            </w:pPr>
            <w:r w:rsidDel="00000000" w:rsidR="00000000" w:rsidRPr="00000000">
              <w:rPr>
                <w:rFonts w:ascii="Arial" w:cs="Arial" w:eastAsia="Arial" w:hAnsi="Arial"/>
                <w:rtl w:val="0"/>
              </w:rPr>
              <w:t xml:space="preserve">on | off</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2">
            <w:pPr>
              <w:jc w:val="both"/>
              <w:rPr>
                <w:rFonts w:ascii="Arial" w:cs="Arial" w:eastAsia="Arial" w:hAnsi="Arial"/>
              </w:rPr>
            </w:pPr>
            <w:r w:rsidDel="00000000" w:rsidR="00000000" w:rsidRPr="00000000">
              <w:rPr>
                <w:rFonts w:ascii="Arial" w:cs="Arial" w:eastAsia="Arial" w:hAnsi="Arial"/>
                <w:rtl w:val="0"/>
              </w:rPr>
              <w:t xml:space="preserve">Shows the actual on or off state reported by the device.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3">
            <w:pPr>
              <w:jc w:val="both"/>
              <w:rPr>
                <w:rFonts w:ascii="Arial" w:cs="Arial" w:eastAsia="Arial" w:hAnsi="Arial"/>
              </w:rPr>
            </w:pPr>
            <w:r w:rsidDel="00000000" w:rsidR="00000000" w:rsidRPr="00000000">
              <w:rPr>
                <w:rFonts w:ascii="Arial" w:cs="Arial" w:eastAsia="Arial" w:hAnsi="Arial"/>
                <w:rtl w:val="0"/>
              </w:rPr>
              <w:t xml:space="preserve">last_changed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4">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5">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6">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7">
            <w:pPr>
              <w:jc w:val="both"/>
              <w:rPr>
                <w:rFonts w:ascii="Arial" w:cs="Arial" w:eastAsia="Arial" w:hAnsi="Arial"/>
              </w:rPr>
            </w:pPr>
            <w:r w:rsidDel="00000000" w:rsidR="00000000" w:rsidRPr="00000000">
              <w:rPr>
                <w:rFonts w:ascii="Arial" w:cs="Arial" w:eastAsia="Arial" w:hAnsi="Arial"/>
                <w:rtl w:val="0"/>
              </w:rPr>
              <w:t xml:space="preserve">Records when the device's state or operating mode last changed.</w:t>
            </w:r>
          </w:p>
        </w:tc>
      </w:tr>
    </w:tbl>
    <w:p w:rsidR="00000000" w:rsidDel="00000000" w:rsidP="00000000" w:rsidRDefault="00000000" w:rsidRPr="00000000" w14:paraId="00000958">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59">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actuator_logs</w:t>
      </w:r>
    </w:p>
    <w:tbl>
      <w:tblPr>
        <w:tblStyle w:val="Table25"/>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5F">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0">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1">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2">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3">
            <w:pPr>
              <w:jc w:val="both"/>
              <w:rPr>
                <w:rFonts w:ascii="Arial" w:cs="Arial" w:eastAsia="Arial" w:hAnsi="Arial"/>
              </w:rPr>
            </w:pPr>
            <w:r w:rsidDel="00000000" w:rsidR="00000000" w:rsidRPr="00000000">
              <w:rPr>
                <w:rFonts w:ascii="Arial" w:cs="Arial" w:eastAsia="Arial" w:hAnsi="Arial"/>
                <w:rtl w:val="0"/>
              </w:rPr>
              <w:t xml:space="preserve">Identifies the tank associated with this actuator log.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4">
            <w:pPr>
              <w:jc w:val="both"/>
              <w:rPr>
                <w:rFonts w:ascii="Arial" w:cs="Arial" w:eastAsia="Arial" w:hAnsi="Arial"/>
              </w:rPr>
            </w:pPr>
            <w:r w:rsidDel="00000000" w:rsidR="00000000" w:rsidRPr="00000000">
              <w:rPr>
                <w:rFonts w:ascii="Arial" w:cs="Arial" w:eastAsia="Arial" w:hAnsi="Arial"/>
                <w:rtl w:val="0"/>
              </w:rPr>
              <w:t xml:space="preserve">log_id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5">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6">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7">
            <w:pPr>
              <w:jc w:val="both"/>
              <w:rPr>
                <w:rFonts w:ascii="Arial" w:cs="Arial" w:eastAsia="Arial" w:hAnsi="Arial"/>
              </w:rPr>
            </w:pPr>
            <w:r w:rsidDel="00000000" w:rsidR="00000000" w:rsidRPr="00000000">
              <w:rPr>
                <w:rFonts w:ascii="Arial" w:cs="Arial" w:eastAsia="Arial" w:hAnsi="Arial"/>
                <w:rtl w:val="0"/>
              </w:rPr>
              <w:t xml:space="preserve">Firestore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8">
            <w:pPr>
              <w:jc w:val="both"/>
              <w:rPr>
                <w:rFonts w:ascii="Arial" w:cs="Arial" w:eastAsia="Arial" w:hAnsi="Arial"/>
              </w:rPr>
            </w:pPr>
            <w:r w:rsidDel="00000000" w:rsidR="00000000" w:rsidRPr="00000000">
              <w:rPr>
                <w:rFonts w:ascii="Arial" w:cs="Arial" w:eastAsia="Arial" w:hAnsi="Arial"/>
                <w:rtl w:val="0"/>
              </w:rPr>
              <w:t xml:space="preserve">Identifies the actuator event record.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9">
            <w:pPr>
              <w:jc w:val="both"/>
              <w:rPr>
                <w:rFonts w:ascii="Arial" w:cs="Arial" w:eastAsia="Arial" w:hAnsi="Arial"/>
              </w:rPr>
            </w:pPr>
            <w:r w:rsidDel="00000000" w:rsidR="00000000" w:rsidRPr="00000000">
              <w:rPr>
                <w:rFonts w:ascii="Arial" w:cs="Arial" w:eastAsia="Arial" w:hAnsi="Arial"/>
                <w:rtl w:val="0"/>
              </w:rPr>
              <w:t xml:space="preserve">actuator_type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A">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B">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C">
            <w:pPr>
              <w:jc w:val="both"/>
              <w:rPr>
                <w:rFonts w:ascii="Arial" w:cs="Arial" w:eastAsia="Arial" w:hAnsi="Arial"/>
              </w:rPr>
            </w:pPr>
            <w:r w:rsidDel="00000000" w:rsidR="00000000" w:rsidRPr="00000000">
              <w:rPr>
                <w:rFonts w:ascii="Arial" w:cs="Arial" w:eastAsia="Arial" w:hAnsi="Arial"/>
                <w:rtl w:val="0"/>
              </w:rPr>
              <w:t xml:space="preserve">aerator1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D">
            <w:pPr>
              <w:jc w:val="both"/>
              <w:rPr>
                <w:rFonts w:ascii="Arial" w:cs="Arial" w:eastAsia="Arial" w:hAnsi="Arial"/>
              </w:rPr>
            </w:pPr>
            <w:r w:rsidDel="00000000" w:rsidR="00000000" w:rsidRPr="00000000">
              <w:rPr>
                <w:rFonts w:ascii="Arial" w:cs="Arial" w:eastAsia="Arial" w:hAnsi="Arial"/>
                <w:rtl w:val="0"/>
              </w:rPr>
              <w:t xml:space="preserve">Identifies the device associated with the event.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E">
            <w:pPr>
              <w:jc w:val="both"/>
              <w:rPr>
                <w:rFonts w:ascii="Arial" w:cs="Arial" w:eastAsia="Arial" w:hAnsi="Arial"/>
              </w:rPr>
            </w:pPr>
            <w:r w:rsidDel="00000000" w:rsidR="00000000" w:rsidRPr="00000000">
              <w:rPr>
                <w:rFonts w:ascii="Arial" w:cs="Arial" w:eastAsia="Arial" w:hAnsi="Arial"/>
                <w:rtl w:val="0"/>
              </w:rPr>
              <w:t xml:space="preserve">action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6F">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0">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1">
            <w:pPr>
              <w:jc w:val="both"/>
              <w:rPr>
                <w:rFonts w:ascii="Arial" w:cs="Arial" w:eastAsia="Arial" w:hAnsi="Arial"/>
              </w:rPr>
            </w:pPr>
            <w:r w:rsidDel="00000000" w:rsidR="00000000" w:rsidRPr="00000000">
              <w:rPr>
                <w:rFonts w:ascii="Arial" w:cs="Arial" w:eastAsia="Arial" w:hAnsi="Arial"/>
                <w:rtl w:val="0"/>
              </w:rPr>
              <w:t xml:space="preserve">Aerator turned on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2">
            <w:pPr>
              <w:jc w:val="both"/>
              <w:rPr>
                <w:rFonts w:ascii="Arial" w:cs="Arial" w:eastAsia="Arial" w:hAnsi="Arial"/>
              </w:rPr>
            </w:pPr>
            <w:r w:rsidDel="00000000" w:rsidR="00000000" w:rsidRPr="00000000">
              <w:rPr>
                <w:rFonts w:ascii="Arial" w:cs="Arial" w:eastAsia="Arial" w:hAnsi="Arial"/>
                <w:rtl w:val="0"/>
              </w:rPr>
              <w:t xml:space="preserve">Describes the operation performed.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3">
            <w:pPr>
              <w:jc w:val="both"/>
              <w:rPr>
                <w:rFonts w:ascii="Arial" w:cs="Arial" w:eastAsia="Arial" w:hAnsi="Arial"/>
              </w:rPr>
            </w:pPr>
            <w:r w:rsidDel="00000000" w:rsidR="00000000" w:rsidRPr="00000000">
              <w:rPr>
                <w:rFonts w:ascii="Arial" w:cs="Arial" w:eastAsia="Arial" w:hAnsi="Arial"/>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4">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5">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6">
            <w:pPr>
              <w:jc w:val="both"/>
              <w:rPr>
                <w:rFonts w:ascii="Arial" w:cs="Arial" w:eastAsia="Arial" w:hAnsi="Arial"/>
              </w:rPr>
            </w:pPr>
            <w:r w:rsidDel="00000000" w:rsidR="00000000" w:rsidRPr="00000000">
              <w:rPr>
                <w:rFonts w:ascii="Arial" w:cs="Arial" w:eastAsia="Arial" w:hAnsi="Arial"/>
                <w:rtl w:val="0"/>
              </w:rPr>
              <w:t xml:space="preserve">on | off | auto</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7">
            <w:pPr>
              <w:jc w:val="both"/>
              <w:rPr>
                <w:rFonts w:ascii="Arial" w:cs="Arial" w:eastAsia="Arial" w:hAnsi="Arial"/>
              </w:rPr>
            </w:pPr>
            <w:r w:rsidDel="00000000" w:rsidR="00000000" w:rsidRPr="00000000">
              <w:rPr>
                <w:rFonts w:ascii="Arial" w:cs="Arial" w:eastAsia="Arial" w:hAnsi="Arial"/>
                <w:rtl w:val="0"/>
              </w:rPr>
              <w:t xml:space="preserve">Categorizes the event by relay state or source.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8">
            <w:pPr>
              <w:jc w:val="both"/>
              <w:rPr>
                <w:rFonts w:ascii="Arial" w:cs="Arial" w:eastAsia="Arial" w:hAnsi="Arial"/>
              </w:rPr>
            </w:pPr>
            <w:r w:rsidDel="00000000" w:rsidR="00000000" w:rsidRPr="00000000">
              <w:rPr>
                <w:rFonts w:ascii="Arial" w:cs="Arial" w:eastAsia="Arial" w:hAnsi="Arial"/>
                <w:rtl w:val="0"/>
              </w:rPr>
              <w:t xml:space="preserve">logged_at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9">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A">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B">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C">
            <w:pPr>
              <w:jc w:val="both"/>
              <w:rPr>
                <w:rFonts w:ascii="Arial" w:cs="Arial" w:eastAsia="Arial" w:hAnsi="Arial"/>
              </w:rPr>
            </w:pPr>
            <w:r w:rsidDel="00000000" w:rsidR="00000000" w:rsidRPr="00000000">
              <w:rPr>
                <w:rFonts w:ascii="Arial" w:cs="Arial" w:eastAsia="Arial" w:hAnsi="Arial"/>
                <w:rtl w:val="0"/>
              </w:rPr>
              <w:t xml:space="preserve">Records when the operation was logged.</w:t>
            </w:r>
          </w:p>
        </w:tc>
      </w:tr>
    </w:tbl>
    <w:p w:rsidR="00000000" w:rsidDel="00000000" w:rsidP="00000000" w:rsidRDefault="00000000" w:rsidRPr="00000000" w14:paraId="0000097D">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7E">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feeder_status</w:t>
      </w:r>
    </w:p>
    <w:tbl>
      <w:tblPr>
        <w:tblStyle w:val="Table26"/>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7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4">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5">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6">
            <w:pPr>
              <w:jc w:val="both"/>
              <w:rPr>
                <w:rFonts w:ascii="Arial" w:cs="Arial" w:eastAsia="Arial" w:hAnsi="Arial"/>
              </w:rPr>
            </w:pPr>
            <w:r w:rsidDel="00000000" w:rsidR="00000000" w:rsidRPr="00000000">
              <w:rPr>
                <w:rFonts w:ascii="Arial" w:cs="Arial" w:eastAsia="Arial" w:hAnsi="Arial"/>
                <w:rtl w:val="0"/>
              </w:rPr>
              <w:t xml:space="preserve">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7">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8">
            <w:pPr>
              <w:jc w:val="both"/>
              <w:rPr>
                <w:rFonts w:ascii="Arial" w:cs="Arial" w:eastAsia="Arial" w:hAnsi="Arial"/>
              </w:rPr>
            </w:pPr>
            <w:r w:rsidDel="00000000" w:rsidR="00000000" w:rsidRPr="00000000">
              <w:rPr>
                <w:rFonts w:ascii="Arial" w:cs="Arial" w:eastAsia="Arial" w:hAnsi="Arial"/>
                <w:rtl w:val="0"/>
              </w:rPr>
              <w:t xml:space="preserve">Identifies the tank associated with the feeder status.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9">
            <w:pPr>
              <w:jc w:val="both"/>
              <w:rPr>
                <w:rFonts w:ascii="Arial" w:cs="Arial" w:eastAsia="Arial" w:hAnsi="Arial"/>
              </w:rPr>
            </w:pPr>
            <w:r w:rsidDel="00000000" w:rsidR="00000000" w:rsidRPr="00000000">
              <w:rPr>
                <w:rFonts w:ascii="Arial" w:cs="Arial" w:eastAsia="Arial" w:hAnsi="Arial"/>
                <w:rtl w:val="0"/>
              </w:rPr>
              <w:t xml:space="preserve">command_id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A">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B">
            <w:pPr>
              <w:jc w:val="both"/>
              <w:rPr>
                <w:rFonts w:ascii="Arial" w:cs="Arial" w:eastAsia="Arial" w:hAnsi="Arial"/>
              </w:rPr>
            </w:pPr>
            <w:r w:rsidDel="00000000" w:rsidR="00000000" w:rsidRPr="00000000">
              <w:rPr>
                <w:rFonts w:ascii="Arial" w:cs="Arial" w:eastAsia="Arial" w:hAnsi="Arial"/>
                <w:rtl w:val="0"/>
              </w:rPr>
              <w:t xml:space="preserve">FOREIGN KEY; 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C">
            <w:pPr>
              <w:jc w:val="both"/>
              <w:rPr>
                <w:rFonts w:ascii="Arial" w:cs="Arial" w:eastAsia="Arial" w:hAnsi="Arial"/>
              </w:rPr>
            </w:pPr>
            <w:r w:rsidDel="00000000" w:rsidR="00000000" w:rsidRPr="00000000">
              <w:rPr>
                <w:rFonts w:ascii="Arial" w:cs="Arial" w:eastAsia="Arial" w:hAnsi="Arial"/>
                <w:rtl w:val="0"/>
              </w:rPr>
              <w:t xml:space="preserve">Originating command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D">
            <w:pPr>
              <w:jc w:val="both"/>
              <w:rPr>
                <w:rFonts w:ascii="Arial" w:cs="Arial" w:eastAsia="Arial" w:hAnsi="Arial"/>
              </w:rPr>
            </w:pPr>
            <w:r w:rsidDel="00000000" w:rsidR="00000000" w:rsidRPr="00000000">
              <w:rPr>
                <w:rFonts w:ascii="Arial" w:cs="Arial" w:eastAsia="Arial" w:hAnsi="Arial"/>
                <w:rtl w:val="0"/>
              </w:rPr>
              <w:t xml:space="preserve">Identifies the feeder command that produced this status when available.</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E">
            <w:pPr>
              <w:jc w:val="both"/>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8F">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0">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1">
            <w:pPr>
              <w:jc w:val="both"/>
              <w:rPr>
                <w:rFonts w:ascii="Arial" w:cs="Arial" w:eastAsia="Arial" w:hAnsi="Arial"/>
              </w:rPr>
            </w:pPr>
            <w:r w:rsidDel="00000000" w:rsidR="00000000" w:rsidRPr="00000000">
              <w:rPr>
                <w:rFonts w:ascii="Arial" w:cs="Arial" w:eastAsia="Arial" w:hAnsi="Arial"/>
                <w:rtl w:val="0"/>
              </w:rPr>
              <w:t xml:space="preserve">idle | checking_feed_level | dispensing | completed | skipped_insufficient | blocked | failed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2">
            <w:pPr>
              <w:jc w:val="both"/>
              <w:rPr>
                <w:rFonts w:ascii="Arial" w:cs="Arial" w:eastAsia="Arial" w:hAnsi="Arial"/>
              </w:rPr>
            </w:pPr>
            <w:r w:rsidDel="00000000" w:rsidR="00000000" w:rsidRPr="00000000">
              <w:rPr>
                <w:rFonts w:ascii="Arial" w:cs="Arial" w:eastAsia="Arial" w:hAnsi="Arial"/>
                <w:rtl w:val="0"/>
              </w:rPr>
              <w:t xml:space="preserve">Shows the current stage or result of the feeding operation.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3">
            <w:pPr>
              <w:jc w:val="both"/>
              <w:rPr>
                <w:rFonts w:ascii="Arial" w:cs="Arial" w:eastAsia="Arial" w:hAnsi="Arial"/>
              </w:rPr>
            </w:pPr>
            <w:r w:rsidDel="00000000" w:rsidR="00000000" w:rsidRPr="00000000">
              <w:rPr>
                <w:rFonts w:ascii="Arial" w:cs="Arial" w:eastAsia="Arial" w:hAnsi="Arial"/>
                <w:rtl w:val="0"/>
              </w:rPr>
              <w:t xml:space="preserve">status_reason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4">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5">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6">
            <w:pPr>
              <w:jc w:val="both"/>
              <w:rPr>
                <w:rFonts w:ascii="Arial" w:cs="Arial" w:eastAsia="Arial" w:hAnsi="Arial"/>
              </w:rPr>
            </w:pPr>
            <w:r w:rsidDel="00000000" w:rsidR="00000000" w:rsidRPr="00000000">
              <w:rPr>
                <w:rFonts w:ascii="Arial" w:cs="Arial" w:eastAsia="Arial" w:hAnsi="Arial"/>
                <w:rtl w:val="0"/>
              </w:rPr>
              <w:t xml:space="preserve">Insufficient feed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7">
            <w:pPr>
              <w:jc w:val="both"/>
              <w:rPr>
                <w:rFonts w:ascii="Arial" w:cs="Arial" w:eastAsia="Arial" w:hAnsi="Arial"/>
              </w:rPr>
            </w:pPr>
            <w:r w:rsidDel="00000000" w:rsidR="00000000" w:rsidRPr="00000000">
              <w:rPr>
                <w:rFonts w:ascii="Arial" w:cs="Arial" w:eastAsia="Arial" w:hAnsi="Arial"/>
                <w:rtl w:val="0"/>
              </w:rPr>
              <w:t xml:space="preserve">Explains why feeding was blocked or skipped.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8">
            <w:pPr>
              <w:jc w:val="both"/>
              <w:rPr>
                <w:rFonts w:ascii="Arial" w:cs="Arial" w:eastAsia="Arial" w:hAnsi="Arial"/>
              </w:rPr>
            </w:pPr>
            <w:r w:rsidDel="00000000" w:rsidR="00000000" w:rsidRPr="00000000">
              <w:rPr>
                <w:rFonts w:ascii="Arial" w:cs="Arial" w:eastAsia="Arial" w:hAnsi="Arial"/>
                <w:rtl w:val="0"/>
              </w:rPr>
              <w:t xml:space="preserve">dispenseCount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9">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A">
            <w:pPr>
              <w:jc w:val="both"/>
              <w:rPr>
                <w:rFonts w:ascii="Arial" w:cs="Arial" w:eastAsia="Arial" w:hAnsi="Arial"/>
              </w:rPr>
            </w:pPr>
            <w:r w:rsidDel="00000000" w:rsidR="00000000" w:rsidRPr="00000000">
              <w:rPr>
                <w:rFonts w:ascii="Arial" w:cs="Arial" w:eastAsia="Arial" w:hAnsi="Arial"/>
                <w:rtl w:val="0"/>
              </w:rPr>
              <w:t xml:space="preserve">NOT NULL; DEFAULT 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B">
            <w:pPr>
              <w:jc w:val="both"/>
              <w:rPr>
                <w:rFonts w:ascii="Arial" w:cs="Arial" w:eastAsia="Arial" w:hAnsi="Arial"/>
              </w:rPr>
            </w:pPr>
            <w:r w:rsidDel="00000000" w:rsidR="00000000" w:rsidRPr="00000000">
              <w:rPr>
                <w:rFonts w:ascii="Arial" w:cs="Arial" w:eastAsia="Arial" w:hAnsi="Arial"/>
                <w:rtl w:val="0"/>
              </w:rPr>
              <w:t xml:space="preserve">count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C">
            <w:pPr>
              <w:jc w:val="both"/>
              <w:rPr>
                <w:rFonts w:ascii="Arial" w:cs="Arial" w:eastAsia="Arial" w:hAnsi="Arial"/>
              </w:rPr>
            </w:pPr>
            <w:r w:rsidDel="00000000" w:rsidR="00000000" w:rsidRPr="00000000">
              <w:rPr>
                <w:rFonts w:ascii="Arial" w:cs="Arial" w:eastAsia="Arial" w:hAnsi="Arial"/>
                <w:rtl w:val="0"/>
              </w:rPr>
              <w:t xml:space="preserve">Counts the successful feedings completed by the feeder.</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D">
            <w:pPr>
              <w:jc w:val="both"/>
              <w:rPr>
                <w:rFonts w:ascii="Arial" w:cs="Arial" w:eastAsia="Arial" w:hAnsi="Arial"/>
              </w:rPr>
            </w:pPr>
            <w:r w:rsidDel="00000000" w:rsidR="00000000" w:rsidRPr="00000000">
              <w:rPr>
                <w:rFonts w:ascii="Arial" w:cs="Arial" w:eastAsia="Arial" w:hAnsi="Arial"/>
                <w:rtl w:val="0"/>
              </w:rPr>
              <w:t xml:space="preserve">lastSeen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E">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9F">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0">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1">
            <w:pPr>
              <w:jc w:val="both"/>
              <w:rPr>
                <w:rFonts w:ascii="Arial" w:cs="Arial" w:eastAsia="Arial" w:hAnsi="Arial"/>
              </w:rPr>
            </w:pPr>
            <w:r w:rsidDel="00000000" w:rsidR="00000000" w:rsidRPr="00000000">
              <w:rPr>
                <w:rFonts w:ascii="Arial" w:cs="Arial" w:eastAsia="Arial" w:hAnsi="Arial"/>
                <w:rtl w:val="0"/>
              </w:rPr>
              <w:t xml:space="preserve">Records when the ESP32 last reported its feeder status.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2">
            <w:pPr>
              <w:jc w:val="both"/>
              <w:rPr>
                <w:rFonts w:ascii="Arial" w:cs="Arial" w:eastAsia="Arial" w:hAnsi="Arial"/>
              </w:rPr>
            </w:pPr>
            <w:r w:rsidDel="00000000" w:rsidR="00000000" w:rsidRPr="00000000">
              <w:rPr>
                <w:rFonts w:ascii="Arial" w:cs="Arial" w:eastAsia="Arial" w:hAnsi="Arial"/>
                <w:rtl w:val="0"/>
              </w:rPr>
              <w:t xml:space="preserve">last_dispensed_at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3">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4">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5">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6">
            <w:pPr>
              <w:jc w:val="both"/>
              <w:rPr>
                <w:rFonts w:ascii="Arial" w:cs="Arial" w:eastAsia="Arial" w:hAnsi="Arial"/>
              </w:rPr>
            </w:pPr>
            <w:r w:rsidDel="00000000" w:rsidR="00000000" w:rsidRPr="00000000">
              <w:rPr>
                <w:rFonts w:ascii="Arial" w:cs="Arial" w:eastAsia="Arial" w:hAnsi="Arial"/>
                <w:rtl w:val="0"/>
              </w:rPr>
              <w:t xml:space="preserve">Records when the last feeding cycle was completed.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7">
            <w:pPr>
              <w:jc w:val="both"/>
              <w:rPr>
                <w:rFonts w:ascii="Arial" w:cs="Arial" w:eastAsia="Arial" w:hAnsi="Arial"/>
              </w:rPr>
            </w:pPr>
            <w:r w:rsidDel="00000000" w:rsidR="00000000" w:rsidRPr="00000000">
              <w:rPr>
                <w:rFonts w:ascii="Arial" w:cs="Arial" w:eastAsia="Arial" w:hAnsi="Arial"/>
                <w:rtl w:val="0"/>
              </w:rPr>
              <w:t xml:space="preserve">feed_level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8">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9">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A">
            <w:pPr>
              <w:jc w:val="both"/>
              <w:rPr>
                <w:rFonts w:ascii="Arial" w:cs="Arial" w:eastAsia="Arial" w:hAnsi="Arial"/>
              </w:rPr>
            </w:pPr>
            <w:r w:rsidDel="00000000" w:rsidR="00000000" w:rsidRPr="00000000">
              <w:rPr>
                <w:rFonts w:ascii="Arial" w:cs="Arial" w:eastAsia="Arial" w:hAnsi="Arial"/>
                <w:rtl w:val="0"/>
              </w:rPr>
              <w:t xml:space="preserve">68</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B">
            <w:pPr>
              <w:jc w:val="both"/>
              <w:rPr>
                <w:rFonts w:ascii="Arial" w:cs="Arial" w:eastAsia="Arial" w:hAnsi="Arial"/>
              </w:rPr>
            </w:pPr>
            <w:r w:rsidDel="00000000" w:rsidR="00000000" w:rsidRPr="00000000">
              <w:rPr>
                <w:rFonts w:ascii="Arial" w:cs="Arial" w:eastAsia="Arial" w:hAnsi="Arial"/>
                <w:rtl w:val="0"/>
              </w:rPr>
              <w:t xml:space="preserve">Estimates the percentage of feed remaining in the hopper for feeder operations.</w:t>
            </w:r>
          </w:p>
        </w:tc>
      </w:tr>
    </w:tbl>
    <w:p w:rsidR="00000000" w:rsidDel="00000000" w:rsidP="00000000" w:rsidRDefault="00000000" w:rsidRPr="00000000" w14:paraId="000009AC">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AD">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feeder_schedules</w:t>
      </w:r>
    </w:p>
    <w:tbl>
      <w:tblPr>
        <w:tblStyle w:val="Table27"/>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A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3">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4">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5">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6">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7">
            <w:pPr>
              <w:jc w:val="both"/>
              <w:rPr>
                <w:rFonts w:ascii="Arial" w:cs="Arial" w:eastAsia="Arial" w:hAnsi="Arial"/>
              </w:rPr>
            </w:pPr>
            <w:r w:rsidDel="00000000" w:rsidR="00000000" w:rsidRPr="00000000">
              <w:rPr>
                <w:rFonts w:ascii="Arial" w:cs="Arial" w:eastAsia="Arial" w:hAnsi="Arial"/>
                <w:rtl w:val="0"/>
              </w:rPr>
              <w:t xml:space="preserve">Identifies the tank associated with the feeder schedule.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8">
            <w:pPr>
              <w:jc w:val="both"/>
              <w:rPr>
                <w:rFonts w:ascii="Arial" w:cs="Arial" w:eastAsia="Arial" w:hAnsi="Arial"/>
              </w:rPr>
            </w:pPr>
            <w:r w:rsidDel="00000000" w:rsidR="00000000" w:rsidRPr="00000000">
              <w:rPr>
                <w:rFonts w:ascii="Arial" w:cs="Arial" w:eastAsia="Arial" w:hAnsi="Arial"/>
                <w:rtl w:val="0"/>
              </w:rPr>
              <w:t xml:space="preserve">schedule_id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9">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A">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B">
            <w:pPr>
              <w:jc w:val="both"/>
              <w:rPr>
                <w:rFonts w:ascii="Arial" w:cs="Arial" w:eastAsia="Arial" w:hAnsi="Arial"/>
              </w:rPr>
            </w:pPr>
            <w:r w:rsidDel="00000000" w:rsidR="00000000" w:rsidRPr="00000000">
              <w:rPr>
                <w:rFonts w:ascii="Arial" w:cs="Arial" w:eastAsia="Arial" w:hAnsi="Arial"/>
                <w:rtl w:val="0"/>
              </w:rPr>
              <w:t xml:space="preserve">Firestore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C">
            <w:pPr>
              <w:jc w:val="both"/>
              <w:rPr>
                <w:rFonts w:ascii="Arial" w:cs="Arial" w:eastAsia="Arial" w:hAnsi="Arial"/>
              </w:rPr>
            </w:pPr>
            <w:r w:rsidDel="00000000" w:rsidR="00000000" w:rsidRPr="00000000">
              <w:rPr>
                <w:rFonts w:ascii="Arial" w:cs="Arial" w:eastAsia="Arial" w:hAnsi="Arial"/>
                <w:rtl w:val="0"/>
              </w:rPr>
              <w:t xml:space="preserve">Identifies the feeder schedule.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D">
            <w:pPr>
              <w:jc w:val="both"/>
              <w:rPr>
                <w:rFonts w:ascii="Arial" w:cs="Arial" w:eastAsia="Arial" w:hAnsi="Arial"/>
              </w:rPr>
            </w:pPr>
            <w:r w:rsidDel="00000000" w:rsidR="00000000" w:rsidRPr="00000000">
              <w:rPr>
                <w:rFonts w:ascii="Arial" w:cs="Arial" w:eastAsia="Arial" w:hAnsi="Arial"/>
                <w:rtl w:val="0"/>
              </w:rPr>
              <w:t xml:space="preserve">time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E">
            <w:pPr>
              <w:jc w:val="both"/>
              <w:rPr>
                <w:rFonts w:ascii="Arial" w:cs="Arial" w:eastAsia="Arial" w:hAnsi="Arial"/>
              </w:rPr>
            </w:pPr>
            <w:r w:rsidDel="00000000" w:rsidR="00000000" w:rsidRPr="00000000">
              <w:rPr>
                <w:rFonts w:ascii="Arial" w:cs="Arial" w:eastAsia="Arial" w:hAnsi="Arial"/>
                <w:rtl w:val="0"/>
              </w:rPr>
              <w:t xml:space="preserve">time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BF">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0">
            <w:pPr>
              <w:jc w:val="both"/>
              <w:rPr>
                <w:rFonts w:ascii="Arial" w:cs="Arial" w:eastAsia="Arial" w:hAnsi="Arial"/>
              </w:rPr>
            </w:pPr>
            <w:r w:rsidDel="00000000" w:rsidR="00000000" w:rsidRPr="00000000">
              <w:rPr>
                <w:rFonts w:ascii="Arial" w:cs="Arial" w:eastAsia="Arial" w:hAnsi="Arial"/>
                <w:rtl w:val="0"/>
              </w:rPr>
              <w:t xml:space="preserve">HH:MM</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1">
            <w:pPr>
              <w:jc w:val="both"/>
              <w:rPr>
                <w:rFonts w:ascii="Arial" w:cs="Arial" w:eastAsia="Arial" w:hAnsi="Arial"/>
              </w:rPr>
            </w:pPr>
            <w:r w:rsidDel="00000000" w:rsidR="00000000" w:rsidRPr="00000000">
              <w:rPr>
                <w:rFonts w:ascii="Arial" w:cs="Arial" w:eastAsia="Arial" w:hAnsi="Arial"/>
                <w:rtl w:val="0"/>
              </w:rPr>
              <w:t xml:space="preserve">Specifies the time when the feeding schedule is set to run.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2">
            <w:pPr>
              <w:jc w:val="both"/>
              <w:rPr>
                <w:rFonts w:ascii="Arial" w:cs="Arial" w:eastAsia="Arial" w:hAnsi="Arial"/>
              </w:rPr>
            </w:pPr>
            <w:r w:rsidDel="00000000" w:rsidR="00000000" w:rsidRPr="00000000">
              <w:rPr>
                <w:rFonts w:ascii="Arial" w:cs="Arial" w:eastAsia="Arial" w:hAnsi="Arial"/>
                <w:rtl w:val="0"/>
              </w:rPr>
              <w:t xml:space="preserve">grams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3">
            <w:pPr>
              <w:jc w:val="both"/>
              <w:rPr>
                <w:rFonts w:ascii="Arial" w:cs="Arial" w:eastAsia="Arial" w:hAnsi="Arial"/>
              </w:rPr>
            </w:pPr>
            <w:r w:rsidDel="00000000" w:rsidR="00000000" w:rsidRPr="00000000">
              <w:rPr>
                <w:rFonts w:ascii="Arial" w:cs="Arial" w:eastAsia="Arial" w:hAnsi="Arial"/>
                <w:rtl w:val="0"/>
              </w:rPr>
              <w:t xml:space="preserve">decimal(8,2)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4">
            <w:pPr>
              <w:jc w:val="both"/>
              <w:rPr>
                <w:rFonts w:ascii="Arial" w:cs="Arial" w:eastAsia="Arial" w:hAnsi="Arial"/>
              </w:rPr>
            </w:pPr>
            <w:r w:rsidDel="00000000" w:rsidR="00000000" w:rsidRPr="00000000">
              <w:rPr>
                <w:rFonts w:ascii="Arial" w:cs="Arial" w:eastAsia="Arial" w:hAnsi="Arial"/>
                <w:rtl w:val="0"/>
              </w:rPr>
              <w:t xml:space="preserve">NOT NULL; DEFAULT 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5">
            <w:pPr>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6">
            <w:pPr>
              <w:jc w:val="both"/>
              <w:rPr>
                <w:rFonts w:ascii="Arial" w:cs="Arial" w:eastAsia="Arial" w:hAnsi="Arial"/>
              </w:rPr>
            </w:pPr>
            <w:r w:rsidDel="00000000" w:rsidR="00000000" w:rsidRPr="00000000">
              <w:rPr>
                <w:rFonts w:ascii="Arial" w:cs="Arial" w:eastAsia="Arial" w:hAnsi="Arial"/>
                <w:rtl w:val="0"/>
              </w:rPr>
              <w:t xml:space="preserve">Sets the requested feed amount in grams and defaults to 20 grams when no amount is provided.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7">
            <w:pPr>
              <w:jc w:val="both"/>
              <w:rPr>
                <w:rFonts w:ascii="Arial" w:cs="Arial" w:eastAsia="Arial" w:hAnsi="Arial"/>
              </w:rPr>
            </w:pPr>
            <w:r w:rsidDel="00000000" w:rsidR="00000000" w:rsidRPr="00000000">
              <w:rPr>
                <w:rFonts w:ascii="Arial" w:cs="Arial" w:eastAsia="Arial" w:hAnsi="Arial"/>
                <w:rtl w:val="0"/>
              </w:rPr>
              <w:t xml:space="preserve">enabled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8">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9">
            <w:pPr>
              <w:jc w:val="both"/>
              <w:rPr>
                <w:rFonts w:ascii="Arial" w:cs="Arial" w:eastAsia="Arial" w:hAnsi="Arial"/>
              </w:rPr>
            </w:pPr>
            <w:r w:rsidDel="00000000" w:rsidR="00000000" w:rsidRPr="00000000">
              <w:rPr>
                <w:rFonts w:ascii="Arial" w:cs="Arial" w:eastAsia="Arial" w:hAnsi="Arial"/>
                <w:rtl w:val="0"/>
              </w:rPr>
              <w:t xml:space="preserve">NOT NULL; DEFAULT true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A">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B">
            <w:pPr>
              <w:jc w:val="both"/>
              <w:rPr>
                <w:rFonts w:ascii="Arial" w:cs="Arial" w:eastAsia="Arial" w:hAnsi="Arial"/>
              </w:rPr>
            </w:pPr>
            <w:r w:rsidDel="00000000" w:rsidR="00000000" w:rsidRPr="00000000">
              <w:rPr>
                <w:rFonts w:ascii="Arial" w:cs="Arial" w:eastAsia="Arial" w:hAnsi="Arial"/>
                <w:rtl w:val="0"/>
              </w:rPr>
              <w:t xml:space="preserve">Shows whether the feeding schedule is active.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C">
            <w:pPr>
              <w:jc w:val="both"/>
              <w:rPr>
                <w:rFonts w:ascii="Arial" w:cs="Arial" w:eastAsia="Arial" w:hAnsi="Arial"/>
              </w:rPr>
            </w:pPr>
            <w:r w:rsidDel="00000000" w:rsidR="00000000" w:rsidRPr="00000000">
              <w:rPr>
                <w:rFonts w:ascii="Arial" w:cs="Arial" w:eastAsia="Arial" w:hAnsi="Arial"/>
                <w:rtl w:val="0"/>
              </w:rPr>
              <w:t xml:space="preserve">last_occurrence_at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D">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E">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CF">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0">
            <w:pPr>
              <w:jc w:val="both"/>
              <w:rPr>
                <w:rFonts w:ascii="Arial" w:cs="Arial" w:eastAsia="Arial" w:hAnsi="Arial"/>
              </w:rPr>
            </w:pPr>
            <w:r w:rsidDel="00000000" w:rsidR="00000000" w:rsidRPr="00000000">
              <w:rPr>
                <w:rFonts w:ascii="Arial" w:cs="Arial" w:eastAsia="Arial" w:hAnsi="Arial"/>
                <w:rtl w:val="0"/>
              </w:rPr>
              <w:t xml:space="preserve">Records the date and time of the schedule's most recent occurrence.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1">
            <w:pPr>
              <w:jc w:val="both"/>
              <w:rPr>
                <w:rFonts w:ascii="Arial" w:cs="Arial" w:eastAsia="Arial" w:hAnsi="Arial"/>
              </w:rPr>
            </w:pPr>
            <w:r w:rsidDel="00000000" w:rsidR="00000000" w:rsidRPr="00000000">
              <w:rPr>
                <w:rFonts w:ascii="Arial" w:cs="Arial" w:eastAsia="Arial" w:hAnsi="Arial"/>
                <w:rtl w:val="0"/>
              </w:rPr>
              <w:t xml:space="preserve">last_outcome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2">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3">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4">
            <w:pPr>
              <w:jc w:val="both"/>
              <w:rPr>
                <w:rFonts w:ascii="Arial" w:cs="Arial" w:eastAsia="Arial" w:hAnsi="Arial"/>
              </w:rPr>
            </w:pPr>
            <w:r w:rsidDel="00000000" w:rsidR="00000000" w:rsidRPr="00000000">
              <w:rPr>
                <w:rFonts w:ascii="Arial" w:cs="Arial" w:eastAsia="Arial" w:hAnsi="Arial"/>
                <w:rtl w:val="0"/>
              </w:rPr>
              <w:t xml:space="preserve">completed | skipped_insufficient | blocked | failed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5">
            <w:pPr>
              <w:jc w:val="both"/>
              <w:rPr>
                <w:rFonts w:ascii="Arial" w:cs="Arial" w:eastAsia="Arial" w:hAnsi="Arial"/>
              </w:rPr>
            </w:pPr>
            <w:r w:rsidDel="00000000" w:rsidR="00000000" w:rsidRPr="00000000">
              <w:rPr>
                <w:rFonts w:ascii="Arial" w:cs="Arial" w:eastAsia="Arial" w:hAnsi="Arial"/>
                <w:rtl w:val="0"/>
              </w:rPr>
              <w:t xml:space="preserve">Shows the result of the most recent schedule occurrence.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6">
            <w:pPr>
              <w:jc w:val="both"/>
              <w:rPr>
                <w:rFonts w:ascii="Arial" w:cs="Arial" w:eastAsia="Arial" w:hAnsi="Arial"/>
              </w:rPr>
            </w:pPr>
            <w:r w:rsidDel="00000000" w:rsidR="00000000" w:rsidRPr="00000000">
              <w:rPr>
                <w:rFonts w:ascii="Arial" w:cs="Arial" w:eastAsia="Arial" w:hAnsi="Arial"/>
                <w:rtl w:val="0"/>
              </w:rPr>
              <w:t xml:space="preserve">isDone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7">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8">
            <w:pPr>
              <w:jc w:val="both"/>
              <w:rPr>
                <w:rFonts w:ascii="Arial" w:cs="Arial" w:eastAsia="Arial" w:hAnsi="Arial"/>
              </w:rPr>
            </w:pPr>
            <w:r w:rsidDel="00000000" w:rsidR="00000000" w:rsidRPr="00000000">
              <w:rPr>
                <w:rFonts w:ascii="Arial" w:cs="Arial" w:eastAsia="Arial" w:hAnsi="Arial"/>
                <w:rtl w:val="0"/>
              </w:rPr>
              <w:t xml:space="preserve">NOT NULL; DEFAULT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9">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A">
            <w:pPr>
              <w:jc w:val="both"/>
              <w:rPr>
                <w:rFonts w:ascii="Arial" w:cs="Arial" w:eastAsia="Arial" w:hAnsi="Arial"/>
              </w:rPr>
            </w:pPr>
            <w:r w:rsidDel="00000000" w:rsidR="00000000" w:rsidRPr="00000000">
              <w:rPr>
                <w:rFonts w:ascii="Arial" w:cs="Arial" w:eastAsia="Arial" w:hAnsi="Arial"/>
                <w:rtl w:val="0"/>
              </w:rPr>
              <w:t xml:space="preserve">Legacy compatibility flag indicating whether the current scheduled feeding occurrence is complete.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B">
            <w:pPr>
              <w:jc w:val="both"/>
              <w:rPr>
                <w:rFonts w:ascii="Arial" w:cs="Arial" w:eastAsia="Arial" w:hAnsi="Arial"/>
              </w:rPr>
            </w:pPr>
            <w:r w:rsidDel="00000000" w:rsidR="00000000" w:rsidRPr="00000000">
              <w:rPr>
                <w:rFonts w:ascii="Arial" w:cs="Arial" w:eastAsia="Arial" w:hAnsi="Arial"/>
                <w:rtl w:val="0"/>
              </w:rPr>
              <w:t xml:space="preserve">days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C">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D">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E">
            <w:pPr>
              <w:jc w:val="both"/>
              <w:rPr>
                <w:rFonts w:ascii="Arial" w:cs="Arial" w:eastAsia="Arial" w:hAnsi="Arial"/>
              </w:rPr>
            </w:pPr>
            <w:r w:rsidDel="00000000" w:rsidR="00000000" w:rsidRPr="00000000">
              <w:rPr>
                <w:rFonts w:ascii="Arial" w:cs="Arial" w:eastAsia="Arial" w:hAnsi="Arial"/>
                <w:rtl w:val="0"/>
              </w:rPr>
              <w:t xml:space="preserve">0111110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DF">
            <w:pPr>
              <w:jc w:val="both"/>
              <w:rPr>
                <w:rFonts w:ascii="Arial" w:cs="Arial" w:eastAsia="Arial" w:hAnsi="Arial"/>
              </w:rPr>
            </w:pPr>
            <w:r w:rsidDel="00000000" w:rsidR="00000000" w:rsidRPr="00000000">
              <w:rPr>
                <w:rFonts w:ascii="Arial" w:cs="Arial" w:eastAsia="Arial" w:hAnsi="Arial"/>
                <w:rtl w:val="0"/>
              </w:rPr>
              <w:t xml:space="preserve">Identifies the days of the week when the schedule runs.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0">
            <w:pPr>
              <w:jc w:val="both"/>
              <w:rPr>
                <w:rFonts w:ascii="Arial" w:cs="Arial" w:eastAsia="Arial" w:hAnsi="Arial"/>
              </w:rPr>
            </w:pPr>
            <w:r w:rsidDel="00000000" w:rsidR="00000000" w:rsidRPr="00000000">
              <w:rPr>
                <w:rFonts w:ascii="Arial" w:cs="Arial" w:eastAsia="Arial" w:hAnsi="Arial"/>
                <w:rtl w:val="0"/>
              </w:rPr>
              <w:t xml:space="preserve">timeValue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1">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2">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3">
            <w:pPr>
              <w:jc w:val="both"/>
              <w:rPr>
                <w:rFonts w:ascii="Arial" w:cs="Arial" w:eastAsia="Arial" w:hAnsi="Arial"/>
              </w:rPr>
            </w:pPr>
            <w:r w:rsidDel="00000000" w:rsidR="00000000" w:rsidRPr="00000000">
              <w:rPr>
                <w:rFonts w:ascii="Arial" w:cs="Arial" w:eastAsia="Arial" w:hAnsi="Arial"/>
                <w:rtl w:val="0"/>
              </w:rPr>
              <w:t xml:space="preserve">minutes since midnight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4">
            <w:pPr>
              <w:jc w:val="both"/>
              <w:rPr>
                <w:rFonts w:ascii="Arial" w:cs="Arial" w:eastAsia="Arial" w:hAnsi="Arial"/>
              </w:rPr>
            </w:pPr>
            <w:r w:rsidDel="00000000" w:rsidR="00000000" w:rsidRPr="00000000">
              <w:rPr>
                <w:rFonts w:ascii="Arial" w:cs="Arial" w:eastAsia="Arial" w:hAnsi="Arial"/>
                <w:rtl w:val="0"/>
              </w:rPr>
              <w:t xml:space="preserve">Represents the scheduled time as minutes after midnight for sorting.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5">
            <w:pPr>
              <w:jc w:val="both"/>
              <w:rPr>
                <w:rFonts w:ascii="Arial" w:cs="Arial" w:eastAsia="Arial" w:hAnsi="Arial"/>
              </w:rPr>
            </w:pPr>
            <w:r w:rsidDel="00000000" w:rsidR="00000000" w:rsidRPr="00000000">
              <w:rPr>
                <w:rFonts w:ascii="Arial" w:cs="Arial" w:eastAsia="Arial" w:hAnsi="Arial"/>
                <w:rtl w:val="0"/>
              </w:rPr>
              <w:t xml:space="preserve">ampm</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6">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7">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8">
            <w:pPr>
              <w:jc w:val="both"/>
              <w:rPr>
                <w:rFonts w:ascii="Arial" w:cs="Arial" w:eastAsia="Arial" w:hAnsi="Arial"/>
              </w:rPr>
            </w:pPr>
            <w:r w:rsidDel="00000000" w:rsidR="00000000" w:rsidRPr="00000000">
              <w:rPr>
                <w:rFonts w:ascii="Arial" w:cs="Arial" w:eastAsia="Arial" w:hAnsi="Arial"/>
                <w:rtl w:val="0"/>
              </w:rPr>
              <w:t xml:space="preserve">AM | PM</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9">
            <w:pPr>
              <w:jc w:val="both"/>
              <w:rPr>
                <w:rFonts w:ascii="Arial" w:cs="Arial" w:eastAsia="Arial" w:hAnsi="Arial"/>
              </w:rPr>
            </w:pPr>
            <w:r w:rsidDel="00000000" w:rsidR="00000000" w:rsidRPr="00000000">
              <w:rPr>
                <w:rFonts w:ascii="Arial" w:cs="Arial" w:eastAsia="Arial" w:hAnsi="Arial"/>
                <w:rtl w:val="0"/>
              </w:rPr>
              <w:t xml:space="preserve">Specifies whether the scheduled time is in the morning or afternoon.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A">
            <w:pPr>
              <w:jc w:val="both"/>
              <w:rPr>
                <w:rFonts w:ascii="Arial" w:cs="Arial" w:eastAsia="Arial" w:hAnsi="Arial"/>
              </w:rPr>
            </w:pPr>
            <w:r w:rsidDel="00000000" w:rsidR="00000000" w:rsidRPr="00000000">
              <w:rPr>
                <w:rFonts w:ascii="Arial" w:cs="Arial" w:eastAsia="Arial" w:hAnsi="Arial"/>
                <w:rtl w:val="0"/>
              </w:rPr>
              <w:t xml:space="preserve">effective_at_ms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B">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C">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D">
            <w:pPr>
              <w:jc w:val="both"/>
              <w:rPr>
                <w:rFonts w:ascii="Arial" w:cs="Arial" w:eastAsia="Arial" w:hAnsi="Arial"/>
              </w:rPr>
            </w:pPr>
            <w:r w:rsidDel="00000000" w:rsidR="00000000" w:rsidRPr="00000000">
              <w:rPr>
                <w:rFonts w:ascii="Arial" w:cs="Arial" w:eastAsia="Arial" w:hAnsi="Arial"/>
                <w:rtl w:val="0"/>
              </w:rPr>
              <w:t xml:space="preserve">epoch-ms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E">
            <w:pPr>
              <w:jc w:val="both"/>
              <w:rPr>
                <w:rFonts w:ascii="Arial" w:cs="Arial" w:eastAsia="Arial" w:hAnsi="Arial"/>
              </w:rPr>
            </w:pPr>
            <w:r w:rsidDel="00000000" w:rsidR="00000000" w:rsidRPr="00000000">
              <w:rPr>
                <w:rFonts w:ascii="Arial" w:cs="Arial" w:eastAsia="Arial" w:hAnsi="Arial"/>
                <w:rtl w:val="0"/>
              </w:rPr>
              <w:t xml:space="preserve">Sets the earliest date and time when the schedule can run.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EF">
            <w:pPr>
              <w:jc w:val="both"/>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0">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1">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2">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3">
            <w:pPr>
              <w:jc w:val="both"/>
              <w:rPr>
                <w:rFonts w:ascii="Arial" w:cs="Arial" w:eastAsia="Arial" w:hAnsi="Arial"/>
              </w:rPr>
            </w:pPr>
            <w:r w:rsidDel="00000000" w:rsidR="00000000" w:rsidRPr="00000000">
              <w:rPr>
                <w:rFonts w:ascii="Arial" w:cs="Arial" w:eastAsia="Arial" w:hAnsi="Arial"/>
                <w:rtl w:val="0"/>
              </w:rPr>
              <w:t xml:space="preserve">Records when the feeder schedule was created.</w:t>
            </w:r>
          </w:p>
        </w:tc>
      </w:tr>
    </w:tbl>
    <w:p w:rsidR="00000000" w:rsidDel="00000000" w:rsidP="00000000" w:rsidRDefault="00000000" w:rsidRPr="00000000" w14:paraId="000009F4">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9F5">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feeder_schedule_days</w:t>
      </w:r>
    </w:p>
    <w:tbl>
      <w:tblPr>
        <w:tblStyle w:val="Table28"/>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B">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C">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D">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E">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9FF">
            <w:pPr>
              <w:jc w:val="both"/>
              <w:rPr>
                <w:rFonts w:ascii="Arial" w:cs="Arial" w:eastAsia="Arial" w:hAnsi="Arial"/>
              </w:rPr>
            </w:pPr>
            <w:r w:rsidDel="00000000" w:rsidR="00000000" w:rsidRPr="00000000">
              <w:rPr>
                <w:rFonts w:ascii="Arial" w:cs="Arial" w:eastAsia="Arial" w:hAnsi="Arial"/>
                <w:rtl w:val="0"/>
              </w:rPr>
              <w:t xml:space="preserve">Identifies the tank associated with this scheduled weekday.</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0">
            <w:pPr>
              <w:jc w:val="both"/>
              <w:rPr>
                <w:rFonts w:ascii="Arial" w:cs="Arial" w:eastAsia="Arial" w:hAnsi="Arial"/>
              </w:rPr>
            </w:pPr>
            <w:r w:rsidDel="00000000" w:rsidR="00000000" w:rsidRPr="00000000">
              <w:rPr>
                <w:rFonts w:ascii="Arial" w:cs="Arial" w:eastAsia="Arial" w:hAnsi="Arial"/>
                <w:rtl w:val="0"/>
              </w:rPr>
              <w:t xml:space="preserve">schedule_id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1">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2">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3">
            <w:pPr>
              <w:jc w:val="both"/>
              <w:rPr>
                <w:rFonts w:ascii="Arial" w:cs="Arial" w:eastAsia="Arial" w:hAnsi="Arial"/>
              </w:rPr>
            </w:pPr>
            <w:r w:rsidDel="00000000" w:rsidR="00000000" w:rsidRPr="00000000">
              <w:rPr>
                <w:rFonts w:ascii="Arial" w:cs="Arial" w:eastAsia="Arial" w:hAnsi="Arial"/>
                <w:rtl w:val="0"/>
              </w:rPr>
              <w:t xml:space="preserve">Feeder schedule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4">
            <w:pPr>
              <w:jc w:val="both"/>
              <w:rPr>
                <w:rFonts w:ascii="Arial" w:cs="Arial" w:eastAsia="Arial" w:hAnsi="Arial"/>
              </w:rPr>
            </w:pPr>
            <w:r w:rsidDel="00000000" w:rsidR="00000000" w:rsidRPr="00000000">
              <w:rPr>
                <w:rFonts w:ascii="Arial" w:cs="Arial" w:eastAsia="Arial" w:hAnsi="Arial"/>
                <w:rtl w:val="0"/>
              </w:rPr>
              <w:t xml:space="preserve">Identifies the feeder schedule associated with this weekday.</w:t>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5">
            <w:pPr>
              <w:jc w:val="both"/>
              <w:rPr>
                <w:rFonts w:ascii="Arial" w:cs="Arial" w:eastAsia="Arial" w:hAnsi="Arial"/>
              </w:rPr>
            </w:pPr>
            <w:r w:rsidDel="00000000" w:rsidR="00000000" w:rsidRPr="00000000">
              <w:rPr>
                <w:rFonts w:ascii="Arial" w:cs="Arial" w:eastAsia="Arial" w:hAnsi="Arial"/>
                <w:rtl w:val="0"/>
              </w:rPr>
              <w:t xml:space="preserve">day_of_week</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6">
            <w:pPr>
              <w:jc w:val="both"/>
              <w:rPr>
                <w:rFonts w:ascii="Arial" w:cs="Arial" w:eastAsia="Arial" w:hAnsi="Arial"/>
              </w:rPr>
            </w:pPr>
            <w:r w:rsidDel="00000000" w:rsidR="00000000" w:rsidRPr="00000000">
              <w:rPr>
                <w:rFonts w:ascii="Arial" w:cs="Arial" w:eastAsia="Arial" w:hAnsi="Arial"/>
                <w:rtl w:val="0"/>
              </w:rPr>
              <w:t xml:space="preserve">smallint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7">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8">
            <w:pPr>
              <w:jc w:val="both"/>
              <w:rPr>
                <w:rFonts w:ascii="Arial" w:cs="Arial" w:eastAsia="Arial" w:hAnsi="Arial"/>
              </w:rPr>
            </w:pPr>
            <w:r w:rsidDel="00000000" w:rsidR="00000000" w:rsidRPr="00000000">
              <w:rPr>
                <w:rFonts w:ascii="Arial" w:cs="Arial" w:eastAsia="Arial" w:hAnsi="Arial"/>
                <w:rtl w:val="0"/>
              </w:rPr>
              <w:t xml:space="preserve">0=Sunday | 1=Monday | 2=Tuesday | 3=Wednesday | 4=Thursday | 5=Friday | 6=Saturday</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9">
            <w:pPr>
              <w:jc w:val="both"/>
              <w:rPr>
                <w:rFonts w:ascii="Arial" w:cs="Arial" w:eastAsia="Arial" w:hAnsi="Arial"/>
              </w:rPr>
            </w:pPr>
            <w:r w:rsidDel="00000000" w:rsidR="00000000" w:rsidRPr="00000000">
              <w:rPr>
                <w:rFonts w:ascii="Arial" w:cs="Arial" w:eastAsia="Arial" w:hAnsi="Arial"/>
                <w:rtl w:val="0"/>
              </w:rPr>
              <w:t xml:space="preserve">Represents a weekday in the logical normalized view; Firestore stores the weekly schedule in the parent days mask.</w:t>
            </w:r>
          </w:p>
        </w:tc>
      </w:tr>
    </w:tbl>
    <w:p w:rsidR="00000000" w:rsidDel="00000000" w:rsidP="00000000" w:rsidRDefault="00000000" w:rsidRPr="00000000" w14:paraId="00000A0A">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A0B">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feeder_commands</w:t>
      </w:r>
    </w:p>
    <w:tbl>
      <w:tblPr>
        <w:tblStyle w:val="Table29"/>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0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1">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2">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3">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4">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5">
            <w:pPr>
              <w:jc w:val="both"/>
              <w:rPr>
                <w:rFonts w:ascii="Arial" w:cs="Arial" w:eastAsia="Arial" w:hAnsi="Arial"/>
              </w:rPr>
            </w:pPr>
            <w:r w:rsidDel="00000000" w:rsidR="00000000" w:rsidRPr="00000000">
              <w:rPr>
                <w:rFonts w:ascii="Arial" w:cs="Arial" w:eastAsia="Arial" w:hAnsi="Arial"/>
                <w:rtl w:val="0"/>
              </w:rPr>
              <w:t xml:space="preserve">Identifies the tank associated with this feeder command.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6">
            <w:pPr>
              <w:jc w:val="both"/>
              <w:rPr>
                <w:rFonts w:ascii="Arial" w:cs="Arial" w:eastAsia="Arial" w:hAnsi="Arial"/>
              </w:rPr>
            </w:pPr>
            <w:r w:rsidDel="00000000" w:rsidR="00000000" w:rsidRPr="00000000">
              <w:rPr>
                <w:rFonts w:ascii="Arial" w:cs="Arial" w:eastAsia="Arial" w:hAnsi="Arial"/>
                <w:rtl w:val="0"/>
              </w:rPr>
              <w:t xml:space="preserve">command_id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7">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8">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9">
            <w:pPr>
              <w:jc w:val="both"/>
              <w:rPr>
                <w:rFonts w:ascii="Arial" w:cs="Arial" w:eastAsia="Arial" w:hAnsi="Arial"/>
              </w:rPr>
            </w:pPr>
            <w:r w:rsidDel="00000000" w:rsidR="00000000" w:rsidRPr="00000000">
              <w:rPr>
                <w:rFonts w:ascii="Arial" w:cs="Arial" w:eastAsia="Arial" w:hAnsi="Arial"/>
                <w:rtl w:val="0"/>
              </w:rPr>
              <w:t xml:space="preserve">Firestore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A">
            <w:pPr>
              <w:jc w:val="both"/>
              <w:rPr>
                <w:rFonts w:ascii="Arial" w:cs="Arial" w:eastAsia="Arial" w:hAnsi="Arial"/>
              </w:rPr>
            </w:pPr>
            <w:r w:rsidDel="00000000" w:rsidR="00000000" w:rsidRPr="00000000">
              <w:rPr>
                <w:rFonts w:ascii="Arial" w:cs="Arial" w:eastAsia="Arial" w:hAnsi="Arial"/>
                <w:rtl w:val="0"/>
              </w:rPr>
              <w:t xml:space="preserve">Identifies the manual feeder command.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B">
            <w:pPr>
              <w:jc w:val="both"/>
              <w:rPr>
                <w:rFonts w:ascii="Arial" w:cs="Arial" w:eastAsia="Arial" w:hAnsi="Arial"/>
              </w:rPr>
            </w:pPr>
            <w:r w:rsidDel="00000000" w:rsidR="00000000" w:rsidRPr="00000000">
              <w:rPr>
                <w:rFonts w:ascii="Arial" w:cs="Arial" w:eastAsia="Arial" w:hAnsi="Arial"/>
                <w:rtl w:val="0"/>
              </w:rPr>
              <w:t xml:space="preserve">command_type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C">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D">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E">
            <w:pPr>
              <w:jc w:val="both"/>
              <w:rPr>
                <w:rFonts w:ascii="Arial" w:cs="Arial" w:eastAsia="Arial" w:hAnsi="Arial"/>
              </w:rPr>
            </w:pPr>
            <w:r w:rsidDel="00000000" w:rsidR="00000000" w:rsidRPr="00000000">
              <w:rPr>
                <w:rFonts w:ascii="Arial" w:cs="Arial" w:eastAsia="Arial" w:hAnsi="Arial"/>
                <w:rtl w:val="0"/>
              </w:rPr>
              <w:t xml:space="preserve">feed_now</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1F">
            <w:pPr>
              <w:jc w:val="both"/>
              <w:rPr>
                <w:rFonts w:ascii="Arial" w:cs="Arial" w:eastAsia="Arial" w:hAnsi="Arial"/>
              </w:rPr>
            </w:pPr>
            <w:r w:rsidDel="00000000" w:rsidR="00000000" w:rsidRPr="00000000">
              <w:rPr>
                <w:rFonts w:ascii="Arial" w:cs="Arial" w:eastAsia="Arial" w:hAnsi="Arial"/>
                <w:rtl w:val="0"/>
              </w:rPr>
              <w:t xml:space="preserve">Specifies the manual feeding action requested by the owner.</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0">
            <w:pPr>
              <w:jc w:val="both"/>
              <w:rPr>
                <w:rFonts w:ascii="Arial" w:cs="Arial" w:eastAsia="Arial" w:hAnsi="Arial"/>
              </w:rPr>
            </w:pPr>
            <w:r w:rsidDel="00000000" w:rsidR="00000000" w:rsidRPr="00000000">
              <w:rPr>
                <w:rFonts w:ascii="Arial" w:cs="Arial" w:eastAsia="Arial" w:hAnsi="Arial"/>
                <w:rtl w:val="0"/>
              </w:rPr>
              <w:t xml:space="preserve">grams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1">
            <w:pPr>
              <w:jc w:val="both"/>
              <w:rPr>
                <w:rFonts w:ascii="Arial" w:cs="Arial" w:eastAsia="Arial" w:hAnsi="Arial"/>
              </w:rPr>
            </w:pPr>
            <w:r w:rsidDel="00000000" w:rsidR="00000000" w:rsidRPr="00000000">
              <w:rPr>
                <w:rFonts w:ascii="Arial" w:cs="Arial" w:eastAsia="Arial" w:hAnsi="Arial"/>
                <w:rtl w:val="0"/>
              </w:rPr>
              <w:t xml:space="preserve">decimal(8,2)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2">
            <w:pPr>
              <w:jc w:val="both"/>
              <w:rPr>
                <w:rFonts w:ascii="Arial" w:cs="Arial" w:eastAsia="Arial" w:hAnsi="Arial"/>
              </w:rPr>
            </w:pPr>
            <w:r w:rsidDel="00000000" w:rsidR="00000000" w:rsidRPr="00000000">
              <w:rPr>
                <w:rFonts w:ascii="Arial" w:cs="Arial" w:eastAsia="Arial" w:hAnsi="Arial"/>
                <w:rtl w:val="0"/>
              </w:rPr>
              <w:t xml:space="preserve">NOT NULL; DEFAULT 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3">
            <w:pPr>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4">
            <w:pPr>
              <w:jc w:val="both"/>
              <w:rPr>
                <w:rFonts w:ascii="Arial" w:cs="Arial" w:eastAsia="Arial" w:hAnsi="Arial"/>
              </w:rPr>
            </w:pPr>
            <w:r w:rsidDel="00000000" w:rsidR="00000000" w:rsidRPr="00000000">
              <w:rPr>
                <w:rFonts w:ascii="Arial" w:cs="Arial" w:eastAsia="Arial" w:hAnsi="Arial"/>
                <w:rtl w:val="0"/>
              </w:rPr>
              <w:t xml:space="preserve">Sets the requested feed amount in grams and defaults to 20 grams when no amount is provided.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5">
            <w:pPr>
              <w:jc w:val="both"/>
              <w:rPr>
                <w:rFonts w:ascii="Arial" w:cs="Arial" w:eastAsia="Arial" w:hAnsi="Arial"/>
              </w:rPr>
            </w:pPr>
            <w:r w:rsidDel="00000000" w:rsidR="00000000" w:rsidRPr="00000000">
              <w:rPr>
                <w:rFonts w:ascii="Arial" w:cs="Arial" w:eastAsia="Arial" w:hAnsi="Arial"/>
                <w:rtl w:val="0"/>
              </w:rPr>
              <w:t xml:space="preserve">issued_by</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6">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7">
            <w:pPr>
              <w:jc w:val="both"/>
              <w:rPr>
                <w:rFonts w:ascii="Arial" w:cs="Arial" w:eastAsia="Arial" w:hAnsi="Arial"/>
              </w:rPr>
            </w:pPr>
            <w:r w:rsidDel="00000000" w:rsidR="00000000" w:rsidRPr="00000000">
              <w:rPr>
                <w:rFonts w:ascii="Arial" w:cs="Arial" w:eastAsia="Arial" w:hAnsi="Arial"/>
                <w:rtl w:val="0"/>
              </w:rPr>
              <w:t xml:space="preserve">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8">
            <w:pPr>
              <w:jc w:val="both"/>
              <w:rPr>
                <w:rFonts w:ascii="Arial" w:cs="Arial" w:eastAsia="Arial" w:hAnsi="Arial"/>
              </w:rPr>
            </w:pPr>
            <w:r w:rsidDel="00000000" w:rsidR="00000000" w:rsidRPr="00000000">
              <w:rPr>
                <w:rFonts w:ascii="Arial" w:cs="Arial" w:eastAsia="Arial" w:hAnsi="Arial"/>
                <w:rtl w:val="0"/>
              </w:rPr>
              <w:t xml:space="preserve">Firebase Auth 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9">
            <w:pPr>
              <w:jc w:val="both"/>
              <w:rPr>
                <w:rFonts w:ascii="Arial" w:cs="Arial" w:eastAsia="Arial" w:hAnsi="Arial"/>
              </w:rPr>
            </w:pPr>
            <w:r w:rsidDel="00000000" w:rsidR="00000000" w:rsidRPr="00000000">
              <w:rPr>
                <w:rFonts w:ascii="Arial" w:cs="Arial" w:eastAsia="Arial" w:hAnsi="Arial"/>
                <w:rtl w:val="0"/>
              </w:rPr>
              <w:t xml:space="preserve">Identifies the owner who submitted the request.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A">
            <w:pPr>
              <w:jc w:val="both"/>
              <w:rPr>
                <w:rFonts w:ascii="Arial" w:cs="Arial" w:eastAsia="Arial" w:hAnsi="Arial"/>
              </w:rPr>
            </w:pPr>
            <w:r w:rsidDel="00000000" w:rsidR="00000000" w:rsidRPr="00000000">
              <w:rPr>
                <w:rFonts w:ascii="Arial" w:cs="Arial" w:eastAsia="Arial" w:hAnsi="Arial"/>
                <w:rtl w:val="0"/>
              </w:rPr>
              <w:t xml:space="preserve">issued_at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B">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C">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D">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E">
            <w:pPr>
              <w:jc w:val="both"/>
              <w:rPr>
                <w:rFonts w:ascii="Arial" w:cs="Arial" w:eastAsia="Arial" w:hAnsi="Arial"/>
              </w:rPr>
            </w:pPr>
            <w:r w:rsidDel="00000000" w:rsidR="00000000" w:rsidRPr="00000000">
              <w:rPr>
                <w:rFonts w:ascii="Arial" w:cs="Arial" w:eastAsia="Arial" w:hAnsi="Arial"/>
                <w:rtl w:val="0"/>
              </w:rPr>
              <w:t xml:space="preserve">Records when the feeding request was created.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2F">
            <w:pPr>
              <w:jc w:val="both"/>
              <w:rPr>
                <w:rFonts w:ascii="Arial" w:cs="Arial" w:eastAsia="Arial" w:hAnsi="Arial"/>
              </w:rPr>
            </w:pPr>
            <w:r w:rsidDel="00000000" w:rsidR="00000000" w:rsidRPr="00000000">
              <w:rPr>
                <w:rFonts w:ascii="Arial" w:cs="Arial" w:eastAsia="Arial" w:hAnsi="Arial"/>
                <w:rtl w:val="0"/>
              </w:rPr>
              <w:t xml:space="preserve">expires_at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0">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1">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2">
            <w:pPr>
              <w:jc w:val="both"/>
              <w:rPr>
                <w:rFonts w:ascii="Arial" w:cs="Arial" w:eastAsia="Arial" w:hAnsi="Arial"/>
              </w:rPr>
            </w:pPr>
            <w:r w:rsidDel="00000000" w:rsidR="00000000" w:rsidRPr="00000000">
              <w:rPr>
                <w:rFonts w:ascii="Arial" w:cs="Arial" w:eastAsia="Arial" w:hAnsi="Arial"/>
                <w:rtl w:val="0"/>
              </w:rPr>
              <w:t xml:space="preserve">2026-09-06 08:01:00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3">
            <w:pPr>
              <w:jc w:val="both"/>
              <w:rPr>
                <w:rFonts w:ascii="Arial" w:cs="Arial" w:eastAsia="Arial" w:hAnsi="Arial"/>
              </w:rPr>
            </w:pPr>
            <w:r w:rsidDel="00000000" w:rsidR="00000000" w:rsidRPr="00000000">
              <w:rPr>
                <w:rFonts w:ascii="Arial" w:cs="Arial" w:eastAsia="Arial" w:hAnsi="Arial"/>
                <w:rtl w:val="0"/>
              </w:rPr>
              <w:t xml:space="preserve">Sets the deadline after which the feeding request can no longer run.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4">
            <w:pPr>
              <w:jc w:val="both"/>
              <w:rPr>
                <w:rFonts w:ascii="Arial" w:cs="Arial" w:eastAsia="Arial" w:hAnsi="Arial"/>
              </w:rPr>
            </w:pPr>
            <w:r w:rsidDel="00000000" w:rsidR="00000000" w:rsidRPr="00000000">
              <w:rPr>
                <w:rFonts w:ascii="Arial" w:cs="Arial" w:eastAsia="Arial" w:hAnsi="Arial"/>
                <w:rtl w:val="0"/>
              </w:rPr>
              <w:t xml:space="preserve">near_schedule_confirmed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5">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6">
            <w:pPr>
              <w:jc w:val="both"/>
              <w:rPr>
                <w:rFonts w:ascii="Arial" w:cs="Arial" w:eastAsia="Arial" w:hAnsi="Arial"/>
              </w:rPr>
            </w:pPr>
            <w:r w:rsidDel="00000000" w:rsidR="00000000" w:rsidRPr="00000000">
              <w:rPr>
                <w:rFonts w:ascii="Arial" w:cs="Arial" w:eastAsia="Arial" w:hAnsi="Arial"/>
                <w:rtl w:val="0"/>
              </w:rPr>
              <w:t xml:space="preserve">NOT NULL; DEFAULT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7">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8">
            <w:pPr>
              <w:jc w:val="both"/>
              <w:rPr>
                <w:rFonts w:ascii="Arial" w:cs="Arial" w:eastAsia="Arial" w:hAnsi="Arial"/>
              </w:rPr>
            </w:pPr>
            <w:r w:rsidDel="00000000" w:rsidR="00000000" w:rsidRPr="00000000">
              <w:rPr>
                <w:rFonts w:ascii="Arial" w:cs="Arial" w:eastAsia="Arial" w:hAnsi="Arial"/>
                <w:rtl w:val="0"/>
              </w:rPr>
              <w:t xml:space="preserve">Shows whether the owner approved feeding near a scheduled time.</w:t>
            </w:r>
          </w:p>
        </w:tc>
      </w:tr>
    </w:tbl>
    <w:p w:rsidR="00000000" w:rsidDel="00000000" w:rsidP="00000000" w:rsidRDefault="00000000" w:rsidRPr="00000000" w14:paraId="00000A39">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A3A">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feeder_logs</w:t>
      </w:r>
    </w:p>
    <w:tbl>
      <w:tblPr>
        <w:tblStyle w:val="Table30"/>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3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0">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1">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2">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3">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4">
            <w:pPr>
              <w:jc w:val="both"/>
              <w:rPr>
                <w:rFonts w:ascii="Arial" w:cs="Arial" w:eastAsia="Arial" w:hAnsi="Arial"/>
              </w:rPr>
            </w:pPr>
            <w:r w:rsidDel="00000000" w:rsidR="00000000" w:rsidRPr="00000000">
              <w:rPr>
                <w:rFonts w:ascii="Arial" w:cs="Arial" w:eastAsia="Arial" w:hAnsi="Arial"/>
                <w:rtl w:val="0"/>
              </w:rPr>
              <w:t xml:space="preserve">Identifies the tank associated with this feeder log.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5">
            <w:pPr>
              <w:jc w:val="both"/>
              <w:rPr>
                <w:rFonts w:ascii="Arial" w:cs="Arial" w:eastAsia="Arial" w:hAnsi="Arial"/>
              </w:rPr>
            </w:pPr>
            <w:r w:rsidDel="00000000" w:rsidR="00000000" w:rsidRPr="00000000">
              <w:rPr>
                <w:rFonts w:ascii="Arial" w:cs="Arial" w:eastAsia="Arial" w:hAnsi="Arial"/>
                <w:rtl w:val="0"/>
              </w:rPr>
              <w:t xml:space="preserve">log_id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6">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7">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8">
            <w:pPr>
              <w:jc w:val="both"/>
              <w:rPr>
                <w:rFonts w:ascii="Arial" w:cs="Arial" w:eastAsia="Arial" w:hAnsi="Arial"/>
              </w:rPr>
            </w:pPr>
            <w:r w:rsidDel="00000000" w:rsidR="00000000" w:rsidRPr="00000000">
              <w:rPr>
                <w:rFonts w:ascii="Arial" w:cs="Arial" w:eastAsia="Arial" w:hAnsi="Arial"/>
                <w:rtl w:val="0"/>
              </w:rPr>
              <w:t xml:space="preserve">Auto-ID (app) | durable ESP event 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9">
            <w:pPr>
              <w:jc w:val="both"/>
              <w:rPr>
                <w:rFonts w:ascii="Arial" w:cs="Arial" w:eastAsia="Arial" w:hAnsi="Arial"/>
              </w:rPr>
            </w:pPr>
            <w:r w:rsidDel="00000000" w:rsidR="00000000" w:rsidRPr="00000000">
              <w:rPr>
                <w:rFonts w:ascii="Arial" w:cs="Arial" w:eastAsia="Arial" w:hAnsi="Arial"/>
                <w:rtl w:val="0"/>
              </w:rPr>
              <w:t xml:space="preserve">Identifies a feeder log entry created by the app or reported by the ESP32.</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A">
            <w:pPr>
              <w:jc w:val="both"/>
              <w:rPr>
                <w:rFonts w:ascii="Arial" w:cs="Arial" w:eastAsia="Arial" w:hAnsi="Arial"/>
              </w:rPr>
            </w:pPr>
            <w:r w:rsidDel="00000000" w:rsidR="00000000" w:rsidRPr="00000000">
              <w:rPr>
                <w:rFonts w:ascii="Arial" w:cs="Arial" w:eastAsia="Arial" w:hAnsi="Arial"/>
                <w:rtl w:val="0"/>
              </w:rPr>
              <w:t xml:space="preserve">command_id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B">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C">
            <w:pPr>
              <w:jc w:val="both"/>
              <w:rPr>
                <w:rFonts w:ascii="Arial" w:cs="Arial" w:eastAsia="Arial" w:hAnsi="Arial"/>
              </w:rPr>
            </w:pPr>
            <w:r w:rsidDel="00000000" w:rsidR="00000000" w:rsidRPr="00000000">
              <w:rPr>
                <w:rFonts w:ascii="Arial" w:cs="Arial" w:eastAsia="Arial" w:hAnsi="Arial"/>
                <w:rtl w:val="0"/>
              </w:rPr>
              <w:t xml:space="preserve">FOREIGN KEY; 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D">
            <w:pPr>
              <w:jc w:val="both"/>
              <w:rPr>
                <w:rFonts w:ascii="Arial" w:cs="Arial" w:eastAsia="Arial" w:hAnsi="Arial"/>
              </w:rPr>
            </w:pPr>
            <w:r w:rsidDel="00000000" w:rsidR="00000000" w:rsidRPr="00000000">
              <w:rPr>
                <w:rFonts w:ascii="Arial" w:cs="Arial" w:eastAsia="Arial" w:hAnsi="Arial"/>
                <w:rtl w:val="0"/>
              </w:rPr>
              <w:t xml:space="preserve">Originating command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E">
            <w:pPr>
              <w:jc w:val="both"/>
              <w:rPr>
                <w:rFonts w:ascii="Arial" w:cs="Arial" w:eastAsia="Arial" w:hAnsi="Arial"/>
              </w:rPr>
            </w:pPr>
            <w:r w:rsidDel="00000000" w:rsidR="00000000" w:rsidRPr="00000000">
              <w:rPr>
                <w:rFonts w:ascii="Arial" w:cs="Arial" w:eastAsia="Arial" w:hAnsi="Arial"/>
                <w:rtl w:val="0"/>
              </w:rPr>
              <w:t xml:space="preserve">Identifies the feeder command related to this log entry when available.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4F">
            <w:pPr>
              <w:jc w:val="both"/>
              <w:rPr>
                <w:rFonts w:ascii="Arial" w:cs="Arial" w:eastAsia="Arial" w:hAnsi="Arial"/>
              </w:rPr>
            </w:pPr>
            <w:r w:rsidDel="00000000" w:rsidR="00000000" w:rsidRPr="00000000">
              <w:rPr>
                <w:rFonts w:ascii="Arial" w:cs="Arial" w:eastAsia="Arial" w:hAnsi="Arial"/>
                <w:rtl w:val="0"/>
              </w:rPr>
              <w:t xml:space="preserve">schedule_key</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0">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1">
            <w:pPr>
              <w:jc w:val="both"/>
              <w:rPr>
                <w:rFonts w:ascii="Arial" w:cs="Arial" w:eastAsia="Arial" w:hAnsi="Arial"/>
              </w:rPr>
            </w:pPr>
            <w:r w:rsidDel="00000000" w:rsidR="00000000" w:rsidRPr="00000000">
              <w:rPr>
                <w:rFonts w:ascii="Arial" w:cs="Arial" w:eastAsia="Arial" w:hAnsi="Arial"/>
                <w:rtl w:val="0"/>
              </w:rPr>
              <w:t xml:space="preserve">FOREIGN KEY; 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2">
            <w:pPr>
              <w:jc w:val="both"/>
              <w:rPr>
                <w:rFonts w:ascii="Arial" w:cs="Arial" w:eastAsia="Arial" w:hAnsi="Arial"/>
              </w:rPr>
            </w:pPr>
            <w:r w:rsidDel="00000000" w:rsidR="00000000" w:rsidRPr="00000000">
              <w:rPr>
                <w:rFonts w:ascii="Arial" w:cs="Arial" w:eastAsia="Arial" w:hAnsi="Arial"/>
                <w:rtl w:val="0"/>
              </w:rPr>
              <w:t xml:space="preserve">Feeder schedule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3">
            <w:pPr>
              <w:jc w:val="both"/>
              <w:rPr>
                <w:rFonts w:ascii="Arial" w:cs="Arial" w:eastAsia="Arial" w:hAnsi="Arial"/>
              </w:rPr>
            </w:pPr>
            <w:r w:rsidDel="00000000" w:rsidR="00000000" w:rsidRPr="00000000">
              <w:rPr>
                <w:rFonts w:ascii="Arial" w:cs="Arial" w:eastAsia="Arial" w:hAnsi="Arial"/>
                <w:rtl w:val="0"/>
              </w:rPr>
              <w:t xml:space="preserve">Identifies the schedule related to this log entry when available.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4">
            <w:pPr>
              <w:jc w:val="both"/>
              <w:rPr>
                <w:rFonts w:ascii="Arial" w:cs="Arial" w:eastAsia="Arial" w:hAnsi="Arial"/>
              </w:rPr>
            </w:pPr>
            <w:r w:rsidDel="00000000" w:rsidR="00000000" w:rsidRPr="00000000">
              <w:rPr>
                <w:rFonts w:ascii="Arial" w:cs="Arial" w:eastAsia="Arial" w:hAnsi="Arial"/>
                <w:rtl w:val="0"/>
              </w:rPr>
              <w:t xml:space="preserve">schedule_time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5">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6">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7">
            <w:pPr>
              <w:jc w:val="both"/>
              <w:rPr>
                <w:rFonts w:ascii="Arial" w:cs="Arial" w:eastAsia="Arial" w:hAnsi="Arial"/>
              </w:rPr>
            </w:pPr>
            <w:r w:rsidDel="00000000" w:rsidR="00000000" w:rsidRPr="00000000">
              <w:rPr>
                <w:rFonts w:ascii="Arial" w:cs="Arial" w:eastAsia="Arial" w:hAnsi="Arial"/>
                <w:rtl w:val="0"/>
              </w:rPr>
              <w:t xml:space="preserve">07:00 AM</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8">
            <w:pPr>
              <w:jc w:val="both"/>
              <w:rPr>
                <w:rFonts w:ascii="Arial" w:cs="Arial" w:eastAsia="Arial" w:hAnsi="Arial"/>
              </w:rPr>
            </w:pPr>
            <w:r w:rsidDel="00000000" w:rsidR="00000000" w:rsidRPr="00000000">
              <w:rPr>
                <w:rFonts w:ascii="Arial" w:cs="Arial" w:eastAsia="Arial" w:hAnsi="Arial"/>
                <w:rtl w:val="0"/>
              </w:rPr>
              <w:t xml:space="preserve">Records the expected schedule time in a readable format.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9">
            <w:pPr>
              <w:jc w:val="both"/>
              <w:rPr>
                <w:rFonts w:ascii="Arial" w:cs="Arial" w:eastAsia="Arial" w:hAnsi="Arial"/>
              </w:rPr>
            </w:pPr>
            <w:r w:rsidDel="00000000" w:rsidR="00000000" w:rsidRPr="00000000">
              <w:rPr>
                <w:rFonts w:ascii="Arial" w:cs="Arial" w:eastAsia="Arial" w:hAnsi="Arial"/>
                <w:rtl w:val="0"/>
              </w:rPr>
              <w:t xml:space="preserve">action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A">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B">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C">
            <w:pPr>
              <w:jc w:val="both"/>
              <w:rPr>
                <w:rFonts w:ascii="Arial" w:cs="Arial" w:eastAsia="Arial" w:hAnsi="Arial"/>
              </w:rPr>
            </w:pPr>
            <w:r w:rsidDel="00000000" w:rsidR="00000000" w:rsidRPr="00000000">
              <w:rPr>
                <w:rFonts w:ascii="Arial" w:cs="Arial" w:eastAsia="Arial" w:hAnsi="Arial"/>
                <w:rtl w:val="0"/>
              </w:rPr>
              <w:t xml:space="preserve">Schedule enabled: 6:00 AM</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D">
            <w:pPr>
              <w:jc w:val="both"/>
              <w:rPr>
                <w:rFonts w:ascii="Arial" w:cs="Arial" w:eastAsia="Arial" w:hAnsi="Arial"/>
              </w:rPr>
            </w:pPr>
            <w:r w:rsidDel="00000000" w:rsidR="00000000" w:rsidRPr="00000000">
              <w:rPr>
                <w:rFonts w:ascii="Arial" w:cs="Arial" w:eastAsia="Arial" w:hAnsi="Arial"/>
                <w:rtl w:val="0"/>
              </w:rPr>
              <w:t xml:space="preserve">Describes the feeding or scheduling operation.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E">
            <w:pPr>
              <w:jc w:val="both"/>
              <w:rPr>
                <w:rFonts w:ascii="Arial" w:cs="Arial" w:eastAsia="Arial" w:hAnsi="Arial"/>
              </w:rPr>
            </w:pPr>
            <w:r w:rsidDel="00000000" w:rsidR="00000000" w:rsidRPr="00000000">
              <w:rPr>
                <w:rFonts w:ascii="Arial" w:cs="Arial" w:eastAsia="Arial" w:hAnsi="Arial"/>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5F">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0">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1">
            <w:pPr>
              <w:jc w:val="both"/>
              <w:rPr>
                <w:rFonts w:ascii="Arial" w:cs="Arial" w:eastAsia="Arial" w:hAnsi="Arial"/>
              </w:rPr>
            </w:pPr>
            <w:r w:rsidDel="00000000" w:rsidR="00000000" w:rsidRPr="00000000">
              <w:rPr>
                <w:rFonts w:ascii="Arial" w:cs="Arial" w:eastAsia="Arial" w:hAnsi="Arial"/>
                <w:rtl w:val="0"/>
              </w:rPr>
              <w:t xml:space="preserve">auto | manual | missed | error | pending_confirmation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2">
            <w:pPr>
              <w:jc w:val="both"/>
              <w:rPr>
                <w:rFonts w:ascii="Arial" w:cs="Arial" w:eastAsia="Arial" w:hAnsi="Arial"/>
              </w:rPr>
            </w:pPr>
            <w:r w:rsidDel="00000000" w:rsidR="00000000" w:rsidRPr="00000000">
              <w:rPr>
                <w:rFonts w:ascii="Arial" w:cs="Arial" w:eastAsia="Arial" w:hAnsi="Arial"/>
                <w:rtl w:val="0"/>
              </w:rPr>
              <w:t xml:space="preserve">Categorizes the feeding or schedule event.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3">
            <w:pPr>
              <w:jc w:val="both"/>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4">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5">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6">
            <w:pPr>
              <w:jc w:val="both"/>
              <w:rPr>
                <w:rFonts w:ascii="Arial" w:cs="Arial" w:eastAsia="Arial" w:hAnsi="Arial"/>
              </w:rPr>
            </w:pPr>
            <w:r w:rsidDel="00000000" w:rsidR="00000000" w:rsidRPr="00000000">
              <w:rPr>
                <w:rFonts w:ascii="Arial" w:cs="Arial" w:eastAsia="Arial" w:hAnsi="Arial"/>
                <w:rtl w:val="0"/>
              </w:rPr>
              <w:t xml:space="preserve">completed | skipped_insufficient | blocked | failed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7">
            <w:pPr>
              <w:jc w:val="both"/>
              <w:rPr>
                <w:rFonts w:ascii="Arial" w:cs="Arial" w:eastAsia="Arial" w:hAnsi="Arial"/>
              </w:rPr>
            </w:pPr>
            <w:r w:rsidDel="00000000" w:rsidR="00000000" w:rsidRPr="00000000">
              <w:rPr>
                <w:rFonts w:ascii="Arial" w:cs="Arial" w:eastAsia="Arial" w:hAnsi="Arial"/>
                <w:rtl w:val="0"/>
              </w:rPr>
              <w:t xml:space="preserve">Shows the feeding result when available and remains empty when no result is recorded.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8">
            <w:pPr>
              <w:jc w:val="both"/>
              <w:rPr>
                <w:rFonts w:ascii="Arial" w:cs="Arial" w:eastAsia="Arial" w:hAnsi="Arial"/>
              </w:rPr>
            </w:pPr>
            <w:r w:rsidDel="00000000" w:rsidR="00000000" w:rsidRPr="00000000">
              <w:rPr>
                <w:rFonts w:ascii="Arial" w:cs="Arial" w:eastAsia="Arial" w:hAnsi="Arial"/>
                <w:rtl w:val="0"/>
              </w:rPr>
              <w:t xml:space="preserve">occurrence_at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9">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A">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B">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C">
            <w:pPr>
              <w:jc w:val="both"/>
              <w:rPr>
                <w:rFonts w:ascii="Arial" w:cs="Arial" w:eastAsia="Arial" w:hAnsi="Arial"/>
              </w:rPr>
            </w:pPr>
            <w:r w:rsidDel="00000000" w:rsidR="00000000" w:rsidRPr="00000000">
              <w:rPr>
                <w:rFonts w:ascii="Arial" w:cs="Arial" w:eastAsia="Arial" w:hAnsi="Arial"/>
                <w:rtl w:val="0"/>
              </w:rPr>
              <w:t xml:space="preserve">Records the original scheduled time, even if the device reports the result after reconnecting.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D">
            <w:pPr>
              <w:jc w:val="both"/>
              <w:rPr>
                <w:rFonts w:ascii="Arial" w:cs="Arial" w:eastAsia="Arial" w:hAnsi="Arial"/>
              </w:rPr>
            </w:pPr>
            <w:r w:rsidDel="00000000" w:rsidR="00000000" w:rsidRPr="00000000">
              <w:rPr>
                <w:rFonts w:ascii="Arial" w:cs="Arial" w:eastAsia="Arial" w:hAnsi="Arial"/>
                <w:rtl w:val="0"/>
              </w:rPr>
              <w:t xml:space="preserve">requested_grams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E">
            <w:pPr>
              <w:jc w:val="both"/>
              <w:rPr>
                <w:rFonts w:ascii="Arial" w:cs="Arial" w:eastAsia="Arial" w:hAnsi="Arial"/>
              </w:rPr>
            </w:pPr>
            <w:r w:rsidDel="00000000" w:rsidR="00000000" w:rsidRPr="00000000">
              <w:rPr>
                <w:rFonts w:ascii="Arial" w:cs="Arial" w:eastAsia="Arial" w:hAnsi="Arial"/>
                <w:rtl w:val="0"/>
              </w:rPr>
              <w:t xml:space="preserve">decimal(8,2)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6F">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0">
            <w:pPr>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1">
            <w:pPr>
              <w:jc w:val="both"/>
              <w:rPr>
                <w:rFonts w:ascii="Arial" w:cs="Arial" w:eastAsia="Arial" w:hAnsi="Arial"/>
              </w:rPr>
            </w:pPr>
            <w:r w:rsidDel="00000000" w:rsidR="00000000" w:rsidRPr="00000000">
              <w:rPr>
                <w:rFonts w:ascii="Arial" w:cs="Arial" w:eastAsia="Arial" w:hAnsi="Arial"/>
                <w:rtl w:val="0"/>
              </w:rPr>
              <w:t xml:space="preserve">Records the feed amount requested by the command or schedule.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2">
            <w:pPr>
              <w:jc w:val="both"/>
              <w:rPr>
                <w:rFonts w:ascii="Arial" w:cs="Arial" w:eastAsia="Arial" w:hAnsi="Arial"/>
              </w:rPr>
            </w:pPr>
            <w:r w:rsidDel="00000000" w:rsidR="00000000" w:rsidRPr="00000000">
              <w:rPr>
                <w:rFonts w:ascii="Arial" w:cs="Arial" w:eastAsia="Arial" w:hAnsi="Arial"/>
                <w:rtl w:val="0"/>
              </w:rPr>
              <w:t xml:space="preserve">estimated_dispensed_grams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3">
            <w:pPr>
              <w:jc w:val="both"/>
              <w:rPr>
                <w:rFonts w:ascii="Arial" w:cs="Arial" w:eastAsia="Arial" w:hAnsi="Arial"/>
              </w:rPr>
            </w:pPr>
            <w:r w:rsidDel="00000000" w:rsidR="00000000" w:rsidRPr="00000000">
              <w:rPr>
                <w:rFonts w:ascii="Arial" w:cs="Arial" w:eastAsia="Arial" w:hAnsi="Arial"/>
                <w:rtl w:val="0"/>
              </w:rPr>
              <w:t xml:space="preserve">decimal(8,2)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4">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5">
            <w:pPr>
              <w:jc w:val="both"/>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6">
            <w:pPr>
              <w:jc w:val="both"/>
              <w:rPr>
                <w:rFonts w:ascii="Arial" w:cs="Arial" w:eastAsia="Arial" w:hAnsi="Arial"/>
              </w:rPr>
            </w:pPr>
            <w:r w:rsidDel="00000000" w:rsidR="00000000" w:rsidRPr="00000000">
              <w:rPr>
                <w:rFonts w:ascii="Arial" w:cs="Arial" w:eastAsia="Arial" w:hAnsi="Arial"/>
                <w:rtl w:val="0"/>
              </w:rPr>
              <w:t xml:space="preserve">Records the estimated dispensed amount based on servo gate cycles, not a direct weight measurement.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7">
            <w:pPr>
              <w:jc w:val="both"/>
              <w:rPr>
                <w:rFonts w:ascii="Arial" w:cs="Arial" w:eastAsia="Arial" w:hAnsi="Arial"/>
              </w:rPr>
            </w:pPr>
            <w:r w:rsidDel="00000000" w:rsidR="00000000" w:rsidRPr="00000000">
              <w:rPr>
                <w:rFonts w:ascii="Arial" w:cs="Arial" w:eastAsia="Arial" w:hAnsi="Arial"/>
                <w:rtl w:val="0"/>
              </w:rPr>
              <w:t xml:space="preserve">amount_basis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8">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9">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A">
            <w:pPr>
              <w:jc w:val="both"/>
              <w:rPr>
                <w:rFonts w:ascii="Arial" w:cs="Arial" w:eastAsia="Arial" w:hAnsi="Arial"/>
              </w:rPr>
            </w:pPr>
            <w:r w:rsidDel="00000000" w:rsidR="00000000" w:rsidRPr="00000000">
              <w:rPr>
                <w:rFonts w:ascii="Arial" w:cs="Arial" w:eastAsia="Arial" w:hAnsi="Arial"/>
                <w:rtl w:val="0"/>
              </w:rPr>
              <w:t xml:space="preserve">servo_cycle_estimate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B">
            <w:pPr>
              <w:jc w:val="both"/>
              <w:rPr>
                <w:rFonts w:ascii="Arial" w:cs="Arial" w:eastAsia="Arial" w:hAnsi="Arial"/>
              </w:rPr>
            </w:pPr>
            <w:r w:rsidDel="00000000" w:rsidR="00000000" w:rsidRPr="00000000">
              <w:rPr>
                <w:rFonts w:ascii="Arial" w:cs="Arial" w:eastAsia="Arial" w:hAnsi="Arial"/>
                <w:rtl w:val="0"/>
              </w:rPr>
              <w:t xml:space="preserve">Identifies the servo-cycle basis used to estimate the dispensed amount.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C">
            <w:pPr>
              <w:jc w:val="both"/>
              <w:rPr>
                <w:rFonts w:ascii="Arial" w:cs="Arial" w:eastAsia="Arial" w:hAnsi="Arial"/>
              </w:rPr>
            </w:pPr>
            <w:r w:rsidDel="00000000" w:rsidR="00000000" w:rsidRPr="00000000">
              <w:rPr>
                <w:rFonts w:ascii="Arial" w:cs="Arial" w:eastAsia="Arial" w:hAnsi="Arial"/>
                <w:rtl w:val="0"/>
              </w:rPr>
              <w:t xml:space="preserve">feed_level_before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D">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E">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7F">
            <w:pPr>
              <w:jc w:val="both"/>
              <w:rPr>
                <w:rFonts w:ascii="Arial" w:cs="Arial" w:eastAsia="Arial" w:hAnsi="Arial"/>
              </w:rPr>
            </w:pPr>
            <w:r w:rsidDel="00000000" w:rsidR="00000000" w:rsidRPr="00000000">
              <w:rPr>
                <w:rFonts w:ascii="Arial" w:cs="Arial" w:eastAsia="Arial" w:hAnsi="Arial"/>
                <w:rtl w:val="0"/>
              </w:rPr>
              <w:t xml:space="preserve">68</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0">
            <w:pPr>
              <w:jc w:val="both"/>
              <w:rPr>
                <w:rFonts w:ascii="Arial" w:cs="Arial" w:eastAsia="Arial" w:hAnsi="Arial"/>
              </w:rPr>
            </w:pPr>
            <w:r w:rsidDel="00000000" w:rsidR="00000000" w:rsidRPr="00000000">
              <w:rPr>
                <w:rFonts w:ascii="Arial" w:cs="Arial" w:eastAsia="Arial" w:hAnsi="Arial"/>
                <w:rtl w:val="0"/>
              </w:rPr>
              <w:t xml:space="preserve">Records the hopper's estimated feed percentage before dispensing.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1">
            <w:pPr>
              <w:jc w:val="both"/>
              <w:rPr>
                <w:rFonts w:ascii="Arial" w:cs="Arial" w:eastAsia="Arial" w:hAnsi="Arial"/>
              </w:rPr>
            </w:pPr>
            <w:r w:rsidDel="00000000" w:rsidR="00000000" w:rsidRPr="00000000">
              <w:rPr>
                <w:rFonts w:ascii="Arial" w:cs="Arial" w:eastAsia="Arial" w:hAnsi="Arial"/>
                <w:rtl w:val="0"/>
              </w:rPr>
              <w:t xml:space="preserve">feed_level_after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2">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3">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4">
            <w:pPr>
              <w:jc w:val="both"/>
              <w:rPr>
                <w:rFonts w:ascii="Arial" w:cs="Arial" w:eastAsia="Arial" w:hAnsi="Arial"/>
              </w:rPr>
            </w:pPr>
            <w:r w:rsidDel="00000000" w:rsidR="00000000" w:rsidRPr="00000000">
              <w:rPr>
                <w:rFonts w:ascii="Arial" w:cs="Arial" w:eastAsia="Arial" w:hAnsi="Arial"/>
                <w:rtl w:val="0"/>
              </w:rPr>
              <w:t xml:space="preserve">64</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5">
            <w:pPr>
              <w:jc w:val="both"/>
              <w:rPr>
                <w:rFonts w:ascii="Arial" w:cs="Arial" w:eastAsia="Arial" w:hAnsi="Arial"/>
              </w:rPr>
            </w:pPr>
            <w:r w:rsidDel="00000000" w:rsidR="00000000" w:rsidRPr="00000000">
              <w:rPr>
                <w:rFonts w:ascii="Arial" w:cs="Arial" w:eastAsia="Arial" w:hAnsi="Arial"/>
                <w:rtl w:val="0"/>
              </w:rPr>
              <w:t xml:space="preserve">Records the hopper's estimated feed percentage after dispensing.</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6">
            <w:pPr>
              <w:jc w:val="both"/>
              <w:rPr>
                <w:rFonts w:ascii="Arial" w:cs="Arial" w:eastAsia="Arial" w:hAnsi="Arial"/>
              </w:rPr>
            </w:pPr>
            <w:r w:rsidDel="00000000" w:rsidR="00000000" w:rsidRPr="00000000">
              <w:rPr>
                <w:rFonts w:ascii="Arial" w:cs="Arial" w:eastAsia="Arial" w:hAnsi="Arial"/>
                <w:rtl w:val="0"/>
              </w:rPr>
              <w:t xml:space="preserve">level_change_detected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7">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8">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9">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A">
            <w:pPr>
              <w:jc w:val="both"/>
              <w:rPr>
                <w:rFonts w:ascii="Arial" w:cs="Arial" w:eastAsia="Arial" w:hAnsi="Arial"/>
              </w:rPr>
            </w:pPr>
            <w:r w:rsidDel="00000000" w:rsidR="00000000" w:rsidRPr="00000000">
              <w:rPr>
                <w:rFonts w:ascii="Arial" w:cs="Arial" w:eastAsia="Arial" w:hAnsi="Arial"/>
                <w:rtl w:val="0"/>
              </w:rPr>
              <w:t xml:space="preserve">Indicates whether the hopper's feed level changed after dispensing but does not confirm the exact amount dispensed.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B">
            <w:pPr>
              <w:jc w:val="both"/>
              <w:rPr>
                <w:rFonts w:ascii="Arial" w:cs="Arial" w:eastAsia="Arial" w:hAnsi="Arial"/>
              </w:rPr>
            </w:pPr>
            <w:r w:rsidDel="00000000" w:rsidR="00000000" w:rsidRPr="00000000">
              <w:rPr>
                <w:rFonts w:ascii="Arial" w:cs="Arial" w:eastAsia="Arial" w:hAnsi="Arial"/>
                <w:rtl w:val="0"/>
              </w:rPr>
              <w:t xml:space="preserve">verification_note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C">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D">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E">
            <w:pPr>
              <w:jc w:val="both"/>
              <w:rPr>
                <w:rFonts w:ascii="Arial" w:cs="Arial" w:eastAsia="Arial" w:hAnsi="Arial"/>
              </w:rPr>
            </w:pPr>
            <w:r w:rsidDel="00000000" w:rsidR="00000000" w:rsidRPr="00000000">
              <w:rPr>
                <w:rFonts w:ascii="Arial" w:cs="Arial" w:eastAsia="Arial" w:hAnsi="Arial"/>
                <w:rtl w:val="0"/>
              </w:rPr>
              <w:t xml:space="preserve">Feed-level decrease detected.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8F">
            <w:pPr>
              <w:jc w:val="both"/>
              <w:rPr>
                <w:rFonts w:ascii="Arial" w:cs="Arial" w:eastAsia="Arial" w:hAnsi="Arial"/>
              </w:rPr>
            </w:pPr>
            <w:r w:rsidDel="00000000" w:rsidR="00000000" w:rsidRPr="00000000">
              <w:rPr>
                <w:rFonts w:ascii="Arial" w:cs="Arial" w:eastAsia="Arial" w:hAnsi="Arial"/>
                <w:rtl w:val="0"/>
              </w:rPr>
              <w:t xml:space="preserve">Explains the feed-level check made before and after dispensing.</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0">
            <w:pPr>
              <w:jc w:val="both"/>
              <w:rPr>
                <w:rFonts w:ascii="Arial" w:cs="Arial" w:eastAsia="Arial" w:hAnsi="Arial"/>
              </w:rPr>
            </w:pPr>
            <w:r w:rsidDel="00000000" w:rsidR="00000000" w:rsidRPr="00000000">
              <w:rPr>
                <w:rFonts w:ascii="Arial" w:cs="Arial" w:eastAsia="Arial" w:hAnsi="Arial"/>
                <w:rtl w:val="0"/>
              </w:rPr>
              <w:t xml:space="preserve">logged_at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1">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2">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3">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4">
            <w:pPr>
              <w:jc w:val="both"/>
              <w:rPr>
                <w:rFonts w:ascii="Arial" w:cs="Arial" w:eastAsia="Arial" w:hAnsi="Arial"/>
              </w:rPr>
            </w:pPr>
            <w:r w:rsidDel="00000000" w:rsidR="00000000" w:rsidRPr="00000000">
              <w:rPr>
                <w:rFonts w:ascii="Arial" w:cs="Arial" w:eastAsia="Arial" w:hAnsi="Arial"/>
                <w:rtl w:val="0"/>
              </w:rPr>
              <w:t xml:space="preserve">Records when the feeder operation was logged.</w:t>
            </w:r>
          </w:p>
        </w:tc>
      </w:tr>
    </w:tbl>
    <w:p w:rsidR="00000000" w:rsidDel="00000000" w:rsidP="00000000" w:rsidRDefault="00000000" w:rsidRPr="00000000" w14:paraId="00000A95">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A96">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water_quality_anomaly_detections</w:t>
      </w:r>
    </w:p>
    <w:tbl>
      <w:tblPr>
        <w:tblStyle w:val="Table31"/>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C">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D">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E">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9F">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0">
            <w:pPr>
              <w:jc w:val="both"/>
              <w:rPr>
                <w:rFonts w:ascii="Arial" w:cs="Arial" w:eastAsia="Arial" w:hAnsi="Arial"/>
              </w:rPr>
            </w:pPr>
            <w:r w:rsidDel="00000000" w:rsidR="00000000" w:rsidRPr="00000000">
              <w:rPr>
                <w:rFonts w:ascii="Arial" w:cs="Arial" w:eastAsia="Arial" w:hAnsi="Arial"/>
                <w:rtl w:val="0"/>
              </w:rPr>
              <w:t xml:space="preserve">Identifies the tank associated with the detection result.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1">
            <w:pPr>
              <w:jc w:val="both"/>
              <w:rPr>
                <w:rFonts w:ascii="Arial" w:cs="Arial" w:eastAsia="Arial" w:hAnsi="Arial"/>
              </w:rPr>
            </w:pPr>
            <w:r w:rsidDel="00000000" w:rsidR="00000000" w:rsidRPr="00000000">
              <w:rPr>
                <w:rFonts w:ascii="Arial" w:cs="Arial" w:eastAsia="Arial" w:hAnsi="Arial"/>
                <w:rtl w:val="0"/>
              </w:rPr>
              <w:t xml:space="preserve">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2">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3">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4">
            <w:pPr>
              <w:jc w:val="both"/>
              <w:rPr>
                <w:rFonts w:ascii="Arial" w:cs="Arial" w:eastAsia="Arial" w:hAnsi="Arial"/>
              </w:rPr>
            </w:pPr>
            <w:r w:rsidDel="00000000" w:rsidR="00000000" w:rsidRPr="00000000">
              <w:rPr>
                <w:rFonts w:ascii="Arial" w:cs="Arial" w:eastAsia="Arial" w:hAnsi="Arial"/>
                <w:rtl w:val="0"/>
              </w:rPr>
              <w:t xml:space="preserve">Firebase Auth UID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5">
            <w:pPr>
              <w:jc w:val="both"/>
              <w:rPr>
                <w:rFonts w:ascii="Arial" w:cs="Arial" w:eastAsia="Arial" w:hAnsi="Arial"/>
              </w:rPr>
            </w:pPr>
            <w:r w:rsidDel="00000000" w:rsidR="00000000" w:rsidRPr="00000000">
              <w:rPr>
                <w:rFonts w:ascii="Arial" w:cs="Arial" w:eastAsia="Arial" w:hAnsi="Arial"/>
                <w:rtl w:val="0"/>
              </w:rPr>
              <w:t xml:space="preserve">Identifies the tank owner when an owner UID is available.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6">
            <w:pPr>
              <w:jc w:val="both"/>
              <w:rPr>
                <w:rFonts w:ascii="Arial" w:cs="Arial" w:eastAsia="Arial" w:hAnsi="Arial"/>
              </w:rPr>
            </w:pPr>
            <w:r w:rsidDel="00000000" w:rsidR="00000000" w:rsidRPr="00000000">
              <w:rPr>
                <w:rFonts w:ascii="Arial" w:cs="Arial" w:eastAsia="Arial" w:hAnsi="Arial"/>
                <w:rtl w:val="0"/>
              </w:rPr>
              <w:t xml:space="preserve">detection_id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7">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8">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9">
            <w:pPr>
              <w:jc w:val="both"/>
              <w:rPr>
                <w:rFonts w:ascii="Arial" w:cs="Arial" w:eastAsia="Arial" w:hAnsi="Arial"/>
              </w:rPr>
            </w:pPr>
            <w:r w:rsidDel="00000000" w:rsidR="00000000" w:rsidRPr="00000000">
              <w:rPr>
                <w:rFonts w:ascii="Arial" w:cs="Arial" w:eastAsia="Arial" w:hAnsi="Arial"/>
                <w:rtl w:val="0"/>
              </w:rPr>
              <w:t xml:space="preserve">current | YYYYMMDDTHHMMSS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A">
            <w:pPr>
              <w:jc w:val="both"/>
              <w:rPr>
                <w:rFonts w:ascii="Arial" w:cs="Arial" w:eastAsia="Arial" w:hAnsi="Arial"/>
              </w:rPr>
            </w:pPr>
            <w:r w:rsidDel="00000000" w:rsidR="00000000" w:rsidRPr="00000000">
              <w:rPr>
                <w:rFonts w:ascii="Arial" w:cs="Arial" w:eastAsia="Arial" w:hAnsi="Arial"/>
                <w:rtl w:val="0"/>
              </w:rPr>
              <w:t xml:space="preserve">The current result is stored in water_quality_anomaly_detections/current; timestamped results are stored separately in water_quality_anomaly_detection_history/{detectionId}.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B">
            <w:pPr>
              <w:jc w:val="both"/>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C">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D">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E">
            <w:pPr>
              <w:jc w:val="both"/>
              <w:rPr>
                <w:rFonts w:ascii="Arial" w:cs="Arial" w:eastAsia="Arial" w:hAnsi="Arial"/>
              </w:rPr>
            </w:pPr>
            <w:r w:rsidDel="00000000" w:rsidR="00000000" w:rsidRPr="00000000">
              <w:rPr>
                <w:rFonts w:ascii="Arial" w:cs="Arial" w:eastAsia="Arial" w:hAnsi="Arial"/>
                <w:rtl w:val="0"/>
              </w:rPr>
              <w:t xml:space="preserve">Normal | Unusual | Insufficient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AF">
            <w:pPr>
              <w:jc w:val="both"/>
              <w:rPr>
                <w:rFonts w:ascii="Arial" w:cs="Arial" w:eastAsia="Arial" w:hAnsi="Arial"/>
              </w:rPr>
            </w:pPr>
            <w:r w:rsidDel="00000000" w:rsidR="00000000" w:rsidRPr="00000000">
              <w:rPr>
                <w:rFonts w:ascii="Arial" w:cs="Arial" w:eastAsia="Arial" w:hAnsi="Arial"/>
                <w:rtl w:val="0"/>
              </w:rPr>
              <w:t xml:space="preserve">Shows the overall result of the water-quality anomaly detection.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0">
            <w:pPr>
              <w:jc w:val="both"/>
              <w:rPr>
                <w:rFonts w:ascii="Arial" w:cs="Arial" w:eastAsia="Arial" w:hAnsi="Arial"/>
              </w:rPr>
            </w:pPr>
            <w:r w:rsidDel="00000000" w:rsidR="00000000" w:rsidRPr="00000000">
              <w:rPr>
                <w:rFonts w:ascii="Arial" w:cs="Arial" w:eastAsia="Arial" w:hAnsi="Arial"/>
                <w:rtl w:val="0"/>
              </w:rPr>
              <w:t xml:space="preserve">is_anomaly</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1">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2">
            <w:pPr>
              <w:jc w:val="both"/>
              <w:rPr>
                <w:rFonts w:ascii="Arial" w:cs="Arial" w:eastAsia="Arial" w:hAnsi="Arial"/>
              </w:rPr>
            </w:pPr>
            <w:r w:rsidDel="00000000" w:rsidR="00000000" w:rsidRPr="00000000">
              <w:rPr>
                <w:rFonts w:ascii="Arial" w:cs="Arial" w:eastAsia="Arial" w:hAnsi="Arial"/>
                <w:rtl w:val="0"/>
              </w:rPr>
              <w:t xml:space="preserve">NOT NULL; DEFAULT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3">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4">
            <w:pPr>
              <w:jc w:val="both"/>
              <w:rPr>
                <w:rFonts w:ascii="Arial" w:cs="Arial" w:eastAsia="Arial" w:hAnsi="Arial"/>
              </w:rPr>
            </w:pPr>
            <w:r w:rsidDel="00000000" w:rsidR="00000000" w:rsidRPr="00000000">
              <w:rPr>
                <w:rFonts w:ascii="Arial" w:cs="Arial" w:eastAsia="Arial" w:hAnsi="Arial"/>
                <w:rtl w:val="0"/>
              </w:rPr>
              <w:t xml:space="preserve">Indicates whether the model classified the sensor pattern as unusual using its configured cutoff.</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5">
            <w:pPr>
              <w:jc w:val="both"/>
              <w:rPr>
                <w:rFonts w:ascii="Arial" w:cs="Arial" w:eastAsia="Arial" w:hAnsi="Arial"/>
              </w:rPr>
            </w:pPr>
            <w:r w:rsidDel="00000000" w:rsidR="00000000" w:rsidRPr="00000000">
              <w:rPr>
                <w:rFonts w:ascii="Arial" w:cs="Arial" w:eastAsia="Arial" w:hAnsi="Arial"/>
                <w:rtl w:val="0"/>
              </w:rPr>
              <w:t xml:space="preserve">anomaly_score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6">
            <w:pPr>
              <w:jc w:val="both"/>
              <w:rPr>
                <w:rFonts w:ascii="Arial" w:cs="Arial" w:eastAsia="Arial" w:hAnsi="Arial"/>
              </w:rPr>
            </w:pPr>
            <w:r w:rsidDel="00000000" w:rsidR="00000000" w:rsidRPr="00000000">
              <w:rPr>
                <w:rFonts w:ascii="Arial" w:cs="Arial" w:eastAsia="Arial" w:hAnsi="Arial"/>
                <w:rtl w:val="0"/>
              </w:rPr>
              <w:t xml:space="preserve">decimal(5,2)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7">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8">
            <w:pPr>
              <w:jc w:val="both"/>
              <w:rPr>
                <w:rFonts w:ascii="Arial" w:cs="Arial" w:eastAsia="Arial" w:hAnsi="Arial"/>
              </w:rPr>
            </w:pPr>
            <w:r w:rsidDel="00000000" w:rsidR="00000000" w:rsidRPr="00000000">
              <w:rPr>
                <w:rFonts w:ascii="Arial" w:cs="Arial" w:eastAsia="Arial" w:hAnsi="Arial"/>
                <w:rtl w:val="0"/>
              </w:rPr>
              <w:t xml:space="preserve">99.0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9">
            <w:pPr>
              <w:jc w:val="both"/>
              <w:rPr>
                <w:rFonts w:ascii="Arial" w:cs="Arial" w:eastAsia="Arial" w:hAnsi="Arial"/>
              </w:rPr>
            </w:pPr>
            <w:r w:rsidDel="00000000" w:rsidR="00000000" w:rsidRPr="00000000">
              <w:rPr>
                <w:rFonts w:ascii="Arial" w:cs="Arial" w:eastAsia="Arial" w:hAnsi="Arial"/>
                <w:rtl w:val="0"/>
              </w:rPr>
              <w:t xml:space="preserve">Shows the percentile of the current reading compared with the model's trained reference history.</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A">
            <w:pPr>
              <w:jc w:val="both"/>
              <w:rPr>
                <w:rFonts w:ascii="Arial" w:cs="Arial" w:eastAsia="Arial" w:hAnsi="Arial"/>
              </w:rPr>
            </w:pPr>
            <w:r w:rsidDel="00000000" w:rsidR="00000000" w:rsidRPr="00000000">
              <w:rPr>
                <w:rFonts w:ascii="Arial" w:cs="Arial" w:eastAsia="Arial" w:hAnsi="Arial"/>
                <w:rtl w:val="0"/>
              </w:rPr>
              <w:t xml:space="preserve">source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B">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C">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D">
            <w:pPr>
              <w:jc w:val="both"/>
              <w:rPr>
                <w:rFonts w:ascii="Arial" w:cs="Arial" w:eastAsia="Arial" w:hAnsi="Arial"/>
              </w:rPr>
            </w:pPr>
            <w:r w:rsidDel="00000000" w:rsidR="00000000" w:rsidRPr="00000000">
              <w:rPr>
                <w:rFonts w:ascii="Arial" w:cs="Arial" w:eastAsia="Arial" w:hAnsi="Arial"/>
                <w:rtl w:val="0"/>
              </w:rPr>
              <w:t xml:space="preserve">WQAD model | Model unavailable | Insufficient data | Stale sensor history</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E">
            <w:pPr>
              <w:jc w:val="both"/>
              <w:rPr>
                <w:rFonts w:ascii="Arial" w:cs="Arial" w:eastAsia="Arial" w:hAnsi="Arial"/>
              </w:rPr>
            </w:pPr>
            <w:r w:rsidDel="00000000" w:rsidR="00000000" w:rsidRPr="00000000">
              <w:rPr>
                <w:rFonts w:ascii="Arial" w:cs="Arial" w:eastAsia="Arial" w:hAnsi="Arial"/>
                <w:rtl w:val="0"/>
              </w:rPr>
              <w:t xml:space="preserve">Identifies the detection source or explains why the model result was unavailable.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BF">
            <w:pPr>
              <w:jc w:val="both"/>
              <w:rPr>
                <w:rFonts w:ascii="Arial" w:cs="Arial" w:eastAsia="Arial" w:hAnsi="Arial"/>
              </w:rPr>
            </w:pPr>
            <w:r w:rsidDel="00000000" w:rsidR="00000000" w:rsidRPr="00000000">
              <w:rPr>
                <w:rFonts w:ascii="Arial" w:cs="Arial" w:eastAsia="Arial" w:hAnsi="Arial"/>
                <w:rtl w:val="0"/>
              </w:rPr>
              <w:t xml:space="preserve">analysis_window_minutes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0">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1">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2">
            <w:pPr>
              <w:jc w:val="both"/>
              <w:rPr>
                <w:rFonts w:ascii="Arial" w:cs="Arial" w:eastAsia="Arial" w:hAnsi="Arial"/>
              </w:rPr>
            </w:pPr>
            <w:r w:rsidDel="00000000" w:rsidR="00000000" w:rsidRPr="00000000">
              <w:rPr>
                <w:rFonts w:ascii="Arial" w:cs="Arial" w:eastAsia="Arial" w:hAnsi="Arial"/>
                <w:rtl w:val="0"/>
              </w:rPr>
              <w:t xml:space="preserve">120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3">
            <w:pPr>
              <w:jc w:val="both"/>
              <w:rPr>
                <w:rFonts w:ascii="Arial" w:cs="Arial" w:eastAsia="Arial" w:hAnsi="Arial"/>
              </w:rPr>
            </w:pPr>
            <w:r w:rsidDel="00000000" w:rsidR="00000000" w:rsidRPr="00000000">
              <w:rPr>
                <w:rFonts w:ascii="Arial" w:cs="Arial" w:eastAsia="Arial" w:hAnsi="Arial"/>
                <w:rtl w:val="0"/>
              </w:rPr>
              <w:t xml:space="preserve">Shows how many minutes of sensor history were analyzed.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4">
            <w:pPr>
              <w:jc w:val="both"/>
              <w:rPr>
                <w:rFonts w:ascii="Arial" w:cs="Arial" w:eastAsia="Arial" w:hAnsi="Arial"/>
              </w:rPr>
            </w:pPr>
            <w:r w:rsidDel="00000000" w:rsidR="00000000" w:rsidRPr="00000000">
              <w:rPr>
                <w:rFonts w:ascii="Arial" w:cs="Arial" w:eastAsia="Arial" w:hAnsi="Arial"/>
                <w:rtl w:val="0"/>
              </w:rPr>
              <w:t xml:space="preserve">data_status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5">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6">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7">
            <w:pPr>
              <w:jc w:val="both"/>
              <w:rPr>
                <w:rFonts w:ascii="Arial" w:cs="Arial" w:eastAsia="Arial" w:hAnsi="Arial"/>
              </w:rPr>
            </w:pPr>
            <w:r w:rsidDel="00000000" w:rsidR="00000000" w:rsidRPr="00000000">
              <w:rPr>
                <w:rFonts w:ascii="Arial" w:cs="Arial" w:eastAsia="Arial" w:hAnsi="Arial"/>
                <w:rtl w:val="0"/>
              </w:rPr>
              <w:t xml:space="preserve">ready | insufficient | stale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8">
            <w:pPr>
              <w:jc w:val="both"/>
              <w:rPr>
                <w:rFonts w:ascii="Arial" w:cs="Arial" w:eastAsia="Arial" w:hAnsi="Arial"/>
              </w:rPr>
            </w:pPr>
            <w:r w:rsidDel="00000000" w:rsidR="00000000" w:rsidRPr="00000000">
              <w:rPr>
                <w:rFonts w:ascii="Arial" w:cs="Arial" w:eastAsia="Arial" w:hAnsi="Arial"/>
                <w:rtl w:val="0"/>
              </w:rPr>
              <w:t xml:space="preserve">Shows whether the available sensor history is ready, insufficient, or outdated.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9">
            <w:pPr>
              <w:jc w:val="both"/>
              <w:rPr>
                <w:rFonts w:ascii="Arial" w:cs="Arial" w:eastAsia="Arial" w:hAnsi="Arial"/>
              </w:rPr>
            </w:pPr>
            <w:r w:rsidDel="00000000" w:rsidR="00000000" w:rsidRPr="00000000">
              <w:rPr>
                <w:rFonts w:ascii="Arial" w:cs="Arial" w:eastAsia="Arial" w:hAnsi="Arial"/>
                <w:rtl w:val="0"/>
              </w:rPr>
              <w:t xml:space="preserve">source_recorded_at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A">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B">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C">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D">
            <w:pPr>
              <w:jc w:val="both"/>
              <w:rPr>
                <w:rFonts w:ascii="Arial" w:cs="Arial" w:eastAsia="Arial" w:hAnsi="Arial"/>
              </w:rPr>
            </w:pPr>
            <w:r w:rsidDel="00000000" w:rsidR="00000000" w:rsidRPr="00000000">
              <w:rPr>
                <w:rFonts w:ascii="Arial" w:cs="Arial" w:eastAsia="Arial" w:hAnsi="Arial"/>
                <w:rtl w:val="0"/>
              </w:rPr>
              <w:t xml:space="preserve">Records when the newest sensor reading was collected.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E">
            <w:pPr>
              <w:jc w:val="both"/>
              <w:rPr>
                <w:rFonts w:ascii="Arial" w:cs="Arial" w:eastAsia="Arial" w:hAnsi="Arial"/>
              </w:rPr>
            </w:pPr>
            <w:r w:rsidDel="00000000" w:rsidR="00000000" w:rsidRPr="00000000">
              <w:rPr>
                <w:rFonts w:ascii="Arial" w:cs="Arial" w:eastAsia="Arial" w:hAnsi="Arial"/>
                <w:rtl w:val="0"/>
              </w:rPr>
              <w:t xml:space="preserve">source_age_seconds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CF">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0">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1">
            <w:pPr>
              <w:jc w:val="both"/>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2">
            <w:pPr>
              <w:jc w:val="both"/>
              <w:rPr>
                <w:rFonts w:ascii="Arial" w:cs="Arial" w:eastAsia="Arial" w:hAnsi="Arial"/>
              </w:rPr>
            </w:pPr>
            <w:r w:rsidDel="00000000" w:rsidR="00000000" w:rsidRPr="00000000">
              <w:rPr>
                <w:rFonts w:ascii="Arial" w:cs="Arial" w:eastAsia="Arial" w:hAnsi="Arial"/>
                <w:rtl w:val="0"/>
              </w:rPr>
              <w:t xml:space="preserve">Shows how many seconds old the newest sensor reading was when the result was processed.</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3">
            <w:pPr>
              <w:jc w:val="both"/>
              <w:rPr>
                <w:rFonts w:ascii="Arial" w:cs="Arial" w:eastAsia="Arial" w:hAnsi="Arial"/>
              </w:rPr>
            </w:pPr>
            <w:r w:rsidDel="00000000" w:rsidR="00000000" w:rsidRPr="00000000">
              <w:rPr>
                <w:rFonts w:ascii="Arial" w:cs="Arial" w:eastAsia="Arial" w:hAnsi="Arial"/>
                <w:rtl w:val="0"/>
              </w:rPr>
              <w:t xml:space="preserve">primary_driver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4">
            <w:pPr>
              <w:jc w:val="both"/>
              <w:rPr>
                <w:rFonts w:ascii="Arial" w:cs="Arial" w:eastAsia="Arial" w:hAnsi="Arial"/>
              </w:rPr>
            </w:pPr>
            <w:r w:rsidDel="00000000" w:rsidR="00000000" w:rsidRPr="00000000">
              <w:rPr>
                <w:rFonts w:ascii="Arial" w:cs="Arial" w:eastAsia="Arial" w:hAnsi="Arial"/>
                <w:rtl w:val="0"/>
              </w:rPr>
              <w:t xml:space="preserve">object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5">
            <w:pPr>
              <w:jc w:val="both"/>
              <w:rPr>
                <w:rFonts w:ascii="Arial" w:cs="Arial" w:eastAsia="Arial" w:hAnsi="Arial"/>
              </w:rPr>
            </w:pPr>
            <w:r w:rsidDel="00000000" w:rsidR="00000000" w:rsidRPr="00000000">
              <w:rPr>
                <w:rFonts w:ascii="Arial" w:cs="Arial" w:eastAsia="Arial" w:hAnsi="Arial"/>
                <w:rtl w:val="0"/>
              </w:rPr>
              <w:t xml:space="preserve">Optional; NULL when no contributing sensor is available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6">
            <w:pPr>
              <w:jc w:val="both"/>
              <w:rPr>
                <w:rFonts w:ascii="Arial" w:cs="Arial" w:eastAsia="Arial" w:hAnsi="Arial"/>
              </w:rPr>
            </w:pPr>
            <w:r w:rsidDel="00000000" w:rsidR="00000000" w:rsidRPr="00000000">
              <w:rPr>
                <w:rFonts w:ascii="Arial" w:cs="Arial" w:eastAsia="Arial" w:hAnsi="Arial"/>
                <w:rtl w:val="0"/>
              </w:rPr>
              <w:t xml:space="preserve">{sensor, label, value, unit, direction, contribution_score}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7">
            <w:pPr>
              <w:jc w:val="both"/>
              <w:rPr>
                <w:rFonts w:ascii="Arial" w:cs="Arial" w:eastAsia="Arial" w:hAnsi="Arial"/>
              </w:rPr>
            </w:pPr>
            <w:r w:rsidDel="00000000" w:rsidR="00000000" w:rsidRPr="00000000">
              <w:rPr>
                <w:rFonts w:ascii="Arial" w:cs="Arial" w:eastAsia="Arial" w:hAnsi="Arial"/>
                <w:rtl w:val="0"/>
              </w:rPr>
              <w:t xml:space="preserve">Identifies the highest-ranked sensor contributing to the result.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8">
            <w:pPr>
              <w:jc w:val="both"/>
              <w:rPr>
                <w:rFonts w:ascii="Arial" w:cs="Arial" w:eastAsia="Arial" w:hAnsi="Arial"/>
              </w:rPr>
            </w:pPr>
            <w:r w:rsidDel="00000000" w:rsidR="00000000" w:rsidRPr="00000000">
              <w:rPr>
                <w:rFonts w:ascii="Arial" w:cs="Arial" w:eastAsia="Arial" w:hAnsi="Arial"/>
                <w:rtl w:val="0"/>
              </w:rPr>
              <w:t xml:space="preserve">driver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9">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A">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B">
            <w:pPr>
              <w:jc w:val="both"/>
              <w:rPr>
                <w:rFonts w:ascii="Arial" w:cs="Arial" w:eastAsia="Arial" w:hAnsi="Arial"/>
              </w:rPr>
            </w:pPr>
            <w:r w:rsidDel="00000000" w:rsidR="00000000" w:rsidRPr="00000000">
              <w:rPr>
                <w:rFonts w:ascii="Arial" w:cs="Arial" w:eastAsia="Arial" w:hAnsi="Arial"/>
                <w:rtl w:val="0"/>
              </w:rPr>
              <w:t xml:space="preserve">temp | pH | DO | turbidity | waterLevel | overall | N/A</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C">
            <w:pPr>
              <w:jc w:val="both"/>
              <w:rPr>
                <w:rFonts w:ascii="Arial" w:cs="Arial" w:eastAsia="Arial" w:hAnsi="Arial"/>
              </w:rPr>
            </w:pPr>
            <w:r w:rsidDel="00000000" w:rsidR="00000000" w:rsidRPr="00000000">
              <w:rPr>
                <w:rFonts w:ascii="Arial" w:cs="Arial" w:eastAsia="Arial" w:hAnsi="Arial"/>
                <w:rtl w:val="0"/>
              </w:rPr>
              <w:t xml:space="preserve">Identifies the main sensor influencing the result.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D">
            <w:pPr>
              <w:jc w:val="both"/>
              <w:rPr>
                <w:rFonts w:ascii="Arial" w:cs="Arial" w:eastAsia="Arial" w:hAnsi="Arial"/>
              </w:rPr>
            </w:pPr>
            <w:r w:rsidDel="00000000" w:rsidR="00000000" w:rsidRPr="00000000">
              <w:rPr>
                <w:rFonts w:ascii="Arial" w:cs="Arial" w:eastAsia="Arial" w:hAnsi="Arial"/>
                <w:rtl w:val="0"/>
              </w:rPr>
              <w:t xml:space="preserve">driver_label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E">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DF">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0">
            <w:pPr>
              <w:jc w:val="both"/>
              <w:rPr>
                <w:rFonts w:ascii="Arial" w:cs="Arial" w:eastAsia="Arial" w:hAnsi="Arial"/>
              </w:rPr>
            </w:pPr>
            <w:r w:rsidDel="00000000" w:rsidR="00000000" w:rsidRPr="00000000">
              <w:rPr>
                <w:rFonts w:ascii="Arial" w:cs="Arial" w:eastAsia="Arial" w:hAnsi="Arial"/>
                <w:rtl w:val="0"/>
              </w:rPr>
              <w:t xml:space="preserve">Dissolved Oxygen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1">
            <w:pPr>
              <w:jc w:val="both"/>
              <w:rPr>
                <w:rFonts w:ascii="Arial" w:cs="Arial" w:eastAsia="Arial" w:hAnsi="Arial"/>
              </w:rPr>
            </w:pPr>
            <w:r w:rsidDel="00000000" w:rsidR="00000000" w:rsidRPr="00000000">
              <w:rPr>
                <w:rFonts w:ascii="Arial" w:cs="Arial" w:eastAsia="Arial" w:hAnsi="Arial"/>
                <w:rtl w:val="0"/>
              </w:rPr>
              <w:t xml:space="preserve">Provides the display name of the main sensor.</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2">
            <w:pPr>
              <w:jc w:val="both"/>
              <w:rPr>
                <w:rFonts w:ascii="Arial" w:cs="Arial" w:eastAsia="Arial" w:hAnsi="Arial"/>
              </w:rPr>
            </w:pPr>
            <w:r w:rsidDel="00000000" w:rsidR="00000000" w:rsidRPr="00000000">
              <w:rPr>
                <w:rFonts w:ascii="Arial" w:cs="Arial" w:eastAsia="Arial" w:hAnsi="Arial"/>
                <w:rtl w:val="0"/>
              </w:rPr>
              <w:t xml:space="preserve">driver_value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3">
            <w:pPr>
              <w:jc w:val="both"/>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4">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5">
            <w:pPr>
              <w:jc w:val="both"/>
              <w:rPr>
                <w:rFonts w:ascii="Arial" w:cs="Arial" w:eastAsia="Arial" w:hAnsi="Arial"/>
              </w:rPr>
            </w:pPr>
            <w:r w:rsidDel="00000000" w:rsidR="00000000" w:rsidRPr="00000000">
              <w:rPr>
                <w:rFonts w:ascii="Arial" w:cs="Arial" w:eastAsia="Arial" w:hAnsi="Arial"/>
                <w:rtl w:val="0"/>
              </w:rPr>
              <w:t xml:space="preserve">5.5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6">
            <w:pPr>
              <w:jc w:val="both"/>
              <w:rPr>
                <w:rFonts w:ascii="Arial" w:cs="Arial" w:eastAsia="Arial" w:hAnsi="Arial"/>
              </w:rPr>
            </w:pPr>
            <w:r w:rsidDel="00000000" w:rsidR="00000000" w:rsidRPr="00000000">
              <w:rPr>
                <w:rFonts w:ascii="Arial" w:cs="Arial" w:eastAsia="Arial" w:hAnsi="Arial"/>
                <w:rtl w:val="0"/>
              </w:rPr>
              <w:t xml:space="preserve">Records a representative reading from the main sensor.</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7">
            <w:pPr>
              <w:jc w:val="both"/>
              <w:rPr>
                <w:rFonts w:ascii="Arial" w:cs="Arial" w:eastAsia="Arial" w:hAnsi="Arial"/>
              </w:rPr>
            </w:pPr>
            <w:r w:rsidDel="00000000" w:rsidR="00000000" w:rsidRPr="00000000">
              <w:rPr>
                <w:rFonts w:ascii="Arial" w:cs="Arial" w:eastAsia="Arial" w:hAnsi="Arial"/>
                <w:rtl w:val="0"/>
              </w:rPr>
              <w:t xml:space="preserve">driver_unit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8">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9">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A">
            <w:pPr>
              <w:jc w:val="both"/>
              <w:rPr>
                <w:rFonts w:ascii="Arial" w:cs="Arial" w:eastAsia="Arial" w:hAnsi="Arial"/>
              </w:rPr>
            </w:pPr>
            <w:r w:rsidDel="00000000" w:rsidR="00000000" w:rsidRPr="00000000">
              <w:rPr>
                <w:rFonts w:ascii="Arial" w:cs="Arial" w:eastAsia="Arial" w:hAnsi="Arial"/>
                <w:rtl w:val="0"/>
              </w:rPr>
              <w:t xml:space="preserve">mg/L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B">
            <w:pPr>
              <w:jc w:val="both"/>
              <w:rPr>
                <w:rFonts w:ascii="Arial" w:cs="Arial" w:eastAsia="Arial" w:hAnsi="Arial"/>
              </w:rPr>
            </w:pPr>
            <w:r w:rsidDel="00000000" w:rsidR="00000000" w:rsidRPr="00000000">
              <w:rPr>
                <w:rFonts w:ascii="Arial" w:cs="Arial" w:eastAsia="Arial" w:hAnsi="Arial"/>
                <w:rtl w:val="0"/>
              </w:rPr>
              <w:t xml:space="preserve">Identifies the measurement unit for the main sensor reading.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C">
            <w:pPr>
              <w:jc w:val="both"/>
              <w:rPr>
                <w:rFonts w:ascii="Arial" w:cs="Arial" w:eastAsia="Arial" w:hAnsi="Arial"/>
              </w:rPr>
            </w:pPr>
            <w:r w:rsidDel="00000000" w:rsidR="00000000" w:rsidRPr="00000000">
              <w:rPr>
                <w:rFonts w:ascii="Arial" w:cs="Arial" w:eastAsia="Arial" w:hAnsi="Arial"/>
                <w:rtl w:val="0"/>
              </w:rPr>
              <w:t xml:space="preserve">insight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D">
            <w:pPr>
              <w:jc w:val="both"/>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E">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EF">
            <w:pPr>
              <w:jc w:val="both"/>
              <w:rPr>
                <w:rFonts w:ascii="Arial" w:cs="Arial" w:eastAsia="Arial" w:hAnsi="Arial"/>
              </w:rPr>
            </w:pPr>
            <w:r w:rsidDel="00000000" w:rsidR="00000000" w:rsidRPr="00000000">
              <w:rPr>
                <w:rFonts w:ascii="Arial" w:cs="Arial" w:eastAsia="Arial" w:hAnsi="Arial"/>
                <w:rtl w:val="0"/>
              </w:rPr>
              <w:t xml:space="preserve">Dissolved oxygen differs from recent readings.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0">
            <w:pPr>
              <w:jc w:val="both"/>
              <w:rPr>
                <w:rFonts w:ascii="Arial" w:cs="Arial" w:eastAsia="Arial" w:hAnsi="Arial"/>
              </w:rPr>
            </w:pPr>
            <w:r w:rsidDel="00000000" w:rsidR="00000000" w:rsidRPr="00000000">
              <w:rPr>
                <w:rFonts w:ascii="Arial" w:cs="Arial" w:eastAsia="Arial" w:hAnsi="Arial"/>
                <w:rtl w:val="0"/>
              </w:rPr>
              <w:t xml:space="preserve">Summarizes the observed sensor trend for the user.</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1">
            <w:pPr>
              <w:jc w:val="both"/>
              <w:rPr>
                <w:rFonts w:ascii="Arial" w:cs="Arial" w:eastAsia="Arial" w:hAnsi="Arial"/>
              </w:rPr>
            </w:pPr>
            <w:r w:rsidDel="00000000" w:rsidR="00000000" w:rsidRPr="00000000">
              <w:rPr>
                <w:rFonts w:ascii="Arial" w:cs="Arial" w:eastAsia="Arial" w:hAnsi="Arial"/>
                <w:rtl w:val="0"/>
              </w:rPr>
              <w:t xml:space="preserve">recommendation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2">
            <w:pPr>
              <w:jc w:val="both"/>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3">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4">
            <w:pPr>
              <w:jc w:val="both"/>
              <w:rPr>
                <w:rFonts w:ascii="Arial" w:cs="Arial" w:eastAsia="Arial" w:hAnsi="Arial"/>
              </w:rPr>
            </w:pPr>
            <w:r w:rsidDel="00000000" w:rsidR="00000000" w:rsidRPr="00000000">
              <w:rPr>
                <w:rFonts w:ascii="Arial" w:cs="Arial" w:eastAsia="Arial" w:hAnsi="Arial"/>
                <w:rtl w:val="0"/>
              </w:rPr>
              <w:t xml:space="preserve">Verify the sensor reading and check aeration.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5">
            <w:pPr>
              <w:jc w:val="both"/>
              <w:rPr>
                <w:rFonts w:ascii="Arial" w:cs="Arial" w:eastAsia="Arial" w:hAnsi="Arial"/>
              </w:rPr>
            </w:pPr>
            <w:r w:rsidDel="00000000" w:rsidR="00000000" w:rsidRPr="00000000">
              <w:rPr>
                <w:rFonts w:ascii="Arial" w:cs="Arial" w:eastAsia="Arial" w:hAnsi="Arial"/>
                <w:rtl w:val="0"/>
              </w:rPr>
              <w:t xml:space="preserve">Suggests a response focused on verifying the reading and checking water conditions.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6">
            <w:pPr>
              <w:jc w:val="both"/>
              <w:rPr>
                <w:rFonts w:ascii="Arial" w:cs="Arial" w:eastAsia="Arial" w:hAnsi="Arial"/>
              </w:rPr>
            </w:pPr>
            <w:r w:rsidDel="00000000" w:rsidR="00000000" w:rsidRPr="00000000">
              <w:rPr>
                <w:rFonts w:ascii="Arial" w:cs="Arial" w:eastAsia="Arial" w:hAnsi="Arial"/>
                <w:rtl w:val="0"/>
              </w:rPr>
              <w:t xml:space="preserve">processed_at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7">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8">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9">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A">
            <w:pPr>
              <w:jc w:val="both"/>
              <w:rPr>
                <w:rFonts w:ascii="Arial" w:cs="Arial" w:eastAsia="Arial" w:hAnsi="Arial"/>
              </w:rPr>
            </w:pPr>
            <w:r w:rsidDel="00000000" w:rsidR="00000000" w:rsidRPr="00000000">
              <w:rPr>
                <w:rFonts w:ascii="Arial" w:cs="Arial" w:eastAsia="Arial" w:hAnsi="Arial"/>
                <w:rtl w:val="0"/>
              </w:rPr>
              <w:t xml:space="preserve">Records when the detection was processed and helps the app sort detection history.</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B">
            <w:pPr>
              <w:jc w:val="both"/>
              <w:rPr>
                <w:rFonts w:ascii="Arial" w:cs="Arial" w:eastAsia="Arial" w:hAnsi="Arial"/>
              </w:rPr>
            </w:pPr>
            <w:r w:rsidDel="00000000" w:rsidR="00000000" w:rsidRPr="00000000">
              <w:rPr>
                <w:rFonts w:ascii="Arial" w:cs="Arial" w:eastAsia="Arial" w:hAnsi="Arial"/>
                <w:rtl w:val="0"/>
              </w:rPr>
              <w:t xml:space="preserve">contributors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C">
            <w:pPr>
              <w:jc w:val="both"/>
              <w:rPr>
                <w:rFonts w:ascii="Arial" w:cs="Arial" w:eastAsia="Arial" w:hAnsi="Arial"/>
              </w:rPr>
            </w:pPr>
            <w:r w:rsidDel="00000000" w:rsidR="00000000" w:rsidRPr="00000000">
              <w:rPr>
                <w:rFonts w:ascii="Arial" w:cs="Arial" w:eastAsia="Arial" w:hAnsi="Arial"/>
                <w:rtl w:val="0"/>
              </w:rPr>
              <w:t xml:space="preserve">array (of object)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D">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E">
            <w:pPr>
              <w:jc w:val="both"/>
              <w:rPr>
                <w:rFonts w:ascii="Arial" w:cs="Arial" w:eastAsia="Arial" w:hAnsi="Arial"/>
              </w:rPr>
            </w:pPr>
            <w:r w:rsidDel="00000000" w:rsidR="00000000" w:rsidRPr="00000000">
              <w:rPr>
                <w:rFonts w:ascii="Arial" w:cs="Arial" w:eastAsia="Arial" w:hAnsi="Arial"/>
                <w:rtl w:val="0"/>
              </w:rPr>
              <w:t xml:space="preserve">[{sensor,label,value,unit,direction,contribution_score}]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AFF">
            <w:pPr>
              <w:jc w:val="both"/>
              <w:rPr>
                <w:rFonts w:ascii="Arial" w:cs="Arial" w:eastAsia="Arial" w:hAnsi="Arial"/>
              </w:rPr>
            </w:pPr>
            <w:r w:rsidDel="00000000" w:rsidR="00000000" w:rsidRPr="00000000">
              <w:rPr>
                <w:rFonts w:ascii="Arial" w:cs="Arial" w:eastAsia="Arial" w:hAnsi="Arial"/>
                <w:rtl w:val="0"/>
              </w:rPr>
              <w:t xml:space="preserve">Lists the contributing sensors with their readings, trend directions, and contribution rankings.</w:t>
            </w:r>
          </w:p>
        </w:tc>
      </w:tr>
    </w:tbl>
    <w:p w:rsidR="00000000" w:rsidDel="00000000" w:rsidP="00000000" w:rsidRDefault="00000000" w:rsidRPr="00000000" w14:paraId="00000B00">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B01">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batches</w:t>
      </w:r>
    </w:p>
    <w:tbl>
      <w:tblPr>
        <w:tblStyle w:val="Table32"/>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7">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8">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9">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A">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B">
            <w:pPr>
              <w:jc w:val="both"/>
              <w:rPr>
                <w:rFonts w:ascii="Arial" w:cs="Arial" w:eastAsia="Arial" w:hAnsi="Arial"/>
              </w:rPr>
            </w:pPr>
            <w:r w:rsidDel="00000000" w:rsidR="00000000" w:rsidRPr="00000000">
              <w:rPr>
                <w:rFonts w:ascii="Arial" w:cs="Arial" w:eastAsia="Arial" w:hAnsi="Arial"/>
                <w:rtl w:val="0"/>
              </w:rPr>
              <w:t xml:space="preserve">Identifies the tank associated with the batch.</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C">
            <w:pPr>
              <w:jc w:val="both"/>
              <w:rPr>
                <w:rFonts w:ascii="Arial" w:cs="Arial" w:eastAsia="Arial" w:hAnsi="Arial"/>
              </w:rPr>
            </w:pPr>
            <w:r w:rsidDel="00000000" w:rsidR="00000000" w:rsidRPr="00000000">
              <w:rPr>
                <w:rFonts w:ascii="Arial" w:cs="Arial" w:eastAsia="Arial" w:hAnsi="Arial"/>
                <w:rtl w:val="0"/>
              </w:rPr>
              <w:t xml:space="preserve">batch_id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D">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E">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0F">
            <w:pPr>
              <w:jc w:val="both"/>
              <w:rPr>
                <w:rFonts w:ascii="Arial" w:cs="Arial" w:eastAsia="Arial" w:hAnsi="Arial"/>
              </w:rPr>
            </w:pPr>
            <w:r w:rsidDel="00000000" w:rsidR="00000000" w:rsidRPr="00000000">
              <w:rPr>
                <w:rFonts w:ascii="Arial" w:cs="Arial" w:eastAsia="Arial" w:hAnsi="Arial"/>
                <w:rtl w:val="0"/>
              </w:rPr>
              <w:t xml:space="preserve">CR-YYYYMMDD-###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0">
            <w:pPr>
              <w:jc w:val="both"/>
              <w:rPr>
                <w:rFonts w:ascii="Arial" w:cs="Arial" w:eastAsia="Arial" w:hAnsi="Arial"/>
              </w:rPr>
            </w:pPr>
            <w:r w:rsidDel="00000000" w:rsidR="00000000" w:rsidRPr="00000000">
              <w:rPr>
                <w:rtl w:val="0"/>
              </w:rPr>
            </w:r>
          </w:p>
          <w:p w:rsidR="00000000" w:rsidDel="00000000" w:rsidP="00000000" w:rsidRDefault="00000000" w:rsidRPr="00000000" w14:paraId="00000B11">
            <w:pPr>
              <w:jc w:val="both"/>
              <w:rPr>
                <w:rFonts w:ascii="Arial" w:cs="Arial" w:eastAsia="Arial" w:hAnsi="Arial"/>
              </w:rPr>
            </w:pPr>
            <w:r w:rsidDel="00000000" w:rsidR="00000000" w:rsidRPr="00000000">
              <w:rPr>
                <w:rFonts w:ascii="Arial" w:cs="Arial" w:eastAsia="Arial" w:hAnsi="Arial"/>
                <w:rtl w:val="0"/>
              </w:rPr>
              <w:t xml:space="preserve">Identifies the grow-out batch.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2">
            <w:pPr>
              <w:jc w:val="both"/>
              <w:rPr>
                <w:rFonts w:ascii="Arial" w:cs="Arial" w:eastAsia="Arial" w:hAnsi="Arial"/>
              </w:rPr>
            </w:pPr>
            <w:r w:rsidDel="00000000" w:rsidR="00000000" w:rsidRPr="00000000">
              <w:rPr>
                <w:rFonts w:ascii="Arial" w:cs="Arial" w:eastAsia="Arial" w:hAnsi="Arial"/>
                <w:rtl w:val="0"/>
              </w:rPr>
              <w:t xml:space="preserve">batch_status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3">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4">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5">
            <w:pPr>
              <w:jc w:val="both"/>
              <w:rPr>
                <w:rFonts w:ascii="Arial" w:cs="Arial" w:eastAsia="Arial" w:hAnsi="Arial"/>
              </w:rPr>
            </w:pPr>
            <w:r w:rsidDel="00000000" w:rsidR="00000000" w:rsidRPr="00000000">
              <w:rPr>
                <w:rFonts w:ascii="Arial" w:cs="Arial" w:eastAsia="Arial" w:hAnsi="Arial"/>
                <w:rtl w:val="0"/>
              </w:rPr>
              <w:t xml:space="preserve">active | harvested | superseded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6">
            <w:pPr>
              <w:jc w:val="both"/>
              <w:rPr>
                <w:rFonts w:ascii="Arial" w:cs="Arial" w:eastAsia="Arial" w:hAnsi="Arial"/>
              </w:rPr>
            </w:pPr>
            <w:r w:rsidDel="00000000" w:rsidR="00000000" w:rsidRPr="00000000">
              <w:rPr>
                <w:rFonts w:ascii="Arial" w:cs="Arial" w:eastAsia="Arial" w:hAnsi="Arial"/>
                <w:rtl w:val="0"/>
              </w:rPr>
              <w:t xml:space="preserve">Shows whether the batch is active, harvested, or replaced by another batch.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7">
            <w:pPr>
              <w:jc w:val="both"/>
              <w:rPr>
                <w:rFonts w:ascii="Arial" w:cs="Arial" w:eastAsia="Arial" w:hAnsi="Arial"/>
              </w:rPr>
            </w:pPr>
            <w:r w:rsidDel="00000000" w:rsidR="00000000" w:rsidRPr="00000000">
              <w:rPr>
                <w:rFonts w:ascii="Arial" w:cs="Arial" w:eastAsia="Arial" w:hAnsi="Arial"/>
                <w:rtl w:val="0"/>
              </w:rPr>
              <w:t xml:space="preserve">stocking_date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8">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9">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A">
            <w:pPr>
              <w:jc w:val="both"/>
              <w:rPr>
                <w:rFonts w:ascii="Arial" w:cs="Arial" w:eastAsia="Arial" w:hAnsi="Arial"/>
              </w:rPr>
            </w:pPr>
            <w:r w:rsidDel="00000000" w:rsidR="00000000" w:rsidRPr="00000000">
              <w:rPr>
                <w:rFonts w:ascii="Arial" w:cs="Arial" w:eastAsia="Arial" w:hAnsi="Arial"/>
                <w:rtl w:val="0"/>
              </w:rPr>
              <w:t xml:space="preserve">2026-09-06 00:00:00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B">
            <w:pPr>
              <w:jc w:val="both"/>
              <w:rPr>
                <w:rFonts w:ascii="Arial" w:cs="Arial" w:eastAsia="Arial" w:hAnsi="Arial"/>
              </w:rPr>
            </w:pPr>
            <w:r w:rsidDel="00000000" w:rsidR="00000000" w:rsidRPr="00000000">
              <w:rPr>
                <w:rFonts w:ascii="Arial" w:cs="Arial" w:eastAsia="Arial" w:hAnsi="Arial"/>
                <w:rtl w:val="0"/>
              </w:rPr>
              <w:t xml:space="preserve">Records the date when crayfish were stocked in the batch.</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C">
            <w:pPr>
              <w:jc w:val="both"/>
              <w:rPr>
                <w:rFonts w:ascii="Arial" w:cs="Arial" w:eastAsia="Arial" w:hAnsi="Arial"/>
              </w:rPr>
            </w:pPr>
            <w:r w:rsidDel="00000000" w:rsidR="00000000" w:rsidRPr="00000000">
              <w:rPr>
                <w:rFonts w:ascii="Arial" w:cs="Arial" w:eastAsia="Arial" w:hAnsi="Arial"/>
                <w:rtl w:val="0"/>
              </w:rPr>
              <w:t xml:space="preserve">harvest_date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D">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E">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1F">
            <w:pPr>
              <w:jc w:val="both"/>
              <w:rPr>
                <w:rFonts w:ascii="Arial" w:cs="Arial" w:eastAsia="Arial" w:hAnsi="Arial"/>
              </w:rPr>
            </w:pPr>
            <w:r w:rsidDel="00000000" w:rsidR="00000000" w:rsidRPr="00000000">
              <w:rPr>
                <w:rFonts w:ascii="Arial" w:cs="Arial" w:eastAsia="Arial" w:hAnsi="Arial"/>
                <w:rtl w:val="0"/>
              </w:rPr>
              <w:t xml:space="preserve">2026-09-06 00:00:00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0">
            <w:pPr>
              <w:jc w:val="both"/>
              <w:rPr>
                <w:rFonts w:ascii="Arial" w:cs="Arial" w:eastAsia="Arial" w:hAnsi="Arial"/>
              </w:rPr>
            </w:pPr>
            <w:r w:rsidDel="00000000" w:rsidR="00000000" w:rsidRPr="00000000">
              <w:rPr>
                <w:rFonts w:ascii="Arial" w:cs="Arial" w:eastAsia="Arial" w:hAnsi="Arial"/>
                <w:rtl w:val="0"/>
              </w:rPr>
              <w:t xml:space="preserve">Records the date when the batch was harvested.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1">
            <w:pPr>
              <w:jc w:val="both"/>
              <w:rPr>
                <w:rFonts w:ascii="Arial" w:cs="Arial" w:eastAsia="Arial" w:hAnsi="Arial"/>
              </w:rPr>
            </w:pPr>
            <w:r w:rsidDel="00000000" w:rsidR="00000000" w:rsidRPr="00000000">
              <w:rPr>
                <w:rFonts w:ascii="Arial" w:cs="Arial" w:eastAsia="Arial" w:hAnsi="Arial"/>
                <w:rtl w:val="0"/>
              </w:rPr>
              <w:t xml:space="preserve">ended_at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2">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3">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4">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5">
            <w:pPr>
              <w:jc w:val="both"/>
              <w:rPr>
                <w:rFonts w:ascii="Arial" w:cs="Arial" w:eastAsia="Arial" w:hAnsi="Arial"/>
              </w:rPr>
            </w:pPr>
            <w:r w:rsidDel="00000000" w:rsidR="00000000" w:rsidRPr="00000000">
              <w:rPr>
                <w:rFonts w:ascii="Arial" w:cs="Arial" w:eastAsia="Arial" w:hAnsi="Arial"/>
                <w:rtl w:val="0"/>
              </w:rPr>
              <w:t xml:space="preserve">Records when the batch was stopped without a harvest.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6">
            <w:pPr>
              <w:jc w:val="both"/>
              <w:rPr>
                <w:rFonts w:ascii="Arial" w:cs="Arial" w:eastAsia="Arial" w:hAnsi="Arial"/>
              </w:rPr>
            </w:pPr>
            <w:r w:rsidDel="00000000" w:rsidR="00000000" w:rsidRPr="00000000">
              <w:rPr>
                <w:rFonts w:ascii="Arial" w:cs="Arial" w:eastAsia="Arial" w:hAnsi="Arial"/>
                <w:rtl w:val="0"/>
              </w:rPr>
              <w:t xml:space="preserve">initial_count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7">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8">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9">
            <w:pPr>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A">
            <w:pPr>
              <w:jc w:val="both"/>
              <w:rPr>
                <w:rFonts w:ascii="Arial" w:cs="Arial" w:eastAsia="Arial" w:hAnsi="Arial"/>
              </w:rPr>
            </w:pPr>
            <w:r w:rsidDel="00000000" w:rsidR="00000000" w:rsidRPr="00000000">
              <w:rPr>
                <w:rFonts w:ascii="Arial" w:cs="Arial" w:eastAsia="Arial" w:hAnsi="Arial"/>
                <w:rtl w:val="0"/>
              </w:rPr>
              <w:t xml:space="preserve">Records the number of crayfish stocked at the start of the batch.</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B">
            <w:pPr>
              <w:jc w:val="both"/>
              <w:rPr>
                <w:rFonts w:ascii="Arial" w:cs="Arial" w:eastAsia="Arial" w:hAnsi="Arial"/>
              </w:rPr>
            </w:pPr>
            <w:r w:rsidDel="00000000" w:rsidR="00000000" w:rsidRPr="00000000">
              <w:rPr>
                <w:rFonts w:ascii="Arial" w:cs="Arial" w:eastAsia="Arial" w:hAnsi="Arial"/>
                <w:rtl w:val="0"/>
              </w:rPr>
              <w:t xml:space="preserve">current_count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C">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D">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E">
            <w:pPr>
              <w:jc w:val="both"/>
              <w:rPr>
                <w:rFonts w:ascii="Arial" w:cs="Arial" w:eastAsia="Arial" w:hAnsi="Arial"/>
              </w:rPr>
            </w:pPr>
            <w:r w:rsidDel="00000000" w:rsidR="00000000" w:rsidRPr="00000000">
              <w:rPr>
                <w:rFonts w:ascii="Arial" w:cs="Arial" w:eastAsia="Arial" w:hAnsi="Arial"/>
                <w:rtl w:val="0"/>
              </w:rPr>
              <w:t xml:space="preserve">95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2F">
            <w:pPr>
              <w:jc w:val="both"/>
              <w:rPr>
                <w:rFonts w:ascii="Arial" w:cs="Arial" w:eastAsia="Arial" w:hAnsi="Arial"/>
              </w:rPr>
            </w:pPr>
            <w:r w:rsidDel="00000000" w:rsidR="00000000" w:rsidRPr="00000000">
              <w:rPr>
                <w:rFonts w:ascii="Arial" w:cs="Arial" w:eastAsia="Arial" w:hAnsi="Arial"/>
                <w:rtl w:val="0"/>
              </w:rPr>
              <w:t xml:space="preserve">Tracks the current number of live crayfish in the batch.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0">
            <w:pPr>
              <w:jc w:val="both"/>
              <w:rPr>
                <w:rFonts w:ascii="Arial" w:cs="Arial" w:eastAsia="Arial" w:hAnsi="Arial"/>
              </w:rPr>
            </w:pPr>
            <w:r w:rsidDel="00000000" w:rsidR="00000000" w:rsidRPr="00000000">
              <w:rPr>
                <w:rFonts w:ascii="Arial" w:cs="Arial" w:eastAsia="Arial" w:hAnsi="Arial"/>
                <w:rtl w:val="0"/>
              </w:rPr>
              <w:t xml:space="preserve">harvest_count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1">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2">
            <w:pPr>
              <w:jc w:val="both"/>
              <w:rPr>
                <w:rFonts w:ascii="Arial" w:cs="Arial" w:eastAsia="Arial" w:hAnsi="Arial"/>
              </w:rPr>
            </w:pPr>
            <w:r w:rsidDel="00000000" w:rsidR="00000000" w:rsidRPr="00000000">
              <w:rPr>
                <w:rFonts w:ascii="Arial" w:cs="Arial" w:eastAsia="Arial" w:hAnsi="Arial"/>
                <w:rtl w:val="0"/>
              </w:rPr>
              <w:t xml:space="preserve">NOT NULL; DEFAULT 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3">
            <w:pPr>
              <w:jc w:val="both"/>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4">
            <w:pPr>
              <w:jc w:val="both"/>
              <w:rPr>
                <w:rFonts w:ascii="Arial" w:cs="Arial" w:eastAsia="Arial" w:hAnsi="Arial"/>
              </w:rPr>
            </w:pPr>
            <w:r w:rsidDel="00000000" w:rsidR="00000000" w:rsidRPr="00000000">
              <w:rPr>
                <w:rFonts w:ascii="Arial" w:cs="Arial" w:eastAsia="Arial" w:hAnsi="Arial"/>
                <w:rtl w:val="0"/>
              </w:rPr>
              <w:t xml:space="preserve">Tracks the total number of crayfish harvested from the batch.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5">
            <w:pPr>
              <w:jc w:val="both"/>
              <w:rPr>
                <w:rFonts w:ascii="Arial" w:cs="Arial" w:eastAsia="Arial" w:hAnsi="Arial"/>
              </w:rPr>
            </w:pPr>
            <w:r w:rsidDel="00000000" w:rsidR="00000000" w:rsidRPr="00000000">
              <w:rPr>
                <w:rFonts w:ascii="Arial" w:cs="Arial" w:eastAsia="Arial" w:hAnsi="Arial"/>
                <w:rtl w:val="0"/>
              </w:rPr>
              <w:t xml:space="preserve">total_mortality</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6">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7">
            <w:pPr>
              <w:jc w:val="both"/>
              <w:rPr>
                <w:rFonts w:ascii="Arial" w:cs="Arial" w:eastAsia="Arial" w:hAnsi="Arial"/>
              </w:rPr>
            </w:pPr>
            <w:r w:rsidDel="00000000" w:rsidR="00000000" w:rsidRPr="00000000">
              <w:rPr>
                <w:rFonts w:ascii="Arial" w:cs="Arial" w:eastAsia="Arial" w:hAnsi="Arial"/>
                <w:rtl w:val="0"/>
              </w:rPr>
              <w:t xml:space="preserve">NOT NULL; DEFAULT 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8">
            <w:pPr>
              <w:jc w:val="both"/>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9">
            <w:pPr>
              <w:jc w:val="both"/>
              <w:rPr>
                <w:rFonts w:ascii="Arial" w:cs="Arial" w:eastAsia="Arial" w:hAnsi="Arial"/>
              </w:rPr>
            </w:pPr>
            <w:r w:rsidDel="00000000" w:rsidR="00000000" w:rsidRPr="00000000">
              <w:rPr>
                <w:rFonts w:ascii="Arial" w:cs="Arial" w:eastAsia="Arial" w:hAnsi="Arial"/>
                <w:rtl w:val="0"/>
              </w:rPr>
              <w:t xml:space="preserve">Tracks the total number of mortalities recorded for the batch.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A">
            <w:pPr>
              <w:jc w:val="both"/>
              <w:rPr>
                <w:rFonts w:ascii="Arial" w:cs="Arial" w:eastAsia="Arial" w:hAnsi="Arial"/>
              </w:rPr>
            </w:pPr>
            <w:r w:rsidDel="00000000" w:rsidR="00000000" w:rsidRPr="00000000">
              <w:rPr>
                <w:rFonts w:ascii="Arial" w:cs="Arial" w:eastAsia="Arial" w:hAnsi="Arial"/>
                <w:rtl w:val="0"/>
              </w:rPr>
              <w:t xml:space="preserve">harvest_weight_grams</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B">
            <w:pPr>
              <w:jc w:val="both"/>
              <w:rPr>
                <w:rFonts w:ascii="Arial" w:cs="Arial" w:eastAsia="Arial" w:hAnsi="Arial"/>
              </w:rPr>
            </w:pPr>
            <w:r w:rsidDel="00000000" w:rsidR="00000000" w:rsidRPr="00000000">
              <w:rPr>
                <w:rFonts w:ascii="Arial" w:cs="Arial" w:eastAsia="Arial" w:hAnsi="Arial"/>
                <w:rtl w:val="0"/>
              </w:rPr>
              <w:t xml:space="preserve">decimal(12,2)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C">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D">
            <w:pPr>
              <w:jc w:val="both"/>
              <w:rPr>
                <w:rFonts w:ascii="Arial" w:cs="Arial" w:eastAsia="Arial" w:hAnsi="Arial"/>
              </w:rPr>
            </w:pPr>
            <w:r w:rsidDel="00000000" w:rsidR="00000000" w:rsidRPr="00000000">
              <w:rPr>
                <w:rFonts w:ascii="Arial" w:cs="Arial" w:eastAsia="Arial" w:hAnsi="Arial"/>
                <w:rtl w:val="0"/>
              </w:rPr>
              <w:t xml:space="preserve">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E">
            <w:pPr>
              <w:jc w:val="both"/>
              <w:rPr>
                <w:rFonts w:ascii="Arial" w:cs="Arial" w:eastAsia="Arial" w:hAnsi="Arial"/>
              </w:rPr>
            </w:pPr>
            <w:r w:rsidDel="00000000" w:rsidR="00000000" w:rsidRPr="00000000">
              <w:rPr>
                <w:rFonts w:ascii="Arial" w:cs="Arial" w:eastAsia="Arial" w:hAnsi="Arial"/>
                <w:rtl w:val="0"/>
              </w:rPr>
              <w:t xml:space="preserve">Tracks the combined weight in grams of all harvest events.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3F">
            <w:pPr>
              <w:jc w:val="both"/>
              <w:rPr>
                <w:rFonts w:ascii="Arial" w:cs="Arial" w:eastAsia="Arial" w:hAnsi="Arial"/>
              </w:rPr>
            </w:pPr>
            <w:r w:rsidDel="00000000" w:rsidR="00000000" w:rsidRPr="00000000">
              <w:rPr>
                <w:rFonts w:ascii="Arial" w:cs="Arial" w:eastAsia="Arial" w:hAnsi="Arial"/>
                <w:rtl w:val="0"/>
              </w:rPr>
              <w:t xml:space="preserve">sample_count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0">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1">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2">
            <w:pPr>
              <w:jc w:val="both"/>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3">
            <w:pPr>
              <w:jc w:val="both"/>
              <w:rPr>
                <w:rFonts w:ascii="Arial" w:cs="Arial" w:eastAsia="Arial" w:hAnsi="Arial"/>
              </w:rPr>
            </w:pPr>
            <w:r w:rsidDel="00000000" w:rsidR="00000000" w:rsidRPr="00000000">
              <w:rPr>
                <w:rFonts w:ascii="Arial" w:cs="Arial" w:eastAsia="Arial" w:hAnsi="Arial"/>
                <w:rtl w:val="0"/>
              </w:rPr>
              <w:t xml:space="preserve">Records the number of crayfish measured in the initial sample.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4">
            <w:pPr>
              <w:jc w:val="both"/>
              <w:rPr>
                <w:rFonts w:ascii="Arial" w:cs="Arial" w:eastAsia="Arial" w:hAnsi="Arial"/>
              </w:rPr>
            </w:pPr>
            <w:r w:rsidDel="00000000" w:rsidR="00000000" w:rsidRPr="00000000">
              <w:rPr>
                <w:rFonts w:ascii="Arial" w:cs="Arial" w:eastAsia="Arial" w:hAnsi="Arial"/>
                <w:rtl w:val="0"/>
              </w:rPr>
              <w:t xml:space="preserve">initial_total_weight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5">
            <w:pPr>
              <w:jc w:val="both"/>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6">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7">
            <w:pPr>
              <w:jc w:val="both"/>
              <w:rPr>
                <w:rFonts w:ascii="Arial" w:cs="Arial" w:eastAsia="Arial" w:hAnsi="Arial"/>
              </w:rPr>
            </w:pPr>
            <w:r w:rsidDel="00000000" w:rsidR="00000000" w:rsidRPr="00000000">
              <w:rPr>
                <w:rFonts w:ascii="Arial" w:cs="Arial" w:eastAsia="Arial" w:hAnsi="Arial"/>
                <w:rtl w:val="0"/>
              </w:rPr>
              <w:t xml:space="preserve">625.00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8">
            <w:pPr>
              <w:jc w:val="both"/>
              <w:rPr>
                <w:rFonts w:ascii="Arial" w:cs="Arial" w:eastAsia="Arial" w:hAnsi="Arial"/>
              </w:rPr>
            </w:pPr>
            <w:r w:rsidDel="00000000" w:rsidR="00000000" w:rsidRPr="00000000">
              <w:rPr>
                <w:rFonts w:ascii="Arial" w:cs="Arial" w:eastAsia="Arial" w:hAnsi="Arial"/>
                <w:rtl w:val="0"/>
              </w:rPr>
              <w:t xml:space="preserve">Records the combined weight in grams of the initial sample.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9">
            <w:pPr>
              <w:jc w:val="both"/>
              <w:rPr>
                <w:rFonts w:ascii="Arial" w:cs="Arial" w:eastAsia="Arial" w:hAnsi="Arial"/>
              </w:rPr>
            </w:pPr>
            <w:r w:rsidDel="00000000" w:rsidR="00000000" w:rsidRPr="00000000">
              <w:rPr>
                <w:rFonts w:ascii="Arial" w:cs="Arial" w:eastAsia="Arial" w:hAnsi="Arial"/>
                <w:rtl w:val="0"/>
              </w:rPr>
              <w:t xml:space="preserve">initial_total_length</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A">
            <w:pPr>
              <w:jc w:val="both"/>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B">
            <w:pPr>
              <w:jc w:val="both"/>
              <w:rPr>
                <w:rFonts w:ascii="Arial" w:cs="Arial" w:eastAsia="Arial" w:hAnsi="Arial"/>
              </w:rPr>
            </w:pPr>
            <w:r w:rsidDel="00000000" w:rsidR="00000000" w:rsidRPr="00000000">
              <w:rPr>
                <w:rFonts w:ascii="Arial" w:cs="Arial" w:eastAsia="Arial" w:hAnsi="Arial"/>
                <w:rtl w:val="0"/>
              </w:rPr>
              <w:t xml:space="preserve">Optional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C">
            <w:pPr>
              <w:jc w:val="both"/>
              <w:rPr>
                <w:rFonts w:ascii="Arial" w:cs="Arial" w:eastAsia="Arial" w:hAnsi="Arial"/>
              </w:rPr>
            </w:pPr>
            <w:r w:rsidDel="00000000" w:rsidR="00000000" w:rsidRPr="00000000">
              <w:rPr>
                <w:rFonts w:ascii="Arial" w:cs="Arial" w:eastAsia="Arial" w:hAnsi="Arial"/>
                <w:rtl w:val="0"/>
              </w:rPr>
              <w:t xml:space="preserve">225.00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D">
            <w:pPr>
              <w:jc w:val="both"/>
              <w:rPr>
                <w:rFonts w:ascii="Arial" w:cs="Arial" w:eastAsia="Arial" w:hAnsi="Arial"/>
              </w:rPr>
            </w:pPr>
            <w:r w:rsidDel="00000000" w:rsidR="00000000" w:rsidRPr="00000000">
              <w:rPr>
                <w:rFonts w:ascii="Arial" w:cs="Arial" w:eastAsia="Arial" w:hAnsi="Arial"/>
                <w:rtl w:val="0"/>
              </w:rPr>
              <w:t xml:space="preserve">Records the combined length in centimeters of the initial sample.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E">
            <w:pPr>
              <w:jc w:val="both"/>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4F">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0">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1">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2">
            <w:pPr>
              <w:jc w:val="both"/>
              <w:rPr>
                <w:rFonts w:ascii="Arial" w:cs="Arial" w:eastAsia="Arial" w:hAnsi="Arial"/>
              </w:rPr>
            </w:pPr>
            <w:r w:rsidDel="00000000" w:rsidR="00000000" w:rsidRPr="00000000">
              <w:rPr>
                <w:rFonts w:ascii="Arial" w:cs="Arial" w:eastAsia="Arial" w:hAnsi="Arial"/>
                <w:rtl w:val="0"/>
              </w:rPr>
              <w:t xml:space="preserve">Records when the batch record was created.</w:t>
            </w:r>
          </w:p>
        </w:tc>
      </w:tr>
    </w:tbl>
    <w:p w:rsidR="00000000" w:rsidDel="00000000" w:rsidP="00000000" w:rsidRDefault="00000000" w:rsidRPr="00000000" w14:paraId="00000B53">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B54">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sampling_records</w:t>
      </w:r>
    </w:p>
    <w:tbl>
      <w:tblPr>
        <w:tblStyle w:val="Table33"/>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A">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B">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C">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D">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E">
            <w:pPr>
              <w:jc w:val="both"/>
              <w:rPr>
                <w:rFonts w:ascii="Arial" w:cs="Arial" w:eastAsia="Arial" w:hAnsi="Arial"/>
              </w:rPr>
            </w:pPr>
            <w:r w:rsidDel="00000000" w:rsidR="00000000" w:rsidRPr="00000000">
              <w:rPr>
                <w:rFonts w:ascii="Arial" w:cs="Arial" w:eastAsia="Arial" w:hAnsi="Arial"/>
                <w:rtl w:val="0"/>
              </w:rPr>
              <w:t xml:space="preserve">Identifies the tank associated with this sampling record.</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5F">
            <w:pPr>
              <w:jc w:val="both"/>
              <w:rPr>
                <w:rFonts w:ascii="Arial" w:cs="Arial" w:eastAsia="Arial" w:hAnsi="Arial"/>
              </w:rPr>
            </w:pPr>
            <w:r w:rsidDel="00000000" w:rsidR="00000000" w:rsidRPr="00000000">
              <w:rPr>
                <w:rFonts w:ascii="Arial" w:cs="Arial" w:eastAsia="Arial" w:hAnsi="Arial"/>
                <w:rtl w:val="0"/>
              </w:rPr>
              <w:t xml:space="preserve">batch_id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0">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1">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2">
            <w:pPr>
              <w:jc w:val="both"/>
              <w:rPr>
                <w:rFonts w:ascii="Arial" w:cs="Arial" w:eastAsia="Arial" w:hAnsi="Arial"/>
              </w:rPr>
            </w:pPr>
            <w:r w:rsidDel="00000000" w:rsidR="00000000" w:rsidRPr="00000000">
              <w:rPr>
                <w:rFonts w:ascii="Arial" w:cs="Arial" w:eastAsia="Arial" w:hAnsi="Arial"/>
                <w:rtl w:val="0"/>
              </w:rPr>
              <w:t xml:space="preserve">CR-YYYYMMDD-###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3">
            <w:pPr>
              <w:jc w:val="both"/>
              <w:rPr>
                <w:rFonts w:ascii="Arial" w:cs="Arial" w:eastAsia="Arial" w:hAnsi="Arial"/>
              </w:rPr>
            </w:pPr>
            <w:r w:rsidDel="00000000" w:rsidR="00000000" w:rsidRPr="00000000">
              <w:rPr>
                <w:rFonts w:ascii="Arial" w:cs="Arial" w:eastAsia="Arial" w:hAnsi="Arial"/>
                <w:rtl w:val="0"/>
              </w:rPr>
              <w:t xml:space="preserve">Identifies the batch associated with the sample.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4">
            <w:pPr>
              <w:jc w:val="both"/>
              <w:rPr>
                <w:rFonts w:ascii="Arial" w:cs="Arial" w:eastAsia="Arial" w:hAnsi="Arial"/>
              </w:rPr>
            </w:pPr>
            <w:r w:rsidDel="00000000" w:rsidR="00000000" w:rsidRPr="00000000">
              <w:rPr>
                <w:rFonts w:ascii="Arial" w:cs="Arial" w:eastAsia="Arial" w:hAnsi="Arial"/>
                <w:rtl w:val="0"/>
              </w:rPr>
              <w:t xml:space="preserve">sampling_id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5">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6">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7">
            <w:pPr>
              <w:jc w:val="both"/>
              <w:rPr>
                <w:rFonts w:ascii="Arial" w:cs="Arial" w:eastAsia="Arial" w:hAnsi="Arial"/>
              </w:rPr>
            </w:pPr>
            <w:r w:rsidDel="00000000" w:rsidR="00000000" w:rsidRPr="00000000">
              <w:rPr>
                <w:rFonts w:ascii="Arial" w:cs="Arial" w:eastAsia="Arial" w:hAnsi="Arial"/>
                <w:rtl w:val="0"/>
              </w:rPr>
              <w:t xml:space="preserve">baseline | Firestore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8">
            <w:pPr>
              <w:jc w:val="both"/>
              <w:rPr>
                <w:rFonts w:ascii="Arial" w:cs="Arial" w:eastAsia="Arial" w:hAnsi="Arial"/>
              </w:rPr>
            </w:pPr>
            <w:r w:rsidDel="00000000" w:rsidR="00000000" w:rsidRPr="00000000">
              <w:rPr>
                <w:rFonts w:ascii="Arial" w:cs="Arial" w:eastAsia="Arial" w:hAnsi="Arial"/>
                <w:rtl w:val="0"/>
              </w:rPr>
              <w:t xml:space="preserve">Identifies the initial sample as the baseline and later samples by their assigned IDs.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9">
            <w:pPr>
              <w:jc w:val="both"/>
              <w:rPr>
                <w:rFonts w:ascii="Arial" w:cs="Arial" w:eastAsia="Arial" w:hAnsi="Arial"/>
              </w:rPr>
            </w:pPr>
            <w:r w:rsidDel="00000000" w:rsidR="00000000" w:rsidRPr="00000000">
              <w:rPr>
                <w:rFonts w:ascii="Arial" w:cs="Arial" w:eastAsia="Arial" w:hAnsi="Arial"/>
                <w:rtl w:val="0"/>
              </w:rPr>
              <w:t xml:space="preserve">sampling_date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A">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B">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C">
            <w:pPr>
              <w:jc w:val="both"/>
              <w:rPr>
                <w:rFonts w:ascii="Arial" w:cs="Arial" w:eastAsia="Arial" w:hAnsi="Arial"/>
              </w:rPr>
            </w:pPr>
            <w:r w:rsidDel="00000000" w:rsidR="00000000" w:rsidRPr="00000000">
              <w:rPr>
                <w:rFonts w:ascii="Arial" w:cs="Arial" w:eastAsia="Arial" w:hAnsi="Arial"/>
                <w:rtl w:val="0"/>
              </w:rPr>
              <w:t xml:space="preserve">2026-09-06 00:00:00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D">
            <w:pPr>
              <w:jc w:val="both"/>
              <w:rPr>
                <w:rFonts w:ascii="Arial" w:cs="Arial" w:eastAsia="Arial" w:hAnsi="Arial"/>
              </w:rPr>
            </w:pPr>
            <w:r w:rsidDel="00000000" w:rsidR="00000000" w:rsidRPr="00000000">
              <w:rPr>
                <w:rFonts w:ascii="Arial" w:cs="Arial" w:eastAsia="Arial" w:hAnsi="Arial"/>
                <w:rtl w:val="0"/>
              </w:rPr>
              <w:t xml:space="preserve">Records when the sample was collected.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E">
            <w:pPr>
              <w:jc w:val="both"/>
              <w:rPr>
                <w:rFonts w:ascii="Arial" w:cs="Arial" w:eastAsia="Arial" w:hAnsi="Arial"/>
              </w:rPr>
            </w:pPr>
            <w:r w:rsidDel="00000000" w:rsidR="00000000" w:rsidRPr="00000000">
              <w:rPr>
                <w:rFonts w:ascii="Arial" w:cs="Arial" w:eastAsia="Arial" w:hAnsi="Arial"/>
                <w:rtl w:val="0"/>
              </w:rPr>
              <w:t xml:space="preserve">live_count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6F">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0">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1">
            <w:pPr>
              <w:jc w:val="both"/>
              <w:rPr>
                <w:rFonts w:ascii="Arial" w:cs="Arial" w:eastAsia="Arial" w:hAnsi="Arial"/>
              </w:rPr>
            </w:pPr>
            <w:r w:rsidDel="00000000" w:rsidR="00000000" w:rsidRPr="00000000">
              <w:rPr>
                <w:rFonts w:ascii="Arial" w:cs="Arial" w:eastAsia="Arial" w:hAnsi="Arial"/>
                <w:rtl w:val="0"/>
              </w:rPr>
              <w:t xml:space="preserve">100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2">
            <w:pPr>
              <w:jc w:val="both"/>
              <w:rPr>
                <w:rFonts w:ascii="Arial" w:cs="Arial" w:eastAsia="Arial" w:hAnsi="Arial"/>
              </w:rPr>
            </w:pPr>
            <w:r w:rsidDel="00000000" w:rsidR="00000000" w:rsidRPr="00000000">
              <w:rPr>
                <w:rFonts w:ascii="Arial" w:cs="Arial" w:eastAsia="Arial" w:hAnsi="Arial"/>
                <w:rtl w:val="0"/>
              </w:rPr>
              <w:t xml:space="preserve">Records the current live crayfish count used by the app to estimate the batch's biomass.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3">
            <w:pPr>
              <w:jc w:val="both"/>
              <w:rPr>
                <w:rFonts w:ascii="Arial" w:cs="Arial" w:eastAsia="Arial" w:hAnsi="Arial"/>
              </w:rPr>
            </w:pPr>
            <w:r w:rsidDel="00000000" w:rsidR="00000000" w:rsidRPr="00000000">
              <w:rPr>
                <w:rFonts w:ascii="Arial" w:cs="Arial" w:eastAsia="Arial" w:hAnsi="Arial"/>
                <w:rtl w:val="0"/>
              </w:rPr>
              <w:t xml:space="preserve">is_baseline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4">
            <w:pPr>
              <w:jc w:val="both"/>
              <w:rPr>
                <w:rFonts w:ascii="Arial" w:cs="Arial" w:eastAsia="Arial" w:hAnsi="Arial"/>
              </w:rPr>
            </w:pPr>
            <w:r w:rsidDel="00000000" w:rsidR="00000000" w:rsidRPr="00000000">
              <w:rPr>
                <w:rFonts w:ascii="Arial" w:cs="Arial" w:eastAsia="Arial" w:hAnsi="Arial"/>
                <w:rtl w:val="0"/>
              </w:rPr>
              <w:t xml:space="preserve">boolean</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5">
            <w:pPr>
              <w:jc w:val="both"/>
              <w:rPr>
                <w:rFonts w:ascii="Arial" w:cs="Arial" w:eastAsia="Arial" w:hAnsi="Arial"/>
              </w:rPr>
            </w:pPr>
            <w:r w:rsidDel="00000000" w:rsidR="00000000" w:rsidRPr="00000000">
              <w:rPr>
                <w:rFonts w:ascii="Arial" w:cs="Arial" w:eastAsia="Arial" w:hAnsi="Arial"/>
                <w:rtl w:val="0"/>
              </w:rPr>
              <w:t xml:space="preserve">NOT NULL; DEFAULT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6">
            <w:pPr>
              <w:jc w:val="both"/>
              <w:rPr>
                <w:rFonts w:ascii="Arial" w:cs="Arial" w:eastAsia="Arial" w:hAnsi="Arial"/>
              </w:rPr>
            </w:pPr>
            <w:r w:rsidDel="00000000" w:rsidR="00000000" w:rsidRPr="00000000">
              <w:rPr>
                <w:rFonts w:ascii="Arial" w:cs="Arial" w:eastAsia="Arial" w:hAnsi="Arial"/>
                <w:rtl w:val="0"/>
              </w:rPr>
              <w:t xml:space="preserve">true | false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7">
            <w:pPr>
              <w:jc w:val="both"/>
              <w:rPr>
                <w:rFonts w:ascii="Arial" w:cs="Arial" w:eastAsia="Arial" w:hAnsi="Arial"/>
              </w:rPr>
            </w:pPr>
            <w:r w:rsidDel="00000000" w:rsidR="00000000" w:rsidRPr="00000000">
              <w:rPr>
                <w:rFonts w:ascii="Arial" w:cs="Arial" w:eastAsia="Arial" w:hAnsi="Arial"/>
                <w:rtl w:val="0"/>
              </w:rPr>
              <w:t xml:space="preserve">Shows whether this is the initial Day 0 sample.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8">
            <w:pPr>
              <w:jc w:val="both"/>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9">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A">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B">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7C">
            <w:pPr>
              <w:jc w:val="both"/>
              <w:rPr>
                <w:rFonts w:ascii="Arial" w:cs="Arial" w:eastAsia="Arial" w:hAnsi="Arial"/>
              </w:rPr>
            </w:pPr>
            <w:r w:rsidDel="00000000" w:rsidR="00000000" w:rsidRPr="00000000">
              <w:rPr>
                <w:rFonts w:ascii="Arial" w:cs="Arial" w:eastAsia="Arial" w:hAnsi="Arial"/>
                <w:rtl w:val="0"/>
              </w:rPr>
              <w:t xml:space="preserve">Records when the sampling record was created.</w:t>
            </w:r>
          </w:p>
        </w:tc>
      </w:tr>
    </w:tbl>
    <w:p w:rsidR="00000000" w:rsidDel="00000000" w:rsidP="00000000" w:rsidRDefault="00000000" w:rsidRPr="00000000" w14:paraId="00000B7D">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B7E">
      <w:pPr>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sampling_measurements Table</w:t>
      </w:r>
      <w:r w:rsidDel="00000000" w:rsidR="00000000" w:rsidRPr="00000000">
        <w:rPr>
          <w:rtl w:val="0"/>
        </w:rPr>
      </w:r>
    </w:p>
    <w:tbl>
      <w:tblPr>
        <w:tblStyle w:val="Table34"/>
        <w:tblW w:w="878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326050420168"/>
        <w:gridCol w:w="1550.1176470588234"/>
        <w:gridCol w:w="1668.2218487394957"/>
        <w:gridCol w:w="1682.9848739495797"/>
        <w:gridCol w:w="2096.3495798319327"/>
        <w:tblGridChange w:id="0">
          <w:tblGrid>
            <w:gridCol w:w="1786.326050420168"/>
            <w:gridCol w:w="1550.1176470588234"/>
            <w:gridCol w:w="1668.2218487394957"/>
            <w:gridCol w:w="1682.9848739495797"/>
            <w:gridCol w:w="2096.3495798319327"/>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F">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1">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2">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3">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4">
            <w:pPr>
              <w:spacing w:line="276" w:lineRule="auto"/>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5">
            <w:pPr>
              <w:spacing w:line="276" w:lineRule="auto"/>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6">
            <w:pPr>
              <w:spacing w:after="120" w:lineRule="auto"/>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7">
            <w:pPr>
              <w:spacing w:after="120" w:lineRule="auto"/>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8">
            <w:pPr>
              <w:spacing w:after="120" w:lineRule="auto"/>
              <w:jc w:val="both"/>
              <w:rPr>
                <w:rFonts w:ascii="Arial" w:cs="Arial" w:eastAsia="Arial" w:hAnsi="Arial"/>
              </w:rPr>
            </w:pPr>
            <w:r w:rsidDel="00000000" w:rsidR="00000000" w:rsidRPr="00000000">
              <w:rPr>
                <w:rFonts w:ascii="Arial" w:cs="Arial" w:eastAsia="Arial" w:hAnsi="Arial"/>
                <w:rtl w:val="0"/>
              </w:rPr>
              <w:t xml:space="preserve">Identifies the tank associated with the measured crayfish.</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9">
            <w:pPr>
              <w:spacing w:line="276" w:lineRule="auto"/>
              <w:rPr>
                <w:rFonts w:ascii="Arial" w:cs="Arial" w:eastAsia="Arial" w:hAnsi="Arial"/>
              </w:rPr>
            </w:pPr>
            <w:r w:rsidDel="00000000" w:rsidR="00000000" w:rsidRPr="00000000">
              <w:rPr>
                <w:rFonts w:ascii="Arial" w:cs="Arial" w:eastAsia="Arial" w:hAnsi="Arial"/>
                <w:rtl w:val="0"/>
              </w:rPr>
              <w:t xml:space="preserve">batch_id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A">
            <w:pPr>
              <w:spacing w:line="276" w:lineRule="auto"/>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B">
            <w:pPr>
              <w:spacing w:after="120" w:lineRule="auto"/>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C">
            <w:pPr>
              <w:spacing w:after="120" w:lineRule="auto"/>
              <w:jc w:val="both"/>
              <w:rPr>
                <w:rFonts w:ascii="Arial" w:cs="Arial" w:eastAsia="Arial" w:hAnsi="Arial"/>
              </w:rPr>
            </w:pPr>
            <w:r w:rsidDel="00000000" w:rsidR="00000000" w:rsidRPr="00000000">
              <w:rPr>
                <w:rFonts w:ascii="Arial" w:cs="Arial" w:eastAsia="Arial" w:hAnsi="Arial"/>
                <w:rtl w:val="0"/>
              </w:rPr>
              <w:t xml:space="preserve">CR-YYYYMMDD-###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D">
            <w:pPr>
              <w:spacing w:after="120" w:lineRule="auto"/>
              <w:jc w:val="both"/>
              <w:rPr>
                <w:rFonts w:ascii="Arial" w:cs="Arial" w:eastAsia="Arial" w:hAnsi="Arial"/>
              </w:rPr>
            </w:pPr>
            <w:r w:rsidDel="00000000" w:rsidR="00000000" w:rsidRPr="00000000">
              <w:rPr>
                <w:rFonts w:ascii="Arial" w:cs="Arial" w:eastAsia="Arial" w:hAnsi="Arial"/>
                <w:rtl w:val="0"/>
              </w:rPr>
              <w:t xml:space="preserve">Identifies the grow-out batch associated with the sample.</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E">
            <w:pPr>
              <w:spacing w:line="276" w:lineRule="auto"/>
              <w:rPr>
                <w:rFonts w:ascii="Arial" w:cs="Arial" w:eastAsia="Arial" w:hAnsi="Arial"/>
              </w:rPr>
            </w:pPr>
            <w:r w:rsidDel="00000000" w:rsidR="00000000" w:rsidRPr="00000000">
              <w:rPr>
                <w:rFonts w:ascii="Arial" w:cs="Arial" w:eastAsia="Arial" w:hAnsi="Arial"/>
                <w:rtl w:val="0"/>
              </w:rPr>
              <w:t xml:space="preserve">sampling_id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F">
            <w:pPr>
              <w:spacing w:line="276" w:lineRule="auto"/>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0">
            <w:pPr>
              <w:spacing w:after="120" w:lineRule="auto"/>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1">
            <w:pPr>
              <w:spacing w:after="120" w:lineRule="auto"/>
              <w:jc w:val="both"/>
              <w:rPr>
                <w:rFonts w:ascii="Arial" w:cs="Arial" w:eastAsia="Arial" w:hAnsi="Arial"/>
              </w:rPr>
            </w:pPr>
            <w:r w:rsidDel="00000000" w:rsidR="00000000" w:rsidRPr="00000000">
              <w:rPr>
                <w:rFonts w:ascii="Arial" w:cs="Arial" w:eastAsia="Arial" w:hAnsi="Arial"/>
                <w:rtl w:val="0"/>
              </w:rPr>
              <w:t xml:space="preserve">baseline | Firestore Auto-ID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2">
            <w:pPr>
              <w:spacing w:after="120" w:lineRule="auto"/>
              <w:jc w:val="both"/>
              <w:rPr>
                <w:rFonts w:ascii="Arial" w:cs="Arial" w:eastAsia="Arial" w:hAnsi="Arial"/>
              </w:rPr>
            </w:pPr>
            <w:r w:rsidDel="00000000" w:rsidR="00000000" w:rsidRPr="00000000">
              <w:rPr>
                <w:rFonts w:ascii="Arial" w:cs="Arial" w:eastAsia="Arial" w:hAnsi="Arial"/>
                <w:rtl w:val="0"/>
              </w:rPr>
              <w:t xml:space="preserve">References the parent sampling record; combined with tank_id and batch_id.</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3">
            <w:pPr>
              <w:spacing w:line="276" w:lineRule="auto"/>
              <w:rPr>
                <w:rFonts w:ascii="Arial" w:cs="Arial" w:eastAsia="Arial" w:hAnsi="Arial"/>
              </w:rPr>
            </w:pPr>
            <w:r w:rsidDel="00000000" w:rsidR="00000000" w:rsidRPr="00000000">
              <w:rPr>
                <w:rFonts w:ascii="Arial" w:cs="Arial" w:eastAsia="Arial" w:hAnsi="Arial"/>
                <w:rtl w:val="0"/>
              </w:rPr>
              <w:t xml:space="preserve">sample_number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4">
            <w:pPr>
              <w:spacing w:line="276" w:lineRule="auto"/>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5">
            <w:pPr>
              <w:spacing w:after="120" w:lineRule="auto"/>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6">
            <w:pPr>
              <w:spacing w:after="120" w:lineRule="auto"/>
              <w:jc w:val="both"/>
              <w:rPr>
                <w:rFonts w:ascii="Arial" w:cs="Arial" w:eastAsia="Arial" w:hAnsi="Arial"/>
              </w:rPr>
            </w:pPr>
            <w:r w:rsidDel="00000000" w:rsidR="00000000" w:rsidRPr="00000000">
              <w:rPr>
                <w:rFonts w:ascii="Arial" w:cs="Arial" w:eastAsia="Arial" w:hAnsi="Arial"/>
                <w:rtl w:val="0"/>
              </w:rPr>
              <w:t xml:space="preserve">1..N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7">
            <w:pPr>
              <w:spacing w:after="120" w:lineRule="auto"/>
              <w:jc w:val="both"/>
              <w:rPr>
                <w:rFonts w:ascii="Arial" w:cs="Arial" w:eastAsia="Arial" w:hAnsi="Arial"/>
              </w:rPr>
            </w:pPr>
            <w:r w:rsidDel="00000000" w:rsidR="00000000" w:rsidRPr="00000000">
              <w:rPr>
                <w:rFonts w:ascii="Arial" w:cs="Arial" w:eastAsia="Arial" w:hAnsi="Arial"/>
                <w:rtl w:val="0"/>
              </w:rPr>
              <w:t xml:space="preserve">Identifies the crayfish order within this sampling session.</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8">
            <w:pPr>
              <w:spacing w:line="276" w:lineRule="auto"/>
              <w:rPr>
                <w:rFonts w:ascii="Arial" w:cs="Arial" w:eastAsia="Arial" w:hAnsi="Arial"/>
              </w:rPr>
            </w:pPr>
            <w:r w:rsidDel="00000000" w:rsidR="00000000" w:rsidRPr="00000000">
              <w:rPr>
                <w:rFonts w:ascii="Arial" w:cs="Arial" w:eastAsia="Arial" w:hAnsi="Arial"/>
                <w:rtl w:val="0"/>
              </w:rPr>
              <w:t xml:space="preserve">label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9">
            <w:pPr>
              <w:spacing w:line="276" w:lineRule="auto"/>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A">
            <w:pPr>
              <w:spacing w:after="120" w:lineRule="auto"/>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B">
            <w:pPr>
              <w:spacing w:after="120" w:lineRule="auto"/>
              <w:jc w:val="both"/>
              <w:rPr>
                <w:rFonts w:ascii="Arial" w:cs="Arial" w:eastAsia="Arial" w:hAnsi="Arial"/>
              </w:rPr>
            </w:pPr>
            <w:r w:rsidDel="00000000" w:rsidR="00000000" w:rsidRPr="00000000">
              <w:rPr>
                <w:rFonts w:ascii="Arial" w:cs="Arial" w:eastAsia="Arial" w:hAnsi="Arial"/>
                <w:rtl w:val="0"/>
              </w:rPr>
              <w:t xml:space="preserve">Crayfish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C">
            <w:pPr>
              <w:spacing w:after="120" w:lineRule="auto"/>
              <w:jc w:val="both"/>
              <w:rPr>
                <w:rFonts w:ascii="Arial" w:cs="Arial" w:eastAsia="Arial" w:hAnsi="Arial"/>
              </w:rPr>
            </w:pPr>
            <w:r w:rsidDel="00000000" w:rsidR="00000000" w:rsidRPr="00000000">
              <w:rPr>
                <w:rFonts w:ascii="Arial" w:cs="Arial" w:eastAsia="Arial" w:hAnsi="Arial"/>
                <w:rtl w:val="0"/>
              </w:rPr>
              <w:t xml:space="preserve">Provides the readable label for the individual crayfish, such as Crayfish 1.</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D">
            <w:pPr>
              <w:spacing w:line="276" w:lineRule="auto"/>
              <w:rPr>
                <w:rFonts w:ascii="Arial" w:cs="Arial" w:eastAsia="Arial" w:hAnsi="Arial"/>
              </w:rPr>
            </w:pPr>
            <w:r w:rsidDel="00000000" w:rsidR="00000000" w:rsidRPr="00000000">
              <w:rPr>
                <w:rFonts w:ascii="Arial" w:cs="Arial" w:eastAsia="Arial" w:hAnsi="Arial"/>
                <w:rtl w:val="0"/>
              </w:rPr>
              <w:t xml:space="preserve">weight_g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E">
            <w:pPr>
              <w:spacing w:line="276" w:lineRule="auto"/>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F">
            <w:pPr>
              <w:spacing w:after="120" w:lineRule="auto"/>
              <w:jc w:val="both"/>
              <w:rPr>
                <w:rFonts w:ascii="Arial" w:cs="Arial" w:eastAsia="Arial" w:hAnsi="Arial"/>
              </w:rPr>
            </w:pPr>
            <w:r w:rsidDel="00000000" w:rsidR="00000000" w:rsidRPr="00000000">
              <w:rPr>
                <w:rFonts w:ascii="Arial" w:cs="Arial" w:eastAsia="Arial" w:hAnsi="Arial"/>
                <w:rtl w:val="0"/>
              </w:rPr>
              <w:t xml:space="preserve">NOT NULL; &gt;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0">
            <w:pPr>
              <w:spacing w:after="120" w:lineRule="auto"/>
              <w:jc w:val="both"/>
              <w:rPr>
                <w:rFonts w:ascii="Arial" w:cs="Arial" w:eastAsia="Arial" w:hAnsi="Arial"/>
              </w:rPr>
            </w:pPr>
            <w:r w:rsidDel="00000000" w:rsidR="00000000" w:rsidRPr="00000000">
              <w:rPr>
                <w:rFonts w:ascii="Arial" w:cs="Arial" w:eastAsia="Arial" w:hAnsi="Arial"/>
                <w:rtl w:val="0"/>
              </w:rPr>
              <w:t xml:space="preserve">12.70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1">
            <w:pPr>
              <w:spacing w:after="120" w:lineRule="auto"/>
              <w:jc w:val="both"/>
              <w:rPr>
                <w:rFonts w:ascii="Arial" w:cs="Arial" w:eastAsia="Arial" w:hAnsi="Arial"/>
              </w:rPr>
            </w:pPr>
            <w:r w:rsidDel="00000000" w:rsidR="00000000" w:rsidRPr="00000000">
              <w:rPr>
                <w:rFonts w:ascii="Arial" w:cs="Arial" w:eastAsia="Arial" w:hAnsi="Arial"/>
                <w:rtl w:val="0"/>
              </w:rPr>
              <w:t xml:space="preserve">Records the individual crayfish weight in grams.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2">
            <w:pPr>
              <w:spacing w:line="276" w:lineRule="auto"/>
              <w:rPr>
                <w:rFonts w:ascii="Arial" w:cs="Arial" w:eastAsia="Arial" w:hAnsi="Arial"/>
              </w:rPr>
            </w:pPr>
            <w:r w:rsidDel="00000000" w:rsidR="00000000" w:rsidRPr="00000000">
              <w:rPr>
                <w:rFonts w:ascii="Arial" w:cs="Arial" w:eastAsia="Arial" w:hAnsi="Arial"/>
                <w:rtl w:val="0"/>
              </w:rPr>
              <w:t xml:space="preserve">length_cm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3">
            <w:pPr>
              <w:spacing w:line="276" w:lineRule="auto"/>
              <w:rPr>
                <w:rFonts w:ascii="Arial" w:cs="Arial" w:eastAsia="Arial" w:hAnsi="Arial"/>
              </w:rPr>
            </w:pPr>
            <w:r w:rsidDel="00000000" w:rsidR="00000000" w:rsidRPr="00000000">
              <w:rPr>
                <w:rFonts w:ascii="Arial" w:cs="Arial" w:eastAsia="Arial" w:hAnsi="Arial"/>
                <w:rtl w:val="0"/>
              </w:rPr>
              <w:t xml:space="preserve">decimal(10,2)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4">
            <w:pPr>
              <w:spacing w:after="120" w:lineRule="auto"/>
              <w:jc w:val="both"/>
              <w:rPr>
                <w:rFonts w:ascii="Arial" w:cs="Arial" w:eastAsia="Arial" w:hAnsi="Arial"/>
              </w:rPr>
            </w:pPr>
            <w:r w:rsidDel="00000000" w:rsidR="00000000" w:rsidRPr="00000000">
              <w:rPr>
                <w:rFonts w:ascii="Arial" w:cs="Arial" w:eastAsia="Arial" w:hAnsi="Arial"/>
                <w:rtl w:val="0"/>
              </w:rPr>
              <w:t xml:space="preserve">NOT NULL; &gt;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5">
            <w:pPr>
              <w:spacing w:after="120" w:lineRule="auto"/>
              <w:jc w:val="both"/>
              <w:rPr>
                <w:rFonts w:ascii="Arial" w:cs="Arial" w:eastAsia="Arial" w:hAnsi="Arial"/>
              </w:rPr>
            </w:pPr>
            <w:r w:rsidDel="00000000" w:rsidR="00000000" w:rsidRPr="00000000">
              <w:rPr>
                <w:rFonts w:ascii="Arial" w:cs="Arial" w:eastAsia="Arial" w:hAnsi="Arial"/>
                <w:rtl w:val="0"/>
              </w:rPr>
              <w:t xml:space="preserve">5.08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6">
            <w:pPr>
              <w:spacing w:after="120" w:lineRule="auto"/>
              <w:jc w:val="both"/>
              <w:rPr>
                <w:rFonts w:ascii="Arial" w:cs="Arial" w:eastAsia="Arial" w:hAnsi="Arial"/>
              </w:rPr>
            </w:pPr>
            <w:r w:rsidDel="00000000" w:rsidR="00000000" w:rsidRPr="00000000">
              <w:rPr>
                <w:rFonts w:ascii="Arial" w:cs="Arial" w:eastAsia="Arial" w:hAnsi="Arial"/>
                <w:rtl w:val="0"/>
              </w:rPr>
              <w:t xml:space="preserve">Records the individual crayfish length in centimeters.</w:t>
            </w:r>
          </w:p>
        </w:tc>
      </w:tr>
    </w:tbl>
    <w:p w:rsidR="00000000" w:rsidDel="00000000" w:rsidP="00000000" w:rsidRDefault="00000000" w:rsidRPr="00000000" w14:paraId="00000BA7">
      <w:pPr>
        <w:spacing w:after="20" w:before="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BA8">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mortality_records</w:t>
      </w:r>
    </w:p>
    <w:tbl>
      <w:tblPr>
        <w:tblStyle w:val="Table35"/>
        <w:tblW w:w="8783.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1.0655462184873"/>
        <w:gridCol w:w="1136.7529411764704"/>
        <w:gridCol w:w="1402.487394957983"/>
        <w:gridCol w:w="1933.956302521008"/>
        <w:gridCol w:w="2819.73781512605"/>
        <w:tblGridChange w:id="0">
          <w:tblGrid>
            <w:gridCol w:w="1491.0655462184873"/>
            <w:gridCol w:w="1136.7529411764704"/>
            <w:gridCol w:w="1402.487394957983"/>
            <w:gridCol w:w="1933.956302521008"/>
            <w:gridCol w:w="2819.73781512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A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A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A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A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A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AE">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AF">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0">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1">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2">
            <w:pPr>
              <w:jc w:val="both"/>
              <w:rPr>
                <w:rFonts w:ascii="Arial" w:cs="Arial" w:eastAsia="Arial" w:hAnsi="Arial"/>
              </w:rPr>
            </w:pPr>
            <w:r w:rsidDel="00000000" w:rsidR="00000000" w:rsidRPr="00000000">
              <w:rPr>
                <w:rFonts w:ascii="Arial" w:cs="Arial" w:eastAsia="Arial" w:hAnsi="Arial"/>
                <w:rtl w:val="0"/>
              </w:rPr>
              <w:t xml:space="preserve">Identifies the tank associated with this mortality record.</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3">
            <w:pPr>
              <w:jc w:val="both"/>
              <w:rPr>
                <w:rFonts w:ascii="Arial" w:cs="Arial" w:eastAsia="Arial" w:hAnsi="Arial"/>
              </w:rPr>
            </w:pPr>
            <w:r w:rsidDel="00000000" w:rsidR="00000000" w:rsidRPr="00000000">
              <w:rPr>
                <w:rFonts w:ascii="Arial" w:cs="Arial" w:eastAsia="Arial" w:hAnsi="Arial"/>
                <w:rtl w:val="0"/>
              </w:rPr>
              <w:t xml:space="preserve">batch_id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4">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5">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6">
            <w:pPr>
              <w:jc w:val="both"/>
              <w:rPr>
                <w:rFonts w:ascii="Arial" w:cs="Arial" w:eastAsia="Arial" w:hAnsi="Arial"/>
              </w:rPr>
            </w:pPr>
            <w:r w:rsidDel="00000000" w:rsidR="00000000" w:rsidRPr="00000000">
              <w:rPr>
                <w:rFonts w:ascii="Arial" w:cs="Arial" w:eastAsia="Arial" w:hAnsi="Arial"/>
                <w:rtl w:val="0"/>
              </w:rPr>
              <w:t xml:space="preserve">CR-YYYYMMDD-###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7">
            <w:pPr>
              <w:jc w:val="both"/>
              <w:rPr>
                <w:rFonts w:ascii="Arial" w:cs="Arial" w:eastAsia="Arial" w:hAnsi="Arial"/>
              </w:rPr>
            </w:pPr>
            <w:r w:rsidDel="00000000" w:rsidR="00000000" w:rsidRPr="00000000">
              <w:rPr>
                <w:rFonts w:ascii="Arial" w:cs="Arial" w:eastAsia="Arial" w:hAnsi="Arial"/>
                <w:rtl w:val="0"/>
              </w:rPr>
              <w:t xml:space="preserve">Identifies the batch associated with this mortality record.</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8">
            <w:pPr>
              <w:jc w:val="both"/>
              <w:rPr>
                <w:rFonts w:ascii="Arial" w:cs="Arial" w:eastAsia="Arial" w:hAnsi="Arial"/>
              </w:rPr>
            </w:pPr>
            <w:r w:rsidDel="00000000" w:rsidR="00000000" w:rsidRPr="00000000">
              <w:rPr>
                <w:rFonts w:ascii="Arial" w:cs="Arial" w:eastAsia="Arial" w:hAnsi="Arial"/>
                <w:rtl w:val="0"/>
              </w:rPr>
              <w:t xml:space="preserve">mortality_id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9">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A">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B">
            <w:pPr>
              <w:jc w:val="both"/>
              <w:rPr>
                <w:rFonts w:ascii="Arial" w:cs="Arial" w:eastAsia="Arial" w:hAnsi="Arial"/>
              </w:rPr>
            </w:pPr>
            <w:r w:rsidDel="00000000" w:rsidR="00000000" w:rsidRPr="00000000">
              <w:rPr>
                <w:rFonts w:ascii="Arial" w:cs="Arial" w:eastAsia="Arial" w:hAnsi="Arial"/>
                <w:rtl w:val="0"/>
              </w:rPr>
              <w:t xml:space="preserve">Firestore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C">
            <w:pPr>
              <w:jc w:val="both"/>
              <w:rPr>
                <w:rFonts w:ascii="Arial" w:cs="Arial" w:eastAsia="Arial" w:hAnsi="Arial"/>
              </w:rPr>
            </w:pPr>
            <w:r w:rsidDel="00000000" w:rsidR="00000000" w:rsidRPr="00000000">
              <w:rPr>
                <w:rFonts w:ascii="Arial" w:cs="Arial" w:eastAsia="Arial" w:hAnsi="Arial"/>
                <w:rtl w:val="0"/>
              </w:rPr>
              <w:t xml:space="preserve">Identifies the mortality record.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D">
            <w:pPr>
              <w:jc w:val="both"/>
              <w:rPr>
                <w:rFonts w:ascii="Arial" w:cs="Arial" w:eastAsia="Arial" w:hAnsi="Arial"/>
              </w:rPr>
            </w:pPr>
            <w:r w:rsidDel="00000000" w:rsidR="00000000" w:rsidRPr="00000000">
              <w:rPr>
                <w:rFonts w:ascii="Arial" w:cs="Arial" w:eastAsia="Arial" w:hAnsi="Arial"/>
                <w:rtl w:val="0"/>
              </w:rPr>
              <w:t xml:space="preserve">mortality_date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E">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BF">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0">
            <w:pPr>
              <w:jc w:val="both"/>
              <w:rPr>
                <w:rFonts w:ascii="Arial" w:cs="Arial" w:eastAsia="Arial" w:hAnsi="Arial"/>
              </w:rPr>
            </w:pPr>
            <w:r w:rsidDel="00000000" w:rsidR="00000000" w:rsidRPr="00000000">
              <w:rPr>
                <w:rFonts w:ascii="Arial" w:cs="Arial" w:eastAsia="Arial" w:hAnsi="Arial"/>
                <w:rtl w:val="0"/>
              </w:rPr>
              <w:t xml:space="preserve">2026-09-06 00:00:00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1">
            <w:pPr>
              <w:jc w:val="both"/>
              <w:rPr>
                <w:rFonts w:ascii="Arial" w:cs="Arial" w:eastAsia="Arial" w:hAnsi="Arial"/>
              </w:rPr>
            </w:pPr>
            <w:r w:rsidDel="00000000" w:rsidR="00000000" w:rsidRPr="00000000">
              <w:rPr>
                <w:rFonts w:ascii="Arial" w:cs="Arial" w:eastAsia="Arial" w:hAnsi="Arial"/>
                <w:rtl w:val="0"/>
              </w:rPr>
              <w:t xml:space="preserve">Records when the dead crayfish were found or the mortality was recorded.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2">
            <w:pPr>
              <w:jc w:val="both"/>
              <w:rPr>
                <w:rFonts w:ascii="Arial" w:cs="Arial" w:eastAsia="Arial" w:hAnsi="Arial"/>
              </w:rPr>
            </w:pPr>
            <w:r w:rsidDel="00000000" w:rsidR="00000000" w:rsidRPr="00000000">
              <w:rPr>
                <w:rFonts w:ascii="Arial" w:cs="Arial" w:eastAsia="Arial" w:hAnsi="Arial"/>
                <w:rtl w:val="0"/>
              </w:rPr>
              <w:t xml:space="preserve">mortality_count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3">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4">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5">
            <w:pPr>
              <w:jc w:val="both"/>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6">
            <w:pPr>
              <w:jc w:val="both"/>
              <w:rPr>
                <w:rFonts w:ascii="Arial" w:cs="Arial" w:eastAsia="Arial" w:hAnsi="Arial"/>
              </w:rPr>
            </w:pPr>
            <w:r w:rsidDel="00000000" w:rsidR="00000000" w:rsidRPr="00000000">
              <w:rPr>
                <w:rFonts w:ascii="Arial" w:cs="Arial" w:eastAsia="Arial" w:hAnsi="Arial"/>
                <w:rtl w:val="0"/>
              </w:rPr>
              <w:t xml:space="preserve">Records the number of crayfish that died during the event.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7">
            <w:pPr>
              <w:jc w:val="both"/>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8">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9">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A">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B">
            <w:pPr>
              <w:jc w:val="both"/>
              <w:rPr>
                <w:rFonts w:ascii="Arial" w:cs="Arial" w:eastAsia="Arial" w:hAnsi="Arial"/>
              </w:rPr>
            </w:pPr>
            <w:r w:rsidDel="00000000" w:rsidR="00000000" w:rsidRPr="00000000">
              <w:rPr>
                <w:rFonts w:ascii="Arial" w:cs="Arial" w:eastAsia="Arial" w:hAnsi="Arial"/>
                <w:rtl w:val="0"/>
              </w:rPr>
              <w:t xml:space="preserve">Records when the mortality record was created.</w:t>
            </w:r>
          </w:p>
        </w:tc>
      </w:tr>
    </w:tbl>
    <w:p w:rsidR="00000000" w:rsidDel="00000000" w:rsidP="00000000" w:rsidRDefault="00000000" w:rsidRPr="00000000" w14:paraId="00000BCC">
      <w:pPr>
        <w:spacing w:after="20" w:before="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BCD">
      <w:pPr>
        <w:spacing w:after="20" w:before="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harvest_records</w:t>
      </w:r>
    </w:p>
    <w:tbl>
      <w:tblPr>
        <w:tblStyle w:val="Table36"/>
        <w:tblW w:w="872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5"/>
        <w:gridCol w:w="1140"/>
        <w:gridCol w:w="1395"/>
        <w:gridCol w:w="1935"/>
        <w:gridCol w:w="2769.9999999999995"/>
        <w:tblGridChange w:id="0">
          <w:tblGrid>
            <w:gridCol w:w="1485"/>
            <w:gridCol w:w="1140"/>
            <w:gridCol w:w="1395"/>
            <w:gridCol w:w="1935"/>
            <w:gridCol w:w="2769.999999999999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C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Constraint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3">
            <w:pPr>
              <w:jc w:val="both"/>
              <w:rPr>
                <w:rFonts w:ascii="Arial" w:cs="Arial" w:eastAsia="Arial" w:hAnsi="Arial"/>
              </w:rPr>
            </w:pPr>
            <w:r w:rsidDel="00000000" w:rsidR="00000000" w:rsidRPr="00000000">
              <w:rPr>
                <w:rFonts w:ascii="Arial" w:cs="Arial" w:eastAsia="Arial" w:hAnsi="Arial"/>
                <w:rtl w:val="0"/>
              </w:rPr>
              <w:t xml:space="preserve">tank_id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4">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5">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6">
            <w:pPr>
              <w:jc w:val="both"/>
              <w:rPr>
                <w:rFonts w:ascii="Arial" w:cs="Arial" w:eastAsia="Arial" w:hAnsi="Arial"/>
              </w:rPr>
            </w:pPr>
            <w:r w:rsidDel="00000000" w:rsidR="00000000" w:rsidRPr="00000000">
              <w:rPr>
                <w:rFonts w:ascii="Arial" w:cs="Arial" w:eastAsia="Arial" w:hAnsi="Arial"/>
                <w:rtl w:val="0"/>
              </w:rPr>
              <w:t xml:space="preserve">Firestore tanks/{tankId} document ID (currently UID-based)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7">
            <w:pPr>
              <w:jc w:val="both"/>
              <w:rPr>
                <w:rFonts w:ascii="Arial" w:cs="Arial" w:eastAsia="Arial" w:hAnsi="Arial"/>
              </w:rPr>
            </w:pPr>
            <w:r w:rsidDel="00000000" w:rsidR="00000000" w:rsidRPr="00000000">
              <w:rPr>
                <w:rFonts w:ascii="Arial" w:cs="Arial" w:eastAsia="Arial" w:hAnsi="Arial"/>
                <w:rtl w:val="0"/>
              </w:rPr>
              <w:t xml:space="preserve">Identifies the tank associated with this harvest record.</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8">
            <w:pPr>
              <w:jc w:val="both"/>
              <w:rPr>
                <w:rFonts w:ascii="Arial" w:cs="Arial" w:eastAsia="Arial" w:hAnsi="Arial"/>
              </w:rPr>
            </w:pPr>
            <w:r w:rsidDel="00000000" w:rsidR="00000000" w:rsidRPr="00000000">
              <w:rPr>
                <w:rFonts w:ascii="Arial" w:cs="Arial" w:eastAsia="Arial" w:hAnsi="Arial"/>
                <w:rtl w:val="0"/>
              </w:rPr>
              <w:t xml:space="preserve">batch_id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9">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A">
            <w:pPr>
              <w:jc w:val="both"/>
              <w:rPr>
                <w:rFonts w:ascii="Arial" w:cs="Arial" w:eastAsia="Arial" w:hAnsi="Arial"/>
              </w:rPr>
            </w:pPr>
            <w:r w:rsidDel="00000000" w:rsidR="00000000" w:rsidRPr="00000000">
              <w:rPr>
                <w:rFonts w:ascii="Arial" w:cs="Arial" w:eastAsia="Arial" w:hAnsi="Arial"/>
                <w:rtl w:val="0"/>
              </w:rPr>
              <w:t xml:space="preserve">COMPOSITE PRIMARY KEY; FOREIGN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B">
            <w:pPr>
              <w:jc w:val="both"/>
              <w:rPr>
                <w:rFonts w:ascii="Arial" w:cs="Arial" w:eastAsia="Arial" w:hAnsi="Arial"/>
              </w:rPr>
            </w:pPr>
            <w:r w:rsidDel="00000000" w:rsidR="00000000" w:rsidRPr="00000000">
              <w:rPr>
                <w:rFonts w:ascii="Arial" w:cs="Arial" w:eastAsia="Arial" w:hAnsi="Arial"/>
                <w:rtl w:val="0"/>
              </w:rPr>
              <w:t xml:space="preserve">CR-YYYYMMDD-###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C">
            <w:pPr>
              <w:jc w:val="both"/>
              <w:rPr>
                <w:rFonts w:ascii="Arial" w:cs="Arial" w:eastAsia="Arial" w:hAnsi="Arial"/>
              </w:rPr>
            </w:pPr>
            <w:r w:rsidDel="00000000" w:rsidR="00000000" w:rsidRPr="00000000">
              <w:rPr>
                <w:rFonts w:ascii="Arial" w:cs="Arial" w:eastAsia="Arial" w:hAnsi="Arial"/>
                <w:rtl w:val="0"/>
              </w:rPr>
              <w:t xml:space="preserve">Identifies the batch associated with the harvest.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D">
            <w:pPr>
              <w:jc w:val="both"/>
              <w:rPr>
                <w:rFonts w:ascii="Arial" w:cs="Arial" w:eastAsia="Arial" w:hAnsi="Arial"/>
              </w:rPr>
            </w:pPr>
            <w:r w:rsidDel="00000000" w:rsidR="00000000" w:rsidRPr="00000000">
              <w:rPr>
                <w:rFonts w:ascii="Arial" w:cs="Arial" w:eastAsia="Arial" w:hAnsi="Arial"/>
                <w:rtl w:val="0"/>
              </w:rPr>
              <w:t xml:space="preserve">harvest_id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E">
            <w:pPr>
              <w:jc w:val="both"/>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DF">
            <w:pPr>
              <w:jc w:val="both"/>
              <w:rPr>
                <w:rFonts w:ascii="Arial" w:cs="Arial" w:eastAsia="Arial" w:hAnsi="Arial"/>
              </w:rPr>
            </w:pPr>
            <w:r w:rsidDel="00000000" w:rsidR="00000000" w:rsidRPr="00000000">
              <w:rPr>
                <w:rFonts w:ascii="Arial" w:cs="Arial" w:eastAsia="Arial" w:hAnsi="Arial"/>
                <w:rtl w:val="0"/>
              </w:rPr>
              <w:t xml:space="preserve">COMPOSITE PRIMARY KEY; 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0">
            <w:pPr>
              <w:jc w:val="both"/>
              <w:rPr>
                <w:rFonts w:ascii="Arial" w:cs="Arial" w:eastAsia="Arial" w:hAnsi="Arial"/>
              </w:rPr>
            </w:pPr>
            <w:r w:rsidDel="00000000" w:rsidR="00000000" w:rsidRPr="00000000">
              <w:rPr>
                <w:rFonts w:ascii="Arial" w:cs="Arial" w:eastAsia="Arial" w:hAnsi="Arial"/>
                <w:rtl w:val="0"/>
              </w:rPr>
              <w:t xml:space="preserve">Firestore Auto-ID</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1">
            <w:pPr>
              <w:jc w:val="both"/>
              <w:rPr>
                <w:rFonts w:ascii="Arial" w:cs="Arial" w:eastAsia="Arial" w:hAnsi="Arial"/>
              </w:rPr>
            </w:pPr>
            <w:r w:rsidDel="00000000" w:rsidR="00000000" w:rsidRPr="00000000">
              <w:rPr>
                <w:rFonts w:ascii="Arial" w:cs="Arial" w:eastAsia="Arial" w:hAnsi="Arial"/>
                <w:rtl w:val="0"/>
              </w:rPr>
              <w:t xml:space="preserve">Identifies the harvest record.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2">
            <w:pPr>
              <w:jc w:val="both"/>
              <w:rPr>
                <w:rFonts w:ascii="Arial" w:cs="Arial" w:eastAsia="Arial" w:hAnsi="Arial"/>
              </w:rPr>
            </w:pPr>
            <w:r w:rsidDel="00000000" w:rsidR="00000000" w:rsidRPr="00000000">
              <w:rPr>
                <w:rFonts w:ascii="Arial" w:cs="Arial" w:eastAsia="Arial" w:hAnsi="Arial"/>
                <w:rtl w:val="0"/>
              </w:rPr>
              <w:t xml:space="preserve">harvest_date</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3">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4">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5">
            <w:pPr>
              <w:jc w:val="both"/>
              <w:rPr>
                <w:rFonts w:ascii="Arial" w:cs="Arial" w:eastAsia="Arial" w:hAnsi="Arial"/>
              </w:rPr>
            </w:pPr>
            <w:r w:rsidDel="00000000" w:rsidR="00000000" w:rsidRPr="00000000">
              <w:rPr>
                <w:rFonts w:ascii="Arial" w:cs="Arial" w:eastAsia="Arial" w:hAnsi="Arial"/>
                <w:rtl w:val="0"/>
              </w:rPr>
              <w:t xml:space="preserve">2026-09-06 00:00:00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6">
            <w:pPr>
              <w:jc w:val="both"/>
              <w:rPr>
                <w:rFonts w:ascii="Arial" w:cs="Arial" w:eastAsia="Arial" w:hAnsi="Arial"/>
              </w:rPr>
            </w:pPr>
            <w:r w:rsidDel="00000000" w:rsidR="00000000" w:rsidRPr="00000000">
              <w:rPr>
                <w:rFonts w:ascii="Arial" w:cs="Arial" w:eastAsia="Arial" w:hAnsi="Arial"/>
                <w:rtl w:val="0"/>
              </w:rPr>
              <w:t xml:space="preserve">Records when the batch was harvested.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7">
            <w:pPr>
              <w:jc w:val="both"/>
              <w:rPr>
                <w:rFonts w:ascii="Arial" w:cs="Arial" w:eastAsia="Arial" w:hAnsi="Arial"/>
              </w:rPr>
            </w:pPr>
            <w:r w:rsidDel="00000000" w:rsidR="00000000" w:rsidRPr="00000000">
              <w:rPr>
                <w:rFonts w:ascii="Arial" w:cs="Arial" w:eastAsia="Arial" w:hAnsi="Arial"/>
                <w:rtl w:val="0"/>
              </w:rPr>
              <w:t xml:space="preserve">harvest_count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8">
            <w:pPr>
              <w:jc w:val="both"/>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9">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A">
            <w:pPr>
              <w:jc w:val="both"/>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B">
            <w:pPr>
              <w:jc w:val="both"/>
              <w:rPr>
                <w:rFonts w:ascii="Arial" w:cs="Arial" w:eastAsia="Arial" w:hAnsi="Arial"/>
              </w:rPr>
            </w:pPr>
            <w:r w:rsidDel="00000000" w:rsidR="00000000" w:rsidRPr="00000000">
              <w:rPr>
                <w:rFonts w:ascii="Arial" w:cs="Arial" w:eastAsia="Arial" w:hAnsi="Arial"/>
                <w:rtl w:val="0"/>
              </w:rPr>
              <w:t xml:space="preserve">Records the number of crayfish removed during the harvest.</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C">
            <w:pPr>
              <w:jc w:val="both"/>
              <w:rPr>
                <w:rFonts w:ascii="Arial" w:cs="Arial" w:eastAsia="Arial" w:hAnsi="Arial"/>
              </w:rPr>
            </w:pPr>
            <w:r w:rsidDel="00000000" w:rsidR="00000000" w:rsidRPr="00000000">
              <w:rPr>
                <w:rFonts w:ascii="Arial" w:cs="Arial" w:eastAsia="Arial" w:hAnsi="Arial"/>
                <w:rtl w:val="0"/>
              </w:rPr>
              <w:t xml:space="preserve">total_weight_kg</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D">
            <w:pPr>
              <w:jc w:val="both"/>
              <w:rPr>
                <w:rFonts w:ascii="Arial" w:cs="Arial" w:eastAsia="Arial" w:hAnsi="Arial"/>
              </w:rPr>
            </w:pPr>
            <w:r w:rsidDel="00000000" w:rsidR="00000000" w:rsidRPr="00000000">
              <w:rPr>
                <w:rFonts w:ascii="Arial" w:cs="Arial" w:eastAsia="Arial" w:hAnsi="Arial"/>
                <w:rtl w:val="0"/>
              </w:rPr>
              <w:t xml:space="preserve">decimal(10,3)</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E">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EF">
            <w:pPr>
              <w:jc w:val="both"/>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F0">
            <w:pPr>
              <w:jc w:val="both"/>
              <w:rPr>
                <w:rFonts w:ascii="Arial" w:cs="Arial" w:eastAsia="Arial" w:hAnsi="Arial"/>
              </w:rPr>
            </w:pPr>
            <w:r w:rsidDel="00000000" w:rsidR="00000000" w:rsidRPr="00000000">
              <w:rPr>
                <w:rFonts w:ascii="Arial" w:cs="Arial" w:eastAsia="Arial" w:hAnsi="Arial"/>
                <w:rtl w:val="0"/>
              </w:rPr>
              <w:t xml:space="preserve">Records the combined weight of the harvested crayfish in kilograms.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F1">
            <w:pPr>
              <w:jc w:val="both"/>
              <w:rPr>
                <w:rFonts w:ascii="Arial" w:cs="Arial" w:eastAsia="Arial" w:hAnsi="Arial"/>
              </w:rPr>
            </w:pPr>
            <w:r w:rsidDel="00000000" w:rsidR="00000000" w:rsidRPr="00000000">
              <w:rPr>
                <w:rFonts w:ascii="Arial" w:cs="Arial" w:eastAsia="Arial" w:hAnsi="Arial"/>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F2">
            <w:pPr>
              <w:jc w:val="both"/>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F3">
            <w:pPr>
              <w:jc w:val="both"/>
              <w:rPr>
                <w:rFonts w:ascii="Arial" w:cs="Arial" w:eastAsia="Arial" w:hAnsi="Arial"/>
              </w:rPr>
            </w:pPr>
            <w:r w:rsidDel="00000000" w:rsidR="00000000" w:rsidRPr="00000000">
              <w:rPr>
                <w:rFonts w:ascii="Arial" w:cs="Arial" w:eastAsia="Arial" w:hAnsi="Arial"/>
                <w:rtl w:val="0"/>
              </w:rPr>
              <w:t xml:space="preserve">NOT NULL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F4">
            <w:pPr>
              <w:jc w:val="both"/>
              <w:rPr>
                <w:rFonts w:ascii="Arial" w:cs="Arial" w:eastAsia="Arial" w:hAnsi="Arial"/>
              </w:rPr>
            </w:pPr>
            <w:r w:rsidDel="00000000" w:rsidR="00000000" w:rsidRPr="00000000">
              <w:rPr>
                <w:rFonts w:ascii="Arial" w:cs="Arial" w:eastAsia="Arial" w:hAnsi="Arial"/>
                <w:rtl w:val="0"/>
              </w:rPr>
              <w:t xml:space="preserve">2026-09-06 08:00:00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BF5">
            <w:pPr>
              <w:jc w:val="both"/>
              <w:rPr>
                <w:rFonts w:ascii="Arial" w:cs="Arial" w:eastAsia="Arial" w:hAnsi="Arial"/>
              </w:rPr>
            </w:pPr>
            <w:r w:rsidDel="00000000" w:rsidR="00000000" w:rsidRPr="00000000">
              <w:rPr>
                <w:rFonts w:ascii="Arial" w:cs="Arial" w:eastAsia="Arial" w:hAnsi="Arial"/>
                <w:rtl w:val="0"/>
              </w:rPr>
              <w:t xml:space="preserve">Records when the harvest record was created.</w:t>
            </w:r>
          </w:p>
        </w:tc>
      </w:tr>
    </w:tbl>
    <w:p w:rsidR="00000000" w:rsidDel="00000000" w:rsidP="00000000" w:rsidRDefault="00000000" w:rsidRPr="00000000" w14:paraId="00000BF6">
      <w:pPr>
        <w:spacing w:after="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BF7">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section describes the phases of the selected development methodology and how the proposed workflow is intended to guide the development of the CrayCare system throughout the study. The chosen methodology is expected to serve as the framework for organizing and managing the different activities involved in the project, from the initial planning stage up to system testing and implementation. Through this approach, project tasks are intended to be identified, arranged, and completed in a more systematic and organized manner during the development process.</w:t>
      </w:r>
    </w:p>
    <w:p w:rsidR="00000000" w:rsidDel="00000000" w:rsidP="00000000" w:rsidRDefault="00000000" w:rsidRPr="00000000" w14:paraId="00000BF8">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selected methodology is also expected to provide a clear structure for the planning, design, development, testing, and implementation phases of the proposed system. Following a defined development process may help maintain consistency throughout the study and support the development of a functional and reliable IoT- and mobile-based crayfish monitoring system for the experimental setup.</w:t>
      </w:r>
    </w:p>
    <w:p w:rsidR="00000000" w:rsidDel="00000000" w:rsidP="00000000" w:rsidRDefault="00000000" w:rsidRPr="00000000" w14:paraId="00000BF9">
      <w:pPr>
        <w:spacing w:line="480" w:lineRule="auto"/>
        <w:ind w:left="720" w:firstLine="0"/>
        <w:jc w:val="both"/>
        <w:rPr>
          <w:rFonts w:ascii="Arial" w:cs="Arial" w:eastAsia="Arial" w:hAnsi="Arial"/>
          <w:b w:val="1"/>
          <w:bCs w:val="1"/>
        </w:rPr>
      </w:pPr>
      <w:bookmarkStart w:colFirst="0" w:colLast="0" w:name="_heading=h.5yx9edqc00xu" w:id="4"/>
      <w:bookmarkEnd w:id="4"/>
      <w:r w:rsidDel="00000000" w:rsidR="00000000" w:rsidRPr="00000000">
        <w:rPr>
          <w:rtl w:val="0"/>
        </w:rPr>
      </w:r>
    </w:p>
    <w:p w:rsidR="00000000" w:rsidDel="00000000" w:rsidP="00000000" w:rsidRDefault="00000000" w:rsidRPr="00000000" w14:paraId="00000BFA">
      <w:pPr>
        <w:spacing w:line="480" w:lineRule="auto"/>
        <w:ind w:left="720" w:firstLine="0"/>
        <w:jc w:val="both"/>
        <w:rPr>
          <w:rFonts w:ascii="Arial" w:cs="Arial" w:eastAsia="Arial" w:hAnsi="Arial"/>
          <w:b w:val="1"/>
          <w:bCs w:val="1"/>
        </w:rPr>
      </w:pPr>
      <w:bookmarkStart w:colFirst="0" w:colLast="0" w:name="_heading=h.yp3h1a508cu2" w:id="5"/>
      <w:bookmarkEnd w:id="5"/>
      <w:r w:rsidDel="00000000" w:rsidR="00000000" w:rsidRPr="00000000">
        <w:rPr>
          <w:rtl w:val="0"/>
        </w:rPr>
      </w:r>
    </w:p>
    <w:p w:rsidR="00000000" w:rsidDel="00000000" w:rsidP="00000000" w:rsidRDefault="00000000" w:rsidRPr="00000000" w14:paraId="00000BFB">
      <w:pPr>
        <w:spacing w:line="480" w:lineRule="auto"/>
        <w:ind w:left="720" w:firstLine="0"/>
        <w:jc w:val="both"/>
        <w:rPr>
          <w:rFonts w:ascii="Arial" w:cs="Arial" w:eastAsia="Arial" w:hAnsi="Arial"/>
          <w:b w:val="1"/>
          <w:bCs w:val="1"/>
        </w:rPr>
      </w:pPr>
      <w:bookmarkStart w:colFirst="0" w:colLast="0" w:name="_heading=h.febyhi3a1zzk" w:id="6"/>
      <w:bookmarkEnd w:id="6"/>
      <w:r w:rsidDel="00000000" w:rsidR="00000000" w:rsidRPr="00000000">
        <w:rPr>
          <w:rtl w:val="0"/>
        </w:rPr>
      </w:r>
    </w:p>
    <w:p w:rsidR="00000000" w:rsidDel="00000000" w:rsidP="00000000" w:rsidRDefault="00000000" w:rsidRPr="00000000" w14:paraId="00000BFC">
      <w:pPr>
        <w:spacing w:line="480" w:lineRule="auto"/>
        <w:ind w:left="720" w:firstLine="0"/>
        <w:jc w:val="both"/>
        <w:rPr>
          <w:rFonts w:ascii="Arial" w:cs="Arial" w:eastAsia="Arial" w:hAnsi="Arial"/>
          <w:b w:val="1"/>
          <w:bCs w:val="1"/>
        </w:rPr>
      </w:pPr>
      <w:bookmarkStart w:colFirst="0" w:colLast="0" w:name="_heading=h.67zyx8gj06ck" w:id="7"/>
      <w:bookmarkEnd w:id="7"/>
      <w:r w:rsidDel="00000000" w:rsidR="00000000" w:rsidRPr="00000000">
        <w:rPr>
          <w:rtl w:val="0"/>
        </w:rPr>
      </w:r>
    </w:p>
    <w:p w:rsidR="00000000" w:rsidDel="00000000" w:rsidP="00000000" w:rsidRDefault="00000000" w:rsidRPr="00000000" w14:paraId="00000BFD">
      <w:pPr>
        <w:spacing w:line="480" w:lineRule="auto"/>
        <w:ind w:left="720" w:firstLine="0"/>
        <w:jc w:val="both"/>
        <w:rPr>
          <w:rFonts w:ascii="Arial" w:cs="Arial" w:eastAsia="Arial" w:hAnsi="Arial"/>
          <w:b w:val="1"/>
          <w:bCs w:val="1"/>
        </w:rPr>
      </w:pPr>
      <w:bookmarkStart w:colFirst="0" w:colLast="0" w:name="_heading=h.801ox9xn7db9" w:id="8"/>
      <w:bookmarkEnd w:id="8"/>
      <w:r w:rsidDel="00000000" w:rsidR="00000000" w:rsidRPr="00000000">
        <w:rPr>
          <w:rtl w:val="0"/>
        </w:rPr>
      </w:r>
    </w:p>
    <w:p w:rsidR="00000000" w:rsidDel="00000000" w:rsidP="00000000" w:rsidRDefault="00000000" w:rsidRPr="00000000" w14:paraId="00000BFE">
      <w:pPr>
        <w:spacing w:line="480" w:lineRule="auto"/>
        <w:ind w:left="720" w:firstLine="0"/>
        <w:jc w:val="both"/>
        <w:rPr>
          <w:rFonts w:ascii="Arial" w:cs="Arial" w:eastAsia="Arial" w:hAnsi="Arial"/>
        </w:rPr>
      </w:pPr>
      <w:bookmarkStart w:colFirst="0" w:colLast="0" w:name="_heading=h.80amm9360wzo" w:id="9"/>
      <w:bookmarkEnd w:id="9"/>
      <w:r w:rsidDel="00000000" w:rsidR="00000000" w:rsidRPr="00000000">
        <w:rPr>
          <w:rFonts w:ascii="Arial" w:cs="Arial" w:eastAsia="Arial" w:hAnsi="Arial"/>
          <w:b w:val="1"/>
          <w:bCs w:val="1"/>
          <w:rtl w:val="0"/>
        </w:rPr>
        <w:t xml:space="preserve">3.3.1</w:t>
        <w:tab/>
        <w:t xml:space="preserve">Process Model</w:t>
      </w:r>
      <w:r w:rsidDel="00000000" w:rsidR="00000000" w:rsidRPr="00000000">
        <w:rPr>
          <w:rtl w:val="0"/>
        </w:rPr>
      </w:r>
    </w:p>
    <w:p w:rsidR="00000000" w:rsidDel="00000000" w:rsidP="00000000" w:rsidRDefault="00000000" w:rsidRPr="00000000" w14:paraId="00000BFF">
      <w:pPr>
        <w:spacing w:after="240" w:line="480" w:lineRule="auto"/>
        <w:ind w:left="720" w:firstLine="720"/>
        <w:jc w:val="both"/>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1098550</wp:posOffset>
            </wp:positionH>
            <wp:positionV relativeFrom="paragraph">
              <wp:posOffset>47625</wp:posOffset>
            </wp:positionV>
            <wp:extent cx="3420110" cy="3420110"/>
            <wp:effectExtent b="0" l="0" r="0" t="0"/>
            <wp:wrapNone/>
            <wp:docPr descr="Agile" id="393" name="image7.png"/>
            <a:graphic>
              <a:graphicData uri="http://schemas.openxmlformats.org/drawingml/2006/picture">
                <pic:pic>
                  <pic:nvPicPr>
                    <pic:cNvPr descr="Agile" id="0" name="image7.png"/>
                    <pic:cNvPicPr preferRelativeResize="0"/>
                  </pic:nvPicPr>
                  <pic:blipFill>
                    <a:blip r:embed="rId90"/>
                    <a:srcRect b="0" l="0" r="0" t="0"/>
                    <a:stretch>
                      <a:fillRect/>
                    </a:stretch>
                  </pic:blipFill>
                  <pic:spPr>
                    <a:xfrm>
                      <a:off x="0" y="0"/>
                      <a:ext cx="3420110" cy="3420110"/>
                    </a:xfrm>
                    <a:prstGeom prst="rect"/>
                    <a:ln/>
                  </pic:spPr>
                </pic:pic>
              </a:graphicData>
            </a:graphic>
          </wp:anchor>
        </w:drawing>
      </w:r>
    </w:p>
    <w:p w:rsidR="00000000" w:rsidDel="00000000" w:rsidP="00000000" w:rsidRDefault="00000000" w:rsidRPr="00000000" w14:paraId="00000C00">
      <w:pPr>
        <w:spacing w:after="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C01">
      <w:pPr>
        <w:spacing w:after="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C02">
      <w:pPr>
        <w:spacing w:after="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C03">
      <w:pPr>
        <w:spacing w:after="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C04">
      <w:pPr>
        <w:spacing w:after="240" w:line="48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C05">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C06">
      <w:pPr>
        <w:spacing w:line="48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C07">
      <w:pPr>
        <w:spacing w:after="240" w:line="48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3.41. Agile Process Model of CrayCare</w:t>
      </w:r>
    </w:p>
    <w:p w:rsidR="00000000" w:rsidDel="00000000" w:rsidP="00000000" w:rsidRDefault="00000000" w:rsidRPr="00000000" w14:paraId="00000C08">
      <w:pPr>
        <w:spacing w:after="240" w:line="480" w:lineRule="auto"/>
        <w:ind w:left="719" w:firstLine="719"/>
        <w:jc w:val="both"/>
        <w:rPr>
          <w:rFonts w:ascii="Arial" w:cs="Arial" w:eastAsia="Arial" w:hAnsi="Arial"/>
        </w:rPr>
      </w:pPr>
      <w:r w:rsidDel="00000000" w:rsidR="00000000" w:rsidRPr="00000000">
        <w:rPr>
          <w:rFonts w:ascii="Arial" w:cs="Arial" w:eastAsia="Arial" w:hAnsi="Arial"/>
          <w:rtl w:val="0"/>
        </w:rPr>
        <w:t xml:space="preserve">The Agile Process Model was used for CrayCare because it allows the researchers to make changes and improvements as the system is being completed. This is important for CrayCare because some problems may only become clear when the system is tested or used, especially when checking whether the mobile application, sensors, and other system features are working properly together.</w:t>
      </w:r>
    </w:p>
    <w:p w:rsidR="00000000" w:rsidDel="00000000" w:rsidP="00000000" w:rsidRDefault="00000000" w:rsidRPr="00000000" w14:paraId="00000C09">
      <w:pPr>
        <w:spacing w:after="240" w:line="480" w:lineRule="auto"/>
        <w:ind w:left="719" w:firstLine="719"/>
        <w:jc w:val="both"/>
        <w:rPr>
          <w:rFonts w:ascii="Arial" w:cs="Arial" w:eastAsia="Arial" w:hAnsi="Arial"/>
        </w:rPr>
      </w:pPr>
      <w:r w:rsidDel="00000000" w:rsidR="00000000" w:rsidRPr="00000000">
        <w:rPr>
          <w:rFonts w:ascii="Arial" w:cs="Arial" w:eastAsia="Arial" w:hAnsi="Arial"/>
          <w:rtl w:val="0"/>
        </w:rPr>
        <w:t xml:space="preserve">Agile was also chosen because it does not treat the first completed version of the system as the final version. After CrayCare is tested and deployed, the researchers can review how well it works and identify what still needs to be improved. These findings can then be used to make further changes to the system, making Agile suitable for improving CrayCare based on its actual performance and results.</w:t>
      </w:r>
    </w:p>
    <w:p w:rsidR="00000000" w:rsidDel="00000000" w:rsidP="00000000" w:rsidRDefault="00000000" w:rsidRPr="00000000" w14:paraId="00000C0A">
      <w:pPr>
        <w:spacing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3.3.2</w:t>
        <w:tab/>
        <w:t xml:space="preserve">Development Tools</w:t>
      </w:r>
      <w:r w:rsidDel="00000000" w:rsidR="00000000" w:rsidRPr="00000000">
        <w:rPr>
          <w:rFonts w:ascii="Arial" w:cs="Arial" w:eastAsia="Arial" w:hAnsi="Arial"/>
          <w:rtl w:val="0"/>
        </w:rPr>
        <w:t xml:space="preserve"> </w:t>
      </w:r>
    </w:p>
    <w:p w:rsidR="00000000" w:rsidDel="00000000" w:rsidP="00000000" w:rsidRDefault="00000000" w:rsidRPr="00000000" w14:paraId="00000C0B">
      <w:pPr>
        <w:spacing w:line="480" w:lineRule="auto"/>
        <w:jc w:val="center"/>
        <w:rPr>
          <w:rFonts w:ascii="Arial" w:cs="Arial" w:eastAsia="Arial" w:hAnsi="Arial"/>
        </w:rPr>
      </w:pPr>
      <w:r w:rsidDel="00000000" w:rsidR="00000000" w:rsidRPr="00000000">
        <w:rPr>
          <w:rFonts w:ascii="Arial" w:cs="Arial" w:eastAsia="Arial" w:hAnsi="Arial"/>
          <w:rtl w:val="0"/>
        </w:rPr>
        <w:t xml:space="preserve">Table 3.32</w:t>
      </w:r>
    </w:p>
    <w:p w:rsidR="00000000" w:rsidDel="00000000" w:rsidP="00000000" w:rsidRDefault="00000000" w:rsidRPr="00000000" w14:paraId="00000C0C">
      <w:pPr>
        <w:spacing w:line="480" w:lineRule="auto"/>
        <w:jc w:val="center"/>
        <w:rPr>
          <w:rFonts w:ascii="Arial" w:cs="Arial" w:eastAsia="Arial" w:hAnsi="Arial"/>
          <w:i w:val="1"/>
          <w:iCs w:val="1"/>
        </w:rPr>
      </w:pPr>
      <w:r w:rsidDel="00000000" w:rsidR="00000000" w:rsidRPr="00000000">
        <w:rPr>
          <w:rFonts w:ascii="Arial" w:cs="Arial" w:eastAsia="Arial" w:hAnsi="Arial"/>
          <w:b w:val="1"/>
          <w:bCs w:val="1"/>
          <w:rtl w:val="0"/>
        </w:rPr>
        <w:t xml:space="preserve">Development Tools</w:t>
      </w:r>
      <w:r w:rsidDel="00000000" w:rsidR="00000000" w:rsidRPr="00000000">
        <w:rPr>
          <w:rtl w:val="0"/>
        </w:rPr>
      </w:r>
    </w:p>
    <w:sdt>
      <w:sdtPr>
        <w:lock w:val="contentLocked"/>
        <w:id w:val="-957794302"/>
        <w:tag w:val="goog_rdk_28"/>
      </w:sdtPr>
      <w:sdtContent>
        <w:tbl>
          <w:tblPr>
            <w:tblStyle w:val="Table37"/>
            <w:tblW w:w="87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2"/>
            <w:gridCol w:w="2475"/>
            <w:gridCol w:w="3335"/>
            <w:tblGridChange w:id="0">
              <w:tblGrid>
                <w:gridCol w:w="2902"/>
                <w:gridCol w:w="2475"/>
                <w:gridCol w:w="3335"/>
              </w:tblGrid>
            </w:tblGridChange>
          </w:tblGrid>
          <w:tr>
            <w:trPr>
              <w:cantSplit w:val="0"/>
              <w:tblHeader w:val="0"/>
            </w:trPr>
            <w:tc>
              <w:tcPr>
                <w:tcBorders>
                  <w:bottom w:color="000000" w:space="0" w:sz="4" w:val="single"/>
                </w:tcBorders>
              </w:tcPr>
              <w:p w:rsidR="00000000" w:rsidDel="00000000" w:rsidP="00000000" w:rsidRDefault="00000000" w:rsidRPr="00000000" w14:paraId="00000C0D">
                <w:pPr>
                  <w:widowControl w:val="1"/>
                  <w:spacing w:after="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Category</w:t>
                </w:r>
              </w:p>
            </w:tc>
            <w:tc>
              <w:tcPr/>
              <w:p w:rsidR="00000000" w:rsidDel="00000000" w:rsidP="00000000" w:rsidRDefault="00000000" w:rsidRPr="00000000" w14:paraId="00000C0E">
                <w:pPr>
                  <w:widowControl w:val="1"/>
                  <w:spacing w:after="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Tool / Technology</w:t>
                </w:r>
              </w:p>
            </w:tc>
            <w:tc>
              <w:tcPr/>
              <w:p w:rsidR="00000000" w:rsidDel="00000000" w:rsidP="00000000" w:rsidRDefault="00000000" w:rsidRPr="00000000" w14:paraId="00000C0F">
                <w:pPr>
                  <w:widowControl w:val="1"/>
                  <w:spacing w:after="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C10">
                <w:pPr>
                  <w:widowControl w:val="1"/>
                  <w:spacing w:after="120" w:lineRule="auto"/>
                  <w:rPr>
                    <w:rFonts w:ascii="Arial" w:cs="Arial" w:eastAsia="Arial" w:hAnsi="Arial"/>
                  </w:rPr>
                </w:pPr>
                <w:r w:rsidDel="00000000" w:rsidR="00000000" w:rsidRPr="00000000">
                  <w:rPr>
                    <w:rFonts w:ascii="Arial" w:cs="Arial" w:eastAsia="Arial" w:hAnsi="Arial"/>
                    <w:rtl w:val="0"/>
                  </w:rPr>
                  <w:t xml:space="preserve">Programming Language</w:t>
                </w:r>
              </w:p>
            </w:tc>
            <w:tc>
              <w:tcPr>
                <w:tcBorders>
                  <w:left w:color="000000" w:space="0" w:sz="4" w:val="single"/>
                </w:tcBorders>
                <w:vAlign w:val="top"/>
              </w:tcPr>
              <w:p w:rsidR="00000000" w:rsidDel="00000000" w:rsidP="00000000" w:rsidRDefault="00000000" w:rsidRPr="00000000" w14:paraId="00000C11">
                <w:pPr>
                  <w:widowControl w:val="1"/>
                  <w:spacing w:after="120" w:lineRule="auto"/>
                  <w:rPr>
                    <w:rFonts w:ascii="Arial" w:cs="Arial" w:eastAsia="Arial" w:hAnsi="Arial"/>
                  </w:rPr>
                </w:pPr>
                <w:r w:rsidDel="00000000" w:rsidR="00000000" w:rsidRPr="00000000">
                  <w:rPr>
                    <w:rFonts w:ascii="Arial" w:cs="Arial" w:eastAsia="Arial" w:hAnsi="Arial"/>
                    <w:rtl w:val="0"/>
                  </w:rPr>
                  <w:t xml:space="preserve">C++</w:t>
                </w:r>
              </w:p>
            </w:tc>
            <w:tc>
              <w:tcPr>
                <w:vAlign w:val="top"/>
              </w:tcPr>
              <w:p w:rsidR="00000000" w:rsidDel="00000000" w:rsidP="00000000" w:rsidRDefault="00000000" w:rsidRPr="00000000" w14:paraId="00000C12">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programming the ESP32 microcontroller through the Arduino framework and handling sensor integration and hardware control functions</w:t>
                </w:r>
              </w:p>
            </w:tc>
          </w:tr>
          <w:tr>
            <w:trPr>
              <w:cantSplit w:val="0"/>
              <w:tblHeader w:val="0"/>
            </w:trPr>
            <w:tc>
              <w:tcPr>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C13">
                <w:pPr>
                  <w:widowControl w:val="1"/>
                  <w:spacing w:after="120" w:lineRule="auto"/>
                  <w:rPr>
                    <w:rFonts w:ascii="Arial" w:cs="Arial" w:eastAsia="Arial" w:hAnsi="Arial"/>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C14">
                <w:pPr>
                  <w:widowControl w:val="1"/>
                  <w:spacing w:after="120" w:lineRule="auto"/>
                  <w:rPr>
                    <w:rFonts w:ascii="Arial" w:cs="Arial" w:eastAsia="Arial" w:hAnsi="Arial"/>
                  </w:rPr>
                </w:pPr>
                <w:r w:rsidDel="00000000" w:rsidR="00000000" w:rsidRPr="00000000">
                  <w:rPr>
                    <w:rFonts w:ascii="Arial" w:cs="Arial" w:eastAsia="Arial" w:hAnsi="Arial"/>
                    <w:rtl w:val="0"/>
                  </w:rPr>
                  <w:t xml:space="preserve">Dart</w:t>
                </w:r>
              </w:p>
            </w:tc>
            <w:tc>
              <w:tcPr>
                <w:vAlign w:val="top"/>
              </w:tcPr>
              <w:p w:rsidR="00000000" w:rsidDel="00000000" w:rsidP="00000000" w:rsidRDefault="00000000" w:rsidRPr="00000000" w14:paraId="00000C15">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developing the mobile application together with the Flutter framework</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C16">
                <w:pPr>
                  <w:widowControl w:val="1"/>
                  <w:spacing w:after="120" w:lineRule="auto"/>
                  <w:rPr>
                    <w:rFonts w:ascii="Arial" w:cs="Arial" w:eastAsia="Arial" w:hAnsi="Arial"/>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C17">
                <w:pPr>
                  <w:widowControl w:val="1"/>
                  <w:spacing w:after="120" w:lineRule="auto"/>
                  <w:rPr>
                    <w:rFonts w:ascii="Arial" w:cs="Arial" w:eastAsia="Arial" w:hAnsi="Arial"/>
                  </w:rPr>
                </w:pPr>
                <w:r w:rsidDel="00000000" w:rsidR="00000000" w:rsidRPr="00000000">
                  <w:rPr>
                    <w:rFonts w:ascii="Arial" w:cs="Arial" w:eastAsia="Arial" w:hAnsi="Arial"/>
                    <w:rtl w:val="0"/>
                  </w:rPr>
                  <w:t xml:space="preserve">Python</w:t>
                </w:r>
              </w:p>
            </w:tc>
            <w:tc>
              <w:tcPr>
                <w:vAlign w:val="top"/>
              </w:tcPr>
              <w:p w:rsidR="00000000" w:rsidDel="00000000" w:rsidP="00000000" w:rsidRDefault="00000000" w:rsidRPr="00000000" w14:paraId="00000C18">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processing sensor history, training the Isolation Forest model, and running Water Quality Anomaly Detection.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9">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Mobile Application Framework</w:t>
                </w:r>
              </w:p>
            </w:tc>
            <w:tc>
              <w:tcPr>
                <w:tcBorders>
                  <w:left w:color="000000" w:space="0" w:sz="4" w:val="single"/>
                </w:tcBorders>
              </w:tcPr>
              <w:p w:rsidR="00000000" w:rsidDel="00000000" w:rsidP="00000000" w:rsidRDefault="00000000" w:rsidRPr="00000000" w14:paraId="00000C1A">
                <w:pPr>
                  <w:widowControl w:val="1"/>
                  <w:spacing w:after="120" w:lineRule="auto"/>
                  <w:rPr>
                    <w:rFonts w:ascii="Arial" w:cs="Arial" w:eastAsia="Arial" w:hAnsi="Arial"/>
                  </w:rPr>
                </w:pPr>
                <w:r w:rsidDel="00000000" w:rsidR="00000000" w:rsidRPr="00000000">
                  <w:rPr>
                    <w:rFonts w:ascii="Arial" w:cs="Arial" w:eastAsia="Arial" w:hAnsi="Arial"/>
                    <w:rtl w:val="0"/>
                  </w:rPr>
                  <w:t xml:space="preserve">Flutter</w:t>
                </w:r>
              </w:p>
            </w:tc>
            <w:tc>
              <w:tcPr/>
              <w:p w:rsidR="00000000" w:rsidDel="00000000" w:rsidP="00000000" w:rsidRDefault="00000000" w:rsidRPr="00000000" w14:paraId="00000C1B">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creating the Android mobile application's interface and features.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C1C">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Development Environment</w:t>
                </w:r>
              </w:p>
            </w:tc>
            <w:tc>
              <w:tcPr>
                <w:tcBorders>
                  <w:left w:color="000000" w:space="0" w:sz="4" w:val="single"/>
                </w:tcBorders>
                <w:vAlign w:val="top"/>
              </w:tcPr>
              <w:p w:rsidR="00000000" w:rsidDel="00000000" w:rsidP="00000000" w:rsidRDefault="00000000" w:rsidRPr="00000000" w14:paraId="00000C1D">
                <w:pPr>
                  <w:widowControl w:val="1"/>
                  <w:spacing w:after="120" w:lineRule="auto"/>
                  <w:rPr>
                    <w:rFonts w:ascii="Arial" w:cs="Arial" w:eastAsia="Arial" w:hAnsi="Arial"/>
                  </w:rPr>
                </w:pPr>
                <w:r w:rsidDel="00000000" w:rsidR="00000000" w:rsidRPr="00000000">
                  <w:rPr>
                    <w:rFonts w:ascii="Arial" w:cs="Arial" w:eastAsia="Arial" w:hAnsi="Arial"/>
                    <w:rtl w:val="0"/>
                  </w:rPr>
                  <w:t xml:space="preserve">PlatformIO</w:t>
                </w:r>
              </w:p>
            </w:tc>
            <w:tc>
              <w:tcPr>
                <w:vAlign w:val="top"/>
              </w:tcPr>
              <w:p w:rsidR="00000000" w:rsidDel="00000000" w:rsidP="00000000" w:rsidRDefault="00000000" w:rsidRPr="00000000" w14:paraId="00000C1E">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writing, compiling, uploading, and monitoring firmware for the ESP32 microcontroller through Visual Studio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F">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Code Editor</w:t>
                </w:r>
              </w:p>
            </w:tc>
            <w:tc>
              <w:tcPr>
                <w:tcBorders>
                  <w:left w:color="000000" w:space="0" w:sz="4" w:val="single"/>
                </w:tcBorders>
              </w:tcPr>
              <w:p w:rsidR="00000000" w:rsidDel="00000000" w:rsidP="00000000" w:rsidRDefault="00000000" w:rsidRPr="00000000" w14:paraId="00000C20">
                <w:pPr>
                  <w:widowControl w:val="1"/>
                  <w:spacing w:after="120" w:lineRule="auto"/>
                  <w:rPr>
                    <w:rFonts w:ascii="Arial" w:cs="Arial" w:eastAsia="Arial" w:hAnsi="Arial"/>
                  </w:rPr>
                </w:pPr>
                <w:r w:rsidDel="00000000" w:rsidR="00000000" w:rsidRPr="00000000">
                  <w:rPr>
                    <w:rFonts w:ascii="Arial" w:cs="Arial" w:eastAsia="Arial" w:hAnsi="Arial"/>
                    <w:rtl w:val="0"/>
                  </w:rPr>
                  <w:t xml:space="preserve">Visual Studio Code</w:t>
                </w:r>
              </w:p>
            </w:tc>
            <w:tc>
              <w:tcPr/>
              <w:p w:rsidR="00000000" w:rsidDel="00000000" w:rsidP="00000000" w:rsidRDefault="00000000" w:rsidRPr="00000000" w14:paraId="00000C21">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editing, organizing, and debugging the Flutter mobile application and ESP32 firmware source code.</w:t>
                </w:r>
              </w:p>
            </w:tc>
          </w:tr>
        </w:tbl>
      </w:sdtContent>
    </w:sdt>
    <w:p w:rsidR="00000000" w:rsidDel="00000000" w:rsidP="00000000" w:rsidRDefault="00000000" w:rsidRPr="00000000" w14:paraId="00000C22">
      <w:pPr>
        <w:spacing w:after="240" w:line="480" w:lineRule="auto"/>
        <w:ind w:left="720" w:firstLine="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C23">
      <w:pPr>
        <w:spacing w:line="480" w:lineRule="auto"/>
        <w:ind w:left="720"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Continuation of Table 3.32</w:t>
      </w:r>
    </w:p>
    <w:sdt>
      <w:sdtPr>
        <w:lock w:val="contentLocked"/>
        <w:id w:val="-1305423662"/>
        <w:tag w:val="goog_rdk_29"/>
      </w:sdtPr>
      <w:sdtContent>
        <w:tbl>
          <w:tblPr>
            <w:tblStyle w:val="Table38"/>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42"/>
            <w:gridCol w:w="3458"/>
            <w:tblGridChange w:id="0">
              <w:tblGrid>
                <w:gridCol w:w="3000"/>
                <w:gridCol w:w="2542"/>
                <w:gridCol w:w="3458"/>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C24">
                <w:pPr>
                  <w:widowControl w:val="1"/>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C25">
                <w:pPr>
                  <w:widowControl w:val="1"/>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Tool / Technology</w:t>
                </w:r>
                <w:r w:rsidDel="00000000" w:rsidR="00000000" w:rsidRPr="00000000">
                  <w:rPr>
                    <w:rtl w:val="0"/>
                  </w:rPr>
                </w:r>
              </w:p>
            </w:tc>
            <w:tc>
              <w:tcPr>
                <w:vAlign w:val="top"/>
              </w:tcPr>
              <w:p w:rsidR="00000000" w:rsidDel="00000000" w:rsidP="00000000" w:rsidRDefault="00000000" w:rsidRPr="00000000" w14:paraId="00000C26">
                <w:pPr>
                  <w:widowControl w:val="1"/>
                  <w:spacing w:after="120" w:lineRule="auto"/>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C27">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Prototyping Tools</w:t>
                </w:r>
              </w:p>
            </w:tc>
            <w:tc>
              <w:tcPr>
                <w:tcBorders>
                  <w:left w:color="000000" w:space="0" w:sz="4" w:val="single"/>
                </w:tcBorders>
                <w:vAlign w:val="top"/>
              </w:tcPr>
              <w:p w:rsidR="00000000" w:rsidDel="00000000" w:rsidP="00000000" w:rsidRDefault="00000000" w:rsidRPr="00000000" w14:paraId="00000C28">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Breadboards and Jumper Wires</w:t>
                </w:r>
              </w:p>
            </w:tc>
            <w:tc>
              <w:tcPr>
                <w:vAlign w:val="top"/>
              </w:tcPr>
              <w:p w:rsidR="00000000" w:rsidDel="00000000" w:rsidP="00000000" w:rsidRDefault="00000000" w:rsidRPr="00000000" w14:paraId="00000C29">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temporary circuit assembly and hardware testing during prototyping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C2A">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 </w:t>
                </w:r>
              </w:p>
            </w:tc>
            <w:tc>
              <w:tcPr>
                <w:tcBorders>
                  <w:left w:color="000000" w:space="0" w:sz="4" w:val="single"/>
                </w:tcBorders>
                <w:vAlign w:val="top"/>
              </w:tcPr>
              <w:p w:rsidR="00000000" w:rsidDel="00000000" w:rsidP="00000000" w:rsidRDefault="00000000" w:rsidRPr="00000000" w14:paraId="00000C2B">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Canva</w:t>
                </w:r>
              </w:p>
            </w:tc>
            <w:tc>
              <w:tcPr>
                <w:vAlign w:val="top"/>
              </w:tcPr>
              <w:p w:rsidR="00000000" w:rsidDel="00000000" w:rsidP="00000000" w:rsidRDefault="00000000" w:rsidRPr="00000000" w14:paraId="00000C2C">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visual assets, infographics, and system documentation.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D">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Microcontroller</w:t>
                </w:r>
              </w:p>
            </w:tc>
            <w:tc>
              <w:tcPr>
                <w:tcBorders>
                  <w:left w:color="000000" w:space="0" w:sz="4" w:val="single"/>
                </w:tcBorders>
              </w:tcPr>
              <w:p w:rsidR="00000000" w:rsidDel="00000000" w:rsidP="00000000" w:rsidRDefault="00000000" w:rsidRPr="00000000" w14:paraId="00000C2E">
                <w:pPr>
                  <w:widowControl w:val="1"/>
                  <w:spacing w:after="120" w:lineRule="auto"/>
                  <w:rPr>
                    <w:rFonts w:ascii="Arial" w:cs="Arial" w:eastAsia="Arial" w:hAnsi="Arial"/>
                  </w:rPr>
                </w:pPr>
                <w:r w:rsidDel="00000000" w:rsidR="00000000" w:rsidRPr="00000000">
                  <w:rPr>
                    <w:rFonts w:ascii="Arial" w:cs="Arial" w:eastAsia="Arial" w:hAnsi="Arial"/>
                    <w:rtl w:val="0"/>
                  </w:rPr>
                  <w:t xml:space="preserve">ESP32</w:t>
                </w:r>
              </w:p>
            </w:tc>
            <w:tc>
              <w:tcPr/>
              <w:p w:rsidR="00000000" w:rsidDel="00000000" w:rsidP="00000000" w:rsidRDefault="00000000" w:rsidRPr="00000000" w14:paraId="00000C2F">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Serves as the main processing unit for sensor monitoring, Wi-Fi communication, and automated hardware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0">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Cloud Database Platform</w:t>
                </w:r>
              </w:p>
            </w:tc>
            <w:tc>
              <w:tcPr>
                <w:tcBorders>
                  <w:left w:color="000000" w:space="0" w:sz="4" w:val="single"/>
                </w:tcBorders>
              </w:tcPr>
              <w:p w:rsidR="00000000" w:rsidDel="00000000" w:rsidP="00000000" w:rsidRDefault="00000000" w:rsidRPr="00000000" w14:paraId="00000C31">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Cloud Firestore</w:t>
                </w:r>
              </w:p>
            </w:tc>
            <w:tc>
              <w:tcPr/>
              <w:p w:rsidR="00000000" w:rsidDel="00000000" w:rsidP="00000000" w:rsidRDefault="00000000" w:rsidRPr="00000000" w14:paraId="00000C32">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storing, synchronizing, and managing real-time sensor and monitoring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3">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Authentication Service</w:t>
                </w:r>
              </w:p>
            </w:tc>
            <w:tc>
              <w:tcPr>
                <w:tcBorders>
                  <w:left w:color="000000" w:space="0" w:sz="4" w:val="single"/>
                </w:tcBorders>
              </w:tcPr>
              <w:p w:rsidR="00000000" w:rsidDel="00000000" w:rsidP="00000000" w:rsidRDefault="00000000" w:rsidRPr="00000000" w14:paraId="00000C34">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Firebase Authentication</w:t>
                </w:r>
              </w:p>
            </w:tc>
            <w:tc>
              <w:tcPr/>
              <w:p w:rsidR="00000000" w:rsidDel="00000000" w:rsidP="00000000" w:rsidRDefault="00000000" w:rsidRPr="00000000" w14:paraId="00000C35">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managing user access and account security within the mobile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6">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Version Control System</w:t>
                </w:r>
              </w:p>
            </w:tc>
            <w:tc>
              <w:tcPr>
                <w:tcBorders>
                  <w:left w:color="000000" w:space="0" w:sz="4" w:val="single"/>
                </w:tcBorders>
              </w:tcPr>
              <w:p w:rsidR="00000000" w:rsidDel="00000000" w:rsidP="00000000" w:rsidRDefault="00000000" w:rsidRPr="00000000" w14:paraId="00000C37">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Git</w:t>
                </w:r>
              </w:p>
            </w:tc>
            <w:tc>
              <w:tcPr/>
              <w:p w:rsidR="00000000" w:rsidDel="00000000" w:rsidP="00000000" w:rsidRDefault="00000000" w:rsidRPr="00000000" w14:paraId="00000C38">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tracking code revisions and managing source code changes throughout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9">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Collaboration Platform</w:t>
                </w:r>
              </w:p>
            </w:tc>
            <w:tc>
              <w:tcPr>
                <w:tcBorders>
                  <w:left w:color="000000" w:space="0" w:sz="4" w:val="single"/>
                </w:tcBorders>
              </w:tcPr>
              <w:p w:rsidR="00000000" w:rsidDel="00000000" w:rsidP="00000000" w:rsidRDefault="00000000" w:rsidRPr="00000000" w14:paraId="00000C3A">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GitHub</w:t>
                </w:r>
              </w:p>
            </w:tc>
            <w:tc>
              <w:tcPr/>
              <w:p w:rsidR="00000000" w:rsidDel="00000000" w:rsidP="00000000" w:rsidRDefault="00000000" w:rsidRPr="00000000" w14:paraId="00000C3B">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project backup, repository management, and collaborative development</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3C">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Machine Learning Library</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3D">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scikit-learn</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3E">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Provides the Isolation Forest algorithm used to detect unusual combinations of water-quality readings and recent trends.</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3F">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Data Processing Libraries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0">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pandas and NumPy</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1">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for organizing sensor records, validating data, and computing numerical and time-window features.</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2">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Model Storage Library</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3">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joblib</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4">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to save the trained model and load it for anomaly detection.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5">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Backend Platform</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6">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Firebase Cloud Functions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7">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Runs scheduled water-quality anomaly analysis and backend functions for sensor routing, notifications, and feeding schedule validation.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8">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Notification Service</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9">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Firebase Cloud Messaging</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A">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Delivers push notifications to the mobile application.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B">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Backend Runtime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C">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Node.js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D">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Runs the JavaScript backend functions for notifications and system integration.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E">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Deployment Tool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4F">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Firebase CLI</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C50">
                <w:pPr>
                  <w:widowControl w:val="1"/>
                  <w:spacing w:after="120" w:lineRule="auto"/>
                  <w:jc w:val="left"/>
                  <w:rPr>
                    <w:rFonts w:ascii="Arial" w:cs="Arial" w:eastAsia="Arial" w:hAnsi="Arial"/>
                  </w:rPr>
                </w:pPr>
                <w:r w:rsidDel="00000000" w:rsidR="00000000" w:rsidRPr="00000000">
                  <w:rPr>
                    <w:rFonts w:ascii="Arial" w:cs="Arial" w:eastAsia="Arial" w:hAnsi="Arial"/>
                    <w:rtl w:val="0"/>
                  </w:rPr>
                  <w:t xml:space="preserve">Used to deploy Cloud Functions, Firestore rules, and database indexes.</w:t>
                </w:r>
              </w:p>
            </w:tc>
          </w:tr>
        </w:tbl>
      </w:sdtContent>
    </w:sdt>
    <w:p w:rsidR="00000000" w:rsidDel="00000000" w:rsidP="00000000" w:rsidRDefault="00000000" w:rsidRPr="00000000" w14:paraId="00000C51">
      <w:pPr>
        <w:spacing w:after="240" w:line="480" w:lineRule="auto"/>
        <w:ind w:left="720" w:firstLine="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C52">
      <w:pPr>
        <w:spacing w:after="240"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Table 3.32 presents the development tools and technologies used in the design, development, and implementation of the CrayCare system.</w:t>
      </w:r>
      <w:r w:rsidDel="00000000" w:rsidR="00000000" w:rsidRPr="00000000">
        <w:rPr>
          <w:rFonts w:ascii="Arial" w:cs="Arial" w:eastAsia="Arial" w:hAnsi="Arial"/>
          <w:rtl w:val="0"/>
        </w:rPr>
        <w:t xml:space="preserve"> The listed tools support the different stages of system development, including hardware configuration, mobile application creation, database integration, interface design, testing, machine-learning analysis, deployment, and project management.</w:t>
      </w:r>
    </w:p>
    <w:p w:rsidR="00000000" w:rsidDel="00000000" w:rsidP="00000000" w:rsidRDefault="00000000" w:rsidRPr="00000000" w14:paraId="00000C53">
      <w:pPr>
        <w:spacing w:after="240" w:line="480" w:lineRule="auto"/>
        <w:ind w:left="719" w:firstLine="719"/>
        <w:jc w:val="both"/>
        <w:rPr>
          <w:rFonts w:ascii="Arial" w:cs="Arial" w:eastAsia="Arial" w:hAnsi="Arial"/>
        </w:rPr>
      </w:pPr>
      <w:r w:rsidDel="00000000" w:rsidR="00000000" w:rsidRPr="00000000">
        <w:rPr>
          <w:rFonts w:ascii="Arial" w:cs="Arial" w:eastAsia="Arial" w:hAnsi="Arial"/>
          <w:rtl w:val="0"/>
        </w:rPr>
        <w:t xml:space="preserve">The selection of these tools is based on their suitability for the system requirements and their ability to support the integration of hardware and software components. These tools are used by the researchers to develop, test, deploy, and document the CrayCare system.</w:t>
      </w:r>
    </w:p>
    <w:p w:rsidR="00000000" w:rsidDel="00000000" w:rsidP="00000000" w:rsidRDefault="00000000" w:rsidRPr="00000000" w14:paraId="00000C54">
      <w:pPr>
        <w:spacing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3.4</w:t>
        <w:tab/>
        <w:t xml:space="preserve">TEST METHODOLOGY/PROCEDURES</w:t>
      </w:r>
    </w:p>
    <w:p w:rsidR="00000000" w:rsidDel="00000000" w:rsidP="00000000" w:rsidRDefault="00000000" w:rsidRPr="00000000" w14:paraId="00000C55">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section presents the testing methods and procedures that will be used to evaluate the functionality, performance, and reliability of the proposed IoT- and mobile-based crayfish monitoring system. Testing activities will be conducted to identify possible errors, verify whether the system performs according to the intended requirements, and ensure that both the hardware and software components operate properly within the experimental setup.</w:t>
      </w:r>
    </w:p>
    <w:p w:rsidR="00000000" w:rsidDel="00000000" w:rsidP="00000000" w:rsidRDefault="00000000" w:rsidRPr="00000000" w14:paraId="00000C56">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Several testing procedures will be carried out during the development and implementation phases of the study. Hardware testing will be performed to check the functionality and responsiveness of the environmental sensors, ESP32 microcontroller, automated feeder, and other connected components. Software testing will also be conducted to assess the performance of the mobile application, database connectivity, real-time monitoring features, notifications, and data transmission processes.</w:t>
      </w:r>
    </w:p>
    <w:p w:rsidR="00000000" w:rsidDel="00000000" w:rsidP="00000000" w:rsidRDefault="00000000" w:rsidRPr="00000000" w14:paraId="00000C57">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study will also conduct integration testing to verify proper communication among the sensors, microcontroller, cloud database, and mobile application. Monitoring accuracy, sensor responsiveness, alert generation, and automated feeding operation will be observed during the experimental period to determine whether the different components of the system function properly as a whole.</w:t>
      </w:r>
    </w:p>
    <w:p w:rsidR="00000000" w:rsidDel="00000000" w:rsidP="00000000" w:rsidRDefault="00000000" w:rsidRPr="00000000" w14:paraId="00000C58">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Actual testing within the grow-out setup will also be performed to evaluate the overall stability and performance of the proposed system under controlled conditions. Any issues or inconsistencies identified during the testing procedures will be documented and addressed to further improve the reliability and functionality of the proposed system before the final evaluation phase.</w:t>
      </w:r>
    </w:p>
    <w:p w:rsidR="00000000" w:rsidDel="00000000" w:rsidP="00000000" w:rsidRDefault="00000000" w:rsidRPr="00000000" w14:paraId="00000C59">
      <w:pPr>
        <w:spacing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3.5</w:t>
        <w:tab/>
        <w:t xml:space="preserve">SYSTEM REQUIREMENTS</w:t>
      </w:r>
    </w:p>
    <w:p w:rsidR="00000000" w:rsidDel="00000000" w:rsidP="00000000" w:rsidRDefault="00000000" w:rsidRPr="00000000" w14:paraId="00000C5A">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section presents the hardware, software, and other technical resources required for the development, implementation, and operation of the proposed CrayCare system. The specified requirements are categorized into minimum and recommended specifications to help ensure proper system functionality, stable monitoring performance, and efficient access to the IoT- and mobile-based monitoring features. These requirements are intended to support both the development process and the actual implementation of the proposed system within the experimental setup.</w:t>
      </w:r>
    </w:p>
    <w:p w:rsidR="00000000" w:rsidDel="00000000" w:rsidP="00000000" w:rsidRDefault="00000000" w:rsidRPr="00000000" w14:paraId="00000C5B">
      <w:pPr>
        <w:spacing w:line="480" w:lineRule="auto"/>
        <w:jc w:val="center"/>
        <w:rPr>
          <w:rFonts w:ascii="Arial" w:cs="Arial" w:eastAsia="Arial" w:hAnsi="Arial"/>
        </w:rPr>
      </w:pPr>
      <w:r w:rsidDel="00000000" w:rsidR="00000000" w:rsidRPr="00000000">
        <w:rPr>
          <w:rFonts w:ascii="Arial" w:cs="Arial" w:eastAsia="Arial" w:hAnsi="Arial"/>
          <w:rtl w:val="0"/>
        </w:rPr>
        <w:t xml:space="preserve">Table 3.33</w:t>
      </w:r>
    </w:p>
    <w:p w:rsidR="00000000" w:rsidDel="00000000" w:rsidP="00000000" w:rsidRDefault="00000000" w:rsidRPr="00000000" w14:paraId="00000C5C">
      <w:pPr>
        <w:spacing w:after="24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System Requirements for the CrayCare System</w:t>
      </w:r>
    </w:p>
    <w:sdt>
      <w:sdtPr>
        <w:lock w:val="contentLocked"/>
        <w:id w:val="1484957737"/>
        <w:tag w:val="goog_rdk_30"/>
      </w:sdtPr>
      <w:sdtContent>
        <w:tbl>
          <w:tblPr>
            <w:tblStyle w:val="Table39"/>
            <w:tblW w:w="87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1"/>
            <w:gridCol w:w="2894"/>
            <w:gridCol w:w="2917"/>
            <w:tblGridChange w:id="0">
              <w:tblGrid>
                <w:gridCol w:w="2901"/>
                <w:gridCol w:w="2894"/>
                <w:gridCol w:w="2917"/>
              </w:tblGrid>
            </w:tblGridChange>
          </w:tblGrid>
          <w:tr>
            <w:trPr>
              <w:cantSplit w:val="0"/>
              <w:tblHeader w:val="0"/>
            </w:trPr>
            <w:tc>
              <w:tcPr>
                <w:vAlign w:val="top"/>
              </w:tcPr>
              <w:p w:rsidR="00000000" w:rsidDel="00000000" w:rsidP="00000000" w:rsidRDefault="00000000" w:rsidRPr="00000000" w14:paraId="00000C5D">
                <w:pPr>
                  <w:widowControl w:val="1"/>
                  <w:spacing w:after="120" w:lineRule="auto"/>
                  <w:ind w:left="-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Category</w:t>
                </w:r>
              </w:p>
            </w:tc>
            <w:tc>
              <w:tcPr>
                <w:vAlign w:val="top"/>
              </w:tcPr>
              <w:p w:rsidR="00000000" w:rsidDel="00000000" w:rsidP="00000000" w:rsidRDefault="00000000" w:rsidRPr="00000000" w14:paraId="00000C5E">
                <w:pPr>
                  <w:widowControl w:val="1"/>
                  <w:spacing w:after="120" w:lineRule="auto"/>
                  <w:ind w:left="-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Minimum Requirement</w:t>
                </w:r>
              </w:p>
            </w:tc>
            <w:tc>
              <w:tcPr>
                <w:vAlign w:val="top"/>
              </w:tcPr>
              <w:p w:rsidR="00000000" w:rsidDel="00000000" w:rsidP="00000000" w:rsidRDefault="00000000" w:rsidRPr="00000000" w14:paraId="00000C5F">
                <w:pPr>
                  <w:widowControl w:val="1"/>
                  <w:spacing w:after="120" w:lineRule="auto"/>
                  <w:ind w:left="-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Recommended Requirement</w:t>
                </w:r>
              </w:p>
            </w:tc>
          </w:tr>
          <w:tr>
            <w:trPr>
              <w:cantSplit w:val="0"/>
              <w:tblHeader w:val="0"/>
            </w:trPr>
            <w:tc>
              <w:tcPr>
                <w:vAlign w:val="top"/>
              </w:tcPr>
              <w:p w:rsidR="00000000" w:rsidDel="00000000" w:rsidP="00000000" w:rsidRDefault="00000000" w:rsidRPr="00000000" w14:paraId="00000C60">
                <w:pPr>
                  <w:widowControl w:val="1"/>
                  <w:spacing w:after="120" w:lineRule="auto"/>
                  <w:ind w:left="-20" w:firstLine="0"/>
                  <w:jc w:val="left"/>
                  <w:rPr>
                    <w:rFonts w:ascii="Arial" w:cs="Arial" w:eastAsia="Arial" w:hAnsi="Arial"/>
                  </w:rPr>
                </w:pPr>
                <w:r w:rsidDel="00000000" w:rsidR="00000000" w:rsidRPr="00000000">
                  <w:rPr>
                    <w:rFonts w:ascii="Arial" w:cs="Arial" w:eastAsia="Arial" w:hAnsi="Arial"/>
                    <w:rtl w:val="0"/>
                  </w:rPr>
                  <w:t xml:space="preserve">Processor</w:t>
                </w:r>
              </w:p>
            </w:tc>
            <w:tc>
              <w:tcPr>
                <w:vAlign w:val="top"/>
              </w:tcPr>
              <w:p w:rsidR="00000000" w:rsidDel="00000000" w:rsidP="00000000" w:rsidRDefault="00000000" w:rsidRPr="00000000" w14:paraId="00000C61">
                <w:pPr>
                  <w:widowControl w:val="1"/>
                  <w:spacing w:after="120" w:lineRule="auto"/>
                  <w:ind w:left="-20" w:firstLine="0"/>
                  <w:jc w:val="left"/>
                  <w:rPr>
                    <w:rFonts w:ascii="Arial" w:cs="Arial" w:eastAsia="Arial" w:hAnsi="Arial"/>
                  </w:rPr>
                </w:pPr>
                <w:r w:rsidDel="00000000" w:rsidR="00000000" w:rsidRPr="00000000">
                  <w:rPr>
                    <w:rFonts w:ascii="Arial" w:cs="Arial" w:eastAsia="Arial" w:hAnsi="Arial"/>
                    <w:rtl w:val="0"/>
                  </w:rPr>
                  <w:t xml:space="preserve">Intel Core i3 or equivalent</w:t>
                </w:r>
              </w:p>
            </w:tc>
            <w:tc>
              <w:tcPr>
                <w:vAlign w:val="top"/>
              </w:tcPr>
              <w:p w:rsidR="00000000" w:rsidDel="00000000" w:rsidP="00000000" w:rsidRDefault="00000000" w:rsidRPr="00000000" w14:paraId="00000C62">
                <w:pPr>
                  <w:widowControl w:val="1"/>
                  <w:spacing w:after="120" w:lineRule="auto"/>
                  <w:ind w:left="-20" w:firstLine="0"/>
                  <w:jc w:val="left"/>
                  <w:rPr>
                    <w:rFonts w:ascii="Arial" w:cs="Arial" w:eastAsia="Arial" w:hAnsi="Arial"/>
                  </w:rPr>
                </w:pPr>
                <w:r w:rsidDel="00000000" w:rsidR="00000000" w:rsidRPr="00000000">
                  <w:rPr>
                    <w:rFonts w:ascii="Arial" w:cs="Arial" w:eastAsia="Arial" w:hAnsi="Arial"/>
                    <w:rtl w:val="0"/>
                  </w:rPr>
                  <w:t xml:space="preserve">Intel Core i5 or higher</w:t>
                </w:r>
              </w:p>
            </w:tc>
          </w:tr>
          <w:tr>
            <w:trPr>
              <w:cantSplit w:val="0"/>
              <w:tblHeader w:val="0"/>
            </w:trPr>
            <w:tc>
              <w:tcPr>
                <w:vAlign w:val="top"/>
              </w:tcPr>
              <w:p w:rsidR="00000000" w:rsidDel="00000000" w:rsidP="00000000" w:rsidRDefault="00000000" w:rsidRPr="00000000" w14:paraId="00000C63">
                <w:pPr>
                  <w:widowControl w:val="1"/>
                  <w:spacing w:after="120" w:lineRule="auto"/>
                  <w:ind w:left="-20" w:firstLine="0"/>
                  <w:jc w:val="left"/>
                  <w:rPr>
                    <w:rFonts w:ascii="Arial" w:cs="Arial" w:eastAsia="Arial" w:hAnsi="Arial"/>
                  </w:rPr>
                </w:pPr>
                <w:r w:rsidDel="00000000" w:rsidR="00000000" w:rsidRPr="00000000">
                  <w:rPr>
                    <w:rFonts w:ascii="Arial" w:cs="Arial" w:eastAsia="Arial" w:hAnsi="Arial"/>
                    <w:rtl w:val="0"/>
                  </w:rPr>
                  <w:t xml:space="preserve">RAM</w:t>
                </w:r>
              </w:p>
            </w:tc>
            <w:tc>
              <w:tcPr>
                <w:vAlign w:val="top"/>
              </w:tcPr>
              <w:p w:rsidR="00000000" w:rsidDel="00000000" w:rsidP="00000000" w:rsidRDefault="00000000" w:rsidRPr="00000000" w14:paraId="00000C64">
                <w:pPr>
                  <w:widowControl w:val="1"/>
                  <w:spacing w:after="120" w:lineRule="auto"/>
                  <w:ind w:left="-20" w:firstLine="0"/>
                  <w:jc w:val="left"/>
                  <w:rPr>
                    <w:rFonts w:ascii="Arial" w:cs="Arial" w:eastAsia="Arial" w:hAnsi="Arial"/>
                  </w:rPr>
                </w:pPr>
                <w:r w:rsidDel="00000000" w:rsidR="00000000" w:rsidRPr="00000000">
                  <w:rPr>
                    <w:rFonts w:ascii="Arial" w:cs="Arial" w:eastAsia="Arial" w:hAnsi="Arial"/>
                    <w:rtl w:val="0"/>
                  </w:rPr>
                  <w:t xml:space="preserve">4 GB</w:t>
                </w:r>
              </w:p>
            </w:tc>
            <w:tc>
              <w:tcPr>
                <w:vAlign w:val="top"/>
              </w:tcPr>
              <w:p w:rsidR="00000000" w:rsidDel="00000000" w:rsidP="00000000" w:rsidRDefault="00000000" w:rsidRPr="00000000" w14:paraId="00000C65">
                <w:pPr>
                  <w:widowControl w:val="1"/>
                  <w:spacing w:after="120" w:lineRule="auto"/>
                  <w:ind w:left="-20" w:firstLine="0"/>
                  <w:jc w:val="left"/>
                  <w:rPr>
                    <w:rFonts w:ascii="Arial" w:cs="Arial" w:eastAsia="Arial" w:hAnsi="Arial"/>
                  </w:rPr>
                </w:pPr>
                <w:r w:rsidDel="00000000" w:rsidR="00000000" w:rsidRPr="00000000">
                  <w:rPr>
                    <w:rFonts w:ascii="Arial" w:cs="Arial" w:eastAsia="Arial" w:hAnsi="Arial"/>
                    <w:rtl w:val="0"/>
                  </w:rPr>
                  <w:t xml:space="preserve">8 GB or higher</w:t>
                </w:r>
              </w:p>
            </w:tc>
          </w:tr>
          <w:tr>
            <w:trPr>
              <w:cantSplit w:val="0"/>
              <w:tblHeader w:val="0"/>
            </w:trPr>
            <w:tc>
              <w:tcPr>
                <w:vAlign w:val="top"/>
              </w:tcPr>
              <w:p w:rsidR="00000000" w:rsidDel="00000000" w:rsidP="00000000" w:rsidRDefault="00000000" w:rsidRPr="00000000" w14:paraId="00000C66">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Storage</w:t>
                </w:r>
              </w:p>
            </w:tc>
            <w:tc>
              <w:tcPr>
                <w:vAlign w:val="top"/>
              </w:tcPr>
              <w:p w:rsidR="00000000" w:rsidDel="00000000" w:rsidP="00000000" w:rsidRDefault="00000000" w:rsidRPr="00000000" w14:paraId="00000C67">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500 GB HDD or 128 GB SSD</w:t>
                </w:r>
              </w:p>
            </w:tc>
            <w:tc>
              <w:tcPr>
                <w:vAlign w:val="top"/>
              </w:tcPr>
              <w:p w:rsidR="00000000" w:rsidDel="00000000" w:rsidP="00000000" w:rsidRDefault="00000000" w:rsidRPr="00000000" w14:paraId="00000C68">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256 GB SSD or higher</w:t>
                </w:r>
              </w:p>
            </w:tc>
          </w:tr>
          <w:tr>
            <w:trPr>
              <w:cantSplit w:val="0"/>
              <w:tblHeader w:val="0"/>
            </w:trPr>
            <w:tc>
              <w:tcPr>
                <w:vAlign w:val="top"/>
              </w:tcPr>
              <w:p w:rsidR="00000000" w:rsidDel="00000000" w:rsidP="00000000" w:rsidRDefault="00000000" w:rsidRPr="00000000" w14:paraId="00000C69">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Operating System</w:t>
                </w:r>
              </w:p>
            </w:tc>
            <w:tc>
              <w:tcPr>
                <w:vAlign w:val="top"/>
              </w:tcPr>
              <w:p w:rsidR="00000000" w:rsidDel="00000000" w:rsidP="00000000" w:rsidRDefault="00000000" w:rsidRPr="00000000" w14:paraId="00000C6A">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Windows 10 / Android 8.0 or higher</w:t>
                </w:r>
              </w:p>
            </w:tc>
            <w:tc>
              <w:tcPr>
                <w:vAlign w:val="top"/>
              </w:tcPr>
              <w:p w:rsidR="00000000" w:rsidDel="00000000" w:rsidP="00000000" w:rsidRDefault="00000000" w:rsidRPr="00000000" w14:paraId="00000C6B">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Windows 11 / Android 10 or higher</w:t>
                </w:r>
              </w:p>
            </w:tc>
          </w:tr>
          <w:tr>
            <w:trPr>
              <w:cantSplit w:val="0"/>
              <w:tblHeader w:val="0"/>
            </w:trPr>
            <w:tc>
              <w:tcPr>
                <w:vAlign w:val="top"/>
              </w:tcPr>
              <w:p w:rsidR="00000000" w:rsidDel="00000000" w:rsidP="00000000" w:rsidRDefault="00000000" w:rsidRPr="00000000" w14:paraId="00000C6C">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Database</w:t>
                </w:r>
              </w:p>
            </w:tc>
            <w:tc>
              <w:tcPr>
                <w:vAlign w:val="top"/>
              </w:tcPr>
              <w:p w:rsidR="00000000" w:rsidDel="00000000" w:rsidP="00000000" w:rsidRDefault="00000000" w:rsidRPr="00000000" w14:paraId="00000C6D">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Firebase Realtime Database (free tier)</w:t>
                </w:r>
              </w:p>
            </w:tc>
            <w:tc>
              <w:tcPr>
                <w:vAlign w:val="top"/>
              </w:tcPr>
              <w:p w:rsidR="00000000" w:rsidDel="00000000" w:rsidP="00000000" w:rsidRDefault="00000000" w:rsidRPr="00000000" w14:paraId="00000C6E">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Firebase Realtime Database with expanded storage</w:t>
                </w:r>
              </w:p>
            </w:tc>
          </w:tr>
        </w:tbl>
      </w:sdtContent>
    </w:sdt>
    <w:p w:rsidR="00000000" w:rsidDel="00000000" w:rsidP="00000000" w:rsidRDefault="00000000" w:rsidRPr="00000000" w14:paraId="00000C6F">
      <w:pPr>
        <w:spacing w:line="480" w:lineRule="auto"/>
        <w:ind w:firstLine="720"/>
        <w:jc w:val="both"/>
        <w:rPr>
          <w:rFonts w:ascii="Arial" w:cs="Arial" w:eastAsia="Arial" w:hAnsi="Arial"/>
          <w:i w:val="1"/>
          <w:iCs w:val="1"/>
        </w:rPr>
      </w:pPr>
      <w:r w:rsidDel="00000000" w:rsidR="00000000" w:rsidRPr="00000000">
        <w:rPr>
          <w:rFonts w:ascii="Arial" w:cs="Arial" w:eastAsia="Arial" w:hAnsi="Arial"/>
          <w:i w:val="1"/>
          <w:iCs w:val="1"/>
          <w:rtl w:val="0"/>
        </w:rPr>
        <w:t xml:space="preserve">Continuation of Table 3.33</w:t>
      </w:r>
    </w:p>
    <w:sdt>
      <w:sdtPr>
        <w:lock w:val="contentLocked"/>
        <w:id w:val="1655905842"/>
        <w:tag w:val="goog_rdk_31"/>
      </w:sdtPr>
      <w:sdtContent>
        <w:tbl>
          <w:tblPr>
            <w:tblStyle w:val="Table40"/>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vAlign w:val="top"/>
              </w:tcPr>
              <w:p w:rsidR="00000000" w:rsidDel="00000000" w:rsidP="00000000" w:rsidRDefault="00000000" w:rsidRPr="00000000" w14:paraId="00000C70">
                <w:pPr>
                  <w:widowControl w:val="1"/>
                  <w:spacing w:after="120" w:lineRule="auto"/>
                  <w:ind w:left="-20" w:firstLine="0"/>
                  <w:jc w:val="center"/>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tl w:val="0"/>
                  </w:rPr>
                </w:r>
              </w:p>
            </w:tc>
            <w:tc>
              <w:tcPr>
                <w:vAlign w:val="top"/>
              </w:tcPr>
              <w:p w:rsidR="00000000" w:rsidDel="00000000" w:rsidP="00000000" w:rsidRDefault="00000000" w:rsidRPr="00000000" w14:paraId="00000C71">
                <w:pPr>
                  <w:widowControl w:val="1"/>
                  <w:spacing w:after="120" w:lineRule="auto"/>
                  <w:ind w:left="-20" w:firstLine="0"/>
                  <w:jc w:val="center"/>
                  <w:rPr>
                    <w:rFonts w:ascii="Arial" w:cs="Arial" w:eastAsia="Arial" w:hAnsi="Arial"/>
                  </w:rPr>
                </w:pPr>
                <w:r w:rsidDel="00000000" w:rsidR="00000000" w:rsidRPr="00000000">
                  <w:rPr>
                    <w:rFonts w:ascii="Arial" w:cs="Arial" w:eastAsia="Arial" w:hAnsi="Arial"/>
                    <w:b w:val="1"/>
                    <w:bCs w:val="1"/>
                    <w:rtl w:val="0"/>
                  </w:rPr>
                  <w:t xml:space="preserve">Minimum Requirement</w:t>
                </w:r>
                <w:r w:rsidDel="00000000" w:rsidR="00000000" w:rsidRPr="00000000">
                  <w:rPr>
                    <w:rtl w:val="0"/>
                  </w:rPr>
                </w:r>
              </w:p>
            </w:tc>
            <w:tc>
              <w:tcPr>
                <w:vAlign w:val="top"/>
              </w:tcPr>
              <w:p w:rsidR="00000000" w:rsidDel="00000000" w:rsidP="00000000" w:rsidRDefault="00000000" w:rsidRPr="00000000" w14:paraId="00000C72">
                <w:pPr>
                  <w:widowControl w:val="1"/>
                  <w:spacing w:after="120" w:lineRule="auto"/>
                  <w:ind w:left="-20" w:firstLine="0"/>
                  <w:jc w:val="center"/>
                  <w:rPr>
                    <w:rFonts w:ascii="Arial" w:cs="Arial" w:eastAsia="Arial" w:hAnsi="Arial"/>
                  </w:rPr>
                </w:pPr>
                <w:r w:rsidDel="00000000" w:rsidR="00000000" w:rsidRPr="00000000">
                  <w:rPr>
                    <w:rFonts w:ascii="Arial" w:cs="Arial" w:eastAsia="Arial" w:hAnsi="Arial"/>
                    <w:b w:val="1"/>
                    <w:bCs w:val="1"/>
                    <w:rtl w:val="0"/>
                  </w:rPr>
                  <w:t xml:space="preserve">Recommended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C73">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Development Tools</w:t>
                </w:r>
              </w:p>
            </w:tc>
            <w:tc>
              <w:tcPr>
                <w:vAlign w:val="top"/>
              </w:tcPr>
              <w:p w:rsidR="00000000" w:rsidDel="00000000" w:rsidP="00000000" w:rsidRDefault="00000000" w:rsidRPr="00000000" w14:paraId="00000C74">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PlatformIO, Visual Studio Code, Flutter SDK</w:t>
                </w:r>
              </w:p>
            </w:tc>
            <w:tc>
              <w:tcPr>
                <w:vAlign w:val="top"/>
              </w:tcPr>
              <w:p w:rsidR="00000000" w:rsidDel="00000000" w:rsidP="00000000" w:rsidRDefault="00000000" w:rsidRPr="00000000" w14:paraId="00000C75">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PlatformIO with Visual Studio Code, Dart/Flutter extensions, Flutter SDK (latest stable)</w:t>
                </w:r>
              </w:p>
            </w:tc>
          </w:tr>
          <w:tr>
            <w:trPr>
              <w:cantSplit w:val="0"/>
              <w:tblHeader w:val="0"/>
            </w:trPr>
            <w:tc>
              <w:tcPr>
                <w:vAlign w:val="top"/>
              </w:tcPr>
              <w:p w:rsidR="00000000" w:rsidDel="00000000" w:rsidP="00000000" w:rsidRDefault="00000000" w:rsidRPr="00000000" w14:paraId="00000C76">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Internet Connection</w:t>
                </w:r>
              </w:p>
            </w:tc>
            <w:tc>
              <w:tcPr>
                <w:vAlign w:val="top"/>
              </w:tcPr>
              <w:p w:rsidR="00000000" w:rsidDel="00000000" w:rsidP="00000000" w:rsidRDefault="00000000" w:rsidRPr="00000000" w14:paraId="00000C77">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Standard broadband for Firebase data sync</w:t>
                </w:r>
              </w:p>
            </w:tc>
            <w:tc>
              <w:tcPr>
                <w:vAlign w:val="top"/>
              </w:tcPr>
              <w:p w:rsidR="00000000" w:rsidDel="00000000" w:rsidP="00000000" w:rsidRDefault="00000000" w:rsidRPr="00000000" w14:paraId="00000C78">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Stable broadband or LAN access with consistent upload/download speed</w:t>
                </w:r>
              </w:p>
            </w:tc>
          </w:tr>
          <w:tr>
            <w:trPr>
              <w:cantSplit w:val="0"/>
              <w:tblHeader w:val="0"/>
            </w:trPr>
            <w:tc>
              <w:tcPr>
                <w:vAlign w:val="top"/>
              </w:tcPr>
              <w:p w:rsidR="00000000" w:rsidDel="00000000" w:rsidP="00000000" w:rsidRDefault="00000000" w:rsidRPr="00000000" w14:paraId="00000C79">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Mobile Device</w:t>
                </w:r>
              </w:p>
            </w:tc>
            <w:tc>
              <w:tcPr>
                <w:vAlign w:val="top"/>
              </w:tcPr>
              <w:p w:rsidR="00000000" w:rsidDel="00000000" w:rsidP="00000000" w:rsidRDefault="00000000" w:rsidRPr="00000000" w14:paraId="00000C7A">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Android smartphone running Android 8.0 (Oreo)</w:t>
                </w:r>
              </w:p>
            </w:tc>
            <w:tc>
              <w:tcPr>
                <w:vAlign w:val="top"/>
              </w:tcPr>
              <w:p w:rsidR="00000000" w:rsidDel="00000000" w:rsidP="00000000" w:rsidRDefault="00000000" w:rsidRPr="00000000" w14:paraId="00000C7B">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Android smartphone running Android 10 or higher with Wi-Fi capability</w:t>
                </w:r>
              </w:p>
            </w:tc>
          </w:tr>
          <w:tr>
            <w:trPr>
              <w:cantSplit w:val="0"/>
              <w:tblHeader w:val="0"/>
            </w:trPr>
            <w:tc>
              <w:tcPr>
                <w:vAlign w:val="top"/>
              </w:tcPr>
              <w:p w:rsidR="00000000" w:rsidDel="00000000" w:rsidP="00000000" w:rsidRDefault="00000000" w:rsidRPr="00000000" w14:paraId="00000C7C">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Microcontroller</w:t>
                </w:r>
              </w:p>
            </w:tc>
            <w:tc>
              <w:tcPr>
                <w:vAlign w:val="top"/>
              </w:tcPr>
              <w:p w:rsidR="00000000" w:rsidDel="00000000" w:rsidP="00000000" w:rsidRDefault="00000000" w:rsidRPr="00000000" w14:paraId="00000C7D">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ESP32 with standard firmware</w:t>
                </w:r>
              </w:p>
            </w:tc>
            <w:tc>
              <w:tcPr>
                <w:vAlign w:val="top"/>
              </w:tcPr>
              <w:p w:rsidR="00000000" w:rsidDel="00000000" w:rsidP="00000000" w:rsidRDefault="00000000" w:rsidRPr="00000000" w14:paraId="00000C7E">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ESP32 with latest firmware and stable power supply unit</w:t>
                </w:r>
              </w:p>
            </w:tc>
          </w:tr>
          <w:tr>
            <w:trPr>
              <w:cantSplit w:val="0"/>
              <w:tblHeader w:val="0"/>
            </w:trPr>
            <w:tc>
              <w:tcPr>
                <w:vAlign w:val="top"/>
              </w:tcPr>
              <w:p w:rsidR="00000000" w:rsidDel="00000000" w:rsidP="00000000" w:rsidRDefault="00000000" w:rsidRPr="00000000" w14:paraId="00000C7F">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Sensors</w:t>
                </w:r>
              </w:p>
            </w:tc>
            <w:tc>
              <w:tcPr>
                <w:vAlign w:val="top"/>
              </w:tcPr>
              <w:p w:rsidR="00000000" w:rsidDel="00000000" w:rsidP="00000000" w:rsidRDefault="00000000" w:rsidRPr="00000000" w14:paraId="00000C80">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pH Sensor, Temperature Sensor, Dissolved Oxygen Sensor, Turbidity Sensor, Water Level Sensor</w:t>
                </w:r>
              </w:p>
            </w:tc>
            <w:tc>
              <w:tcPr>
                <w:vAlign w:val="top"/>
              </w:tcPr>
              <w:p w:rsidR="00000000" w:rsidDel="00000000" w:rsidP="00000000" w:rsidRDefault="00000000" w:rsidRPr="00000000" w14:paraId="00000C81">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Calibrated sensors with improved accuracy and durability</w:t>
                </w:r>
              </w:p>
            </w:tc>
          </w:tr>
          <w:tr>
            <w:trPr>
              <w:cantSplit w:val="0"/>
              <w:tblHeader w:val="0"/>
            </w:trPr>
            <w:tc>
              <w:tcPr>
                <w:vAlign w:val="top"/>
              </w:tcPr>
              <w:p w:rsidR="00000000" w:rsidDel="00000000" w:rsidP="00000000" w:rsidRDefault="00000000" w:rsidRPr="00000000" w14:paraId="00000C82">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Relay Module</w:t>
                </w:r>
              </w:p>
            </w:tc>
            <w:tc>
              <w:tcPr>
                <w:vAlign w:val="top"/>
              </w:tcPr>
              <w:p w:rsidR="00000000" w:rsidDel="00000000" w:rsidP="00000000" w:rsidRDefault="00000000" w:rsidRPr="00000000" w14:paraId="00000C83">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4-channel relay module</w:t>
                </w:r>
              </w:p>
            </w:tc>
            <w:tc>
              <w:tcPr>
                <w:vAlign w:val="top"/>
              </w:tcPr>
              <w:p w:rsidR="00000000" w:rsidDel="00000000" w:rsidP="00000000" w:rsidRDefault="00000000" w:rsidRPr="00000000" w14:paraId="00000C84">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High-quality 4-channel relay module for stable automated control</w:t>
                </w:r>
              </w:p>
            </w:tc>
          </w:tr>
          <w:tr>
            <w:trPr>
              <w:cantSplit w:val="0"/>
              <w:tblHeader w:val="0"/>
            </w:trPr>
            <w:tc>
              <w:tcPr>
                <w:vAlign w:val="top"/>
              </w:tcPr>
              <w:p w:rsidR="00000000" w:rsidDel="00000000" w:rsidP="00000000" w:rsidRDefault="00000000" w:rsidRPr="00000000" w14:paraId="00000C85">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Automated Feeder</w:t>
                </w:r>
              </w:p>
            </w:tc>
            <w:tc>
              <w:tcPr>
                <w:vAlign w:val="top"/>
              </w:tcPr>
              <w:p w:rsidR="00000000" w:rsidDel="00000000" w:rsidP="00000000" w:rsidRDefault="00000000" w:rsidRPr="00000000" w14:paraId="00000C86">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Basic servo- or motor-based feeder mechanism</w:t>
                </w:r>
              </w:p>
            </w:tc>
            <w:tc>
              <w:tcPr>
                <w:vAlign w:val="top"/>
              </w:tcPr>
              <w:p w:rsidR="00000000" w:rsidDel="00000000" w:rsidP="00000000" w:rsidRDefault="00000000" w:rsidRPr="00000000" w14:paraId="00000C87">
                <w:pPr>
                  <w:widowControl w:val="1"/>
                  <w:spacing w:after="120" w:lineRule="auto"/>
                  <w:ind w:left="-14" w:firstLine="0"/>
                  <w:jc w:val="left"/>
                  <w:rPr>
                    <w:rFonts w:ascii="Arial" w:cs="Arial" w:eastAsia="Arial" w:hAnsi="Arial"/>
                  </w:rPr>
                </w:pPr>
                <w:r w:rsidDel="00000000" w:rsidR="00000000" w:rsidRPr="00000000">
                  <w:rPr>
                    <w:rFonts w:ascii="Arial" w:cs="Arial" w:eastAsia="Arial" w:hAnsi="Arial"/>
                    <w:rtl w:val="0"/>
                  </w:rPr>
                  <w:t xml:space="preserve">Stable automated feeder with adjustable feeding setup</w:t>
                </w:r>
              </w:p>
            </w:tc>
          </w:tr>
        </w:tbl>
      </w:sdtContent>
    </w:sdt>
    <w:p w:rsidR="00000000" w:rsidDel="00000000" w:rsidP="00000000" w:rsidRDefault="00000000" w:rsidRPr="00000000" w14:paraId="00000C88">
      <w:pPr>
        <w:spacing w:after="240" w:line="480" w:lineRule="auto"/>
        <w:ind w:firstLine="72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C89">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As shown in Table 3.33, the minimum requirements represent the basic resources necessary for the system to operate properly, while the recommended requirements provide more stable performance, improved processing capability, and better overall system reliability. Hardware components such as the ESP32 microcontroller, sensors, 4-channel relay module, and automated feeder are expected to support the monitoring and automation functions of the proposed system. Meanwhile, the specified software tools, database platform, and internet connectivity are intended to support data processing, remote monitoring, and communication between the hardware devices and the mobile application.</w:t>
      </w:r>
    </w:p>
    <w:p w:rsidR="00000000" w:rsidDel="00000000" w:rsidP="00000000" w:rsidRDefault="00000000" w:rsidRPr="00000000" w14:paraId="00000C8A">
      <w:pPr>
        <w:spacing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3.6</w:t>
        <w:tab/>
        <w:t xml:space="preserve">QUALITY PLAN</w:t>
      </w:r>
    </w:p>
    <w:p w:rsidR="00000000" w:rsidDel="00000000" w:rsidP="00000000" w:rsidRDefault="00000000" w:rsidRPr="00000000" w14:paraId="00000C8B">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Quality Plan describes the approaches and techniques that should be employed throughout the development process to ensure that CrayCare reaches the appropriate level of performance, functionality, and user satisfaction.</w:t>
      </w:r>
    </w:p>
    <w:p w:rsidR="00000000" w:rsidDel="00000000" w:rsidP="00000000" w:rsidRDefault="00000000" w:rsidRPr="00000000" w14:paraId="00000C8C">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In order to achieve quality assurance, structured processes will be used for development and testing of CrayCare. Code review at specified intervals will be done in order to ensure clean coding. System testing will be conducted at each phase to confirm that all system components function properly before moving to the next development phase. Feedback gathering will be done during testing and development processes in order to fix problems and improve user experience. Ensuring high-quality coding standards and proper documentation will facilitate system maintenance and scalability, allowing developers to efficiently implement updates and address potential issues.</w:t>
      </w:r>
    </w:p>
    <w:p w:rsidR="00000000" w:rsidDel="00000000" w:rsidP="00000000" w:rsidRDefault="00000000" w:rsidRPr="00000000" w14:paraId="00000C8D">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quality of the proposed system will be evaluated using selected characteristics from the ISO/IEC 25010, namely: Functional Suitability, Usability, Reliability, Performance Efficiency, Compatibility, and Security. These selected characteristics are considered the most relevant and applicable criteria for assessing the proposed IoT- and mobile-based crayfish monitoring system.</w:t>
      </w:r>
    </w:p>
    <w:p w:rsidR="00000000" w:rsidDel="00000000" w:rsidP="00000000" w:rsidRDefault="00000000" w:rsidRPr="00000000" w14:paraId="00000C8E">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Functional Suitability will be determined based on the system’s ability to provide accurate water parameter monitoring and properly perform its intended automated functions. Performance Efficiency will be assessed through the real-time processing and transmission of monitoring data with minimal delays between the sensors, database, and mobile application. Usability will be evaluated through testing sessions and feedback gathered from the evaluators regarding the ease of use and understandability of the system. Reliability will be determined based on the consistency of system operation, stability of automated functions, and continuous recording of monitoring data throughout the experimental period. Compatibility will be evaluated based on the ability of the system components, including the ESP32, sensors, Firebase database, and mobile application, to work together properly within the proposed setup. Security will be assessed based on the system’s ability to protect stored data and restrict access through implemented security measures such as authentication and controlled user permissions.</w:t>
      </w:r>
    </w:p>
    <w:p w:rsidR="00000000" w:rsidDel="00000000" w:rsidP="00000000" w:rsidRDefault="00000000" w:rsidRPr="00000000" w14:paraId="00000C8F">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User Acceptance Testing (UAT) will be carried out to help verify whether CrayCare performs necessary tasks efficiently and effectively and is user-friendly. During User Acceptance Testing, members of the research team will act as end-users to perform representative actions such as viewing sensor data, receiving notification messages about water conditions, and setting automatic feeding schedules. The results obtained from the test sessions will be used to optimize the mobile application interface. Through this iterative process, the study aims to develop a fully functional and user-friendly version of the system suitable for a small-scale crayfish farming environment.</w:t>
      </w:r>
    </w:p>
    <w:p w:rsidR="00000000" w:rsidDel="00000000" w:rsidP="00000000" w:rsidRDefault="00000000" w:rsidRPr="00000000" w14:paraId="00000C90">
      <w:pPr>
        <w:spacing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3.7</w:t>
        <w:tab/>
        <w:t xml:space="preserve">IMPLEMENTATION PLAN</w:t>
      </w:r>
    </w:p>
    <w:p w:rsidR="00000000" w:rsidDel="00000000" w:rsidP="00000000" w:rsidRDefault="00000000" w:rsidRPr="00000000" w14:paraId="00000C91">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Implementation Plan outlines the proposed process for deploying the developed system for actual use within the experimental setup of the study. The proposed IoT- and mobile-based crayfish monitoring system will be installed and configured according to the operational requirements of the research, including the setup of user access, mobile application connectivity, sensor integration, and database configuration.</w:t>
      </w:r>
    </w:p>
    <w:p w:rsidR="00000000" w:rsidDel="00000000" w:rsidP="00000000" w:rsidRDefault="00000000" w:rsidRPr="00000000" w14:paraId="00000C92">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Prior to the actual implementation, the hardware and software components of the system will undergo final integration and functionality testing to verify proper operation of the sensors, ESP32 microcontroller, mobile application, automated feeder, and cloud database connectivity. Necessary system configurations and monitoring parameters will also be prepared to ensure accurate collection and transmission of water parameter data during the experimental period.</w:t>
      </w:r>
    </w:p>
    <w:p w:rsidR="00000000" w:rsidDel="00000000" w:rsidP="00000000" w:rsidRDefault="00000000" w:rsidRPr="00000000" w14:paraId="00000C93">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implementation process will further include trial operation and observation within the grow-out setup to assess the stability and usability of the proposed system under controlled conditions. The researchers will observe and evaluate the system during the implementation process to identify possible technical issues and verify whether the system operates according to the intended design and functional requirements.</w:t>
      </w:r>
    </w:p>
    <w:p w:rsidR="00000000" w:rsidDel="00000000" w:rsidP="00000000" w:rsidRDefault="00000000" w:rsidRPr="00000000" w14:paraId="00000C94">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Once the system has passed the necessary testing and validation procedures, it will be used during the comparative experimental phase involving Tank A and Tank B. Basic procedures for system operation, monitoring, and maintenance will also be prepared to support proper management of the system throughout the duration of the study.</w:t>
      </w:r>
    </w:p>
    <w:p w:rsidR="00000000" w:rsidDel="00000000" w:rsidP="00000000" w:rsidRDefault="00000000" w:rsidRPr="00000000" w14:paraId="00000C95">
      <w:pPr>
        <w:spacing w:after="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C96">
      <w:pPr>
        <w:spacing w:after="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C97">
      <w:pPr>
        <w:spacing w:after="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C98">
      <w:pPr>
        <w:spacing w:after="240"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3.8</w:t>
        <w:tab/>
        <w:t xml:space="preserve">EVALUATION PLAN</w:t>
      </w:r>
    </w:p>
    <w:p w:rsidR="00000000" w:rsidDel="00000000" w:rsidP="00000000" w:rsidRDefault="00000000" w:rsidRPr="00000000" w14:paraId="00000C99">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evaluation plan describes the procedures that will be used to assess the functionality, usability, reliability, and overall performance of the proposed IoT- and mobile-based crayfish monitoring system. The evaluation will focus on determining whether the proposed system is capable of meeting the intended objectives and operational requirements of the study.</w:t>
      </w:r>
    </w:p>
    <w:p w:rsidR="00000000" w:rsidDel="00000000" w:rsidP="00000000" w:rsidRDefault="00000000" w:rsidRPr="00000000" w14:paraId="00000C9A">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System evaluation will be conducted through actual testing and observation within the experimental setup involving Tank A and Tank B. The performance of the proposed system will be assessed in terms of real-time monitoring, sensor functionality, mobile accessibility, alert notifications, automated feeding support, and overall system responsiveness during the experimental period.</w:t>
      </w:r>
    </w:p>
    <w:p w:rsidR="00000000" w:rsidDel="00000000" w:rsidP="00000000" w:rsidRDefault="00000000" w:rsidRPr="00000000" w14:paraId="00000C9B">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proposed system will also be evaluated by selected IT experts and individuals knowledgeable in aquaculture practices. A survey questionnaire using a 5-point Likert Scale will be used to gather feedback regarding the functionality, usability, reliability, and overall effectiveness of the proposed system. The scale will consist of the following responses: 5 – Strongly Agree, 4 – Agree, 3 – Neutral, 2 – Disagree, and 1 – Strongly Disagree. Evaluation will be based on observations and actual experience during the system demonstration and testing procedures.</w:t>
      </w:r>
    </w:p>
    <w:p w:rsidR="00000000" w:rsidDel="00000000" w:rsidP="00000000" w:rsidRDefault="00000000" w:rsidRPr="00000000" w14:paraId="00000C9C">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evaluation will focus on ease of use, accuracy of sensor readings, responsiveness, reliability, and effectiveness of the monitoring features. System performance during continuous operation, including the delivery of monitoring data and notifications, will also be assessed to determine whether the proposed system can properly support the management of the grow-out setup.</w:t>
      </w:r>
    </w:p>
    <w:p w:rsidR="00000000" w:rsidDel="00000000" w:rsidP="00000000" w:rsidRDefault="00000000" w:rsidRPr="00000000" w14:paraId="00000C9D">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results gathered from the evaluation process will be analyzed to identify possible issues, system limitations, and areas that may still require improvement. The findings will serve as the basis for determining the overall practicality, usability, and effectiveness of the proposed system within the scope of the study.</w:t>
      </w:r>
    </w:p>
    <w:p w:rsidR="00000000" w:rsidDel="00000000" w:rsidP="00000000" w:rsidRDefault="00000000" w:rsidRPr="00000000" w14:paraId="00000C9E">
      <w:pPr>
        <w:spacing w:after="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C9F">
      <w:pPr>
        <w:spacing w:line="4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3.9</w:t>
        <w:tab/>
        <w:t xml:space="preserve">ETHICAL CONSIDERATIONS</w:t>
      </w:r>
    </w:p>
    <w:p w:rsidR="00000000" w:rsidDel="00000000" w:rsidP="00000000" w:rsidRDefault="00000000" w:rsidRPr="00000000" w14:paraId="00000CA0">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section presents the ethical principles and standards that will be observed throughout the conduct of the study. Ethical practices will be maintained during the development of the proposed system, data gathering procedures, experimental activities, and evaluation process to ensure responsible and respectful research conduct.</w:t>
      </w:r>
    </w:p>
    <w:p w:rsidR="00000000" w:rsidDel="00000000" w:rsidP="00000000" w:rsidRDefault="00000000" w:rsidRPr="00000000" w14:paraId="00000CA1">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study will follow the provisions of the Data Privacy Act of 2012 in handling all collected information and system-generated data. While the study does not involve highly sensitive personal information, all gathered data will still be handled responsibly and used solely for academic and research purposes. Information obtained during testing and evaluation activities will remain confidential, and the presentation of results will avoid revealing the identity of any participant involved in the study.</w:t>
      </w:r>
    </w:p>
    <w:p w:rsidR="00000000" w:rsidDel="00000000" w:rsidP="00000000" w:rsidRDefault="00000000" w:rsidRPr="00000000" w14:paraId="00000CA2">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Participation in evaluation activities will be voluntary. Individuals involved in the evaluation process, including IT experts and persons knowledgeable in aquaculture practices, will first be informed about the purpose of the study, the procedures involved, and the nature of participation before any evaluation activities are conducted. Consent will be secured prior to testing and evaluation, and participation may be withdrawn at any point if desired.</w:t>
      </w:r>
    </w:p>
    <w:p w:rsidR="00000000" w:rsidDel="00000000" w:rsidP="00000000" w:rsidRDefault="00000000" w:rsidRPr="00000000" w14:paraId="00000CA3">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Proper acknowledgment of related literature, studies, and other reference materials used in the development of the proposed system will also be maintained throughout the study. Academic publications, technical documents, and online resources will be properly cited using appropriate academic standards. The study will strictly avoid plagiarism and any improper use of information or intellectual property.</w:t>
      </w:r>
    </w:p>
    <w:p w:rsidR="00000000" w:rsidDel="00000000" w:rsidP="00000000" w:rsidRDefault="00000000" w:rsidRPr="00000000" w14:paraId="00000CA4">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study will also promote responsible and ethical research practices throughout the experimental process. The proposed monitoring and automated feeding features are intended only to support proper crayfish management within the experimental setup. Proper care and handling of the crayfish will be observed during the study to help maintain suitable living conditions and avoid unnecessary stress or harm to the organisms involved.</w:t>
      </w:r>
    </w:p>
    <w:p w:rsidR="00000000" w:rsidDel="00000000" w:rsidP="00000000" w:rsidRDefault="00000000" w:rsidRPr="00000000" w14:paraId="00000CA5">
      <w:pPr>
        <w:spacing w:line="480" w:lineRule="auto"/>
        <w:jc w:val="both"/>
        <w:rPr>
          <w:rFonts w:ascii="Arial" w:cs="Arial" w:eastAsia="Arial" w:hAnsi="Arial"/>
        </w:rPr>
      </w:pPr>
      <w:r w:rsidDel="00000000" w:rsidR="00000000" w:rsidRPr="00000000">
        <w:rPr>
          <w:rFonts w:ascii="Arial" w:cs="Arial" w:eastAsia="Arial" w:hAnsi="Arial"/>
          <w:b w:val="1"/>
          <w:bCs w:val="1"/>
          <w:sz w:val="24"/>
          <w:szCs w:val="24"/>
          <w:rtl w:val="0"/>
        </w:rPr>
        <w:t xml:space="preserve">3.10</w:t>
        <w:tab/>
        <w:t xml:space="preserve">DATA ANALYSIS</w:t>
      </w:r>
      <w:r w:rsidDel="00000000" w:rsidR="00000000" w:rsidRPr="00000000">
        <w:rPr>
          <w:rtl w:val="0"/>
        </w:rPr>
      </w:r>
    </w:p>
    <w:p w:rsidR="00000000" w:rsidDel="00000000" w:rsidP="00000000" w:rsidRDefault="00000000" w:rsidRPr="00000000" w14:paraId="00000CA6">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section describes how the data gathered during the study will be processed and analyzed to evaluate the performance and effectiveness of the proposed IoT- and mobile-based crayfish monitoring system.</w:t>
      </w:r>
    </w:p>
    <w:p w:rsidR="00000000" w:rsidDel="00000000" w:rsidP="00000000" w:rsidRDefault="00000000" w:rsidRPr="00000000" w14:paraId="00000CA7">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Collected data from sensor readings, monitoring records, biomass computations, crayfish growth measurements, survival observations, and system evaluation questionnaires will be organized, summarized, and interpreted throughout the experimental period. The gathered information will be used to assess water parameter conditions, crayfish growth performance, feeding management, and overall system operation within the grow-out setup.</w:t>
      </w:r>
    </w:p>
    <w:p w:rsidR="00000000" w:rsidDel="00000000" w:rsidP="00000000" w:rsidRDefault="00000000" w:rsidRPr="00000000" w14:paraId="00000CA8">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Periodic measurements of crayfish body length and body weight will also be collected to monitor growth and development during the experiment. The recorded measurements will be used in computing Average Body Weight (ABW), biomass, and other growth-related observations. In addition, the gathered measurements will be interpreted using the established crayfish size and weight classifications to help identify the developmental stages observed throughout the grow-out period.</w:t>
      </w:r>
    </w:p>
    <w:p w:rsidR="00000000" w:rsidDel="00000000" w:rsidP="00000000" w:rsidRDefault="00000000" w:rsidRPr="00000000" w14:paraId="00000CA9">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collected experimental data from Tank A and Tank B will also be examined to determine possible differences between the IoT-based monitoring setup and the traditional manual monitoring setup under similar grow-out conditions. Observed results throughout the experimental period will serve as the basis for evaluating the effectiveness and practicality of the proposed monitoring approach. In addition, Return on Investment (ROI) computations will be included in the data analysis to estimate the potential economic viability, cost-efficiency, and business potential of the proposed CrayCare system within a small-scale aquaculture environment.</w:t>
      </w:r>
    </w:p>
    <w:p w:rsidR="00000000" w:rsidDel="00000000" w:rsidP="00000000" w:rsidRDefault="00000000" w:rsidRPr="00000000" w14:paraId="00000CAA">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Responses gathered from the system evaluation questionnaire will also be analyzed to assess the functionality, usability, reliability, responsiveness, and overall effectiveness of the proposed system based on the evaluation results and feedback obtained during testing and demonstration activities.</w:t>
      </w:r>
    </w:p>
    <w:p w:rsidR="00000000" w:rsidDel="00000000" w:rsidP="00000000" w:rsidRDefault="00000000" w:rsidRPr="00000000" w14:paraId="00000CAB">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Spreadsheet software such as Microsoft Excel or WPS Spreadsheet will be used to organize, record, process, and present the gathered data throughout the study. The software will assist in encoding monitoring results, organizing experimental records, and preparing summarized data for analysis and interpretation.</w:t>
      </w:r>
    </w:p>
    <w:p w:rsidR="00000000" w:rsidDel="00000000" w:rsidP="00000000" w:rsidRDefault="00000000" w:rsidRPr="00000000" w14:paraId="00000CAC">
      <w:pPr>
        <w:spacing w:after="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analyzed data will serve as the basis for identifying the strengths, limitations, and overall practicality of the proposed system within the scope of the study.</w:t>
      </w:r>
    </w:p>
    <w:p w:rsidR="00000000" w:rsidDel="00000000" w:rsidP="00000000" w:rsidRDefault="00000000" w:rsidRPr="00000000" w14:paraId="00000CAD">
      <w:pPr>
        <w:spacing w:after="240" w:line="480" w:lineRule="auto"/>
        <w:ind w:firstLine="72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24"/>
          <w:szCs w:val="24"/>
          <w:rtl w:val="0"/>
        </w:rPr>
        <w:t xml:space="preserve">3.11</w:t>
        <w:tab/>
        <w:t xml:space="preserve">STATISTICAL TREATMENTS</w:t>
      </w:r>
    </w:p>
    <w:p w:rsidR="00000000" w:rsidDel="00000000" w:rsidP="00000000" w:rsidRDefault="00000000" w:rsidRPr="00000000" w14:paraId="00000CAE">
      <w:pPr>
        <w:spacing w:after="240" w:line="480" w:lineRule="auto"/>
        <w:ind w:firstLine="719"/>
        <w:jc w:val="both"/>
        <w:rPr>
          <w:rFonts w:ascii="Arial" w:cs="Arial" w:eastAsia="Arial" w:hAnsi="Arial"/>
        </w:rPr>
      </w:pPr>
      <w:r w:rsidDel="00000000" w:rsidR="00000000" w:rsidRPr="00000000">
        <w:rPr>
          <w:rFonts w:ascii="Arial" w:cs="Arial" w:eastAsia="Arial" w:hAnsi="Arial"/>
          <w:rtl w:val="0"/>
        </w:rPr>
        <w:t xml:space="preserve">This section presents the statistical methods that will be used to analyze and interpret the data gathered during the study. The statistical treatments will help evaluate the performance of the proposed IoT- and mobile-based crayfish monitoring system and support the comparison between the IoT-monitored grow-out tank and the manually managed grow-out tank.</w:t>
      </w:r>
    </w:p>
    <w:p w:rsidR="00000000" w:rsidDel="00000000" w:rsidP="00000000" w:rsidRDefault="00000000" w:rsidRPr="00000000" w14:paraId="00000CAF">
      <w:pPr>
        <w:spacing w:after="240" w:line="480" w:lineRule="auto"/>
        <w:jc w:val="both"/>
        <w:rPr>
          <w:rFonts w:ascii="Arial" w:cs="Arial" w:eastAsia="Arial" w:hAnsi="Arial"/>
        </w:rPr>
      </w:pPr>
      <w:r w:rsidDel="00000000" w:rsidR="00000000" w:rsidRPr="00000000">
        <w:rPr>
          <w:rFonts w:ascii="Arial" w:cs="Arial" w:eastAsia="Arial" w:hAnsi="Arial"/>
          <w:rtl w:val="0"/>
        </w:rPr>
        <w:t xml:space="preserve">The statistical tools to be used are as follows:</w:t>
      </w:r>
    </w:p>
    <w:p w:rsidR="00000000" w:rsidDel="00000000" w:rsidP="00000000" w:rsidRDefault="00000000" w:rsidRPr="00000000" w14:paraId="00000CB0">
      <w:pPr>
        <w:numPr>
          <w:ilvl w:val="0"/>
          <w:numId w:val="7"/>
        </w:numPr>
        <w:spacing w:line="480" w:lineRule="auto"/>
        <w:jc w:val="both"/>
      </w:pPr>
      <w:r w:rsidDel="00000000" w:rsidR="00000000" w:rsidRPr="00000000">
        <w:rPr>
          <w:rFonts w:ascii="Arial" w:cs="Arial" w:eastAsia="Arial" w:hAnsi="Arial"/>
          <w:b w:val="1"/>
          <w:bCs w:val="1"/>
          <w:rtl w:val="0"/>
        </w:rPr>
        <w:t xml:space="preserve">Descriptive Statistics</w:t>
      </w:r>
      <w:r w:rsidDel="00000000" w:rsidR="00000000" w:rsidRPr="00000000">
        <w:rPr>
          <w:rtl w:val="0"/>
        </w:rPr>
      </w:r>
    </w:p>
    <w:p w:rsidR="00000000" w:rsidDel="00000000" w:rsidP="00000000" w:rsidRDefault="00000000" w:rsidRPr="00000000" w14:paraId="00000CB1">
      <w:pPr>
        <w:spacing w:after="240" w:line="480" w:lineRule="auto"/>
        <w:ind w:left="719" w:firstLine="719"/>
        <w:jc w:val="both"/>
        <w:rPr>
          <w:rFonts w:ascii="Arial" w:cs="Arial" w:eastAsia="Arial" w:hAnsi="Arial"/>
        </w:rPr>
      </w:pPr>
      <w:r w:rsidDel="00000000" w:rsidR="00000000" w:rsidRPr="00000000">
        <w:rPr>
          <w:rFonts w:ascii="Arial" w:cs="Arial" w:eastAsia="Arial" w:hAnsi="Arial"/>
          <w:rtl w:val="0"/>
        </w:rPr>
        <w:t xml:space="preserve">Descriptive statistics will be used to summarize and present the collected experimental data throughout the study. It will allow the researchers to describe the gathered information through numerical summaries, tables, and graphical representations. </w:t>
      </w:r>
    </w:p>
    <w:p w:rsidR="00000000" w:rsidDel="00000000" w:rsidP="00000000" w:rsidRDefault="00000000" w:rsidRPr="00000000" w14:paraId="00000CB2">
      <w:pPr>
        <w:spacing w:after="240" w:line="480" w:lineRule="auto"/>
        <w:ind w:left="719" w:firstLine="0"/>
        <w:jc w:val="both"/>
        <w:rPr>
          <w:rFonts w:ascii="Arial" w:cs="Arial" w:eastAsia="Arial" w:hAnsi="Arial"/>
        </w:rPr>
      </w:pPr>
      <w:r w:rsidDel="00000000" w:rsidR="00000000" w:rsidRPr="00000000">
        <w:rPr>
          <w:rFonts w:ascii="Arial" w:cs="Arial" w:eastAsia="Arial" w:hAnsi="Arial"/>
          <w:rtl w:val="0"/>
        </w:rPr>
        <w:t xml:space="preserve">The statistical measures that will be utilized in this study are the following:</w:t>
      </w:r>
    </w:p>
    <w:p w:rsidR="00000000" w:rsidDel="00000000" w:rsidP="00000000" w:rsidRDefault="00000000" w:rsidRPr="00000000" w14:paraId="00000CB3">
      <w:pPr>
        <w:spacing w:after="240" w:line="480" w:lineRule="auto"/>
        <w:ind w:left="719" w:firstLine="0"/>
        <w:jc w:val="both"/>
        <w:rPr>
          <w:rFonts w:ascii="Arial" w:cs="Arial" w:eastAsia="Arial" w:hAnsi="Arial"/>
        </w:rPr>
      </w:pPr>
      <w:r w:rsidDel="00000000" w:rsidR="00000000" w:rsidRPr="00000000">
        <w:rPr>
          <w:rFonts w:ascii="Arial" w:cs="Arial" w:eastAsia="Arial" w:hAnsi="Arial"/>
          <w:b w:val="1"/>
          <w:bCs w:val="1"/>
          <w:rtl w:val="0"/>
        </w:rPr>
        <w:t xml:space="preserve">Mean </w:t>
      </w:r>
      <w:r w:rsidDel="00000000" w:rsidR="00000000" w:rsidRPr="00000000">
        <w:rPr>
          <w:rFonts w:ascii="Arial" w:cs="Arial" w:eastAsia="Arial" w:hAnsi="Arial"/>
          <w:rtl w:val="0"/>
        </w:rPr>
        <w:t xml:space="preserve">— The arithmetic mean will be used to determine the average values of the collected quantitative data, including crayfish growth measurements and other numerical observations obtained during the experimental period. This will be applied to summarize the growth performance of crayfish in both Tank A and Tank B.</w:t>
      </w:r>
    </w:p>
    <w:p w:rsidR="00000000" w:rsidDel="00000000" w:rsidP="00000000" w:rsidRDefault="00000000" w:rsidRPr="00000000" w14:paraId="00000CB4">
      <w:pPr>
        <w:jc w:val="center"/>
        <w:rPr>
          <w:rFonts w:ascii="DejaVu Math TeX Gyre" w:cs="DejaVu Math TeX Gyre" w:eastAsia="DejaVu Math TeX Gyre" w:hAnsi="DejaVu Math TeX Gyre"/>
        </w:rPr>
      </w:pPr>
      <m:oMath>
        <m:bar>
          <m:barPr>
            <m:pos/>
            <m:ctrlPr>
              <w:rPr>
                <w:rFonts w:ascii="DejaVu Math TeX Gyre" w:cs="DejaVu Math TeX Gyre" w:eastAsia="DejaVu Math TeX Gyre" w:hAnsi="DejaVu Math TeX Gyre"/>
              </w:rPr>
            </m:ctrlPr>
          </m:barPr>
          <m:e>
            <m:r>
              <w:rPr>
                <w:rFonts w:ascii="DejaVu Math TeX Gyre" w:cs="DejaVu Math TeX Gyre" w:eastAsia="DejaVu Math TeX Gyre" w:hAnsi="DejaVu Math TeX Gyre"/>
              </w:rPr>
              <m:t xml:space="preserve">x</m:t>
            </m:r>
          </m:e>
        </m:bar>
        <m:r>
          <w:rPr>
            <w:rFonts w:ascii="DejaVu Math TeX Gyre" w:cs="DejaVu Math TeX Gyre" w:eastAsia="DejaVu Math TeX Gyre" w:hAnsi="DejaVu Math TeX Gyre"/>
          </w:rPr>
          <m:t xml:space="preserve"> = </m:t>
        </m:r>
        <m:f>
          <m:fPr>
            <m:ctrlPr>
              <w:rPr>
                <w:rFonts w:ascii="DejaVu Math TeX Gyre" w:cs="DejaVu Math TeX Gyre" w:eastAsia="DejaVu Math TeX Gyre" w:hAnsi="DejaVu Math TeX Gyre"/>
              </w:rPr>
            </m:ctrlPr>
          </m:fPr>
          <m:num>
            <m:nary>
              <m:naryPr>
                <m:chr m:val="∑"/>
                <m:ctrlPr>
                  <w:rPr>
                    <w:rFonts w:ascii="DejaVu Math TeX Gyre" w:cs="DejaVu Math TeX Gyre" w:eastAsia="DejaVu Math TeX Gyre" w:hAnsi="DejaVu Math TeX Gyre"/>
                  </w:rPr>
                </m:ctrlPr>
              </m:naryPr>
              <m:sub/>
              <m:sup/>
            </m:nary>
            <m:r>
              <w:rPr>
                <w:rFonts w:ascii="DejaVu Math TeX Gyre" w:cs="DejaVu Math TeX Gyre" w:eastAsia="DejaVu Math TeX Gyre" w:hAnsi="DejaVu Math TeX Gyre"/>
              </w:rPr>
              <m:t xml:space="preserve">x</m:t>
            </m:r>
          </m:num>
          <m:den>
            <m:r>
              <w:rPr>
                <w:rFonts w:ascii="DejaVu Math TeX Gyre" w:cs="DejaVu Math TeX Gyre" w:eastAsia="DejaVu Math TeX Gyre" w:hAnsi="DejaVu Math TeX Gyre"/>
              </w:rPr>
              <m:t xml:space="preserve">n</m:t>
            </m:r>
          </m:den>
        </m:f>
      </m:oMath>
      <w:r w:rsidDel="00000000" w:rsidR="00000000" w:rsidRPr="00000000">
        <w:rPr>
          <w:rtl w:val="0"/>
        </w:rPr>
      </w:r>
    </w:p>
    <w:p w:rsidR="00000000" w:rsidDel="00000000" w:rsidP="00000000" w:rsidRDefault="00000000" w:rsidRPr="00000000" w14:paraId="00000CB5">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CB6">
      <w:pPr>
        <w:spacing w:line="480" w:lineRule="auto"/>
        <w:ind w:left="720" w:firstLine="0"/>
        <w:jc w:val="both"/>
        <w:rPr>
          <w:rFonts w:ascii="Arial" w:cs="Arial" w:eastAsia="Arial" w:hAnsi="Arial"/>
        </w:rPr>
      </w:pPr>
      <m:oMath>
        <m:bar>
          <m:barPr>
            <m:pos/>
            <m:ctrlPr>
              <w:rPr>
                <w:rFonts w:ascii="DejaVu Math TeX Gyre" w:cs="DejaVu Math TeX Gyre" w:eastAsia="DejaVu Math TeX Gyre" w:hAnsi="DejaVu Math TeX Gyre"/>
              </w:rPr>
            </m:ctrlPr>
          </m:barPr>
          <m:e>
            <m:r>
              <w:rPr>
                <w:rFonts w:ascii="DejaVu Math TeX Gyre" w:cs="DejaVu Math TeX Gyre" w:eastAsia="DejaVu Math TeX Gyre" w:hAnsi="DejaVu Math TeX Gyre"/>
              </w:rPr>
              <m:t xml:space="preserve">x</m:t>
            </m:r>
          </m:e>
        </m:bar>
      </m:oMath>
      <w:r w:rsidDel="00000000" w:rsidR="00000000" w:rsidRPr="00000000">
        <w:rPr>
          <w:rtl w:val="0"/>
        </w:rPr>
        <w:t xml:space="preserve"> </w:t>
      </w:r>
      <w:r w:rsidDel="00000000" w:rsidR="00000000" w:rsidRPr="00000000">
        <w:rPr>
          <w:rFonts w:ascii="Arial" w:cs="Arial" w:eastAsia="Arial" w:hAnsi="Arial"/>
          <w:rtl w:val="0"/>
        </w:rPr>
        <w:t xml:space="preserve">= mean</w:t>
      </w:r>
    </w:p>
    <w:p w:rsidR="00000000" w:rsidDel="00000000" w:rsidP="00000000" w:rsidRDefault="00000000" w:rsidRPr="00000000" w14:paraId="00000CB7">
      <w:pPr>
        <w:spacing w:line="480" w:lineRule="auto"/>
        <w:ind w:left="720" w:firstLine="0"/>
        <w:jc w:val="both"/>
        <w:rPr>
          <w:rFonts w:ascii="Arial" w:cs="Arial" w:eastAsia="Arial" w:hAnsi="Arial"/>
        </w:rPr>
      </w:pPr>
      <m:oMath>
        <m:nary>
          <m:naryPr>
            <m:chr m:val="∑"/>
          </m:naryPr>
          <m:sub/>
          <m:sup/>
        </m:nary>
        <m:r>
          <w:rPr>
            <w:rFonts w:ascii="DejaVu Math TeX Gyre" w:cs="DejaVu Math TeX Gyre" w:eastAsia="DejaVu Math TeX Gyre" w:hAnsi="DejaVu Math TeX Gyre"/>
          </w:rPr>
          <m:t xml:space="preserve">x</m:t>
        </m:r>
      </m:oMath>
      <w:r w:rsidDel="00000000" w:rsidR="00000000" w:rsidRPr="00000000">
        <w:rPr>
          <w:rtl w:val="0"/>
        </w:rPr>
        <w:t xml:space="preserve"> </w:t>
      </w:r>
      <w:r w:rsidDel="00000000" w:rsidR="00000000" w:rsidRPr="00000000">
        <w:rPr>
          <w:rFonts w:ascii="Arial" w:cs="Arial" w:eastAsia="Arial" w:hAnsi="Arial"/>
          <w:rtl w:val="0"/>
        </w:rPr>
        <w:t xml:space="preserve">= sum of all values</w:t>
      </w:r>
    </w:p>
    <w:p w:rsidR="00000000" w:rsidDel="00000000" w:rsidP="00000000" w:rsidRDefault="00000000" w:rsidRPr="00000000" w14:paraId="00000CB8">
      <w:pPr>
        <w:spacing w:line="480" w:lineRule="auto"/>
        <w:ind w:left="720" w:firstLine="0"/>
        <w:jc w:val="both"/>
        <w:rPr>
          <w:rFonts w:ascii="Arial" w:cs="Arial" w:eastAsia="Arial" w:hAnsi="Arial"/>
        </w:rPr>
      </w:pPr>
      <m:oMath>
        <m:r>
          <w:rPr>
            <w:rFonts w:ascii="DejaVu Math TeX Gyre" w:cs="DejaVu Math TeX Gyre" w:eastAsia="DejaVu Math TeX Gyre" w:hAnsi="DejaVu Math TeX Gyre"/>
          </w:rPr>
          <m:t xml:space="preserve">n</m:t>
        </m:r>
      </m:oMath>
      <w:r w:rsidDel="00000000" w:rsidR="00000000" w:rsidRPr="00000000">
        <w:rPr>
          <w:rtl w:val="0"/>
        </w:rPr>
        <w:t xml:space="preserve"> </w:t>
      </w:r>
      <w:r w:rsidDel="00000000" w:rsidR="00000000" w:rsidRPr="00000000">
        <w:rPr>
          <w:rFonts w:ascii="Arial" w:cs="Arial" w:eastAsia="Arial" w:hAnsi="Arial"/>
          <w:rtl w:val="0"/>
        </w:rPr>
        <w:t xml:space="preserve">= total number of observations</w:t>
      </w:r>
    </w:p>
    <w:p w:rsidR="00000000" w:rsidDel="00000000" w:rsidP="00000000" w:rsidRDefault="00000000" w:rsidRPr="00000000" w14:paraId="00000CB9">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BA">
      <w:pPr>
        <w:spacing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BB">
      <w:pPr>
        <w:spacing w:line="48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Percentage </w:t>
      </w:r>
      <w:r w:rsidDel="00000000" w:rsidR="00000000" w:rsidRPr="00000000">
        <w:rPr>
          <w:rFonts w:ascii="Arial" w:cs="Arial" w:eastAsia="Arial" w:hAnsi="Arial"/>
          <w:rtl w:val="0"/>
        </w:rPr>
        <w:t xml:space="preserve">— Percentage will be employed to determine the proportion and distribution of observed results, particularly for mortality rate, survival rate, and other recorded experimental outcomes during the study.</w:t>
      </w:r>
    </w:p>
    <w:p w:rsidR="00000000" w:rsidDel="00000000" w:rsidP="00000000" w:rsidRDefault="00000000" w:rsidRPr="00000000" w14:paraId="00000CBC">
      <w:pPr>
        <w:spacing w:line="480" w:lineRule="auto"/>
        <w:ind w:left="1" w:firstLine="0"/>
        <w:jc w:val="center"/>
        <w:rPr>
          <w:rFonts w:ascii="Arial" w:cs="Arial" w:eastAsia="Arial" w:hAnsi="Arial"/>
        </w:rPr>
      </w:pPr>
      <m:oMath>
        <m:r>
          <w:rPr>
            <w:rFonts w:ascii="DejaVu Math TeX Gyre" w:cs="DejaVu Math TeX Gyre" w:eastAsia="DejaVu Math TeX Gyre" w:hAnsi="DejaVu Math TeX Gyre"/>
          </w:rPr>
          <m:t xml:space="preserve">P = </m:t>
        </m:r>
        <m:f>
          <m:fPr>
            <m:ctrlPr>
              <w:rPr>
                <w:rFonts w:ascii="DejaVu Math TeX Gyre" w:cs="DejaVu Math TeX Gyre" w:eastAsia="DejaVu Math TeX Gyre" w:hAnsi="DejaVu Math TeX Gyre"/>
              </w:rPr>
            </m:ctrlPr>
          </m:fPr>
          <m:num>
            <m:r>
              <w:rPr>
                <w:rFonts w:ascii="DejaVu Math TeX Gyre" w:cs="DejaVu Math TeX Gyre" w:eastAsia="DejaVu Math TeX Gyre" w:hAnsi="DejaVu Math TeX Gyre"/>
              </w:rPr>
              <m:t xml:space="preserve">f</m:t>
            </m:r>
          </m:num>
          <m:den>
            <m:r>
              <w:rPr>
                <w:rFonts w:ascii="DejaVu Math TeX Gyre" w:cs="DejaVu Math TeX Gyre" w:eastAsia="DejaVu Math TeX Gyre" w:hAnsi="DejaVu Math TeX Gyre"/>
              </w:rPr>
              <m:t xml:space="preserve">N</m:t>
            </m:r>
          </m:den>
        </m:f>
        <m:r>
          <w:rPr>
            <w:rFonts w:ascii="DejaVu Math TeX Gyre" w:cs="DejaVu Math TeX Gyre" w:eastAsia="DejaVu Math TeX Gyre" w:hAnsi="DejaVu Math TeX Gyre"/>
          </w:rPr>
          <m:t xml:space="preserve"> </m:t>
        </m:r>
        <m:r>
          <w:rPr>
            <w:rFonts w:ascii="DejaVu Math TeX Gyre" w:cs="DejaVu Math TeX Gyre" w:eastAsia="DejaVu Math TeX Gyre" w:hAnsi="DejaVu Math TeX Gyre"/>
          </w:rPr>
          <m:t>×</m:t>
        </m:r>
        <m:r>
          <w:rPr>
            <w:rFonts w:ascii="DejaVu Math TeX Gyre" w:cs="DejaVu Math TeX Gyre" w:eastAsia="DejaVu Math TeX Gyre" w:hAnsi="DejaVu Math TeX Gyre"/>
          </w:rPr>
          <m:t xml:space="preserve"> </m:t>
        </m:r>
      </m:oMath>
      <w:r w:rsidDel="00000000" w:rsidR="00000000" w:rsidRPr="00000000">
        <w:rPr>
          <w:rtl w:val="0"/>
        </w:rPr>
        <w:t xml:space="preserve">100</w:t>
      </w:r>
      <w:r w:rsidDel="00000000" w:rsidR="00000000" w:rsidRPr="00000000">
        <w:rPr>
          <w:rtl w:val="0"/>
        </w:rPr>
      </w:r>
    </w:p>
    <w:p w:rsidR="00000000" w:rsidDel="00000000" w:rsidP="00000000" w:rsidRDefault="00000000" w:rsidRPr="00000000" w14:paraId="00000CBD">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CBE">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P = percentage</w:t>
      </w:r>
    </w:p>
    <w:p w:rsidR="00000000" w:rsidDel="00000000" w:rsidP="00000000" w:rsidRDefault="00000000" w:rsidRPr="00000000" w14:paraId="00000CBF">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f = frequency</w:t>
      </w:r>
    </w:p>
    <w:p w:rsidR="00000000" w:rsidDel="00000000" w:rsidP="00000000" w:rsidRDefault="00000000" w:rsidRPr="00000000" w14:paraId="00000CC0">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N = total number</w:t>
      </w:r>
    </w:p>
    <w:p w:rsidR="00000000" w:rsidDel="00000000" w:rsidP="00000000" w:rsidRDefault="00000000" w:rsidRPr="00000000" w14:paraId="00000CC1">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CC2">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CC3">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CC4">
      <w:pPr>
        <w:numPr>
          <w:ilvl w:val="0"/>
          <w:numId w:val="7"/>
        </w:numPr>
        <w:spacing w:line="480" w:lineRule="auto"/>
        <w:ind w:left="425"/>
        <w:jc w:val="both"/>
      </w:pPr>
      <w:r w:rsidDel="00000000" w:rsidR="00000000" w:rsidRPr="00000000">
        <w:rPr>
          <w:rFonts w:ascii="Arial" w:cs="Arial" w:eastAsia="Arial" w:hAnsi="Arial"/>
          <w:b w:val="1"/>
          <w:bCs w:val="1"/>
          <w:rtl w:val="0"/>
        </w:rPr>
        <w:t xml:space="preserve">Independent Samples t-Test</w:t>
      </w:r>
      <w:r w:rsidDel="00000000" w:rsidR="00000000" w:rsidRPr="00000000">
        <w:rPr>
          <w:rtl w:val="0"/>
        </w:rPr>
      </w:r>
    </w:p>
    <w:p w:rsidR="00000000" w:rsidDel="00000000" w:rsidP="00000000" w:rsidRDefault="00000000" w:rsidRPr="00000000" w14:paraId="00000CC5">
      <w:pPr>
        <w:spacing w:after="240" w:line="480" w:lineRule="auto"/>
        <w:ind w:left="719" w:firstLine="719"/>
        <w:jc w:val="both"/>
        <w:rPr>
          <w:rFonts w:ascii="Arial" w:cs="Arial" w:eastAsia="Arial" w:hAnsi="Arial"/>
        </w:rPr>
      </w:pPr>
      <w:r w:rsidDel="00000000" w:rsidR="00000000" w:rsidRPr="00000000">
        <w:rPr>
          <w:rFonts w:ascii="Arial" w:cs="Arial" w:eastAsia="Arial" w:hAnsi="Arial"/>
          <w:rtl w:val="0"/>
        </w:rPr>
        <w:t xml:space="preserve">The Independent Samples t-Test will be used to determine whether there is a significant difference between the IoT-assisted setup (Tank A) and the manually managed setup (Tank B). This test will be applied to selected quantitative variables to determine whether the two management approaches produce different outcomes.</w:t>
      </w:r>
    </w:p>
    <w:p w:rsidR="00000000" w:rsidDel="00000000" w:rsidP="00000000" w:rsidRDefault="00000000" w:rsidRPr="00000000" w14:paraId="00000CC6">
      <w:pPr>
        <w:jc w:val="center"/>
        <w:rPr>
          <w:rFonts w:ascii="DejaVu Math TeX Gyre" w:cs="DejaVu Math TeX Gyre" w:eastAsia="DejaVu Math TeX Gyre" w:hAnsi="DejaVu Math TeX Gyre"/>
        </w:rPr>
      </w:pPr>
      <w:r w:rsidDel="00000000" w:rsidR="00000000" w:rsidRPr="00000000">
        <w:rPr>
          <w:rtl w:val="0"/>
        </w:rPr>
        <w:br w:type="textWrapping"/>
      </w:r>
      <m:oMath>
        <m:r>
          <w:rPr>
            <w:rFonts w:ascii="DejaVu Math TeX Gyre" w:cs="DejaVu Math TeX Gyre" w:eastAsia="DejaVu Math TeX Gyre" w:hAnsi="DejaVu Math TeX Gyre"/>
          </w:rPr>
          <m:t xml:space="preserve">t = </m:t>
        </m:r>
        <m:f>
          <m:fPr>
            <m:ctrlPr>
              <w:rPr>
                <w:rFonts w:ascii="DejaVu Math TeX Gyre" w:cs="DejaVu Math TeX Gyre" w:eastAsia="DejaVu Math TeX Gyre" w:hAnsi="DejaVu Math TeX Gyre"/>
              </w:rPr>
            </m:ctrlPr>
          </m:fPr>
          <m:num>
            <m:sSub>
              <m:sSubPr>
                <m:ctrlPr>
                  <w:rPr>
                    <w:rFonts w:ascii="DejaVu Math TeX Gyre" w:cs="DejaVu Math TeX Gyre" w:eastAsia="DejaVu Math TeX Gyre" w:hAnsi="DejaVu Math TeX Gyre"/>
                  </w:rPr>
                </m:ctrlPr>
              </m:sSubPr>
              <m:e>
                <m:bar>
                  <m:barPr>
                    <m:pos/>
                    <m:ctrlPr>
                      <w:rPr>
                        <w:rFonts w:ascii="DejaVu Math TeX Gyre" w:cs="DejaVu Math TeX Gyre" w:eastAsia="DejaVu Math TeX Gyre" w:hAnsi="DejaVu Math TeX Gyre"/>
                      </w:rPr>
                    </m:ctrlPr>
                  </m:barPr>
                  <m:e>
                    <m:r>
                      <w:rPr>
                        <w:rFonts w:ascii="DejaVu Math TeX Gyre" w:cs="DejaVu Math TeX Gyre" w:eastAsia="DejaVu Math TeX Gyre" w:hAnsi="DejaVu Math TeX Gyre"/>
                      </w:rPr>
                      <m:t xml:space="preserve">x</m:t>
                    </m:r>
                  </m:e>
                </m:bar>
              </m:e>
              <m:sub>
                <m:r>
                  <w:rPr>
                    <w:rFonts w:ascii="DejaVu Math TeX Gyre" w:cs="DejaVu Math TeX Gyre" w:eastAsia="DejaVu Math TeX Gyre" w:hAnsi="DejaVu Math TeX Gyre"/>
                  </w:rPr>
                  <m:t xml:space="preserve">1</m:t>
                </m:r>
              </m:sub>
            </m:sSub>
            <m:r>
              <w:rPr>
                <w:rFonts w:ascii="DejaVu Math TeX Gyre" w:cs="DejaVu Math TeX Gyre" w:eastAsia="DejaVu Math TeX Gyre" w:hAnsi="DejaVu Math TeX Gyre"/>
              </w:rPr>
              <m:t xml:space="preserve"> − </m:t>
            </m:r>
            <m:sSub>
              <m:sSubPr>
                <m:ctrlPr>
                  <w:rPr>
                    <w:rFonts w:ascii="DejaVu Math TeX Gyre" w:cs="DejaVu Math TeX Gyre" w:eastAsia="DejaVu Math TeX Gyre" w:hAnsi="DejaVu Math TeX Gyre"/>
                  </w:rPr>
                </m:ctrlPr>
              </m:sSubPr>
              <m:e>
                <m:bar>
                  <m:barPr>
                    <m:pos/>
                    <m:ctrlPr>
                      <w:rPr>
                        <w:rFonts w:ascii="DejaVu Math TeX Gyre" w:cs="DejaVu Math TeX Gyre" w:eastAsia="DejaVu Math TeX Gyre" w:hAnsi="DejaVu Math TeX Gyre"/>
                      </w:rPr>
                    </m:ctrlPr>
                  </m:barPr>
                  <m:e>
                    <m:r>
                      <w:rPr>
                        <w:rFonts w:ascii="DejaVu Math TeX Gyre" w:cs="DejaVu Math TeX Gyre" w:eastAsia="DejaVu Math TeX Gyre" w:hAnsi="DejaVu Math TeX Gyre"/>
                      </w:rPr>
                      <m:t xml:space="preserve">x</m:t>
                    </m:r>
                  </m:e>
                </m:bar>
              </m:e>
              <m:sub>
                <m:r>
                  <w:rPr>
                    <w:rFonts w:ascii="DejaVu Math TeX Gyre" w:cs="DejaVu Math TeX Gyre" w:eastAsia="DejaVu Math TeX Gyre" w:hAnsi="DejaVu Math TeX Gyre"/>
                  </w:rPr>
                  <m:t xml:space="preserve">2</m:t>
                </m:r>
              </m:sub>
            </m:sSub>
          </m:num>
          <m:den>
            <m:rad>
              <m:radPr>
                <m:degHide m:val="1"/>
                <m:ctrlPr>
                  <w:rPr>
                    <w:rFonts w:ascii="DejaVu Math TeX Gyre" w:cs="DejaVu Math TeX Gyre" w:eastAsia="DejaVu Math TeX Gyre" w:hAnsi="DejaVu Math TeX Gyre"/>
                  </w:rPr>
                </m:ctrlPr>
              </m:radPr>
              <m:e>
                <m:r>
                  <w:rPr>
                    <w:rFonts w:ascii="DejaVu Math TeX Gyre" w:cs="DejaVu Math TeX Gyre" w:eastAsia="DejaVu Math TeX Gyre" w:hAnsi="DejaVu Math TeX Gyre"/>
                  </w:rPr>
                  <m:t xml:space="preserve">           </m:t>
                </m:r>
              </m:e>
            </m:rad>
          </m:den>
        </m:f>
      </m:oMath>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2586673</wp:posOffset>
                </wp:positionH>
                <wp:positionV relativeFrom="paragraph">
                  <wp:posOffset>357823</wp:posOffset>
                </wp:positionV>
                <wp:extent cx="667385" cy="450850"/>
                <wp:effectExtent b="0" l="0" r="0" t="0"/>
                <wp:wrapNone/>
                <wp:docPr id="349" name=""/>
                <a:graphic>
                  <a:graphicData uri="http://schemas.microsoft.com/office/word/2010/wordprocessingShape">
                    <wps:wsp>
                      <wps:cNvSpPr/>
                      <wps:cNvPr id="80" name="Shape 80"/>
                      <wps:spPr>
                        <a:xfrm>
                          <a:off x="5017070" y="3559338"/>
                          <a:ext cx="657860" cy="4413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ejaVu Math TeX Gyre" w:cs="DejaVu Math TeX Gyre" w:eastAsia="DejaVu Math TeX Gyre" w:hAnsi="DejaVu Math TeX Gyre"/>
                                <w:b w:val="0"/>
                                <w:i w:val="1"/>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2586673</wp:posOffset>
                </wp:positionH>
                <wp:positionV relativeFrom="paragraph">
                  <wp:posOffset>357823</wp:posOffset>
                </wp:positionV>
                <wp:extent cx="667385" cy="450850"/>
                <wp:effectExtent b="0" l="0" r="0" t="0"/>
                <wp:wrapNone/>
                <wp:docPr id="349" name="image123.png"/>
                <a:graphic>
                  <a:graphicData uri="http://schemas.openxmlformats.org/drawingml/2006/picture">
                    <pic:pic>
                      <pic:nvPicPr>
                        <pic:cNvPr id="0" name="image123.png"/>
                        <pic:cNvPicPr preferRelativeResize="0"/>
                      </pic:nvPicPr>
                      <pic:blipFill>
                        <a:blip r:embed="rId60"/>
                        <a:srcRect/>
                        <a:stretch>
                          <a:fillRect/>
                        </a:stretch>
                      </pic:blipFill>
                      <pic:spPr>
                        <a:xfrm>
                          <a:off x="0" y="0"/>
                          <a:ext cx="667385" cy="450850"/>
                        </a:xfrm>
                        <a:prstGeom prst="rect"/>
                        <a:ln/>
                      </pic:spPr>
                    </pic:pic>
                  </a:graphicData>
                </a:graphic>
              </wp:anchor>
            </w:drawing>
          </mc:Fallback>
        </mc:AlternateContent>
      </w:r>
    </w:p>
    <w:p w:rsidR="00000000" w:rsidDel="00000000" w:rsidP="00000000" w:rsidRDefault="00000000" w:rsidRPr="00000000" w14:paraId="00000CC7">
      <w:pPr>
        <w:jc w:val="center"/>
        <w:rPr/>
      </w:pPr>
      <w:r w:rsidDel="00000000" w:rsidR="00000000" w:rsidRPr="00000000">
        <w:rPr>
          <w:rtl w:val="0"/>
        </w:rPr>
        <w:t xml:space="preserve">           </w:t>
      </w:r>
      <w:r w:rsidDel="00000000" w:rsidR="00000000" w:rsidRPr="00000000">
        <w:rPr>
          <w:rFonts w:ascii="DejaVu Math TeX Gyre" w:cs="DejaVu Math TeX Gyre" w:eastAsia="DejaVu Math TeX Gyre" w:hAnsi="DejaVu Math TeX Gyre"/>
          <w:i w:val="1"/>
          <w:iCs w:val="1"/>
          <w:rtl w:val="0"/>
        </w:rPr>
        <w:t xml:space="preserve"> </w:t>
      </w:r>
      <w:r w:rsidDel="00000000" w:rsidR="00000000" w:rsidRPr="00000000">
        <w:rPr>
          <w:rtl w:val="0"/>
        </w:rPr>
      </w:r>
    </w:p>
    <w:p w:rsidR="00000000" w:rsidDel="00000000" w:rsidP="00000000" w:rsidRDefault="00000000" w:rsidRPr="00000000" w14:paraId="00000CC8">
      <w:pPr>
        <w:jc w:val="center"/>
        <w:rPr/>
      </w:pPr>
      <w:r w:rsidDel="00000000" w:rsidR="00000000" w:rsidRPr="00000000">
        <w:rPr>
          <w:rtl w:val="0"/>
        </w:rPr>
      </w:r>
    </w:p>
    <w:p w:rsidR="00000000" w:rsidDel="00000000" w:rsidP="00000000" w:rsidRDefault="00000000" w:rsidRPr="00000000" w14:paraId="00000CC9">
      <w:pPr>
        <w:spacing w:line="480" w:lineRule="auto"/>
        <w:ind w:left="719"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CCA">
      <w:pPr>
        <w:spacing w:line="480" w:lineRule="auto"/>
        <w:ind w:left="719" w:firstLine="0"/>
        <w:jc w:val="both"/>
        <w:rPr>
          <w:rFonts w:ascii="Arial" w:cs="Arial" w:eastAsia="Arial" w:hAnsi="Arial"/>
        </w:rPr>
      </w:pPr>
      <w:r w:rsidDel="00000000" w:rsidR="00000000" w:rsidRPr="00000000">
        <w:rPr>
          <w:rFonts w:ascii="Arial" w:cs="Arial" w:eastAsia="Arial" w:hAnsi="Arial"/>
          <w:rtl w:val="0"/>
        </w:rPr>
        <w:t xml:space="preserve">t = computed t-value</w:t>
      </w:r>
    </w:p>
    <w:p w:rsidR="00000000" w:rsidDel="00000000" w:rsidP="00000000" w:rsidRDefault="00000000" w:rsidRPr="00000000" w14:paraId="00000CCB">
      <w:pPr>
        <w:spacing w:line="480" w:lineRule="auto"/>
        <w:ind w:left="719" w:firstLine="0"/>
        <w:jc w:val="both"/>
        <w:rPr/>
      </w:pPr>
      <m:oMath>
        <m:sSub>
          <m:sSubPr>
            <m:ctrlPr>
              <w:rPr>
                <w:rFonts w:ascii="DejaVu Math TeX Gyre" w:cs="DejaVu Math TeX Gyre" w:eastAsia="DejaVu Math TeX Gyre" w:hAnsi="DejaVu Math TeX Gyre"/>
              </w:rPr>
            </m:ctrlPr>
          </m:sSubPr>
          <m:e>
            <m:bar>
              <m:barPr>
                <m:pos/>
                <m:ctrlPr>
                  <w:rPr>
                    <w:rFonts w:ascii="DejaVu Math TeX Gyre" w:cs="DejaVu Math TeX Gyre" w:eastAsia="DejaVu Math TeX Gyre" w:hAnsi="DejaVu Math TeX Gyre"/>
                  </w:rPr>
                </m:ctrlPr>
              </m:barPr>
              <m:e>
                <m:r>
                  <w:rPr>
                    <w:rFonts w:ascii="DejaVu Math TeX Gyre" w:cs="DejaVu Math TeX Gyre" w:eastAsia="DejaVu Math TeX Gyre" w:hAnsi="DejaVu Math TeX Gyre"/>
                  </w:rPr>
                  <m:t xml:space="preserve">x</m:t>
                </m:r>
              </m:e>
            </m:bar>
          </m:e>
          <m:sub>
            <m:r>
              <w:rPr>
                <w:rFonts w:ascii="DejaVu Math TeX Gyre" w:cs="DejaVu Math TeX Gyre" w:eastAsia="DejaVu Math TeX Gyre" w:hAnsi="DejaVu Math TeX Gyre"/>
              </w:rPr>
              <m:t xml:space="preserve">1</m:t>
            </m:r>
          </m:sub>
        </m:sSub>
      </m:oMath>
      <w:r w:rsidDel="00000000" w:rsidR="00000000" w:rsidRPr="00000000">
        <w:rPr>
          <w:rtl w:val="0"/>
        </w:rPr>
        <w:t xml:space="preserve"> </w:t>
      </w:r>
      <w:r w:rsidDel="00000000" w:rsidR="00000000" w:rsidRPr="00000000">
        <w:rPr>
          <w:rFonts w:ascii="Arial" w:cs="Arial" w:eastAsia="Arial" w:hAnsi="Arial"/>
          <w:rtl w:val="0"/>
        </w:rPr>
        <w:t xml:space="preserve">= mean of Tank A</w:t>
      </w:r>
      <w:r w:rsidDel="00000000" w:rsidR="00000000" w:rsidRPr="00000000">
        <w:rPr>
          <w:rtl w:val="0"/>
        </w:rPr>
      </w:r>
    </w:p>
    <w:p w:rsidR="00000000" w:rsidDel="00000000" w:rsidP="00000000" w:rsidRDefault="00000000" w:rsidRPr="00000000" w14:paraId="00000CCC">
      <w:pPr>
        <w:spacing w:line="480" w:lineRule="auto"/>
        <w:ind w:left="719" w:firstLine="0"/>
        <w:jc w:val="both"/>
        <w:rPr>
          <w:rFonts w:ascii="Arial" w:cs="Arial" w:eastAsia="Arial" w:hAnsi="Arial"/>
        </w:rPr>
      </w:pPr>
      <m:oMath>
        <m:sSub>
          <m:sSubPr>
            <m:ctrlPr>
              <w:rPr>
                <w:rFonts w:ascii="DejaVu Math TeX Gyre" w:cs="DejaVu Math TeX Gyre" w:eastAsia="DejaVu Math TeX Gyre" w:hAnsi="DejaVu Math TeX Gyre"/>
              </w:rPr>
            </m:ctrlPr>
          </m:sSubPr>
          <m:e>
            <m:bar>
              <m:barPr>
                <m:pos/>
                <m:ctrlPr>
                  <w:rPr>
                    <w:rFonts w:ascii="DejaVu Math TeX Gyre" w:cs="DejaVu Math TeX Gyre" w:eastAsia="DejaVu Math TeX Gyre" w:hAnsi="DejaVu Math TeX Gyre"/>
                  </w:rPr>
                </m:ctrlPr>
              </m:barPr>
              <m:e>
                <m:r>
                  <w:rPr>
                    <w:rFonts w:ascii="DejaVu Math TeX Gyre" w:cs="DejaVu Math TeX Gyre" w:eastAsia="DejaVu Math TeX Gyre" w:hAnsi="DejaVu Math TeX Gyre"/>
                  </w:rPr>
                  <m:t xml:space="preserve">x</m:t>
                </m:r>
              </m:e>
            </m:bar>
          </m:e>
          <m:sub>
            <m:r>
              <w:rPr>
                <w:rFonts w:ascii="DejaVu Math TeX Gyre" w:cs="DejaVu Math TeX Gyre" w:eastAsia="DejaVu Math TeX Gyre" w:hAnsi="DejaVu Math TeX Gyre"/>
              </w:rPr>
              <m:t xml:space="preserve">2</m:t>
            </m:r>
          </m:sub>
        </m:sSub>
      </m:oMath>
      <w:r w:rsidDel="00000000" w:rsidR="00000000" w:rsidRPr="00000000">
        <w:rPr>
          <w:rtl w:val="0"/>
        </w:rPr>
        <w:t xml:space="preserve"> </w:t>
      </w:r>
      <w:r w:rsidDel="00000000" w:rsidR="00000000" w:rsidRPr="00000000">
        <w:rPr>
          <w:rFonts w:ascii="Arial" w:cs="Arial" w:eastAsia="Arial" w:hAnsi="Arial"/>
          <w:rtl w:val="0"/>
        </w:rPr>
        <w:t xml:space="preserve">= mean of Tank B</w:t>
      </w:r>
    </w:p>
    <w:p w:rsidR="00000000" w:rsidDel="00000000" w:rsidP="00000000" w:rsidRDefault="00000000" w:rsidRPr="00000000" w14:paraId="00000CCD">
      <w:pPr>
        <w:spacing w:line="480" w:lineRule="auto"/>
        <w:ind w:left="719" w:firstLine="0"/>
        <w:jc w:val="both"/>
        <w:rPr>
          <w:rFonts w:ascii="Arial" w:cs="Arial" w:eastAsia="Arial" w:hAnsi="Arial"/>
        </w:rPr>
      </w:pPr>
      <m:oMath>
        <m:sSubSup>
          <m:sSubSupPr>
            <m:ctrlPr>
              <w:rPr>
                <w:rFonts w:ascii="DejaVu Math TeX Gyre" w:cs="DejaVu Math TeX Gyre" w:eastAsia="DejaVu Math TeX Gyre" w:hAnsi="DejaVu Math TeX Gyre"/>
              </w:rPr>
            </m:ctrlPr>
          </m:sSubSupPr>
          <m:e>
            <m:r>
              <w:rPr>
                <w:rFonts w:ascii="DejaVu Math TeX Gyre" w:cs="DejaVu Math TeX Gyre" w:eastAsia="DejaVu Math TeX Gyre" w:hAnsi="DejaVu Math TeX Gyre"/>
              </w:rPr>
              <m:t xml:space="preserve">s</m:t>
            </m:r>
          </m:e>
          <m:sub>
            <m:r>
              <w:rPr>
                <w:rFonts w:ascii="DejaVu Math TeX Gyre" w:cs="DejaVu Math TeX Gyre" w:eastAsia="DejaVu Math TeX Gyre" w:hAnsi="DejaVu Math TeX Gyre"/>
              </w:rPr>
              <m:t xml:space="preserve">1</m:t>
            </m:r>
          </m:sub>
          <m:sup>
            <m:r>
              <w:rPr>
                <w:rFonts w:ascii="DejaVu Math TeX Gyre" w:cs="DejaVu Math TeX Gyre" w:eastAsia="DejaVu Math TeX Gyre" w:hAnsi="DejaVu Math TeX Gyre"/>
              </w:rPr>
              <m:t xml:space="preserve">2</m:t>
            </m:r>
          </m:sup>
        </m:sSubSup>
      </m:oMath>
      <w:r w:rsidDel="00000000" w:rsidR="00000000" w:rsidRPr="00000000">
        <w:rPr>
          <w:rtl w:val="0"/>
        </w:rPr>
        <w:t xml:space="preserve"> </w:t>
      </w:r>
      <w:r w:rsidDel="00000000" w:rsidR="00000000" w:rsidRPr="00000000">
        <w:rPr>
          <w:rFonts w:ascii="Arial" w:cs="Arial" w:eastAsia="Arial" w:hAnsi="Arial"/>
          <w:rtl w:val="0"/>
        </w:rPr>
        <w:t xml:space="preserve">= variance of Tank A</w:t>
      </w:r>
    </w:p>
    <w:p w:rsidR="00000000" w:rsidDel="00000000" w:rsidP="00000000" w:rsidRDefault="00000000" w:rsidRPr="00000000" w14:paraId="00000CCE">
      <w:pPr>
        <w:spacing w:line="480" w:lineRule="auto"/>
        <w:ind w:left="719" w:firstLine="0"/>
        <w:jc w:val="both"/>
        <w:rPr>
          <w:rFonts w:ascii="Arial" w:cs="Arial" w:eastAsia="Arial" w:hAnsi="Arial"/>
        </w:rPr>
      </w:pPr>
      <m:oMath>
        <m:sSubSup>
          <m:sSubSupPr>
            <m:ctrlPr>
              <w:rPr>
                <w:rFonts w:ascii="DejaVu Math TeX Gyre" w:cs="DejaVu Math TeX Gyre" w:eastAsia="DejaVu Math TeX Gyre" w:hAnsi="DejaVu Math TeX Gyre"/>
              </w:rPr>
            </m:ctrlPr>
          </m:sSubSupPr>
          <m:e>
            <m:r>
              <w:rPr>
                <w:rFonts w:ascii="DejaVu Math TeX Gyre" w:cs="DejaVu Math TeX Gyre" w:eastAsia="DejaVu Math TeX Gyre" w:hAnsi="DejaVu Math TeX Gyre"/>
              </w:rPr>
              <m:t xml:space="preserve">s</m:t>
            </m:r>
          </m:e>
          <m:sub>
            <m:r>
              <w:rPr>
                <w:rFonts w:ascii="DejaVu Math TeX Gyre" w:cs="DejaVu Math TeX Gyre" w:eastAsia="DejaVu Math TeX Gyre" w:hAnsi="DejaVu Math TeX Gyre"/>
              </w:rPr>
              <m:t xml:space="preserve">2</m:t>
            </m:r>
          </m:sub>
          <m:sup>
            <m:r>
              <w:rPr>
                <w:rFonts w:ascii="DejaVu Math TeX Gyre" w:cs="DejaVu Math TeX Gyre" w:eastAsia="DejaVu Math TeX Gyre" w:hAnsi="DejaVu Math TeX Gyre"/>
              </w:rPr>
              <m:t xml:space="preserve">2</m:t>
            </m:r>
          </m:sup>
        </m:sSubSup>
      </m:oMath>
      <w:r w:rsidDel="00000000" w:rsidR="00000000" w:rsidRPr="00000000">
        <w:rPr>
          <w:rtl w:val="0"/>
        </w:rPr>
        <w:t xml:space="preserve"> </w:t>
      </w:r>
      <w:r w:rsidDel="00000000" w:rsidR="00000000" w:rsidRPr="00000000">
        <w:rPr>
          <w:rFonts w:ascii="Arial" w:cs="Arial" w:eastAsia="Arial" w:hAnsi="Arial"/>
          <w:rtl w:val="0"/>
        </w:rPr>
        <w:t xml:space="preserve">= variance of Tank B</w:t>
      </w:r>
    </w:p>
    <w:p w:rsidR="00000000" w:rsidDel="00000000" w:rsidP="00000000" w:rsidRDefault="00000000" w:rsidRPr="00000000" w14:paraId="00000CCF">
      <w:pPr>
        <w:spacing w:line="480" w:lineRule="auto"/>
        <w:ind w:left="719" w:firstLine="0"/>
        <w:jc w:val="both"/>
        <w:rPr>
          <w:rFonts w:ascii="Arial" w:cs="Arial" w:eastAsia="Arial" w:hAnsi="Arial"/>
        </w:rPr>
      </w:pPr>
      <m:oMath>
        <m:sSub>
          <m:sSubPr>
            <m:ctrlPr>
              <w:rPr>
                <w:rFonts w:ascii="DejaVu Math TeX Gyre" w:cs="DejaVu Math TeX Gyre" w:eastAsia="DejaVu Math TeX Gyre" w:hAnsi="DejaVu Math TeX Gyre"/>
              </w:rPr>
            </m:ctrlPr>
          </m:sSubPr>
          <m:e>
            <m:r>
              <w:rPr>
                <w:rFonts w:ascii="DejaVu Math TeX Gyre" w:cs="DejaVu Math TeX Gyre" w:eastAsia="DejaVu Math TeX Gyre" w:hAnsi="DejaVu Math TeX Gyre"/>
              </w:rPr>
              <m:t xml:space="preserve">n</m:t>
            </m:r>
          </m:e>
          <m:sub>
            <m:r>
              <w:rPr>
                <w:rFonts w:ascii="DejaVu Math TeX Gyre" w:cs="DejaVu Math TeX Gyre" w:eastAsia="DejaVu Math TeX Gyre" w:hAnsi="DejaVu Math TeX Gyre"/>
              </w:rPr>
              <m:t xml:space="preserve">1</m:t>
            </m:r>
          </m:sub>
        </m:sSub>
      </m:oMath>
      <w:r w:rsidDel="00000000" w:rsidR="00000000" w:rsidRPr="00000000">
        <w:rPr>
          <w:rtl w:val="0"/>
        </w:rPr>
        <w:t xml:space="preserve"> </w:t>
      </w:r>
      <w:r w:rsidDel="00000000" w:rsidR="00000000" w:rsidRPr="00000000">
        <w:rPr>
          <w:rFonts w:ascii="Arial" w:cs="Arial" w:eastAsia="Arial" w:hAnsi="Arial"/>
          <w:rtl w:val="0"/>
        </w:rPr>
        <w:t xml:space="preserve">= number of observations in Tank A</w:t>
      </w:r>
    </w:p>
    <w:p w:rsidR="00000000" w:rsidDel="00000000" w:rsidP="00000000" w:rsidRDefault="00000000" w:rsidRPr="00000000" w14:paraId="00000CD0">
      <w:pPr>
        <w:spacing w:line="480" w:lineRule="auto"/>
        <w:ind w:left="719" w:firstLine="0"/>
        <w:jc w:val="both"/>
        <w:rPr>
          <w:rFonts w:ascii="Arial" w:cs="Arial" w:eastAsia="Arial" w:hAnsi="Arial"/>
        </w:rPr>
      </w:pPr>
      <m:oMath>
        <m:sSub>
          <m:sSubPr>
            <m:ctrlPr>
              <w:rPr>
                <w:rFonts w:ascii="DejaVu Math TeX Gyre" w:cs="DejaVu Math TeX Gyre" w:eastAsia="DejaVu Math TeX Gyre" w:hAnsi="DejaVu Math TeX Gyre"/>
              </w:rPr>
            </m:ctrlPr>
          </m:sSubPr>
          <m:e>
            <m:r>
              <w:rPr>
                <w:rFonts w:ascii="DejaVu Math TeX Gyre" w:cs="DejaVu Math TeX Gyre" w:eastAsia="DejaVu Math TeX Gyre" w:hAnsi="DejaVu Math TeX Gyre"/>
              </w:rPr>
              <m:t xml:space="preserve">n</m:t>
            </m:r>
          </m:e>
          <m:sub>
            <m:r>
              <w:rPr>
                <w:rFonts w:ascii="DejaVu Math TeX Gyre" w:cs="DejaVu Math TeX Gyre" w:eastAsia="DejaVu Math TeX Gyre" w:hAnsi="DejaVu Math TeX Gyre"/>
              </w:rPr>
              <m:t xml:space="preserve">2</m:t>
            </m:r>
          </m:sub>
        </m:sSub>
      </m:oMath>
      <w:r w:rsidDel="00000000" w:rsidR="00000000" w:rsidRPr="00000000">
        <w:rPr>
          <w:rtl w:val="0"/>
        </w:rPr>
        <w:t xml:space="preserve"> </w:t>
      </w:r>
      <w:r w:rsidDel="00000000" w:rsidR="00000000" w:rsidRPr="00000000">
        <w:rPr>
          <w:rFonts w:ascii="Arial" w:cs="Arial" w:eastAsia="Arial" w:hAnsi="Arial"/>
          <w:rtl w:val="0"/>
        </w:rPr>
        <w:t xml:space="preserve">= number of observations in Tank B</w:t>
      </w:r>
    </w:p>
    <w:p w:rsidR="00000000" w:rsidDel="00000000" w:rsidP="00000000" w:rsidRDefault="00000000" w:rsidRPr="00000000" w14:paraId="00000CD1">
      <w:pPr>
        <w:ind w:left="7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D2">
      <w:pPr>
        <w:numPr>
          <w:ilvl w:val="0"/>
          <w:numId w:val="7"/>
        </w:numPr>
        <w:spacing w:line="480" w:lineRule="auto"/>
        <w:ind w:left="432"/>
        <w:jc w:val="both"/>
      </w:pPr>
      <w:r w:rsidDel="00000000" w:rsidR="00000000" w:rsidRPr="00000000">
        <w:rPr>
          <w:rFonts w:ascii="Arial" w:cs="Arial" w:eastAsia="Arial" w:hAnsi="Arial"/>
          <w:b w:val="1"/>
          <w:bCs w:val="1"/>
          <w:rtl w:val="0"/>
        </w:rPr>
        <w:t xml:space="preserve">Weighted Mean</w:t>
      </w:r>
      <w:r w:rsidDel="00000000" w:rsidR="00000000" w:rsidRPr="00000000">
        <w:rPr>
          <w:rtl w:val="0"/>
        </w:rPr>
      </w:r>
    </w:p>
    <w:p w:rsidR="00000000" w:rsidDel="00000000" w:rsidP="00000000" w:rsidRDefault="00000000" w:rsidRPr="00000000" w14:paraId="00000CD3">
      <w:pPr>
        <w:spacing w:line="480" w:lineRule="auto"/>
        <w:ind w:left="720" w:firstLine="720"/>
        <w:jc w:val="both"/>
        <w:rPr>
          <w:rFonts w:ascii="Arial" w:cs="Arial" w:eastAsia="Arial" w:hAnsi="Arial"/>
        </w:rPr>
      </w:pPr>
      <w:r w:rsidDel="00000000" w:rsidR="00000000" w:rsidRPr="00000000">
        <w:rPr>
          <w:rFonts w:ascii="Arial" w:cs="Arial" w:eastAsia="Arial" w:hAnsi="Arial"/>
          <w:rtl w:val="0"/>
        </w:rPr>
        <w:t xml:space="preserve">For the system evaluation questionnaire, weighted mean will be used to analyze the responses gathered from the evaluators. This statistical treatment will help determine the level of agreement regarding the functionality, usability, reliability, responsiveness, and overall effectiveness of the proposed system based on the evaluation results.</w:t>
      </w:r>
    </w:p>
    <w:p w:rsidR="00000000" w:rsidDel="00000000" w:rsidP="00000000" w:rsidRDefault="00000000" w:rsidRPr="00000000" w14:paraId="00000CD4">
      <w:pPr>
        <w:jc w:val="center"/>
        <w:rPr>
          <w:rFonts w:ascii="DejaVu Math TeX Gyre" w:cs="DejaVu Math TeX Gyre" w:eastAsia="DejaVu Math TeX Gyre" w:hAnsi="DejaVu Math TeX Gyre"/>
        </w:rPr>
      </w:pPr>
      <m:oMath>
        <m:r>
          <w:rPr>
            <w:rFonts w:ascii="DejaVu Math TeX Gyre" w:cs="DejaVu Math TeX Gyre" w:eastAsia="DejaVu Math TeX Gyre" w:hAnsi="DejaVu Math TeX Gyre"/>
          </w:rPr>
          <m:t xml:space="preserve">WM = </m:t>
        </m:r>
        <m:f>
          <m:fPr>
            <m:ctrlPr>
              <w:rPr>
                <w:rFonts w:ascii="DejaVu Math TeX Gyre" w:cs="DejaVu Math TeX Gyre" w:eastAsia="DejaVu Math TeX Gyre" w:hAnsi="DejaVu Math TeX Gyre"/>
              </w:rPr>
            </m:ctrlPr>
          </m:fPr>
          <m:num>
            <m:nary>
              <m:naryPr>
                <m:chr m:val="∑"/>
                <m:ctrlPr>
                  <w:rPr>
                    <w:rFonts w:ascii="DejaVu Math TeX Gyre" w:cs="DejaVu Math TeX Gyre" w:eastAsia="DejaVu Math TeX Gyre" w:hAnsi="DejaVu Math TeX Gyre"/>
                  </w:rPr>
                </m:ctrlPr>
              </m:naryPr>
              <m:sub/>
              <m:sup/>
            </m:nary>
            <m:r>
              <w:rPr>
                <w:rFonts w:ascii="DejaVu Math TeX Gyre" w:cs="DejaVu Math TeX Gyre" w:eastAsia="DejaVu Math TeX Gyre" w:hAnsi="DejaVu Math TeX Gyre"/>
              </w:rPr>
              <m:t xml:space="preserve">fw</m:t>
            </m:r>
          </m:num>
          <m:den>
            <m:r>
              <w:rPr>
                <w:rFonts w:ascii="DejaVu Math TeX Gyre" w:cs="DejaVu Math TeX Gyre" w:eastAsia="DejaVu Math TeX Gyre" w:hAnsi="DejaVu Math TeX Gyre"/>
              </w:rPr>
              <m:t xml:space="preserve">N</m:t>
            </m:r>
          </m:den>
        </m:f>
      </m:oMath>
      <w:r w:rsidDel="00000000" w:rsidR="00000000" w:rsidRPr="00000000">
        <w:rPr>
          <w:rtl w:val="0"/>
        </w:rPr>
      </w:r>
    </w:p>
    <w:p w:rsidR="00000000" w:rsidDel="00000000" w:rsidP="00000000" w:rsidRDefault="00000000" w:rsidRPr="00000000" w14:paraId="00000CD5">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CD6">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WM = weighted mean</w:t>
      </w:r>
    </w:p>
    <w:p w:rsidR="00000000" w:rsidDel="00000000" w:rsidP="00000000" w:rsidRDefault="00000000" w:rsidRPr="00000000" w14:paraId="00000CD7">
      <w:pPr>
        <w:spacing w:line="480" w:lineRule="auto"/>
        <w:ind w:left="720" w:firstLine="0"/>
        <w:jc w:val="both"/>
        <w:rPr>
          <w:rFonts w:ascii="Arial" w:cs="Arial" w:eastAsia="Arial" w:hAnsi="Arial"/>
        </w:rPr>
      </w:pPr>
      <m:oMath>
        <m:r>
          <w:rPr>
            <w:rFonts w:ascii="DejaVu Math TeX Gyre" w:cs="DejaVu Math TeX Gyre" w:eastAsia="DejaVu Math TeX Gyre" w:hAnsi="DejaVu Math TeX Gyre"/>
          </w:rPr>
          <m:t xml:space="preserve">f</m:t>
        </m:r>
      </m:oMath>
      <w:r w:rsidDel="00000000" w:rsidR="00000000" w:rsidRPr="00000000">
        <w:rPr>
          <w:rtl w:val="0"/>
        </w:rPr>
        <w:t xml:space="preserve"> </w:t>
      </w:r>
      <w:r w:rsidDel="00000000" w:rsidR="00000000" w:rsidRPr="00000000">
        <w:rPr>
          <w:rFonts w:ascii="Arial" w:cs="Arial" w:eastAsia="Arial" w:hAnsi="Arial"/>
          <w:rtl w:val="0"/>
        </w:rPr>
        <w:t xml:space="preserve">= frequency of responses</w:t>
      </w:r>
    </w:p>
    <w:p w:rsidR="00000000" w:rsidDel="00000000" w:rsidP="00000000" w:rsidRDefault="00000000" w:rsidRPr="00000000" w14:paraId="00000CD8">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w = assigned weight</w:t>
      </w:r>
    </w:p>
    <w:p w:rsidR="00000000" w:rsidDel="00000000" w:rsidP="00000000" w:rsidRDefault="00000000" w:rsidRPr="00000000" w14:paraId="00000CD9">
      <w:pPr>
        <w:spacing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N = total number of responses</w:t>
      </w:r>
    </w:p>
    <w:p w:rsidR="00000000" w:rsidDel="00000000" w:rsidP="00000000" w:rsidRDefault="00000000" w:rsidRPr="00000000" w14:paraId="00000CDA">
      <w:pPr>
        <w:spacing w:after="240" w:line="480" w:lineRule="auto"/>
        <w:ind w:left="720" w:firstLine="0"/>
        <w:jc w:val="both"/>
        <w:rPr>
          <w:rFonts w:ascii="Arial" w:cs="Arial" w:eastAsia="Arial" w:hAnsi="Arial"/>
        </w:rPr>
      </w:pPr>
      <w:r w:rsidDel="00000000" w:rsidR="00000000" w:rsidRPr="00000000">
        <w:rPr>
          <w:rFonts w:ascii="Arial" w:cs="Arial" w:eastAsia="Arial" w:hAnsi="Arial"/>
          <w:rtl w:val="0"/>
        </w:rPr>
        <w:tab/>
        <w:t xml:space="preserve">The survey will utilize a 5-point Likert Scale to gather and interpret the responses of the evaluators involved in the study. The scale to be used for the evaluation is presented below:</w:t>
      </w:r>
    </w:p>
    <w:sdt>
      <w:sdtPr>
        <w:lock w:val="contentLocked"/>
        <w:id w:val="2106402705"/>
        <w:tag w:val="goog_rdk_32"/>
      </w:sdtPr>
      <w:sdtContent>
        <w:tbl>
          <w:tblPr>
            <w:tblStyle w:val="Table41"/>
            <w:tblW w:w="6984.000000000001" w:type="dxa"/>
            <w:jc w:val="left"/>
            <w:tblInd w:w="731.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65"/>
            <w:gridCol w:w="2021"/>
            <w:gridCol w:w="2898"/>
            <w:tblGridChange w:id="0">
              <w:tblGrid>
                <w:gridCol w:w="2065"/>
                <w:gridCol w:w="2021"/>
                <w:gridCol w:w="2898"/>
              </w:tblGrid>
            </w:tblGridChange>
          </w:tblGrid>
          <w:tr>
            <w:trPr>
              <w:cantSplit w:val="0"/>
              <w:tblHeader w:val="0"/>
            </w:trPr>
            <w:tc>
              <w:tcPr>
                <w:vAlign w:val="bottom"/>
              </w:tcPr>
              <w:p w:rsidR="00000000" w:rsidDel="00000000" w:rsidP="00000000" w:rsidRDefault="00000000" w:rsidRPr="00000000" w14:paraId="00000CDB">
                <w:pPr>
                  <w:widowControl w:val="1"/>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Scale</w:t>
                </w:r>
              </w:p>
            </w:tc>
            <w:tc>
              <w:tcPr>
                <w:vAlign w:val="bottom"/>
              </w:tcPr>
              <w:p w:rsidR="00000000" w:rsidDel="00000000" w:rsidP="00000000" w:rsidRDefault="00000000" w:rsidRPr="00000000" w14:paraId="00000CDC">
                <w:pPr>
                  <w:widowControl w:val="1"/>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Range</w:t>
                </w:r>
              </w:p>
            </w:tc>
            <w:tc>
              <w:tcPr>
                <w:vAlign w:val="bottom"/>
              </w:tcPr>
              <w:p w:rsidR="00000000" w:rsidDel="00000000" w:rsidP="00000000" w:rsidRDefault="00000000" w:rsidRPr="00000000" w14:paraId="00000CDD">
                <w:pPr>
                  <w:widowControl w:val="1"/>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Verbal Interpretation</w:t>
                </w:r>
              </w:p>
            </w:tc>
          </w:tr>
          <w:tr>
            <w:trPr>
              <w:cantSplit w:val="0"/>
              <w:tblHeader w:val="0"/>
            </w:trPr>
            <w:tc>
              <w:tcPr>
                <w:vAlign w:val="top"/>
              </w:tcPr>
              <w:p w:rsidR="00000000" w:rsidDel="00000000" w:rsidP="00000000" w:rsidRDefault="00000000" w:rsidRPr="00000000" w14:paraId="00000CDE">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5</w:t>
                </w:r>
              </w:p>
            </w:tc>
            <w:tc>
              <w:tcPr>
                <w:vAlign w:val="top"/>
              </w:tcPr>
              <w:p w:rsidR="00000000" w:rsidDel="00000000" w:rsidP="00000000" w:rsidRDefault="00000000" w:rsidRPr="00000000" w14:paraId="00000CDF">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4.21 – 5.00</w:t>
                </w:r>
              </w:p>
            </w:tc>
            <w:tc>
              <w:tcPr>
                <w:vAlign w:val="top"/>
              </w:tcPr>
              <w:p w:rsidR="00000000" w:rsidDel="00000000" w:rsidP="00000000" w:rsidRDefault="00000000" w:rsidRPr="00000000" w14:paraId="00000CE0">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Strongly Agree</w:t>
                </w:r>
              </w:p>
            </w:tc>
          </w:tr>
          <w:tr>
            <w:trPr>
              <w:cantSplit w:val="0"/>
              <w:tblHeader w:val="0"/>
            </w:trPr>
            <w:tc>
              <w:tcPr>
                <w:vAlign w:val="top"/>
              </w:tcPr>
              <w:p w:rsidR="00000000" w:rsidDel="00000000" w:rsidP="00000000" w:rsidRDefault="00000000" w:rsidRPr="00000000" w14:paraId="00000CE1">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4</w:t>
                </w:r>
              </w:p>
            </w:tc>
            <w:tc>
              <w:tcPr>
                <w:vAlign w:val="top"/>
              </w:tcPr>
              <w:p w:rsidR="00000000" w:rsidDel="00000000" w:rsidP="00000000" w:rsidRDefault="00000000" w:rsidRPr="00000000" w14:paraId="00000CE2">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3.41 – 4.20</w:t>
                </w:r>
              </w:p>
            </w:tc>
            <w:tc>
              <w:tcPr>
                <w:vAlign w:val="top"/>
              </w:tcPr>
              <w:p w:rsidR="00000000" w:rsidDel="00000000" w:rsidP="00000000" w:rsidRDefault="00000000" w:rsidRPr="00000000" w14:paraId="00000CE3">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Agree</w:t>
                </w:r>
              </w:p>
            </w:tc>
          </w:tr>
          <w:tr>
            <w:trPr>
              <w:cantSplit w:val="0"/>
              <w:tblHeader w:val="0"/>
            </w:trPr>
            <w:tc>
              <w:tcPr>
                <w:vAlign w:val="top"/>
              </w:tcPr>
              <w:p w:rsidR="00000000" w:rsidDel="00000000" w:rsidP="00000000" w:rsidRDefault="00000000" w:rsidRPr="00000000" w14:paraId="00000CE4">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3</w:t>
                </w:r>
              </w:p>
            </w:tc>
            <w:tc>
              <w:tcPr>
                <w:vAlign w:val="top"/>
              </w:tcPr>
              <w:p w:rsidR="00000000" w:rsidDel="00000000" w:rsidP="00000000" w:rsidRDefault="00000000" w:rsidRPr="00000000" w14:paraId="00000CE5">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2.61 – 3.40</w:t>
                </w:r>
              </w:p>
            </w:tc>
            <w:tc>
              <w:tcPr>
                <w:vAlign w:val="top"/>
              </w:tcPr>
              <w:p w:rsidR="00000000" w:rsidDel="00000000" w:rsidP="00000000" w:rsidRDefault="00000000" w:rsidRPr="00000000" w14:paraId="00000CE6">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Neutral</w:t>
                </w:r>
              </w:p>
            </w:tc>
          </w:tr>
          <w:tr>
            <w:trPr>
              <w:cantSplit w:val="0"/>
              <w:tblHeader w:val="0"/>
            </w:trPr>
            <w:tc>
              <w:tcPr>
                <w:vAlign w:val="top"/>
              </w:tcPr>
              <w:p w:rsidR="00000000" w:rsidDel="00000000" w:rsidP="00000000" w:rsidRDefault="00000000" w:rsidRPr="00000000" w14:paraId="00000CE7">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2</w:t>
                </w:r>
              </w:p>
            </w:tc>
            <w:tc>
              <w:tcPr>
                <w:vAlign w:val="top"/>
              </w:tcPr>
              <w:p w:rsidR="00000000" w:rsidDel="00000000" w:rsidP="00000000" w:rsidRDefault="00000000" w:rsidRPr="00000000" w14:paraId="00000CE8">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1.81 – 2.60</w:t>
                </w:r>
              </w:p>
            </w:tc>
            <w:tc>
              <w:tcPr>
                <w:vAlign w:val="top"/>
              </w:tcPr>
              <w:p w:rsidR="00000000" w:rsidDel="00000000" w:rsidP="00000000" w:rsidRDefault="00000000" w:rsidRPr="00000000" w14:paraId="00000CE9">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Disagree</w:t>
                </w:r>
              </w:p>
            </w:tc>
          </w:tr>
          <w:tr>
            <w:trPr>
              <w:cantSplit w:val="0"/>
              <w:tblHeader w:val="0"/>
            </w:trPr>
            <w:tc>
              <w:tcPr>
                <w:vAlign w:val="top"/>
              </w:tcPr>
              <w:p w:rsidR="00000000" w:rsidDel="00000000" w:rsidP="00000000" w:rsidRDefault="00000000" w:rsidRPr="00000000" w14:paraId="00000CEA">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1</w:t>
                </w:r>
              </w:p>
            </w:tc>
            <w:tc>
              <w:tcPr>
                <w:vAlign w:val="top"/>
              </w:tcPr>
              <w:p w:rsidR="00000000" w:rsidDel="00000000" w:rsidP="00000000" w:rsidRDefault="00000000" w:rsidRPr="00000000" w14:paraId="00000CEB">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1.00 – 1.80</w:t>
                </w:r>
              </w:p>
            </w:tc>
            <w:tc>
              <w:tcPr>
                <w:vAlign w:val="top"/>
              </w:tcPr>
              <w:p w:rsidR="00000000" w:rsidDel="00000000" w:rsidP="00000000" w:rsidRDefault="00000000" w:rsidRPr="00000000" w14:paraId="00000CEC">
                <w:pPr>
                  <w:widowControl w:val="1"/>
                  <w:spacing w:line="480" w:lineRule="auto"/>
                  <w:jc w:val="center"/>
                  <w:rPr>
                    <w:rFonts w:ascii="Arial" w:cs="Arial" w:eastAsia="Arial" w:hAnsi="Arial"/>
                  </w:rPr>
                </w:pPr>
                <w:r w:rsidDel="00000000" w:rsidR="00000000" w:rsidRPr="00000000">
                  <w:rPr>
                    <w:rFonts w:ascii="Arial" w:cs="Arial" w:eastAsia="Arial" w:hAnsi="Arial"/>
                    <w:rtl w:val="0"/>
                  </w:rPr>
                  <w:t xml:space="preserve">Strongly Disagree</w:t>
                </w:r>
              </w:p>
            </w:tc>
          </w:tr>
        </w:tbl>
      </w:sdtContent>
    </w:sdt>
    <w:p w:rsidR="00000000" w:rsidDel="00000000" w:rsidP="00000000" w:rsidRDefault="00000000" w:rsidRPr="00000000" w14:paraId="00000CED">
      <w:pPr>
        <w:spacing w:after="240" w:line="48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EE">
      <w:pPr>
        <w:spacing w:after="240" w:line="480" w:lineRule="auto"/>
        <w:jc w:val="both"/>
        <w:rPr>
          <w:rFonts w:ascii="Arial" w:cs="Arial" w:eastAsia="Arial" w:hAnsi="Arial"/>
        </w:rPr>
      </w:pP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4"/>
          <w:szCs w:val="24"/>
          <w:rtl w:val="0"/>
        </w:rPr>
        <w:br w:type="textWrapping"/>
      </w:r>
      <w:r w:rsidDel="00000000" w:rsidR="00000000" w:rsidRPr="00000000">
        <w:rPr>
          <w:rtl w:val="0"/>
        </w:rPr>
      </w:r>
    </w:p>
    <w:p w:rsidR="00000000" w:rsidDel="00000000" w:rsidP="00000000" w:rsidRDefault="00000000" w:rsidRPr="00000000" w14:paraId="00000CEF">
      <w:pPr>
        <w:spacing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REFERENCES</w:t>
      </w:r>
    </w:p>
    <w:p w:rsidR="00000000" w:rsidDel="00000000" w:rsidP="00000000" w:rsidRDefault="00000000" w:rsidRPr="00000000" w14:paraId="00000CF0">
      <w:pPr>
        <w:numPr>
          <w:ilvl w:val="0"/>
          <w:numId w:val="8"/>
        </w:numPr>
        <w:spacing w:line="480" w:lineRule="auto"/>
        <w:jc w:val="both"/>
      </w:pPr>
      <w:r w:rsidDel="00000000" w:rsidR="00000000" w:rsidRPr="00000000">
        <w:rPr>
          <w:rFonts w:ascii="Arial" w:cs="Arial" w:eastAsia="Arial" w:hAnsi="Arial"/>
          <w:b w:val="1"/>
          <w:bCs w:val="1"/>
          <w:sz w:val="24"/>
          <w:szCs w:val="24"/>
          <w:rtl w:val="0"/>
        </w:rPr>
        <w:t xml:space="preserve">Journal Articles</w:t>
      </w:r>
    </w:p>
    <w:p w:rsidR="00000000" w:rsidDel="00000000" w:rsidP="00000000" w:rsidRDefault="00000000" w:rsidRPr="00000000" w14:paraId="00000CF1">
      <w:pPr>
        <w:spacing w:after="240" w:lineRule="auto"/>
        <w:ind w:left="868"/>
        <w:rPr>
          <w:rFonts w:ascii="Arial" w:cs="Arial" w:eastAsia="Arial" w:hAnsi="Arial"/>
        </w:rPr>
      </w:pPr>
      <w:r w:rsidDel="00000000" w:rsidR="00000000" w:rsidRPr="00000000">
        <w:rPr>
          <w:rFonts w:ascii="Arial" w:cs="Arial" w:eastAsia="Arial" w:hAnsi="Arial"/>
          <w:rtl w:val="0"/>
        </w:rPr>
        <w:t xml:space="preserve">Ahmed, F., Bijoy, M. H. I., Hemal, H. R., &amp; Noori, S. R. H. (2024). Smart aquaculture analytics: Enhancing shrimp farming in Bangladesh through real-time IoT monitoring and predictive machine learning analysis. Heliyon, 10(20), Article e37330. </w:t>
      </w:r>
      <w:hyperlink r:id="rId91">
        <w:r w:rsidDel="00000000" w:rsidR="00000000" w:rsidRPr="00000000">
          <w:rPr>
            <w:rFonts w:ascii="Arial" w:cs="Arial" w:eastAsia="Arial" w:hAnsi="Arial"/>
            <w:color w:val="0563c1"/>
            <w:u w:val="single"/>
            <w:rtl w:val="0"/>
          </w:rPr>
          <w:t xml:space="preserve">https://doi.org/10.1016/j.heliyon.2024.e37330</w:t>
        </w:r>
      </w:hyperlink>
      <w:r w:rsidDel="00000000" w:rsidR="00000000" w:rsidRPr="00000000">
        <w:rPr>
          <w:rtl w:val="0"/>
        </w:rPr>
      </w:r>
    </w:p>
    <w:p w:rsidR="00000000" w:rsidDel="00000000" w:rsidP="00000000" w:rsidRDefault="00000000" w:rsidRPr="00000000" w14:paraId="00000CF2">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Arivarasi, A., Raj, A., Kumar, A., Nesam, J. J., Harini, &amp; Muralidhar. (2026). IoT-based automated water quality monitoring system for fish hatcheries. EPJ Web of Conferences, 367, 03009. </w:t>
      </w:r>
      <w:hyperlink r:id="rId92">
        <w:r w:rsidDel="00000000" w:rsidR="00000000" w:rsidRPr="00000000">
          <w:rPr>
            <w:rFonts w:ascii="Arial" w:cs="Arial" w:eastAsia="Arial" w:hAnsi="Arial"/>
            <w:color w:val="0563c1"/>
            <w:highlight w:val="white"/>
            <w:u w:val="single"/>
            <w:rtl w:val="0"/>
          </w:rPr>
          <w:t xml:space="preserve">https://doi.org/10.1051/epjconf/202636703009</w:t>
        </w:r>
      </w:hyperlink>
      <w:r w:rsidDel="00000000" w:rsidR="00000000" w:rsidRPr="00000000">
        <w:rPr>
          <w:rtl w:val="0"/>
        </w:rPr>
      </w:r>
    </w:p>
    <w:p w:rsidR="00000000" w:rsidDel="00000000" w:rsidP="00000000" w:rsidRDefault="00000000" w:rsidRPr="00000000" w14:paraId="00000CF3">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Atilkan, Y., Kirik, B., Acici, K., Benzer, R., Ekinci, F., Guzel, M. S., Benzer, S., &amp; Asuroglu, T. (2024). Advancing crayfish disease detection: A comparative study of deep learning and canonical machine learning techniques. Applied Sciences, 14(14), 6211. </w:t>
      </w:r>
      <w:hyperlink r:id="rId93">
        <w:r w:rsidDel="00000000" w:rsidR="00000000" w:rsidRPr="00000000">
          <w:rPr>
            <w:rFonts w:ascii="Arial" w:cs="Arial" w:eastAsia="Arial" w:hAnsi="Arial"/>
            <w:color w:val="0563c1"/>
            <w:highlight w:val="white"/>
            <w:u w:val="single"/>
            <w:rtl w:val="0"/>
          </w:rPr>
          <w:t xml:space="preserve">https://doi.org/10.3390/app14146211</w:t>
        </w:r>
      </w:hyperlink>
      <w:r w:rsidDel="00000000" w:rsidR="00000000" w:rsidRPr="00000000">
        <w:rPr>
          <w:rtl w:val="0"/>
        </w:rPr>
      </w:r>
    </w:p>
    <w:p w:rsidR="00000000" w:rsidDel="00000000" w:rsidP="00000000" w:rsidRDefault="00000000" w:rsidRPr="00000000" w14:paraId="00000CF4">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Ayon, M. F. I., Nahar, S., Rahman, A., Arif, M. T., Hasib, A., &amp; Akib, A. S. M. A. S. (2026). An IoT-enabled smart aquarium system for real-time water quality monitoring and automated feeding. arXiv preprint arXiv:2601.08484. </w:t>
      </w:r>
      <w:hyperlink r:id="rId94">
        <w:r w:rsidDel="00000000" w:rsidR="00000000" w:rsidRPr="00000000">
          <w:rPr>
            <w:rFonts w:ascii="Arial" w:cs="Arial" w:eastAsia="Arial" w:hAnsi="Arial"/>
            <w:color w:val="0563c1"/>
            <w:highlight w:val="white"/>
            <w:u w:val="single"/>
            <w:rtl w:val="0"/>
          </w:rPr>
          <w:t xml:space="preserve">https://doi.org/10.48550/arXiv.2601.08484</w:t>
        </w:r>
      </w:hyperlink>
      <w:r w:rsidDel="00000000" w:rsidR="00000000" w:rsidRPr="00000000">
        <w:rPr>
          <w:rtl w:val="0"/>
        </w:rPr>
      </w:r>
    </w:p>
    <w:p w:rsidR="00000000" w:rsidDel="00000000" w:rsidP="00000000" w:rsidRDefault="00000000" w:rsidRPr="00000000" w14:paraId="00000CF5">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Badryzlova, N., Assylbekova, S., Koishybayeva, S., Bulavin, Y., &amp; Makhmetov, I. (2024). Prospects for growing Australian red claw crayfish (Cherax quadricarinatus) in the industrial conditions of Kazakhstani fish farms. AACL Bioflux, 17(6), 2535–2548. </w:t>
      </w:r>
      <w:hyperlink r:id="rId95">
        <w:r w:rsidDel="00000000" w:rsidR="00000000" w:rsidRPr="00000000">
          <w:rPr>
            <w:rFonts w:ascii="Arial" w:cs="Arial" w:eastAsia="Arial" w:hAnsi="Arial"/>
            <w:color w:val="0563c1"/>
            <w:highlight w:val="white"/>
            <w:u w:val="single"/>
            <w:rtl w:val="0"/>
          </w:rPr>
          <w:t xml:space="preserve">https://bioflux.com.ro/docs/2024.2535-2548.pdf</w:t>
        </w:r>
      </w:hyperlink>
      <w:r w:rsidDel="00000000" w:rsidR="00000000" w:rsidRPr="00000000">
        <w:rPr>
          <w:rtl w:val="0"/>
        </w:rPr>
      </w:r>
    </w:p>
    <w:p w:rsidR="00000000" w:rsidDel="00000000" w:rsidP="00000000" w:rsidRDefault="00000000" w:rsidRPr="00000000" w14:paraId="00000CF6">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Bautista, M. G. A. C., Palconit, M. G. B., Rosales, M. A., Concepcion, R. S., II, Bandala, A. A., Dadios, E. P., &amp; Duarte, B. (2022). Fuzzy logic-based adaptive aquaculture water monitoring system based on instantaneous limnological parameters. Journal of Advanced Computational Intelligence and Intelligent Informatics, 26(6), 937–943. </w:t>
      </w:r>
      <w:hyperlink r:id="rId96">
        <w:r w:rsidDel="00000000" w:rsidR="00000000" w:rsidRPr="00000000">
          <w:rPr>
            <w:rFonts w:ascii="Arial" w:cs="Arial" w:eastAsia="Arial" w:hAnsi="Arial"/>
            <w:color w:val="0563c1"/>
            <w:highlight w:val="white"/>
            <w:u w:val="single"/>
            <w:rtl w:val="0"/>
          </w:rPr>
          <w:t xml:space="preserve">https://doi.org/10.20965/jaciii.2022.p0937</w:t>
        </w:r>
      </w:hyperlink>
      <w:r w:rsidDel="00000000" w:rsidR="00000000" w:rsidRPr="00000000">
        <w:rPr>
          <w:rtl w:val="0"/>
        </w:rPr>
      </w:r>
    </w:p>
    <w:p w:rsidR="00000000" w:rsidDel="00000000" w:rsidP="00000000" w:rsidRDefault="00000000" w:rsidRPr="00000000" w14:paraId="00000CF7">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Chen, S. M., &amp; Chen, J. C. (2003). Effects of pH on survival, growth, molting and feeding of giant freshwater prawn Macrobrachium rosenbergii. Aquaculture, 218(1–4), 613–623. </w:t>
      </w:r>
      <w:hyperlink r:id="rId97">
        <w:r w:rsidDel="00000000" w:rsidR="00000000" w:rsidRPr="00000000">
          <w:rPr>
            <w:rFonts w:ascii="Arial" w:cs="Arial" w:eastAsia="Arial" w:hAnsi="Arial"/>
            <w:color w:val="0563c1"/>
            <w:highlight w:val="white"/>
            <w:u w:val="single"/>
            <w:rtl w:val="0"/>
          </w:rPr>
          <w:t xml:space="preserve">https://doi.org/10.1016/S0044-8486(02)00265-X</w:t>
        </w:r>
      </w:hyperlink>
      <w:r w:rsidDel="00000000" w:rsidR="00000000" w:rsidRPr="00000000">
        <w:rPr>
          <w:rtl w:val="0"/>
        </w:rPr>
      </w:r>
    </w:p>
    <w:p w:rsidR="00000000" w:rsidDel="00000000" w:rsidP="00000000" w:rsidRDefault="00000000" w:rsidRPr="00000000" w14:paraId="00000CF8">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Cheng, W. K., Tan, T. B., Tan, J. S., Chan, J. Y.-L., Chen, Y.-L., &amp; others. (2025). Smart aquaculture: Integrating computer vision and IoT for automated crayfish health assessment via federated learning. IEEE Access, 13. </w:t>
      </w:r>
      <w:hyperlink r:id="rId98">
        <w:r w:rsidDel="00000000" w:rsidR="00000000" w:rsidRPr="00000000">
          <w:rPr>
            <w:rFonts w:ascii="Arial" w:cs="Arial" w:eastAsia="Arial" w:hAnsi="Arial"/>
            <w:color w:val="0563c1"/>
            <w:highlight w:val="white"/>
            <w:u w:val="single"/>
            <w:rtl w:val="0"/>
          </w:rPr>
          <w:t xml:space="preserve">https://ieeexplore.ieee.org/document/11214143</w:t>
        </w:r>
      </w:hyperlink>
      <w:r w:rsidDel="00000000" w:rsidR="00000000" w:rsidRPr="00000000">
        <w:rPr>
          <w:rtl w:val="0"/>
        </w:rPr>
      </w:r>
    </w:p>
    <w:p w:rsidR="00000000" w:rsidDel="00000000" w:rsidP="00000000" w:rsidRDefault="00000000" w:rsidRPr="00000000" w14:paraId="00000CF9">
      <w:pPr>
        <w:spacing w:after="240" w:lineRule="auto"/>
        <w:ind w:left="796"/>
        <w:rPr>
          <w:rFonts w:ascii="Arial" w:cs="Arial" w:eastAsia="Arial" w:hAnsi="Arial"/>
          <w:highlight w:val="white"/>
        </w:rPr>
      </w:pPr>
      <w:r w:rsidDel="00000000" w:rsidR="00000000" w:rsidRPr="00000000">
        <w:rPr>
          <w:rtl w:val="0"/>
        </w:rPr>
      </w:r>
    </w:p>
    <w:p w:rsidR="00000000" w:rsidDel="00000000" w:rsidP="00000000" w:rsidRDefault="00000000" w:rsidRPr="00000000" w14:paraId="00000CFA">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Flores-Iwasaki, M., Guadalupe, G. A., Pachas-Caycho, M., Chapa-Gonza, S., Mori-Zabarburú, R. C., &amp; Guerrero-Abad, J. C. (2025). Internet of Things (IoT) sensors for water quality monitoring in aquaculture systems: A systematic review and bibliometric analysis. AgriEngineering, 7(3), Article 78. </w:t>
      </w:r>
      <w:hyperlink r:id="rId99">
        <w:r w:rsidDel="00000000" w:rsidR="00000000" w:rsidRPr="00000000">
          <w:rPr>
            <w:rFonts w:ascii="Arial" w:cs="Arial" w:eastAsia="Arial" w:hAnsi="Arial"/>
            <w:color w:val="0563c1"/>
            <w:highlight w:val="white"/>
            <w:u w:val="single"/>
            <w:rtl w:val="0"/>
          </w:rPr>
          <w:t xml:space="preserve">https://doi.org/10.3390/agriengineering7030078</w:t>
        </w:r>
      </w:hyperlink>
      <w:r w:rsidDel="00000000" w:rsidR="00000000" w:rsidRPr="00000000">
        <w:rPr>
          <w:rtl w:val="0"/>
        </w:rPr>
      </w:r>
    </w:p>
    <w:p w:rsidR="00000000" w:rsidDel="00000000" w:rsidP="00000000" w:rsidRDefault="00000000" w:rsidRPr="00000000" w14:paraId="00000CFB">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Gallemit, A. B. (2023). Water monitoring and analysis system: Validating an IoT-enabled prototype towards sustainable aquaculture. International Journal of Advanced Multidisciplinary Studies, 3(6), 496–517. </w:t>
      </w:r>
      <w:hyperlink r:id="rId100">
        <w:r w:rsidDel="00000000" w:rsidR="00000000" w:rsidRPr="00000000">
          <w:rPr>
            <w:rFonts w:ascii="Arial" w:cs="Arial" w:eastAsia="Arial" w:hAnsi="Arial"/>
            <w:color w:val="0563c1"/>
            <w:highlight w:val="white"/>
            <w:u w:val="single"/>
            <w:rtl w:val="0"/>
          </w:rPr>
          <w:t xml:space="preserve">https://www.ijams-bbp.net/archive/vol-3-issue-6june/water-monitoring-and-analysis-system-validating-an-iot-enabled-prototype-towards-sustainable-aquaculture/</w:t>
        </w:r>
      </w:hyperlink>
      <w:r w:rsidDel="00000000" w:rsidR="00000000" w:rsidRPr="00000000">
        <w:rPr>
          <w:rtl w:val="0"/>
        </w:rPr>
      </w:r>
    </w:p>
    <w:p w:rsidR="00000000" w:rsidDel="00000000" w:rsidP="00000000" w:rsidRDefault="00000000" w:rsidRPr="00000000" w14:paraId="00000CFC">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Grandez-Yoplac, D. E., Pachas-Caycho, M., Cristobal, J., Chapa-Gonza, S., Mori-Zabarburú, R. C., &amp; Guadalupe, G. A. (2025). Recirculating aquaculture systems (RAS) for cultivating Oncorhynchus mykiss and the potential for IoT integration: A systematic review and bibliometric analysis. Sustainability, 17(15), 6729. </w:t>
      </w:r>
      <w:hyperlink r:id="rId101">
        <w:r w:rsidDel="00000000" w:rsidR="00000000" w:rsidRPr="00000000">
          <w:rPr>
            <w:rFonts w:ascii="Arial" w:cs="Arial" w:eastAsia="Arial" w:hAnsi="Arial"/>
            <w:color w:val="0563c1"/>
            <w:highlight w:val="white"/>
            <w:u w:val="single"/>
            <w:rtl w:val="0"/>
          </w:rPr>
          <w:t xml:space="preserve">https://doi.org/10.3390/su17156729</w:t>
        </w:r>
      </w:hyperlink>
      <w:r w:rsidDel="00000000" w:rsidR="00000000" w:rsidRPr="00000000">
        <w:rPr>
          <w:rtl w:val="0"/>
        </w:rPr>
      </w:r>
    </w:p>
    <w:p w:rsidR="00000000" w:rsidDel="00000000" w:rsidP="00000000" w:rsidRDefault="00000000" w:rsidRPr="00000000" w14:paraId="00000CFD">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Gulifardo, A. B. E., Balane, B. J. D., Ebora, M. T., Serrano, M. R., Ellazar, E. P., Nicolas, A. V., &amp; Maaño, R. C. (2025). iPond: An Internet of Things–based water quality monitoring system for fishpond. IOP Conference Series: Earth and Environmental Science, 1446(1), 012005. </w:t>
      </w:r>
      <w:hyperlink r:id="rId102">
        <w:r w:rsidDel="00000000" w:rsidR="00000000" w:rsidRPr="00000000">
          <w:rPr>
            <w:rFonts w:ascii="Arial" w:cs="Arial" w:eastAsia="Arial" w:hAnsi="Arial"/>
            <w:color w:val="0563c1"/>
            <w:highlight w:val="white"/>
            <w:u w:val="single"/>
            <w:rtl w:val="0"/>
          </w:rPr>
          <w:t xml:space="preserve">https://doi.org/10.1088/1755-1315/1446/1/012005</w:t>
        </w:r>
      </w:hyperlink>
      <w:r w:rsidDel="00000000" w:rsidR="00000000" w:rsidRPr="00000000">
        <w:rPr>
          <w:rtl w:val="0"/>
        </w:rPr>
      </w:r>
    </w:p>
    <w:p w:rsidR="00000000" w:rsidDel="00000000" w:rsidP="00000000" w:rsidRDefault="00000000" w:rsidRPr="00000000" w14:paraId="00000CFE">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Haddaway, Neal &amp; Mortimer, Robert &amp; Christmas, Martin &amp; Dunn, Alison. (2013). Effect of pH on growth and survival in the freshwater crayfish Austropotamobius pallipes. Freshwater Crayfish. 19. 53-62. </w:t>
      </w:r>
      <w:hyperlink r:id="rId103">
        <w:r w:rsidDel="00000000" w:rsidR="00000000" w:rsidRPr="00000000">
          <w:rPr>
            <w:rFonts w:ascii="Arial" w:cs="Arial" w:eastAsia="Arial" w:hAnsi="Arial"/>
            <w:color w:val="0563c1"/>
            <w:highlight w:val="white"/>
            <w:u w:val="single"/>
            <w:rtl w:val="0"/>
          </w:rPr>
          <w:t xml:space="preserve">https://www.researchgate.net/publication/235660782_Effect_of_pH_on_growth_and_survival_in_the_freshwater_crayfish_Austropotamobius_pallipes</w:t>
        </w:r>
      </w:hyperlink>
      <w:r w:rsidDel="00000000" w:rsidR="00000000" w:rsidRPr="00000000">
        <w:rPr>
          <w:rtl w:val="0"/>
        </w:rPr>
      </w:r>
    </w:p>
    <w:p w:rsidR="00000000" w:rsidDel="00000000" w:rsidP="00000000" w:rsidRDefault="00000000" w:rsidRPr="00000000" w14:paraId="00000CFF">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Hamasaki, K., Dan, S., &amp; Kawai, T. (2023). Reproductive biology of the red swamp crayfish Procambarus clarkii (Girard, 1852) (Decapoda: Astacidea: Cambaridae): A review. Journal of Crustacean Biology, 43(4), ruad057. </w:t>
      </w:r>
      <w:hyperlink r:id="rId104">
        <w:r w:rsidDel="00000000" w:rsidR="00000000" w:rsidRPr="00000000">
          <w:rPr>
            <w:rFonts w:ascii="Arial" w:cs="Arial" w:eastAsia="Arial" w:hAnsi="Arial"/>
            <w:color w:val="0563c1"/>
            <w:highlight w:val="white"/>
            <w:u w:val="single"/>
            <w:rtl w:val="0"/>
          </w:rPr>
          <w:t xml:space="preserve">https://doi.org/10.1093/jcbiol/ruad057</w:t>
        </w:r>
      </w:hyperlink>
      <w:r w:rsidDel="00000000" w:rsidR="00000000" w:rsidRPr="00000000">
        <w:rPr>
          <w:rtl w:val="0"/>
        </w:rPr>
      </w:r>
    </w:p>
    <w:p w:rsidR="00000000" w:rsidDel="00000000" w:rsidP="00000000" w:rsidRDefault="00000000" w:rsidRPr="00000000" w14:paraId="00000D00">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Haubrock, P.J., Oficialdegui, F.J., Zeng, Y., Patoka, J., Yeo, D.C.J. and Kouba, A. (2021), The redclaw crayfish: A prominent aquaculture species with invasive potential in tropical and subtropical biodiversity hotspots. Rev. Aquacult., 13: 1488-1530. </w:t>
      </w:r>
      <w:hyperlink r:id="rId105">
        <w:r w:rsidDel="00000000" w:rsidR="00000000" w:rsidRPr="00000000">
          <w:rPr>
            <w:rFonts w:ascii="Arial" w:cs="Arial" w:eastAsia="Arial" w:hAnsi="Arial"/>
            <w:color w:val="0563c1"/>
            <w:highlight w:val="white"/>
            <w:u w:val="single"/>
            <w:rtl w:val="0"/>
          </w:rPr>
          <w:t xml:space="preserve">https://doi.org/10.1111/raq.12531</w:t>
        </w:r>
      </w:hyperlink>
      <w:r w:rsidDel="00000000" w:rsidR="00000000" w:rsidRPr="00000000">
        <w:rPr>
          <w:rtl w:val="0"/>
        </w:rPr>
      </w:r>
    </w:p>
    <w:p w:rsidR="00000000" w:rsidDel="00000000" w:rsidP="00000000" w:rsidRDefault="00000000" w:rsidRPr="00000000" w14:paraId="00000D01">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Hongpin, L., Guanglin, L., Weifeng, P., Jie, S., &amp; Qiuwei, B. (2015). Real-time remote monitoring system for aquaculture water quality. International Journal of Agricultural and Biological Engineering, 8(6), 136–143. </w:t>
      </w:r>
      <w:hyperlink r:id="rId106">
        <w:r w:rsidDel="00000000" w:rsidR="00000000" w:rsidRPr="00000000">
          <w:rPr>
            <w:rFonts w:ascii="Arial" w:cs="Arial" w:eastAsia="Arial" w:hAnsi="Arial"/>
            <w:color w:val="0563c1"/>
            <w:highlight w:val="white"/>
            <w:u w:val="single"/>
            <w:rtl w:val="0"/>
          </w:rPr>
          <w:t xml:space="preserve">https://ijabe.org/index.php/ijabe/article/view/1486</w:t>
        </w:r>
      </w:hyperlink>
      <w:r w:rsidDel="00000000" w:rsidR="00000000" w:rsidRPr="00000000">
        <w:rPr>
          <w:rtl w:val="0"/>
        </w:rPr>
      </w:r>
    </w:p>
    <w:p w:rsidR="00000000" w:rsidDel="00000000" w:rsidP="00000000" w:rsidRDefault="00000000" w:rsidRPr="00000000" w14:paraId="00000D02">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Hossain, M. S., Kouba, A., &amp; Buřič, M. (2019). Morphometry, size at maturity, and fecundity of marbled crayfish (Procambarus virginalis). Zoologischer Anzeiger, 281, 68–75. </w:t>
      </w:r>
      <w:hyperlink r:id="rId107">
        <w:r w:rsidDel="00000000" w:rsidR="00000000" w:rsidRPr="00000000">
          <w:rPr>
            <w:rFonts w:ascii="Arial" w:cs="Arial" w:eastAsia="Arial" w:hAnsi="Arial"/>
            <w:color w:val="0563c1"/>
            <w:highlight w:val="white"/>
            <w:u w:val="single"/>
            <w:rtl w:val="0"/>
          </w:rPr>
          <w:t xml:space="preserve">https://doi.org/10.1016/j.jcz.2019.06.005</w:t>
        </w:r>
      </w:hyperlink>
      <w:r w:rsidDel="00000000" w:rsidR="00000000" w:rsidRPr="00000000">
        <w:rPr>
          <w:rtl w:val="0"/>
        </w:rPr>
      </w:r>
    </w:p>
    <w:p w:rsidR="00000000" w:rsidDel="00000000" w:rsidP="00000000" w:rsidRDefault="00000000" w:rsidRPr="00000000" w14:paraId="00000D03">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Huang, Cuixue, Nie, Xiangxing, Wei, Jie, Wang, Yakun, Hong, Kunhao, Mu, Xidong, Liu, Chao, Chu, Zhangjie, Zhu, Xinping, Yu, Lingyun, Effects of Light Spectrum on Survival, Growth, Physiological, and Biochemical Indices of Redclaw Crayfish (Cherax quadricarinatus) Juveniles, Aquaculture Research, 2024, 8897473, 10 pages, 2024. </w:t>
      </w:r>
      <w:hyperlink r:id="rId108">
        <w:r w:rsidDel="00000000" w:rsidR="00000000" w:rsidRPr="00000000">
          <w:rPr>
            <w:rFonts w:ascii="Arial" w:cs="Arial" w:eastAsia="Arial" w:hAnsi="Arial"/>
            <w:color w:val="0563c1"/>
            <w:highlight w:val="white"/>
            <w:u w:val="single"/>
            <w:rtl w:val="0"/>
          </w:rPr>
          <w:t xml:space="preserve">https://doi.org/10.1155/2024/8897473</w:t>
        </w:r>
      </w:hyperlink>
      <w:r w:rsidDel="00000000" w:rsidR="00000000" w:rsidRPr="00000000">
        <w:rPr>
          <w:rtl w:val="0"/>
        </w:rPr>
      </w:r>
    </w:p>
    <w:p w:rsidR="00000000" w:rsidDel="00000000" w:rsidP="00000000" w:rsidRDefault="00000000" w:rsidRPr="00000000" w14:paraId="00000D04">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Jiang, Z., Xu, C., Yang, X., Han, F., Chi, M., &amp; Li, E. (2025). Analysis of the optimum krill oil supplementation strategy for ovarian high-quality development in the female redclaw crayfish, Cherax quadricarinatus. Aquaculture Reports, 42, Article 102837. </w:t>
      </w:r>
      <w:hyperlink r:id="rId109">
        <w:r w:rsidDel="00000000" w:rsidR="00000000" w:rsidRPr="00000000">
          <w:rPr>
            <w:rFonts w:ascii="Arial" w:cs="Arial" w:eastAsia="Arial" w:hAnsi="Arial"/>
            <w:color w:val="0563c1"/>
            <w:highlight w:val="white"/>
            <w:u w:val="single"/>
            <w:rtl w:val="0"/>
          </w:rPr>
          <w:t xml:space="preserve">https://doi.org/10.1016/j.aqrep.2025.102837</w:t>
        </w:r>
      </w:hyperlink>
      <w:r w:rsidDel="00000000" w:rsidR="00000000" w:rsidRPr="00000000">
        <w:rPr>
          <w:rtl w:val="0"/>
        </w:rPr>
      </w:r>
    </w:p>
    <w:p w:rsidR="00000000" w:rsidDel="00000000" w:rsidP="00000000" w:rsidRDefault="00000000" w:rsidRPr="00000000" w14:paraId="00000D05">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Jones, C. (1995). Effect of temperature on growth and survival of the tropical freshwater crayfish, Cherax quadricarinatus (von Martens) (Decapoda, Parastacidae). Freshwater Crayfish, 8, 391–398. </w:t>
      </w:r>
      <w:hyperlink r:id="rId110">
        <w:r w:rsidDel="00000000" w:rsidR="00000000" w:rsidRPr="00000000">
          <w:rPr>
            <w:rFonts w:ascii="Arial" w:cs="Arial" w:eastAsia="Arial" w:hAnsi="Arial"/>
            <w:color w:val="0563c1"/>
            <w:highlight w:val="white"/>
            <w:u w:val="single"/>
            <w:rtl w:val="0"/>
          </w:rPr>
          <w:t xml:space="preserve">https://www.researchgate.net/publication/257939004</w:t>
        </w:r>
      </w:hyperlink>
      <w:r w:rsidDel="00000000" w:rsidR="00000000" w:rsidRPr="00000000">
        <w:rPr>
          <w:rtl w:val="0"/>
        </w:rPr>
      </w:r>
    </w:p>
    <w:p w:rsidR="00000000" w:rsidDel="00000000" w:rsidP="00000000" w:rsidRDefault="00000000" w:rsidRPr="00000000" w14:paraId="00000D06">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King, C. R. (1994). Growth and survival of redclaw crayfish hatchlings (Cherax quadricarinatus von Martens) in relation to temperature, with comments on the relative suitability of Cherax quadricarinatus and Cherax destructor for culture in Queensland. Aquaculture, 122(1), 75–80. </w:t>
      </w:r>
      <w:hyperlink r:id="rId111">
        <w:r w:rsidDel="00000000" w:rsidR="00000000" w:rsidRPr="00000000">
          <w:rPr>
            <w:rFonts w:ascii="Arial" w:cs="Arial" w:eastAsia="Arial" w:hAnsi="Arial"/>
            <w:color w:val="0563c1"/>
            <w:highlight w:val="white"/>
            <w:u w:val="single"/>
            <w:rtl w:val="0"/>
          </w:rPr>
          <w:t xml:space="preserve">https://doi.org/10.1016/0044-8486(94)90335-2</w:t>
        </w:r>
      </w:hyperlink>
      <w:r w:rsidDel="00000000" w:rsidR="00000000" w:rsidRPr="00000000">
        <w:rPr>
          <w:rtl w:val="0"/>
        </w:rPr>
      </w:r>
    </w:p>
    <w:p w:rsidR="00000000" w:rsidDel="00000000" w:rsidP="00000000" w:rsidRDefault="00000000" w:rsidRPr="00000000" w14:paraId="00000D07">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Li, J., Qin, Q., Tian, X., Guo, J., Tang, B., He, Z., Xie, Z., Wang, Y., &amp; Wang, D. (2024). Effects of different cultivation modes on morphological traits and correlations between traits and body mass of crayfish (Procambarus clarkii). Biology, 13(6), 395. </w:t>
      </w:r>
      <w:hyperlink r:id="rId112">
        <w:r w:rsidDel="00000000" w:rsidR="00000000" w:rsidRPr="00000000">
          <w:rPr>
            <w:rFonts w:ascii="Arial" w:cs="Arial" w:eastAsia="Arial" w:hAnsi="Arial"/>
            <w:color w:val="0563c1"/>
            <w:highlight w:val="white"/>
            <w:u w:val="single"/>
            <w:rtl w:val="0"/>
          </w:rPr>
          <w:t xml:space="preserve">https://doi.org/10.3390/biology13060395</w:t>
        </w:r>
      </w:hyperlink>
      <w:r w:rsidDel="00000000" w:rsidR="00000000" w:rsidRPr="00000000">
        <w:rPr>
          <w:rtl w:val="0"/>
        </w:rPr>
      </w:r>
    </w:p>
    <w:p w:rsidR="00000000" w:rsidDel="00000000" w:rsidP="00000000" w:rsidRDefault="00000000" w:rsidRPr="00000000" w14:paraId="00000D08">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Lindholm-Lehto, P. (2023). Water quality monitoring in recirculating aquaculture systems. Aquaculture, Fish and Fisheries. </w:t>
      </w:r>
      <w:hyperlink r:id="rId113">
        <w:r w:rsidDel="00000000" w:rsidR="00000000" w:rsidRPr="00000000">
          <w:rPr>
            <w:rFonts w:ascii="Arial" w:cs="Arial" w:eastAsia="Arial" w:hAnsi="Arial"/>
            <w:color w:val="0563c1"/>
            <w:highlight w:val="white"/>
            <w:u w:val="single"/>
            <w:rtl w:val="0"/>
          </w:rPr>
          <w:t xml:space="preserve">https://doi.org/10.1002/aff2.102</w:t>
        </w:r>
      </w:hyperlink>
      <w:r w:rsidDel="00000000" w:rsidR="00000000" w:rsidRPr="00000000">
        <w:rPr>
          <w:rtl w:val="0"/>
        </w:rPr>
      </w:r>
    </w:p>
    <w:p w:rsidR="00000000" w:rsidDel="00000000" w:rsidP="00000000" w:rsidRDefault="00000000" w:rsidRPr="00000000" w14:paraId="00000D09">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Muthmainnah, M., Khasanah, I. K., Hananto, F. S., Romadani, A., Tazi, I., Mulyono, A., &amp; Tirono, M. (2025). Internet of things-based water quality monitoring design to improve freshwater lobster farming management. International Journal of Electrical and Computer Engineering, 15(4), 3717–3726. </w:t>
      </w:r>
      <w:hyperlink r:id="rId114">
        <w:r w:rsidDel="00000000" w:rsidR="00000000" w:rsidRPr="00000000">
          <w:rPr>
            <w:rFonts w:ascii="Arial" w:cs="Arial" w:eastAsia="Arial" w:hAnsi="Arial"/>
            <w:color w:val="0563c1"/>
            <w:highlight w:val="white"/>
            <w:u w:val="single"/>
            <w:rtl w:val="0"/>
          </w:rPr>
          <w:t xml:space="preserve">https://doi.org/10.11591/ijece.v15i4.pp3717-3726</w:t>
        </w:r>
      </w:hyperlink>
      <w:r w:rsidDel="00000000" w:rsidR="00000000" w:rsidRPr="00000000">
        <w:rPr>
          <w:rtl w:val="0"/>
        </w:rPr>
      </w:r>
    </w:p>
    <w:p w:rsidR="00000000" w:rsidDel="00000000" w:rsidP="00000000" w:rsidRDefault="00000000" w:rsidRPr="00000000" w14:paraId="00000D0A">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Nagothu, S. K., Bindu Sri, P., Anitha, G., et al. (2025). Advancing aquaculture: Fuzzy logic-based water quality monitoring and maintenance system for precision aquaculture. Aquaculture International, 33, 32. </w:t>
      </w:r>
      <w:hyperlink r:id="rId115">
        <w:r w:rsidDel="00000000" w:rsidR="00000000" w:rsidRPr="00000000">
          <w:rPr>
            <w:rFonts w:ascii="Arial" w:cs="Arial" w:eastAsia="Arial" w:hAnsi="Arial"/>
            <w:color w:val="0563c1"/>
            <w:highlight w:val="white"/>
            <w:u w:val="single"/>
            <w:rtl w:val="0"/>
          </w:rPr>
          <w:t xml:space="preserve">https://doi.org/10.1007/s10499-024-01701-2</w:t>
        </w:r>
      </w:hyperlink>
      <w:r w:rsidDel="00000000" w:rsidR="00000000" w:rsidRPr="00000000">
        <w:rPr>
          <w:rtl w:val="0"/>
        </w:rPr>
      </w:r>
    </w:p>
    <w:p w:rsidR="00000000" w:rsidDel="00000000" w:rsidP="00000000" w:rsidRDefault="00000000" w:rsidRPr="00000000" w14:paraId="00000D0B">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Naranjo-Páramo, J., Hernández-Llamas, A., Vargas-Mendieta, M., Mercier, L., &amp; Villarreal, H. (2018). Dynamics of commercial size interval populations of female redclaw crayfish (Cherax quadricarinatus) reared in gravel-lined ponds: A stochastic approach. Aquaculture, 484, 82–89. </w:t>
      </w:r>
      <w:hyperlink r:id="rId116">
        <w:r w:rsidDel="00000000" w:rsidR="00000000" w:rsidRPr="00000000">
          <w:rPr>
            <w:rFonts w:ascii="Arial" w:cs="Arial" w:eastAsia="Arial" w:hAnsi="Arial"/>
            <w:color w:val="0563c1"/>
            <w:highlight w:val="white"/>
            <w:u w:val="single"/>
            <w:rtl w:val="0"/>
          </w:rPr>
          <w:t xml:space="preserve">https://doi.org/10.1016/j.aquaculture.2017.10.044</w:t>
        </w:r>
      </w:hyperlink>
      <w:r w:rsidDel="00000000" w:rsidR="00000000" w:rsidRPr="00000000">
        <w:rPr>
          <w:rtl w:val="0"/>
        </w:rPr>
      </w:r>
    </w:p>
    <w:p w:rsidR="00000000" w:rsidDel="00000000" w:rsidP="00000000" w:rsidRDefault="00000000" w:rsidRPr="00000000" w14:paraId="00000D0C">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Natividad, A. N., Miranda, C., Valdoria, J. C., &amp; Balubal, D. (2023). An IoT based pH level monitoring mobile application on fishponds using pH sensor and waterproof temperature sensor. Journal for Educators, Teachers and Trainers, 14(3), 798–805. </w:t>
      </w:r>
      <w:hyperlink r:id="rId117">
        <w:r w:rsidDel="00000000" w:rsidR="00000000" w:rsidRPr="00000000">
          <w:rPr>
            <w:rFonts w:ascii="Arial" w:cs="Arial" w:eastAsia="Arial" w:hAnsi="Arial"/>
            <w:color w:val="0563c1"/>
            <w:highlight w:val="white"/>
            <w:u w:val="single"/>
            <w:rtl w:val="0"/>
          </w:rPr>
          <w:t xml:space="preserve">https://digibug.ugr.es/bitstream/handle/10481/83506/798-805_JETT1403091.pdf?sequence=1</w:t>
        </w:r>
      </w:hyperlink>
      <w:r w:rsidDel="00000000" w:rsidR="00000000" w:rsidRPr="00000000">
        <w:rPr>
          <w:rtl w:val="0"/>
        </w:rPr>
      </w:r>
    </w:p>
    <w:p w:rsidR="00000000" w:rsidDel="00000000" w:rsidP="00000000" w:rsidRDefault="00000000" w:rsidRPr="00000000" w14:paraId="00000D0D">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Nur’aini, D. A. K. D., &amp; Junianto. (2021). Influence of reference feed on the growth of freshwater crayfish. Global Scientific Journal, 9(4). </w:t>
      </w:r>
      <w:hyperlink r:id="rId118">
        <w:r w:rsidDel="00000000" w:rsidR="00000000" w:rsidRPr="00000000">
          <w:rPr>
            <w:rFonts w:ascii="Arial" w:cs="Arial" w:eastAsia="Arial" w:hAnsi="Arial"/>
            <w:color w:val="0563c1"/>
            <w:highlight w:val="white"/>
            <w:u w:val="single"/>
            <w:rtl w:val="0"/>
          </w:rPr>
          <w:t xml:space="preserve">https://www.globalscientificjournal.com/researchpaper/Influence_of_Reference_Feed_on_The_Growth_of_Freshwater_Crayfish.pdf</w:t>
        </w:r>
      </w:hyperlink>
      <w:r w:rsidDel="00000000" w:rsidR="00000000" w:rsidRPr="00000000">
        <w:rPr>
          <w:rtl w:val="0"/>
        </w:rPr>
      </w:r>
    </w:p>
    <w:p w:rsidR="00000000" w:rsidDel="00000000" w:rsidP="00000000" w:rsidRDefault="00000000" w:rsidRPr="00000000" w14:paraId="00000D0E">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Olanubi, O. O., Akano, T. T., &amp; Asaolu, O. S. (2024). Design and development of an IoT-based intelligent water quality management system for aquaculture. Journal of Electrical Systems and Information Technology, 11, Article 15. </w:t>
      </w:r>
      <w:hyperlink r:id="rId119">
        <w:r w:rsidDel="00000000" w:rsidR="00000000" w:rsidRPr="00000000">
          <w:rPr>
            <w:rFonts w:ascii="Arial" w:cs="Arial" w:eastAsia="Arial" w:hAnsi="Arial"/>
            <w:color w:val="0563c1"/>
            <w:highlight w:val="white"/>
            <w:u w:val="single"/>
            <w:rtl w:val="0"/>
          </w:rPr>
          <w:t xml:space="preserve">https://doi.org/10.1186/s43067-024-00139-z</w:t>
        </w:r>
      </w:hyperlink>
      <w:r w:rsidDel="00000000" w:rsidR="00000000" w:rsidRPr="00000000">
        <w:rPr>
          <w:rtl w:val="0"/>
        </w:rPr>
      </w:r>
    </w:p>
    <w:p w:rsidR="00000000" w:rsidDel="00000000" w:rsidP="00000000" w:rsidRDefault="00000000" w:rsidRPr="00000000" w14:paraId="00000D0F">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Parra, L., Rocher, J., Escrivá, J., &amp; Lloret, J. (2018). Design and development of low cost smart turbidity sensor for water quality monitoring in fish farms. Aquacultural Engineering, 81. </w:t>
      </w:r>
      <w:hyperlink r:id="rId120">
        <w:r w:rsidDel="00000000" w:rsidR="00000000" w:rsidRPr="00000000">
          <w:rPr>
            <w:rFonts w:ascii="Arial" w:cs="Arial" w:eastAsia="Arial" w:hAnsi="Arial"/>
            <w:color w:val="0563c1"/>
            <w:highlight w:val="white"/>
            <w:u w:val="single"/>
            <w:rtl w:val="0"/>
          </w:rPr>
          <w:t xml:space="preserve">https://doi.org/10.1016/j.aquaeng.2018.01.004</w:t>
        </w:r>
      </w:hyperlink>
      <w:r w:rsidDel="00000000" w:rsidR="00000000" w:rsidRPr="00000000">
        <w:rPr>
          <w:rtl w:val="0"/>
        </w:rPr>
      </w:r>
    </w:p>
    <w:p w:rsidR="00000000" w:rsidDel="00000000" w:rsidP="00000000" w:rsidRDefault="00000000" w:rsidRPr="00000000" w14:paraId="00000D10">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Pascale, N., Azzena, I., Locci, C., Deplano, I., Orrù, F., Puzzi, C., Are, F., Scarpa, F., Sanna, D., &amp; Casu, M. (2024). New insight into the crayfish Procambarus clarkii (Girard, 1852) (Crustacea, Cambaridae): A morphometric combined approach to describe the case of a Mediterranean population. Animals, 14(24), 3558. </w:t>
      </w:r>
      <w:hyperlink r:id="rId121">
        <w:r w:rsidDel="00000000" w:rsidR="00000000" w:rsidRPr="00000000">
          <w:rPr>
            <w:rFonts w:ascii="Arial" w:cs="Arial" w:eastAsia="Arial" w:hAnsi="Arial"/>
            <w:color w:val="0563c1"/>
            <w:highlight w:val="white"/>
            <w:u w:val="single"/>
            <w:rtl w:val="0"/>
          </w:rPr>
          <w:t xml:space="preserve">https://doi.org/10.3390/ani14243558</w:t>
        </w:r>
      </w:hyperlink>
      <w:r w:rsidDel="00000000" w:rsidR="00000000" w:rsidRPr="00000000">
        <w:rPr>
          <w:rtl w:val="0"/>
        </w:rPr>
      </w:r>
    </w:p>
    <w:p w:rsidR="00000000" w:rsidDel="00000000" w:rsidP="00000000" w:rsidRDefault="00000000" w:rsidRPr="00000000" w14:paraId="00000D11">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Paul, L., Yadav, V. K., Bhowmik, T., et al. (2026). IoT and ML for identification and behavioural analysis in shrimp aquaculture. Discover Sustainability. </w:t>
      </w:r>
      <w:hyperlink r:id="rId122">
        <w:r w:rsidDel="00000000" w:rsidR="00000000" w:rsidRPr="00000000">
          <w:rPr>
            <w:rFonts w:ascii="Arial" w:cs="Arial" w:eastAsia="Arial" w:hAnsi="Arial"/>
            <w:color w:val="0563c1"/>
            <w:highlight w:val="white"/>
            <w:u w:val="single"/>
            <w:rtl w:val="0"/>
          </w:rPr>
          <w:t xml:space="preserve">https://doi.org/10.1007/s43621-026-03086-z</w:t>
        </w:r>
      </w:hyperlink>
      <w:r w:rsidDel="00000000" w:rsidR="00000000" w:rsidRPr="00000000">
        <w:rPr>
          <w:rtl w:val="0"/>
        </w:rPr>
      </w:r>
    </w:p>
    <w:p w:rsidR="00000000" w:rsidDel="00000000" w:rsidP="00000000" w:rsidRDefault="00000000" w:rsidRPr="00000000" w14:paraId="00000D12">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Prapti, D. R., Shariff, A. R. M., Man, H. C., Ramli, N. M., Perumal, T., &amp; Shariff, M. (2022). Internet of Things (IoT)-based aquaculture: An overview of IoT application on water quality monitoring. Reviews in Aquaculture. </w:t>
      </w:r>
      <w:hyperlink r:id="rId123">
        <w:r w:rsidDel="00000000" w:rsidR="00000000" w:rsidRPr="00000000">
          <w:rPr>
            <w:rFonts w:ascii="Arial" w:cs="Arial" w:eastAsia="Arial" w:hAnsi="Arial"/>
            <w:color w:val="0563c1"/>
            <w:highlight w:val="white"/>
            <w:u w:val="single"/>
            <w:rtl w:val="0"/>
          </w:rPr>
          <w:t xml:space="preserve">https://doi.org/10.1111/raq.12637</w:t>
        </w:r>
      </w:hyperlink>
      <w:r w:rsidDel="00000000" w:rsidR="00000000" w:rsidRPr="00000000">
        <w:rPr>
          <w:rtl w:val="0"/>
        </w:rPr>
      </w:r>
    </w:p>
    <w:p w:rsidR="00000000" w:rsidDel="00000000" w:rsidP="00000000" w:rsidRDefault="00000000" w:rsidRPr="00000000" w14:paraId="00000D13">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Pratiwy, &amp; Aisyah, A. (2026). Literature review: The role of IoT and AI in water quality monitoring in aquaculture. GPH-International Journal of Applied Science, 9(1), 98–111. </w:t>
      </w:r>
      <w:hyperlink r:id="rId124">
        <w:r w:rsidDel="00000000" w:rsidR="00000000" w:rsidRPr="00000000">
          <w:rPr>
            <w:rFonts w:ascii="Arial" w:cs="Arial" w:eastAsia="Arial" w:hAnsi="Arial"/>
            <w:color w:val="0563c1"/>
            <w:highlight w:val="white"/>
            <w:u w:val="single"/>
            <w:rtl w:val="0"/>
          </w:rPr>
          <w:t xml:space="preserve">https://doi.org/10.5281/zenodo.18632014</w:t>
        </w:r>
      </w:hyperlink>
      <w:r w:rsidDel="00000000" w:rsidR="00000000" w:rsidRPr="00000000">
        <w:rPr>
          <w:rtl w:val="0"/>
        </w:rPr>
      </w:r>
    </w:p>
    <w:p w:rsidR="00000000" w:rsidDel="00000000" w:rsidP="00000000" w:rsidRDefault="00000000" w:rsidRPr="00000000" w14:paraId="00000D14">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Rastegari, H., Nadi, F., Lam, S. S., Ikhwanuddin, M., Kasan, N. A., Rahmat, R. F., &amp; Wan Mahari, W. A. (2023). Internet of Things in aquaculture: A review of the challenges and potential solutions based on current and future trends. Smart Agricultural Technology, 4, 100187. </w:t>
      </w:r>
      <w:hyperlink r:id="rId125">
        <w:r w:rsidDel="00000000" w:rsidR="00000000" w:rsidRPr="00000000">
          <w:rPr>
            <w:rFonts w:ascii="Arial" w:cs="Arial" w:eastAsia="Arial" w:hAnsi="Arial"/>
            <w:color w:val="0563c1"/>
            <w:highlight w:val="white"/>
            <w:u w:val="single"/>
            <w:rtl w:val="0"/>
          </w:rPr>
          <w:t xml:space="preserve">https://doi.org/10.1016/j.atech.2023.100187</w:t>
        </w:r>
      </w:hyperlink>
      <w:r w:rsidDel="00000000" w:rsidR="00000000" w:rsidRPr="00000000">
        <w:rPr>
          <w:rtl w:val="0"/>
        </w:rPr>
      </w:r>
    </w:p>
    <w:p w:rsidR="00000000" w:rsidDel="00000000" w:rsidP="00000000" w:rsidRDefault="00000000" w:rsidRPr="00000000" w14:paraId="00000D15">
      <w:pPr>
        <w:spacing w:after="240" w:lineRule="auto"/>
        <w:ind w:left="796"/>
        <w:rPr>
          <w:rFonts w:ascii="Arial" w:cs="Arial" w:eastAsia="Arial" w:hAnsi="Arial"/>
          <w:highlight w:val="white"/>
        </w:rPr>
      </w:pPr>
      <w:r w:rsidDel="00000000" w:rsidR="00000000" w:rsidRPr="00000000">
        <w:rPr>
          <w:rtl w:val="0"/>
        </w:rPr>
      </w:r>
    </w:p>
    <w:p w:rsidR="00000000" w:rsidDel="00000000" w:rsidP="00000000" w:rsidRDefault="00000000" w:rsidRPr="00000000" w14:paraId="00000D16">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Rigg, D. P., Seymour, J. E., Courtney, R. L., &amp; Jones, C. M. (2020). A review of juvenile redclaw crayfish Cherax quadricarinatus (von Martens, 1898) production in aquaculture. Freshwater Crayfish, 25(1), 13–30. </w:t>
      </w:r>
      <w:hyperlink r:id="rId126">
        <w:r w:rsidDel="00000000" w:rsidR="00000000" w:rsidRPr="00000000">
          <w:rPr>
            <w:rFonts w:ascii="Arial" w:cs="Arial" w:eastAsia="Arial" w:hAnsi="Arial"/>
            <w:color w:val="0563c1"/>
            <w:highlight w:val="white"/>
            <w:u w:val="single"/>
            <w:rtl w:val="0"/>
          </w:rPr>
          <w:t xml:space="preserve">https://doi.org/10.5869/fc.2020.v25-1.013</w:t>
        </w:r>
      </w:hyperlink>
      <w:r w:rsidDel="00000000" w:rsidR="00000000" w:rsidRPr="00000000">
        <w:rPr>
          <w:rtl w:val="0"/>
        </w:rPr>
      </w:r>
    </w:p>
    <w:p w:rsidR="00000000" w:rsidDel="00000000" w:rsidP="00000000" w:rsidRDefault="00000000" w:rsidRPr="00000000" w14:paraId="00000D17">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Shete, R. P., Bongale, A. M., &amp; Dharrao, D. (2024). IoT-enabled effective real-time water quality monitoring method for aquaculture. MethodsX, 13, Article 102906. </w:t>
      </w:r>
      <w:hyperlink r:id="rId127">
        <w:r w:rsidDel="00000000" w:rsidR="00000000" w:rsidRPr="00000000">
          <w:rPr>
            <w:rFonts w:ascii="Arial" w:cs="Arial" w:eastAsia="Arial" w:hAnsi="Arial"/>
            <w:color w:val="0563c1"/>
            <w:highlight w:val="white"/>
            <w:u w:val="single"/>
            <w:rtl w:val="0"/>
          </w:rPr>
          <w:t xml:space="preserve">https://doi.org/10.1016/j.mex.2024.102906</w:t>
        </w:r>
      </w:hyperlink>
      <w:r w:rsidDel="00000000" w:rsidR="00000000" w:rsidRPr="00000000">
        <w:rPr>
          <w:rtl w:val="0"/>
        </w:rPr>
      </w:r>
    </w:p>
    <w:p w:rsidR="00000000" w:rsidDel="00000000" w:rsidP="00000000" w:rsidRDefault="00000000" w:rsidRPr="00000000" w14:paraId="00000D18">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Stumpf, L., &amp; López Greco, L. S. (2015). Compensatory Growth in Juveniles of Freshwater Redclaw Crayfish Cherax quadricarinatus Reared at Three Different Temperatures: Hyperphagia and Food Efficiency as Primary Mechanisms. PloS one, 10(9), e0139372. </w:t>
      </w:r>
      <w:hyperlink r:id="rId128">
        <w:r w:rsidDel="00000000" w:rsidR="00000000" w:rsidRPr="00000000">
          <w:rPr>
            <w:rFonts w:ascii="Arial" w:cs="Arial" w:eastAsia="Arial" w:hAnsi="Arial"/>
            <w:color w:val="0563c1"/>
            <w:highlight w:val="white"/>
            <w:u w:val="single"/>
            <w:rtl w:val="0"/>
          </w:rPr>
          <w:t xml:space="preserve">https://doi.org/10.1371/journal.pone.0139372</w:t>
        </w:r>
      </w:hyperlink>
      <w:r w:rsidDel="00000000" w:rsidR="00000000" w:rsidRPr="00000000">
        <w:rPr>
          <w:rtl w:val="0"/>
        </w:rPr>
      </w:r>
    </w:p>
    <w:p w:rsidR="00000000" w:rsidDel="00000000" w:rsidP="00000000" w:rsidRDefault="00000000" w:rsidRPr="00000000" w14:paraId="00000D19">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Sundararajan, S. C. M., Shankar, Y. B., Selvam, S. P., et al. (2025). IoT-based prediction model for aquaponic fish pond water quality using multiscale feature fusion with convolutional autoencoder and GRU networks. Scientific Reports, 15, 1925. </w:t>
      </w:r>
      <w:hyperlink r:id="rId129">
        <w:r w:rsidDel="00000000" w:rsidR="00000000" w:rsidRPr="00000000">
          <w:rPr>
            <w:rFonts w:ascii="Arial" w:cs="Arial" w:eastAsia="Arial" w:hAnsi="Arial"/>
            <w:color w:val="0563c1"/>
            <w:highlight w:val="white"/>
            <w:u w:val="single"/>
            <w:rtl w:val="0"/>
          </w:rPr>
          <w:t xml:space="preserve">https://doi.org/10.1038/s41598-024-84943-7</w:t>
        </w:r>
      </w:hyperlink>
      <w:r w:rsidDel="00000000" w:rsidR="00000000" w:rsidRPr="00000000">
        <w:rPr>
          <w:rtl w:val="0"/>
        </w:rPr>
      </w:r>
    </w:p>
    <w:p w:rsidR="00000000" w:rsidDel="00000000" w:rsidP="00000000" w:rsidRDefault="00000000" w:rsidRPr="00000000" w14:paraId="00000D1A">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Suriasni, P. A., Faizal, F., Hermawan, W., Subhan, U., Panatarani, C., &amp; Joni, I. M. (2024). IoT water quality monitoring and control system in moving bed biofilm reactor to reduce total ammonia nitrogen. Sensors, 24(2), 494. </w:t>
      </w:r>
      <w:hyperlink r:id="rId130">
        <w:r w:rsidDel="00000000" w:rsidR="00000000" w:rsidRPr="00000000">
          <w:rPr>
            <w:rFonts w:ascii="Arial" w:cs="Arial" w:eastAsia="Arial" w:hAnsi="Arial"/>
            <w:color w:val="0563c1"/>
            <w:highlight w:val="white"/>
            <w:u w:val="single"/>
            <w:rtl w:val="0"/>
          </w:rPr>
          <w:t xml:space="preserve">https://doi.org/10.3390/s24020494</w:t>
        </w:r>
      </w:hyperlink>
      <w:r w:rsidDel="00000000" w:rsidR="00000000" w:rsidRPr="00000000">
        <w:rPr>
          <w:rtl w:val="0"/>
        </w:rPr>
      </w:r>
    </w:p>
    <w:p w:rsidR="00000000" w:rsidDel="00000000" w:rsidP="00000000" w:rsidRDefault="00000000" w:rsidRPr="00000000" w14:paraId="00000D1B">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Suwardi Ansyah, A. S., Arifin, M., &amp; Laili, U. (2024). Applying fuzzy logic and IoT for intelligent automation in crayfish water quality control. Jurnal Ilmiah KURSOR, 12(3), 101–110. </w:t>
      </w:r>
      <w:hyperlink r:id="rId131">
        <w:r w:rsidDel="00000000" w:rsidR="00000000" w:rsidRPr="00000000">
          <w:rPr>
            <w:rFonts w:ascii="Arial" w:cs="Arial" w:eastAsia="Arial" w:hAnsi="Arial"/>
            <w:color w:val="0563c1"/>
            <w:highlight w:val="white"/>
            <w:u w:val="single"/>
            <w:rtl w:val="0"/>
          </w:rPr>
          <w:t xml:space="preserve">https://doi.org/10.21107/kursor.v12i3.334</w:t>
        </w:r>
      </w:hyperlink>
      <w:r w:rsidDel="00000000" w:rsidR="00000000" w:rsidRPr="00000000">
        <w:rPr>
          <w:rtl w:val="0"/>
        </w:rPr>
      </w:r>
    </w:p>
    <w:p w:rsidR="00000000" w:rsidDel="00000000" w:rsidP="00000000" w:rsidRDefault="00000000" w:rsidRPr="00000000" w14:paraId="00000D1C">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Malandrakis, E. E. (2025). Design and implementation of a cost-effective IoT-based monitoring and alerting system for recirculating aquaculture systems (RAS). Sensors, 25(21), 6692. </w:t>
      </w:r>
      <w:hyperlink r:id="rId132">
        <w:r w:rsidDel="00000000" w:rsidR="00000000" w:rsidRPr="00000000">
          <w:rPr>
            <w:rFonts w:ascii="Arial" w:cs="Arial" w:eastAsia="Arial" w:hAnsi="Arial"/>
            <w:color w:val="0563c1"/>
            <w:highlight w:val="white"/>
            <w:u w:val="single"/>
            <w:rtl w:val="0"/>
          </w:rPr>
          <w:t xml:space="preserve">https://doi.org/10.3390/s25216692</w:t>
        </w:r>
      </w:hyperlink>
      <w:r w:rsidDel="00000000" w:rsidR="00000000" w:rsidRPr="00000000">
        <w:rPr>
          <w:rtl w:val="0"/>
        </w:rPr>
      </w:r>
    </w:p>
    <w:p w:rsidR="00000000" w:rsidDel="00000000" w:rsidP="00000000" w:rsidRDefault="00000000" w:rsidRPr="00000000" w14:paraId="00000D1D">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Vo, T. T. E., Ko, H., Huh, J.-H., &amp; Kim, Y. (2021). Overview of smart aquaculture system: Focusing on applications of machine learning and computer vision. Electronics, 10(22), 2882. </w:t>
      </w:r>
      <w:hyperlink r:id="rId133">
        <w:r w:rsidDel="00000000" w:rsidR="00000000" w:rsidRPr="00000000">
          <w:rPr>
            <w:rFonts w:ascii="Arial" w:cs="Arial" w:eastAsia="Arial" w:hAnsi="Arial"/>
            <w:color w:val="0563c1"/>
            <w:highlight w:val="white"/>
            <w:u w:val="single"/>
            <w:rtl w:val="0"/>
          </w:rPr>
          <w:t xml:space="preserve">https://doi.org/10.3390/electronics10222882</w:t>
        </w:r>
      </w:hyperlink>
      <w:r w:rsidDel="00000000" w:rsidR="00000000" w:rsidRPr="00000000">
        <w:rPr>
          <w:rtl w:val="0"/>
        </w:rPr>
      </w:r>
    </w:p>
    <w:p w:rsidR="00000000" w:rsidDel="00000000" w:rsidP="00000000" w:rsidRDefault="00000000" w:rsidRPr="00000000" w14:paraId="00000D1E">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Wang, J., Wang, Z., Wang, Q., &amp; Zhou, Z. (2023). Ecological index analysis of growth and development of Procambarus clarkii based on biological characteristics. Journal of Sea Research, 192, 102363. </w:t>
      </w:r>
      <w:hyperlink r:id="rId134">
        <w:r w:rsidDel="00000000" w:rsidR="00000000" w:rsidRPr="00000000">
          <w:rPr>
            <w:rFonts w:ascii="Arial" w:cs="Arial" w:eastAsia="Arial" w:hAnsi="Arial"/>
            <w:color w:val="0563c1"/>
            <w:highlight w:val="white"/>
            <w:u w:val="single"/>
            <w:rtl w:val="0"/>
          </w:rPr>
          <w:t xml:space="preserve">https://doi.org/10.1016/j.seares.2023.102363</w:t>
        </w:r>
      </w:hyperlink>
      <w:r w:rsidDel="00000000" w:rsidR="00000000" w:rsidRPr="00000000">
        <w:rPr>
          <w:rtl w:val="0"/>
        </w:rPr>
      </w:r>
    </w:p>
    <w:p w:rsidR="00000000" w:rsidDel="00000000" w:rsidP="00000000" w:rsidRDefault="00000000" w:rsidRPr="00000000" w14:paraId="00000D1F">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Yong-chun, W., Shun, C., Dan-li, W., Mei-li, C., Jian-bo, Z., Yong-yi, J., Fei, L., Shi-li, L., Yi-nuo, L., Zhi-min, G. (2022). The effect of ammonia nitrogen, nitrite and pH on artificial incubation of red claw crayfish Cherax quadricarinatus eggs and growth of juveniles. Aquaculture Research, 53, 3788–3796. </w:t>
      </w:r>
      <w:hyperlink r:id="rId135">
        <w:r w:rsidDel="00000000" w:rsidR="00000000" w:rsidRPr="00000000">
          <w:rPr>
            <w:rFonts w:ascii="Arial" w:cs="Arial" w:eastAsia="Arial" w:hAnsi="Arial"/>
            <w:color w:val="0563c1"/>
            <w:highlight w:val="white"/>
            <w:u w:val="single"/>
            <w:rtl w:val="0"/>
          </w:rPr>
          <w:t xml:space="preserve">https://doi.org/10.1111/are.15885</w:t>
        </w:r>
      </w:hyperlink>
      <w:r w:rsidDel="00000000" w:rsidR="00000000" w:rsidRPr="00000000">
        <w:rPr>
          <w:rtl w:val="0"/>
        </w:rPr>
      </w:r>
    </w:p>
    <w:p w:rsidR="00000000" w:rsidDel="00000000" w:rsidP="00000000" w:rsidRDefault="00000000" w:rsidRPr="00000000" w14:paraId="00000D20">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Zeng, Q., Luo, M., Qin, L., Guo, C., et al. (2024). Growth performance, enzyme activities and metabolite level response to low pH stress in juvenile red swamp crayfish Procambarus clarkii. Aquaculture Reports, 39, 102569. </w:t>
      </w:r>
      <w:hyperlink r:id="rId136">
        <w:r w:rsidDel="00000000" w:rsidR="00000000" w:rsidRPr="00000000">
          <w:rPr>
            <w:rFonts w:ascii="Arial" w:cs="Arial" w:eastAsia="Arial" w:hAnsi="Arial"/>
            <w:color w:val="0563c1"/>
            <w:highlight w:val="white"/>
            <w:u w:val="single"/>
            <w:rtl w:val="0"/>
          </w:rPr>
          <w:t xml:space="preserve">https://doi.org/10.1016/j.aqrep.2024.102481</w:t>
        </w:r>
      </w:hyperlink>
      <w:r w:rsidDel="00000000" w:rsidR="00000000" w:rsidRPr="00000000">
        <w:rPr>
          <w:rtl w:val="0"/>
        </w:rPr>
      </w:r>
    </w:p>
    <w:p w:rsidR="00000000" w:rsidDel="00000000" w:rsidP="00000000" w:rsidRDefault="00000000" w:rsidRPr="00000000" w14:paraId="00000D21">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Zhu, Y., Xu, Y., Lu, S., Hu, Y., Xu, H., Li, J., Lin, H., Li, X., &amp; Xu, Z. (2026). Molecular insights into exoskeletal remodeling: Transcriptomic profiling of the molting cycle in the red swamp crayfish Procambarus clarkii. Fishes, 11(3), 166. </w:t>
      </w:r>
      <w:hyperlink r:id="rId137">
        <w:r w:rsidDel="00000000" w:rsidR="00000000" w:rsidRPr="00000000">
          <w:rPr>
            <w:rFonts w:ascii="Arial" w:cs="Arial" w:eastAsia="Arial" w:hAnsi="Arial"/>
            <w:color w:val="0563c1"/>
            <w:highlight w:val="white"/>
            <w:u w:val="single"/>
            <w:rtl w:val="0"/>
          </w:rPr>
          <w:t xml:space="preserve">https://doi.org/10.3390/fishes11030166</w:t>
        </w:r>
      </w:hyperlink>
      <w:r w:rsidDel="00000000" w:rsidR="00000000" w:rsidRPr="00000000">
        <w:rPr>
          <w:rtl w:val="0"/>
        </w:rPr>
      </w:r>
    </w:p>
    <w:p w:rsidR="00000000" w:rsidDel="00000000" w:rsidP="00000000" w:rsidRDefault="00000000" w:rsidRPr="00000000" w14:paraId="00000D22">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Zou, Y., Zhang, C. Y., Cao, X. T., Niu, R. G., &amp; Lan, J. F. (2026). Transcriptomic and microbiome analyses of Procambarus clarkii exposed to different doses of 20E. Biology, 15(5), 434. </w:t>
      </w:r>
      <w:hyperlink r:id="rId138">
        <w:r w:rsidDel="00000000" w:rsidR="00000000" w:rsidRPr="00000000">
          <w:rPr>
            <w:rFonts w:ascii="Arial" w:cs="Arial" w:eastAsia="Arial" w:hAnsi="Arial"/>
            <w:color w:val="0563c1"/>
            <w:highlight w:val="white"/>
            <w:u w:val="single"/>
            <w:rtl w:val="0"/>
          </w:rPr>
          <w:t xml:space="preserve">https://doi.org/10.3390/biology15050434</w:t>
        </w:r>
      </w:hyperlink>
      <w:r w:rsidDel="00000000" w:rsidR="00000000" w:rsidRPr="00000000">
        <w:rPr>
          <w:rtl w:val="0"/>
        </w:rPr>
      </w:r>
    </w:p>
    <w:p w:rsidR="00000000" w:rsidDel="00000000" w:rsidP="00000000" w:rsidRDefault="00000000" w:rsidRPr="00000000" w14:paraId="00000D23">
      <w:pPr>
        <w:spacing w:after="240" w:lineRule="auto"/>
        <w:ind w:left="796"/>
        <w:rPr>
          <w:rFonts w:ascii="Arial" w:cs="Arial" w:eastAsia="Arial" w:hAnsi="Arial"/>
          <w:highlight w:val="white"/>
        </w:rPr>
      </w:pPr>
      <w:r w:rsidDel="00000000" w:rsidR="00000000" w:rsidRPr="00000000">
        <w:rPr>
          <w:rFonts w:ascii="Arial" w:cs="Arial" w:eastAsia="Arial" w:hAnsi="Arial"/>
          <w:highlight w:val="white"/>
          <w:rtl w:val="0"/>
        </w:rPr>
        <w:t xml:space="preserve">Zuhaer, A., Khandoker, A., Enayet, N., Partha, P. K. P., &amp; Awal, M. A. (2025). Sustainable aquaculture: An IoT-integrated system for real-time water quality monitoring featuring advanced DO and ammonia sensors. Aquacultural Engineering, 112, 102620. </w:t>
      </w:r>
      <w:hyperlink r:id="rId139">
        <w:r w:rsidDel="00000000" w:rsidR="00000000" w:rsidRPr="00000000">
          <w:rPr>
            <w:rFonts w:ascii="Arial" w:cs="Arial" w:eastAsia="Arial" w:hAnsi="Arial"/>
            <w:color w:val="0563c1"/>
            <w:highlight w:val="white"/>
            <w:u w:val="single"/>
            <w:rtl w:val="0"/>
          </w:rPr>
          <w:t xml:space="preserve">https://doi.org/10.1016/j.aquaeng.2025.102620</w:t>
        </w:r>
      </w:hyperlink>
      <w:r w:rsidDel="00000000" w:rsidR="00000000" w:rsidRPr="00000000">
        <w:rPr>
          <w:rtl w:val="0"/>
        </w:rPr>
      </w:r>
    </w:p>
    <w:p w:rsidR="00000000" w:rsidDel="00000000" w:rsidP="00000000" w:rsidRDefault="00000000" w:rsidRPr="00000000" w14:paraId="00000D24">
      <w:pPr>
        <w:spacing w:after="240" w:lineRule="auto"/>
        <w:ind w:left="796"/>
        <w:rPr>
          <w:rFonts w:ascii="Arial" w:cs="Arial" w:eastAsia="Arial" w:hAnsi="Arial"/>
        </w:rPr>
      </w:pPr>
      <w:r w:rsidDel="00000000" w:rsidR="00000000" w:rsidRPr="00000000">
        <w:rPr>
          <w:rtl w:val="0"/>
        </w:rPr>
      </w:r>
    </w:p>
    <w:p w:rsidR="00000000" w:rsidDel="00000000" w:rsidP="00000000" w:rsidRDefault="00000000" w:rsidRPr="00000000" w14:paraId="00000D25">
      <w:pPr>
        <w:numPr>
          <w:ilvl w:val="0"/>
          <w:numId w:val="8"/>
        </w:numPr>
        <w:spacing w:after="240" w:lineRule="auto"/>
      </w:pPr>
      <w:r w:rsidDel="00000000" w:rsidR="00000000" w:rsidRPr="00000000">
        <w:rPr>
          <w:rFonts w:ascii="Arial" w:cs="Arial" w:eastAsia="Arial" w:hAnsi="Arial"/>
          <w:b w:val="1"/>
          <w:bCs w:val="1"/>
          <w:sz w:val="24"/>
          <w:szCs w:val="24"/>
          <w:rtl w:val="0"/>
        </w:rPr>
        <w:t xml:space="preserve">Conference Papers</w:t>
      </w:r>
    </w:p>
    <w:p w:rsidR="00000000" w:rsidDel="00000000" w:rsidP="00000000" w:rsidRDefault="00000000" w:rsidRPr="00000000" w14:paraId="00000D26">
      <w:pPr>
        <w:spacing w:after="240" w:lineRule="auto"/>
        <w:ind w:left="868"/>
        <w:rPr>
          <w:rFonts w:ascii="Arial" w:cs="Arial" w:eastAsia="Arial" w:hAnsi="Arial"/>
        </w:rPr>
      </w:pPr>
      <w:r w:rsidDel="00000000" w:rsidR="00000000" w:rsidRPr="00000000">
        <w:rPr>
          <w:rFonts w:ascii="Arial" w:cs="Arial" w:eastAsia="Arial" w:hAnsi="Arial"/>
          <w:rtl w:val="0"/>
        </w:rPr>
        <w:t xml:space="preserve">Abdikadir, N. M., Abdullah, A. S., Abdullahi, H. O., &amp; Hassan, A. A. (2024). Smart aquaculture: IoT-enabled monitoring and management of water quality for Mahseer fish farming. SSRG International Journal of Electrical and Electronics Engineering, 11(11), 84–92. </w:t>
      </w:r>
      <w:hyperlink r:id="rId140">
        <w:r w:rsidDel="00000000" w:rsidR="00000000" w:rsidRPr="00000000">
          <w:rPr>
            <w:rFonts w:ascii="Arial" w:cs="Arial" w:eastAsia="Arial" w:hAnsi="Arial"/>
            <w:color w:val="0563c1"/>
            <w:u w:val="single"/>
            <w:rtl w:val="0"/>
          </w:rPr>
          <w:t xml:space="preserve">https://doi.org/10.14445/23488379/IJEEE-V11I11P109</w:t>
        </w:r>
      </w:hyperlink>
      <w:r w:rsidDel="00000000" w:rsidR="00000000" w:rsidRPr="00000000">
        <w:rPr>
          <w:rtl w:val="0"/>
        </w:rPr>
      </w:r>
    </w:p>
    <w:p w:rsidR="00000000" w:rsidDel="00000000" w:rsidP="00000000" w:rsidRDefault="00000000" w:rsidRPr="00000000" w14:paraId="00000D27">
      <w:pPr>
        <w:spacing w:after="240" w:lineRule="auto"/>
        <w:ind w:left="796"/>
        <w:rPr>
          <w:rFonts w:ascii="Arial" w:cs="Arial" w:eastAsia="Arial" w:hAnsi="Arial"/>
        </w:rPr>
      </w:pPr>
      <w:r w:rsidDel="00000000" w:rsidR="00000000" w:rsidRPr="00000000">
        <w:rPr>
          <w:rFonts w:ascii="Arial" w:cs="Arial" w:eastAsia="Arial" w:hAnsi="Arial"/>
          <w:rtl w:val="0"/>
        </w:rPr>
        <w:t xml:space="preserve">Adriman, R., Fitria, M., Afdhal, A., &amp; Fernanda, A. Y. (2022). An IoT-based system for water quality monitoring and notification system of aquaculture prawn pond. 2022 IEEE International Conference on Communication, Networks and Satellite (COMNETSAT), 356–360. </w:t>
      </w:r>
      <w:hyperlink r:id="rId141">
        <w:r w:rsidDel="00000000" w:rsidR="00000000" w:rsidRPr="00000000">
          <w:rPr>
            <w:rFonts w:ascii="Arial" w:cs="Arial" w:eastAsia="Arial" w:hAnsi="Arial"/>
            <w:color w:val="0563c1"/>
            <w:u w:val="single"/>
            <w:rtl w:val="0"/>
          </w:rPr>
          <w:t xml:space="preserve">https://doi.org/10.1109/COMNETSAT56033.2022.9994388</w:t>
        </w:r>
      </w:hyperlink>
      <w:r w:rsidDel="00000000" w:rsidR="00000000" w:rsidRPr="00000000">
        <w:rPr>
          <w:rtl w:val="0"/>
        </w:rPr>
      </w:r>
    </w:p>
    <w:p w:rsidR="00000000" w:rsidDel="00000000" w:rsidP="00000000" w:rsidRDefault="00000000" w:rsidRPr="00000000" w14:paraId="00000D28">
      <w:pPr>
        <w:spacing w:after="240" w:lineRule="auto"/>
        <w:ind w:left="796"/>
        <w:rPr>
          <w:rFonts w:ascii="Arial" w:cs="Arial" w:eastAsia="Arial" w:hAnsi="Arial"/>
        </w:rPr>
      </w:pPr>
      <w:r w:rsidDel="00000000" w:rsidR="00000000" w:rsidRPr="00000000">
        <w:rPr>
          <w:rFonts w:ascii="Arial" w:cs="Arial" w:eastAsia="Arial" w:hAnsi="Arial"/>
          <w:rtl w:val="0"/>
        </w:rPr>
        <w:t xml:space="preserve">Abrajano, J. V., Botangen, K. A., Nabua, J., Apanay, J., &amp; Peña, C. F. (2024). IoT-based water quality monitoring system in Philippine off-grid communities. arXiv preprint arXiv:2410.14619. </w:t>
      </w:r>
      <w:hyperlink r:id="rId142">
        <w:r w:rsidDel="00000000" w:rsidR="00000000" w:rsidRPr="00000000">
          <w:rPr>
            <w:rFonts w:ascii="Arial" w:cs="Arial" w:eastAsia="Arial" w:hAnsi="Arial"/>
            <w:color w:val="0563c1"/>
            <w:u w:val="single"/>
            <w:rtl w:val="0"/>
          </w:rPr>
          <w:t xml:space="preserve">https://doi.org/10.48550/arXiv.2410.14619</w:t>
        </w:r>
      </w:hyperlink>
      <w:r w:rsidDel="00000000" w:rsidR="00000000" w:rsidRPr="00000000">
        <w:rPr>
          <w:rtl w:val="0"/>
        </w:rPr>
      </w:r>
    </w:p>
    <w:p w:rsidR="00000000" w:rsidDel="00000000" w:rsidP="00000000" w:rsidRDefault="00000000" w:rsidRPr="00000000" w14:paraId="00000D29">
      <w:pPr>
        <w:spacing w:after="240" w:lineRule="auto"/>
        <w:ind w:left="796"/>
        <w:rPr>
          <w:rFonts w:ascii="Arial" w:cs="Arial" w:eastAsia="Arial" w:hAnsi="Arial"/>
        </w:rPr>
      </w:pPr>
      <w:r w:rsidDel="00000000" w:rsidR="00000000" w:rsidRPr="00000000">
        <w:rPr>
          <w:rFonts w:ascii="Arial" w:cs="Arial" w:eastAsia="Arial" w:hAnsi="Arial"/>
          <w:rtl w:val="0"/>
        </w:rPr>
        <w:t xml:space="preserve">Boumehrez, F., Sahour, A., Maamri, F., Djellab, H., &amp; Bekhouche, A. (2025). IoT-enabled fuzzy logic system for aquaculture water quality management. 2025 IEEE International Conference on Advanced Systems and Emergent Technologies (IC_ASET), 1–6. </w:t>
      </w:r>
      <w:hyperlink r:id="rId143">
        <w:r w:rsidDel="00000000" w:rsidR="00000000" w:rsidRPr="00000000">
          <w:rPr>
            <w:rFonts w:ascii="Arial" w:cs="Arial" w:eastAsia="Arial" w:hAnsi="Arial"/>
            <w:color w:val="0563c1"/>
            <w:u w:val="single"/>
            <w:rtl w:val="0"/>
          </w:rPr>
          <w:t xml:space="preserve">https://doi.org/10.1109/IC_ASET65966.2025.11232273</w:t>
        </w:r>
      </w:hyperlink>
      <w:r w:rsidDel="00000000" w:rsidR="00000000" w:rsidRPr="00000000">
        <w:rPr>
          <w:rtl w:val="0"/>
        </w:rPr>
      </w:r>
    </w:p>
    <w:p w:rsidR="00000000" w:rsidDel="00000000" w:rsidP="00000000" w:rsidRDefault="00000000" w:rsidRPr="00000000" w14:paraId="00000D2A">
      <w:pPr>
        <w:spacing w:after="240" w:lineRule="auto"/>
        <w:ind w:left="796"/>
        <w:rPr>
          <w:rFonts w:ascii="Arial" w:cs="Arial" w:eastAsia="Arial" w:hAnsi="Arial"/>
        </w:rPr>
      </w:pPr>
      <w:r w:rsidDel="00000000" w:rsidR="00000000" w:rsidRPr="00000000">
        <w:rPr>
          <w:rtl w:val="0"/>
        </w:rPr>
      </w:r>
    </w:p>
    <w:p w:rsidR="00000000" w:rsidDel="00000000" w:rsidP="00000000" w:rsidRDefault="00000000" w:rsidRPr="00000000" w14:paraId="00000D2B">
      <w:pPr>
        <w:spacing w:after="240" w:lineRule="auto"/>
        <w:ind w:left="796"/>
        <w:rPr>
          <w:rFonts w:ascii="Arial" w:cs="Arial" w:eastAsia="Arial" w:hAnsi="Arial"/>
        </w:rPr>
      </w:pPr>
      <w:r w:rsidDel="00000000" w:rsidR="00000000" w:rsidRPr="00000000">
        <w:rPr>
          <w:rFonts w:ascii="Arial" w:cs="Arial" w:eastAsia="Arial" w:hAnsi="Arial"/>
          <w:rtl w:val="0"/>
        </w:rPr>
        <w:t xml:space="preserve">Darmalim, F., Hidayat, A. A., Cenggoro, T. W., Purwandari, K., Darmalim, S., &amp; Pardamean, B. (2021). An integrated system of mobile application and IoT solution for pond monitoring. IOP Conference Series: Earth and Environmental Science, 794(1), 012106. </w:t>
      </w:r>
      <w:hyperlink r:id="rId144">
        <w:r w:rsidDel="00000000" w:rsidR="00000000" w:rsidRPr="00000000">
          <w:rPr>
            <w:rFonts w:ascii="Arial" w:cs="Arial" w:eastAsia="Arial" w:hAnsi="Arial"/>
            <w:color w:val="0563c1"/>
            <w:u w:val="single"/>
            <w:rtl w:val="0"/>
          </w:rPr>
          <w:t xml:space="preserve">https://doi.org/10.1088/1755-1315/794/1/012106</w:t>
        </w:r>
      </w:hyperlink>
      <w:r w:rsidDel="00000000" w:rsidR="00000000" w:rsidRPr="00000000">
        <w:rPr>
          <w:rtl w:val="0"/>
        </w:rPr>
      </w:r>
    </w:p>
    <w:p w:rsidR="00000000" w:rsidDel="00000000" w:rsidP="00000000" w:rsidRDefault="00000000" w:rsidRPr="00000000" w14:paraId="00000D2C">
      <w:pPr>
        <w:spacing w:after="240" w:lineRule="auto"/>
        <w:ind w:left="796"/>
        <w:rPr>
          <w:rFonts w:ascii="Arial" w:cs="Arial" w:eastAsia="Arial" w:hAnsi="Arial"/>
        </w:rPr>
      </w:pPr>
      <w:r w:rsidDel="00000000" w:rsidR="00000000" w:rsidRPr="00000000">
        <w:rPr>
          <w:rFonts w:ascii="Arial" w:cs="Arial" w:eastAsia="Arial" w:hAnsi="Arial"/>
          <w:rtl w:val="0"/>
        </w:rPr>
        <w:t xml:space="preserve">Krishna Reddy, D., Siva Priyanka, S., Sai Kumar, A., Kunduru, J., &amp; Batta, N. (2023). IoT based water quality monitoring for smart aquaculture. In 2023 14th International Conference on Computing Communication and Networking Technologies (ICCCNT) (pp. 1–6). IEEE. </w:t>
      </w:r>
      <w:hyperlink r:id="rId145">
        <w:r w:rsidDel="00000000" w:rsidR="00000000" w:rsidRPr="00000000">
          <w:rPr>
            <w:rFonts w:ascii="Arial" w:cs="Arial" w:eastAsia="Arial" w:hAnsi="Arial"/>
            <w:color w:val="0563c1"/>
            <w:u w:val="single"/>
            <w:rtl w:val="0"/>
          </w:rPr>
          <w:t xml:space="preserve">https://doi.org/10.1109/ICCCNT56998.2023.10307651</w:t>
        </w:r>
      </w:hyperlink>
      <w:r w:rsidDel="00000000" w:rsidR="00000000" w:rsidRPr="00000000">
        <w:rPr>
          <w:rtl w:val="0"/>
        </w:rPr>
      </w:r>
    </w:p>
    <w:p w:rsidR="00000000" w:rsidDel="00000000" w:rsidP="00000000" w:rsidRDefault="00000000" w:rsidRPr="00000000" w14:paraId="00000D2D">
      <w:pPr>
        <w:spacing w:after="240" w:lineRule="auto"/>
        <w:ind w:left="796"/>
        <w:rPr>
          <w:rFonts w:ascii="Arial" w:cs="Arial" w:eastAsia="Arial" w:hAnsi="Arial"/>
        </w:rPr>
      </w:pPr>
      <w:r w:rsidDel="00000000" w:rsidR="00000000" w:rsidRPr="00000000">
        <w:rPr>
          <w:rFonts w:ascii="Arial" w:cs="Arial" w:eastAsia="Arial" w:hAnsi="Arial"/>
          <w:rtl w:val="0"/>
        </w:rPr>
        <w:t xml:space="preserve">Libao, F. J. D., et al. (2024). Automated control and IoT-based water quality monitoring system for a Molobicus tilapia recirculating aquaculture system (RAS). 2024 IEEE Conference on Technologies for Sustainability (SusTech), 410–415. </w:t>
      </w:r>
      <w:hyperlink r:id="rId146">
        <w:r w:rsidDel="00000000" w:rsidR="00000000" w:rsidRPr="00000000">
          <w:rPr>
            <w:rFonts w:ascii="Arial" w:cs="Arial" w:eastAsia="Arial" w:hAnsi="Arial"/>
            <w:color w:val="0563c1"/>
            <w:u w:val="single"/>
            <w:rtl w:val="0"/>
          </w:rPr>
          <w:t xml:space="preserve">https://doi.org/10.1109/SusTech60925.2024.10553538</w:t>
        </w:r>
      </w:hyperlink>
      <w:r w:rsidDel="00000000" w:rsidR="00000000" w:rsidRPr="00000000">
        <w:rPr>
          <w:rtl w:val="0"/>
        </w:rPr>
      </w:r>
    </w:p>
    <w:p w:rsidR="00000000" w:rsidDel="00000000" w:rsidP="00000000" w:rsidRDefault="00000000" w:rsidRPr="00000000" w14:paraId="00000D2E">
      <w:pPr>
        <w:spacing w:after="240" w:lineRule="auto"/>
        <w:ind w:left="796"/>
        <w:rPr>
          <w:rFonts w:ascii="Arial" w:cs="Arial" w:eastAsia="Arial" w:hAnsi="Arial"/>
        </w:rPr>
      </w:pPr>
      <w:r w:rsidDel="00000000" w:rsidR="00000000" w:rsidRPr="00000000">
        <w:rPr>
          <w:rFonts w:ascii="Arial" w:cs="Arial" w:eastAsia="Arial" w:hAnsi="Arial"/>
          <w:rtl w:val="0"/>
        </w:rPr>
        <w:t xml:space="preserve">Marselina, S., Fakhrurroja, H., &amp; Sari, B. (2023). Designing an IoT-based freshwater lobster cultivation monitoring dashboard. </w:t>
      </w:r>
      <w:hyperlink r:id="rId147">
        <w:r w:rsidDel="00000000" w:rsidR="00000000" w:rsidRPr="00000000">
          <w:rPr>
            <w:rFonts w:ascii="Arial" w:cs="Arial" w:eastAsia="Arial" w:hAnsi="Arial"/>
            <w:color w:val="0563c1"/>
            <w:u w:val="single"/>
            <w:rtl w:val="0"/>
          </w:rPr>
          <w:t xml:space="preserve">https://doi.org/10.4108/eai.11-10-2022.2326420</w:t>
        </w:r>
      </w:hyperlink>
      <w:r w:rsidDel="00000000" w:rsidR="00000000" w:rsidRPr="00000000">
        <w:rPr>
          <w:rtl w:val="0"/>
        </w:rPr>
      </w:r>
    </w:p>
    <w:p w:rsidR="00000000" w:rsidDel="00000000" w:rsidP="00000000" w:rsidRDefault="00000000" w:rsidRPr="00000000" w14:paraId="00000D2F">
      <w:pPr>
        <w:spacing w:after="240" w:lineRule="auto"/>
        <w:ind w:left="796"/>
        <w:rPr>
          <w:rFonts w:ascii="Arial" w:cs="Arial" w:eastAsia="Arial" w:hAnsi="Arial"/>
        </w:rPr>
      </w:pPr>
      <w:r w:rsidDel="00000000" w:rsidR="00000000" w:rsidRPr="00000000">
        <w:rPr>
          <w:rFonts w:ascii="Arial" w:cs="Arial" w:eastAsia="Arial" w:hAnsi="Arial"/>
          <w:rtl w:val="0"/>
        </w:rPr>
        <w:t xml:space="preserve">San Antonio, D. T., Rivera, J. R. A., Balid, A. C. N., Belaos, R. R. P., Brizuela, A. I., &amp; Caballero, J. A. (2023). IoT-based water quality monitoring and automated fish feeder: Enhancing aquaculture productivity. 2023 IEEE Region 10 Symposium (TENSYMP), 1–6. </w:t>
      </w:r>
      <w:hyperlink r:id="rId148">
        <w:r w:rsidDel="00000000" w:rsidR="00000000" w:rsidRPr="00000000">
          <w:rPr>
            <w:rFonts w:ascii="Arial" w:cs="Arial" w:eastAsia="Arial" w:hAnsi="Arial"/>
            <w:color w:val="0563c1"/>
            <w:u w:val="single"/>
            <w:rtl w:val="0"/>
          </w:rPr>
          <w:t xml:space="preserve">https://doi.org/10.1109/TENSYMP55890.2023.10223636</w:t>
        </w:r>
      </w:hyperlink>
      <w:r w:rsidDel="00000000" w:rsidR="00000000" w:rsidRPr="00000000">
        <w:rPr>
          <w:rtl w:val="0"/>
        </w:rPr>
      </w:r>
    </w:p>
    <w:p w:rsidR="00000000" w:rsidDel="00000000" w:rsidP="00000000" w:rsidRDefault="00000000" w:rsidRPr="00000000" w14:paraId="00000D30">
      <w:pPr>
        <w:spacing w:after="240" w:lineRule="auto"/>
        <w:ind w:left="796"/>
        <w:rPr>
          <w:rFonts w:ascii="Arial" w:cs="Arial" w:eastAsia="Arial" w:hAnsi="Arial"/>
        </w:rPr>
      </w:pPr>
      <w:r w:rsidDel="00000000" w:rsidR="00000000" w:rsidRPr="00000000">
        <w:rPr>
          <w:rFonts w:ascii="Arial" w:cs="Arial" w:eastAsia="Arial" w:hAnsi="Arial"/>
          <w:rtl w:val="0"/>
        </w:rPr>
        <w:t xml:space="preserve">Shitsukane, A., Egessa, M., Orina, P., Omieno, K., &amp; Amuti, M. (2024). Integrating fuzzy logic, solar power and IoT for real-time water quality monitoring in cage fish culture. In 2024 IST-Africa Conference (IST-Africa) (pp. 1–10). IEEE. </w:t>
      </w:r>
      <w:hyperlink r:id="rId149">
        <w:r w:rsidDel="00000000" w:rsidR="00000000" w:rsidRPr="00000000">
          <w:rPr>
            <w:rFonts w:ascii="Arial" w:cs="Arial" w:eastAsia="Arial" w:hAnsi="Arial"/>
            <w:color w:val="0563c1"/>
            <w:u w:val="single"/>
            <w:rtl w:val="0"/>
          </w:rPr>
          <w:t xml:space="preserve">https://doi.org/10.23919/IST-Africa63983.2024.10569527</w:t>
        </w:r>
      </w:hyperlink>
      <w:r w:rsidDel="00000000" w:rsidR="00000000" w:rsidRPr="00000000">
        <w:rPr>
          <w:rtl w:val="0"/>
        </w:rPr>
      </w:r>
    </w:p>
    <w:p w:rsidR="00000000" w:rsidDel="00000000" w:rsidP="00000000" w:rsidRDefault="00000000" w:rsidRPr="00000000" w14:paraId="00000D31">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D32">
      <w:pPr>
        <w:numPr>
          <w:ilvl w:val="0"/>
          <w:numId w:val="8"/>
        </w:numPr>
        <w:spacing w:after="240" w:lineRule="auto"/>
      </w:pPr>
      <w:r w:rsidDel="00000000" w:rsidR="00000000" w:rsidRPr="00000000">
        <w:rPr>
          <w:rFonts w:ascii="Arial" w:cs="Arial" w:eastAsia="Arial" w:hAnsi="Arial"/>
          <w:b w:val="1"/>
          <w:bCs w:val="1"/>
          <w:sz w:val="24"/>
          <w:szCs w:val="24"/>
          <w:rtl w:val="0"/>
        </w:rPr>
        <w:t xml:space="preserve">Government &amp; Institutional Documents</w:t>
      </w:r>
      <w:r w:rsidDel="00000000" w:rsidR="00000000" w:rsidRPr="00000000">
        <w:rPr>
          <w:rtl w:val="0"/>
        </w:rPr>
      </w:r>
    </w:p>
    <w:p w:rsidR="00000000" w:rsidDel="00000000" w:rsidP="00000000" w:rsidRDefault="00000000" w:rsidRPr="00000000" w14:paraId="00000D33">
      <w:pPr>
        <w:spacing w:after="240" w:lineRule="auto"/>
        <w:ind w:left="868"/>
        <w:rPr>
          <w:rFonts w:ascii="Arial" w:cs="Arial" w:eastAsia="Arial" w:hAnsi="Arial"/>
        </w:rPr>
      </w:pPr>
      <w:r w:rsidDel="00000000" w:rsidR="00000000" w:rsidRPr="00000000">
        <w:rPr>
          <w:rFonts w:ascii="Arial" w:cs="Arial" w:eastAsia="Arial" w:hAnsi="Arial"/>
          <w:rtl w:val="0"/>
        </w:rPr>
        <w:t xml:space="preserve">BFAR Administrative Circular No. 001, s. 2025. (2025). Guidelines on the culture of Australian Redclaw Crayfish (Cherax quadricarinatus) in the Philippines. Bureau of Fisheries and Aquatic Resources. </w:t>
      </w:r>
      <w:hyperlink r:id="rId150">
        <w:r w:rsidDel="00000000" w:rsidR="00000000" w:rsidRPr="00000000">
          <w:rPr>
            <w:rFonts w:ascii="Arial" w:cs="Arial" w:eastAsia="Arial" w:hAnsi="Arial"/>
            <w:color w:val="0563c1"/>
            <w:u w:val="single"/>
            <w:rtl w:val="0"/>
          </w:rPr>
          <w:t xml:space="preserve">https://www.bfar.da.gov.ph/wp-content/uploads/2025/11/BFAR-Administrative-Circular-on-Crayfish-Culture.pdf</w:t>
        </w:r>
      </w:hyperlink>
      <w:r w:rsidDel="00000000" w:rsidR="00000000" w:rsidRPr="00000000">
        <w:rPr>
          <w:rtl w:val="0"/>
        </w:rPr>
      </w:r>
    </w:p>
    <w:p w:rsidR="00000000" w:rsidDel="00000000" w:rsidP="00000000" w:rsidRDefault="00000000" w:rsidRPr="00000000" w14:paraId="00000D34">
      <w:pPr>
        <w:spacing w:after="240" w:lineRule="auto"/>
        <w:ind w:left="796"/>
        <w:rPr>
          <w:rFonts w:ascii="Arial" w:cs="Arial" w:eastAsia="Arial" w:hAnsi="Arial"/>
        </w:rPr>
      </w:pPr>
      <w:r w:rsidDel="00000000" w:rsidR="00000000" w:rsidRPr="00000000">
        <w:rPr>
          <w:rFonts w:ascii="Arial" w:cs="Arial" w:eastAsia="Arial" w:hAnsi="Arial"/>
          <w:rtl w:val="0"/>
        </w:rPr>
        <w:t xml:space="preserve">Business Queensland. (2025). Redclaw crayfish aquaculture. Queensland Government. </w:t>
      </w:r>
      <w:hyperlink r:id="rId151">
        <w:r w:rsidDel="00000000" w:rsidR="00000000" w:rsidRPr="00000000">
          <w:rPr>
            <w:rFonts w:ascii="Arial" w:cs="Arial" w:eastAsia="Arial" w:hAnsi="Arial"/>
            <w:color w:val="0563c1"/>
            <w:u w:val="single"/>
            <w:rtl w:val="0"/>
          </w:rPr>
          <w:t xml:space="preserve">https://www.business.qld.gov.au/industries/farms-fishing-forestry/fisheries/aquaculture/species/redclaw-crayfish</w:t>
        </w:r>
      </w:hyperlink>
      <w:r w:rsidDel="00000000" w:rsidR="00000000" w:rsidRPr="00000000">
        <w:rPr>
          <w:rtl w:val="0"/>
        </w:rPr>
      </w:r>
    </w:p>
    <w:p w:rsidR="00000000" w:rsidDel="00000000" w:rsidP="00000000" w:rsidRDefault="00000000" w:rsidRPr="00000000" w14:paraId="00000D35">
      <w:pPr>
        <w:spacing w:after="240" w:lineRule="auto"/>
        <w:ind w:left="796"/>
        <w:rPr>
          <w:rFonts w:ascii="Arial" w:cs="Arial" w:eastAsia="Arial" w:hAnsi="Arial"/>
        </w:rPr>
      </w:pPr>
      <w:r w:rsidDel="00000000" w:rsidR="00000000" w:rsidRPr="00000000">
        <w:rPr>
          <w:rFonts w:ascii="Arial" w:cs="Arial" w:eastAsia="Arial" w:hAnsi="Arial"/>
          <w:rtl w:val="0"/>
        </w:rPr>
        <w:t xml:space="preserve">Queensland Government. (2025). Redclaw crayfish aquaculture. Business Queensland. </w:t>
      </w:r>
      <w:hyperlink r:id="rId152">
        <w:r w:rsidDel="00000000" w:rsidR="00000000" w:rsidRPr="00000000">
          <w:rPr>
            <w:rFonts w:ascii="Arial" w:cs="Arial" w:eastAsia="Arial" w:hAnsi="Arial"/>
            <w:color w:val="0563c1"/>
            <w:u w:val="single"/>
            <w:rtl w:val="0"/>
          </w:rPr>
          <w:t xml:space="preserve">https://www.business.qld.gov.au/industries/farms-fishing-forestry/fisheries/aquaculture/species/redclaw-crayfish</w:t>
        </w:r>
      </w:hyperlink>
      <w:r w:rsidDel="00000000" w:rsidR="00000000" w:rsidRPr="00000000">
        <w:rPr>
          <w:rtl w:val="0"/>
        </w:rPr>
      </w:r>
    </w:p>
    <w:p w:rsidR="00000000" w:rsidDel="00000000" w:rsidP="00000000" w:rsidRDefault="00000000" w:rsidRPr="00000000" w14:paraId="00000D36">
      <w:pPr>
        <w:spacing w:after="240" w:lineRule="auto"/>
        <w:ind w:left="796"/>
        <w:rPr>
          <w:rFonts w:ascii="Arial" w:cs="Arial" w:eastAsia="Arial" w:hAnsi="Arial"/>
        </w:rPr>
      </w:pPr>
      <w:r w:rsidDel="00000000" w:rsidR="00000000" w:rsidRPr="00000000">
        <w:rPr>
          <w:rFonts w:ascii="Arial" w:cs="Arial" w:eastAsia="Arial" w:hAnsi="Arial"/>
          <w:rtl w:val="0"/>
        </w:rPr>
        <w:t xml:space="preserve">Masser, M. P., &amp; Rouse, D. B. (1997). Australian red claw crayfish (SRAC Publication No. 244). Southern Regional Aquaculture Center. </w:t>
      </w:r>
      <w:hyperlink r:id="rId153">
        <w:r w:rsidDel="00000000" w:rsidR="00000000" w:rsidRPr="00000000">
          <w:rPr>
            <w:rFonts w:ascii="Arial" w:cs="Arial" w:eastAsia="Arial" w:hAnsi="Arial"/>
            <w:color w:val="0563c1"/>
            <w:u w:val="single"/>
            <w:rtl w:val="0"/>
          </w:rPr>
          <w:t xml:space="preserve">https://srac.msstate.edu/pdfs/Fact%20Sheets/244%20Australian%20Red%20Claw%20Crayfish.pdf</w:t>
        </w:r>
      </w:hyperlink>
      <w:r w:rsidDel="00000000" w:rsidR="00000000" w:rsidRPr="00000000">
        <w:rPr>
          <w:rtl w:val="0"/>
        </w:rPr>
      </w:r>
    </w:p>
    <w:p w:rsidR="00000000" w:rsidDel="00000000" w:rsidP="00000000" w:rsidRDefault="00000000" w:rsidRPr="00000000" w14:paraId="00000D37">
      <w:pPr>
        <w:spacing w:after="240" w:lineRule="auto"/>
        <w:ind w:left="796"/>
        <w:rPr>
          <w:rFonts w:ascii="Arial" w:cs="Arial" w:eastAsia="Arial" w:hAnsi="Arial"/>
        </w:rPr>
      </w:pPr>
      <w:r w:rsidDel="00000000" w:rsidR="00000000" w:rsidRPr="00000000">
        <w:rPr>
          <w:rFonts w:ascii="Arial" w:cs="Arial" w:eastAsia="Arial" w:hAnsi="Arial"/>
          <w:rtl w:val="0"/>
        </w:rPr>
        <w:t xml:space="preserve">Republic Act No. 8550. (1998). An act providing for the development, management and conservation of the fisheries and aquatic resources, integrating all laws pertinent thereto, and for other purposes (as amended by Republic Act No. 10654). Official Gazette of the Republic of the Philippines. </w:t>
      </w:r>
      <w:hyperlink r:id="rId154">
        <w:r w:rsidDel="00000000" w:rsidR="00000000" w:rsidRPr="00000000">
          <w:rPr>
            <w:rFonts w:ascii="Arial" w:cs="Arial" w:eastAsia="Arial" w:hAnsi="Arial"/>
            <w:color w:val="0563c1"/>
            <w:u w:val="single"/>
            <w:rtl w:val="0"/>
          </w:rPr>
          <w:t xml:space="preserve">https://www.officialgazette.gov.ph/1998/02/25/republic-act-no-8550/</w:t>
        </w:r>
      </w:hyperlink>
      <w:r w:rsidDel="00000000" w:rsidR="00000000" w:rsidRPr="00000000">
        <w:rPr>
          <w:rtl w:val="0"/>
        </w:rPr>
      </w:r>
    </w:p>
    <w:p w:rsidR="00000000" w:rsidDel="00000000" w:rsidP="00000000" w:rsidRDefault="00000000" w:rsidRPr="00000000" w14:paraId="00000D38">
      <w:pPr>
        <w:spacing w:after="240" w:lineRule="auto"/>
        <w:ind w:left="796"/>
        <w:rPr>
          <w:rFonts w:ascii="Arial" w:cs="Arial" w:eastAsia="Arial" w:hAnsi="Arial"/>
        </w:rPr>
      </w:pPr>
      <w:r w:rsidDel="00000000" w:rsidR="00000000" w:rsidRPr="00000000">
        <w:rPr>
          <w:rFonts w:ascii="Arial" w:cs="Arial" w:eastAsia="Arial" w:hAnsi="Arial"/>
          <w:rtl w:val="0"/>
        </w:rPr>
        <w:t xml:space="preserve">Republic Act No. 10654. (2015). An act to prevent, deter and eliminate illegal, unreported and unregulated fishing, amending Republic Act No. 8550, otherwise known as "The Philippine Fisheries Code of 1998," as amended. Official Gazette of the Republic of the Philippines. </w:t>
      </w:r>
      <w:hyperlink r:id="rId155">
        <w:r w:rsidDel="00000000" w:rsidR="00000000" w:rsidRPr="00000000">
          <w:rPr>
            <w:rFonts w:ascii="Arial" w:cs="Arial" w:eastAsia="Arial" w:hAnsi="Arial"/>
            <w:color w:val="0563c1"/>
            <w:u w:val="single"/>
            <w:rtl w:val="0"/>
          </w:rPr>
          <w:t xml:space="preserve">https://www.officialgazette.gov.ph/2015/02/27/republic-act-no-10654/</w:t>
        </w:r>
      </w:hyperlink>
      <w:r w:rsidDel="00000000" w:rsidR="00000000" w:rsidRPr="00000000">
        <w:rPr>
          <w:rtl w:val="0"/>
        </w:rPr>
      </w:r>
    </w:p>
    <w:p w:rsidR="00000000" w:rsidDel="00000000" w:rsidP="00000000" w:rsidRDefault="00000000" w:rsidRPr="00000000" w14:paraId="00000D39">
      <w:pPr>
        <w:spacing w:after="240" w:lineRule="auto"/>
        <w:ind w:left="796"/>
        <w:rPr>
          <w:rFonts w:ascii="Arial" w:cs="Arial" w:eastAsia="Arial" w:hAnsi="Arial"/>
        </w:rPr>
      </w:pPr>
      <w:r w:rsidDel="00000000" w:rsidR="00000000" w:rsidRPr="00000000">
        <w:rPr>
          <w:rFonts w:ascii="Arial" w:cs="Arial" w:eastAsia="Arial" w:hAnsi="Arial"/>
          <w:rtl w:val="0"/>
        </w:rPr>
        <w:t xml:space="preserve">Ruscoe, I. (2002, November). Redclaw crayfish aquaculture (Cherax quadricarinatus) (Fishnote No. 32). Northern Territory Government, Department of Primary Industry, Fisheries and Mines. </w:t>
      </w:r>
      <w:hyperlink r:id="rId156">
        <w:r w:rsidDel="00000000" w:rsidR="00000000" w:rsidRPr="00000000">
          <w:rPr>
            <w:rFonts w:ascii="Arial" w:cs="Arial" w:eastAsia="Arial" w:hAnsi="Arial"/>
            <w:color w:val="0563c1"/>
            <w:u w:val="single"/>
            <w:rtl w:val="0"/>
          </w:rPr>
          <w:t xml:space="preserve">https://daf.nt.gov.au/publications/publications-search/publications-database/fisheries/aquaculture-and-fishing/fishnote/fn32.pdf</w:t>
        </w:r>
      </w:hyperlink>
      <w:r w:rsidDel="00000000" w:rsidR="00000000" w:rsidRPr="00000000">
        <w:rPr>
          <w:rtl w:val="0"/>
        </w:rPr>
      </w:r>
    </w:p>
    <w:p w:rsidR="00000000" w:rsidDel="00000000" w:rsidP="00000000" w:rsidRDefault="00000000" w:rsidRPr="00000000" w14:paraId="00000D3A">
      <w:pPr>
        <w:numPr>
          <w:ilvl w:val="0"/>
          <w:numId w:val="9"/>
        </w:numPr>
        <w:spacing w:after="240" w:lineRule="auto"/>
        <w:ind w:left="796"/>
        <w:rPr>
          <w:rFonts w:ascii="Arial" w:cs="Arial" w:eastAsia="Arial" w:hAnsi="Arial"/>
        </w:rPr>
      </w:pPr>
      <w:r w:rsidDel="00000000" w:rsidR="00000000" w:rsidRPr="00000000">
        <w:rPr>
          <w:rFonts w:ascii="Arial" w:cs="Arial" w:eastAsia="Arial" w:hAnsi="Arial"/>
          <w:rtl w:val="0"/>
        </w:rPr>
        <w:t xml:space="preserve">S. Fish and Wildlife Service. (2020). Ecological risk screening summary: Redclaw (Cherax quadricarinatus). </w:t>
      </w:r>
      <w:hyperlink r:id="rId157">
        <w:r w:rsidDel="00000000" w:rsidR="00000000" w:rsidRPr="00000000">
          <w:rPr>
            <w:rFonts w:ascii="Arial" w:cs="Arial" w:eastAsia="Arial" w:hAnsi="Arial"/>
            <w:color w:val="0563c1"/>
            <w:u w:val="single"/>
            <w:rtl w:val="0"/>
          </w:rPr>
          <w:t xml:space="preserve">https://www.fws.gov/sites/default/files/documents/Ecological-Risk-Screening-Summary-Redclaw.pdf</w:t>
        </w:r>
      </w:hyperlink>
      <w:r w:rsidDel="00000000" w:rsidR="00000000" w:rsidRPr="00000000">
        <w:rPr>
          <w:rtl w:val="0"/>
        </w:rPr>
      </w:r>
    </w:p>
    <w:p w:rsidR="00000000" w:rsidDel="00000000" w:rsidP="00000000" w:rsidRDefault="00000000" w:rsidRPr="00000000" w14:paraId="00000D3B">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D3C">
      <w:pPr>
        <w:numPr>
          <w:ilvl w:val="0"/>
          <w:numId w:val="8"/>
        </w:numPr>
        <w:spacing w:after="240" w:lineRule="auto"/>
      </w:pPr>
      <w:r w:rsidDel="00000000" w:rsidR="00000000" w:rsidRPr="00000000">
        <w:rPr>
          <w:rFonts w:ascii="Arial" w:cs="Arial" w:eastAsia="Arial" w:hAnsi="Arial"/>
          <w:b w:val="1"/>
          <w:bCs w:val="1"/>
          <w:sz w:val="24"/>
          <w:szCs w:val="24"/>
          <w:rtl w:val="0"/>
        </w:rPr>
        <w:t xml:space="preserve">Standards</w:t>
      </w:r>
      <w:r w:rsidDel="00000000" w:rsidR="00000000" w:rsidRPr="00000000">
        <w:rPr>
          <w:rtl w:val="0"/>
        </w:rPr>
      </w:r>
    </w:p>
    <w:p w:rsidR="00000000" w:rsidDel="00000000" w:rsidP="00000000" w:rsidRDefault="00000000" w:rsidRPr="00000000" w14:paraId="00000D3D">
      <w:pPr>
        <w:spacing w:after="240" w:lineRule="auto"/>
        <w:ind w:left="880"/>
        <w:rPr>
          <w:rFonts w:ascii="Arial" w:cs="Arial" w:eastAsia="Arial" w:hAnsi="Arial"/>
        </w:rPr>
      </w:pPr>
      <w:r w:rsidDel="00000000" w:rsidR="00000000" w:rsidRPr="00000000">
        <w:rPr>
          <w:rFonts w:ascii="Arial" w:cs="Arial" w:eastAsia="Arial" w:hAnsi="Arial"/>
          <w:rtl w:val="0"/>
        </w:rPr>
        <w:t xml:space="preserve">International Organization for Standardization. (2011). Systems and software engineering—Systems and software Quality Requirements and Evaluation (SQuaRE)—System and software quality models (ISO/IEC Standard No. 25010:2011). </w:t>
      </w:r>
      <w:hyperlink r:id="rId158">
        <w:r w:rsidDel="00000000" w:rsidR="00000000" w:rsidRPr="00000000">
          <w:rPr>
            <w:rFonts w:ascii="Arial" w:cs="Arial" w:eastAsia="Arial" w:hAnsi="Arial"/>
            <w:color w:val="0563c1"/>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D3E">
      <w:pPr>
        <w:spacing w:after="240" w:lineRule="auto"/>
        <w:ind w:left="880"/>
        <w:rPr>
          <w:rFonts w:ascii="Arial" w:cs="Arial" w:eastAsia="Arial" w:hAnsi="Arial"/>
        </w:rPr>
      </w:pPr>
      <w:r w:rsidDel="00000000" w:rsidR="00000000" w:rsidRPr="00000000">
        <w:rPr>
          <w:rtl w:val="0"/>
        </w:rPr>
      </w:r>
    </w:p>
    <w:p w:rsidR="00000000" w:rsidDel="00000000" w:rsidP="00000000" w:rsidRDefault="00000000" w:rsidRPr="00000000" w14:paraId="00000D3F">
      <w:pPr>
        <w:numPr>
          <w:ilvl w:val="0"/>
          <w:numId w:val="8"/>
        </w:numPr>
        <w:spacing w:after="240" w:lineRule="auto"/>
      </w:pPr>
      <w:r w:rsidDel="00000000" w:rsidR="00000000" w:rsidRPr="00000000">
        <w:rPr>
          <w:rFonts w:ascii="Arial" w:cs="Arial" w:eastAsia="Arial" w:hAnsi="Arial"/>
          <w:b w:val="1"/>
          <w:bCs w:val="1"/>
          <w:sz w:val="24"/>
          <w:szCs w:val="24"/>
          <w:rtl w:val="0"/>
        </w:rPr>
        <w:t xml:space="preserve">Web Articles / Online Sources</w:t>
      </w:r>
      <w:r w:rsidDel="00000000" w:rsidR="00000000" w:rsidRPr="00000000">
        <w:rPr>
          <w:rtl w:val="0"/>
        </w:rPr>
      </w:r>
    </w:p>
    <w:p w:rsidR="00000000" w:rsidDel="00000000" w:rsidP="00000000" w:rsidRDefault="00000000" w:rsidRPr="00000000" w14:paraId="00000D40">
      <w:pPr>
        <w:spacing w:after="240" w:lineRule="auto"/>
        <w:ind w:left="880"/>
        <w:rPr>
          <w:rFonts w:ascii="Arial" w:cs="Arial" w:eastAsia="Arial" w:hAnsi="Arial"/>
        </w:rPr>
      </w:pPr>
      <w:r w:rsidDel="00000000" w:rsidR="00000000" w:rsidRPr="00000000">
        <w:rPr>
          <w:rFonts w:ascii="Arial" w:cs="Arial" w:eastAsia="Arial" w:hAnsi="Arial"/>
          <w:rtl w:val="0"/>
        </w:rPr>
        <w:t xml:space="preserve">AlpHa Measurement Solutions. (n.d.). Turbidity in aquaculture, agriculture &amp; hydroponics. </w:t>
      </w:r>
      <w:hyperlink r:id="rId159">
        <w:r w:rsidDel="00000000" w:rsidR="00000000" w:rsidRPr="00000000">
          <w:rPr>
            <w:rFonts w:ascii="Arial" w:cs="Arial" w:eastAsia="Arial" w:hAnsi="Arial"/>
            <w:color w:val="0563c1"/>
            <w:u w:val="single"/>
            <w:rtl w:val="0"/>
          </w:rPr>
          <w:t xml:space="preserve">https://alpha-measure.com/turbidity-in-aquaculture-agriculture-hydroponics/alpha-measure.com</w:t>
        </w:r>
      </w:hyperlink>
      <w:r w:rsidDel="00000000" w:rsidR="00000000" w:rsidRPr="00000000">
        <w:rPr>
          <w:rtl w:val="0"/>
        </w:rPr>
      </w:r>
    </w:p>
    <w:p w:rsidR="00000000" w:rsidDel="00000000" w:rsidP="00000000" w:rsidRDefault="00000000" w:rsidRPr="00000000" w14:paraId="00000D41">
      <w:pPr>
        <w:spacing w:after="240" w:lineRule="auto"/>
        <w:ind w:left="880"/>
        <w:rPr>
          <w:rFonts w:ascii="Arial" w:cs="Arial" w:eastAsia="Arial" w:hAnsi="Arial"/>
        </w:rPr>
      </w:pPr>
      <w:r w:rsidDel="00000000" w:rsidR="00000000" w:rsidRPr="00000000">
        <w:rPr>
          <w:rFonts w:ascii="Arial" w:cs="Arial" w:eastAsia="Arial" w:hAnsi="Arial"/>
          <w:rtl w:val="0"/>
        </w:rPr>
        <w:t xml:space="preserve">FAO. (2011). Cultured aquatic species information programme — Cherax quadricarinatus von Martens 1868 (Text by Jones, C.). Fisheries and Aquaculture. </w:t>
      </w:r>
      <w:hyperlink r:id="rId160">
        <w:r w:rsidDel="00000000" w:rsidR="00000000" w:rsidRPr="00000000">
          <w:rPr>
            <w:rFonts w:ascii="Arial" w:cs="Arial" w:eastAsia="Arial" w:hAnsi="Arial"/>
            <w:color w:val="0563c1"/>
            <w:u w:val="single"/>
            <w:rtl w:val="0"/>
          </w:rPr>
          <w:t xml:space="preserve">http://www.fao.org/fishery/culturedspecies/cherax_quadricarinatus/en</w:t>
        </w:r>
      </w:hyperlink>
      <w:r w:rsidDel="00000000" w:rsidR="00000000" w:rsidRPr="00000000">
        <w:rPr>
          <w:rtl w:val="0"/>
        </w:rPr>
      </w:r>
    </w:p>
    <w:p w:rsidR="00000000" w:rsidDel="00000000" w:rsidP="00000000" w:rsidRDefault="00000000" w:rsidRPr="00000000" w14:paraId="00000D42">
      <w:pPr>
        <w:spacing w:after="240" w:lineRule="auto"/>
        <w:ind w:left="880"/>
        <w:rPr>
          <w:rFonts w:ascii="Arial" w:cs="Arial" w:eastAsia="Arial" w:hAnsi="Arial"/>
        </w:rPr>
      </w:pPr>
      <w:r w:rsidDel="00000000" w:rsidR="00000000" w:rsidRPr="00000000">
        <w:rPr>
          <w:rFonts w:ascii="Arial" w:cs="Arial" w:eastAsia="Arial" w:hAnsi="Arial"/>
          <w:rtl w:val="0"/>
        </w:rPr>
        <w:t xml:space="preserve">The Fish Site. (2012, November 5). How to farm red claw crayfish. </w:t>
      </w:r>
      <w:hyperlink r:id="rId161">
        <w:r w:rsidDel="00000000" w:rsidR="00000000" w:rsidRPr="00000000">
          <w:rPr>
            <w:rFonts w:ascii="Arial" w:cs="Arial" w:eastAsia="Arial" w:hAnsi="Arial"/>
            <w:color w:val="0563c1"/>
            <w:u w:val="single"/>
            <w:rtl w:val="0"/>
          </w:rPr>
          <w:t xml:space="preserve">https://thefishsite.com/articles/cultured-aquatic-species-red-claw-crayfish/thefishsite.com</w:t>
        </w:r>
      </w:hyperlink>
      <w:r w:rsidDel="00000000" w:rsidR="00000000" w:rsidRPr="00000000">
        <w:rPr>
          <w:rtl w:val="0"/>
        </w:rPr>
      </w:r>
    </w:p>
    <w:p w:rsidR="00000000" w:rsidDel="00000000" w:rsidP="00000000" w:rsidRDefault="00000000" w:rsidRPr="00000000" w14:paraId="00000D43">
      <w:pPr>
        <w:spacing w:after="240" w:lineRule="auto"/>
        <w:ind w:left="880"/>
        <w:jc w:val="both"/>
        <w:rPr>
          <w:rFonts w:ascii="Arial" w:cs="Arial" w:eastAsia="Arial" w:hAnsi="Arial"/>
        </w:rPr>
      </w:pPr>
      <w:r w:rsidDel="00000000" w:rsidR="00000000" w:rsidRPr="00000000">
        <w:rPr>
          <w:rtl w:val="0"/>
        </w:rPr>
      </w:r>
    </w:p>
    <w:p w:rsidR="00000000" w:rsidDel="00000000" w:rsidP="00000000" w:rsidRDefault="00000000" w:rsidRPr="00000000" w14:paraId="00000D44">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5">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6">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7">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8">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9">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A">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B">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C">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D">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E">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4F">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0">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1">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2">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3">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4">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5">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6">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7">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8">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D59">
      <w:pPr>
        <w:spacing w:after="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D5A">
      <w:pPr>
        <w:keepNext w:val="0"/>
        <w:keepLines w:val="0"/>
        <w:pageBreakBefore w:val="0"/>
        <w:widowControl w:val="1"/>
        <w:spacing w:after="240" w:line="240" w:lineRule="auto"/>
        <w:jc w:val="both"/>
        <w:rPr>
          <w:rFonts w:ascii="Arial" w:cs="Arial" w:eastAsia="Arial" w:hAnsi="Arial"/>
          <w:b w:val="1"/>
          <w:bCs w:val="1"/>
        </w:rPr>
      </w:pPr>
      <w:r w:rsidDel="00000000" w:rsidR="00000000" w:rsidRPr="00000000">
        <w:rPr>
          <w:rtl w:val="0"/>
        </w:rPr>
      </w:r>
    </w:p>
    <w:sectPr>
      <w:headerReference r:id="rId162" w:type="default"/>
      <w:footerReference r:id="rId163" w:type="default"/>
      <w:type w:val="nextPage"/>
      <w:pgSz w:h="15840" w:w="12240" w:orient="portrait"/>
      <w:pgMar w:bottom="1728" w:top="2160" w:left="1728" w:right="172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 w:name="Noto Sans Symbols">
    <w:embedRegular w:fontKey="{00000000-0000-0000-0000-000000000000}" r:id="rId1" w:subsetted="0"/>
    <w:embedBold w:fontKey="{00000000-0000-0000-0000-000000000000}" r:id="rId2" w:subsetted="0"/>
  </w:font>
  <w:font w:name="DejaVu Math TeX Gyr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1001713</wp:posOffset>
              </wp:positionH>
              <wp:positionV relativeFrom="paragraph">
                <wp:posOffset>-2449139</wp:posOffset>
              </wp:positionV>
              <wp:extent cx="5942330" cy="333375"/>
              <wp:effectExtent b="0" l="0" r="0" t="0"/>
              <wp:wrapNone/>
              <wp:docPr id="354" name=""/>
              <a:graphic>
                <a:graphicData uri="http://schemas.microsoft.com/office/word/2010/wordprocessingShape">
                  <wps:wsp>
                    <wps:cNvSpPr/>
                    <wps:cNvPr id="85" name="Shape 8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1001713</wp:posOffset>
              </wp:positionH>
              <wp:positionV relativeFrom="paragraph">
                <wp:posOffset>-2449139</wp:posOffset>
              </wp:positionV>
              <wp:extent cx="5942330" cy="333375"/>
              <wp:effectExtent b="0" l="0" r="0" t="0"/>
              <wp:wrapNone/>
              <wp:docPr id="354" name="image128.png"/>
              <a:graphic>
                <a:graphicData uri="http://schemas.openxmlformats.org/drawingml/2006/picture">
                  <pic:pic>
                    <pic:nvPicPr>
                      <pic:cNvPr id="0" name="image128.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-1172209</wp:posOffset>
              </wp:positionH>
              <wp:positionV relativeFrom="paragraph">
                <wp:posOffset>116205</wp:posOffset>
              </wp:positionV>
              <wp:extent cx="0" cy="19050"/>
              <wp:effectExtent b="0" l="0" r="0" t="0"/>
              <wp:wrapNone/>
              <wp:docPr id="315" name=""/>
              <a:graphic>
                <a:graphicData uri="http://schemas.microsoft.com/office/word/2010/wordprocessingShape">
                  <wps:wsp>
                    <wps:cNvCnPr/>
                    <wps:spPr>
                      <a:xfrm>
                        <a:off x="256475" y="3780000"/>
                        <a:ext cx="1017905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-1172209</wp:posOffset>
              </wp:positionH>
              <wp:positionV relativeFrom="paragraph">
                <wp:posOffset>116205</wp:posOffset>
              </wp:positionV>
              <wp:extent cx="0" cy="19050"/>
              <wp:effectExtent b="0" l="0" r="0" t="0"/>
              <wp:wrapNone/>
              <wp:docPr id="315"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-1183004</wp:posOffset>
              </wp:positionH>
              <wp:positionV relativeFrom="paragraph">
                <wp:posOffset>-217169</wp:posOffset>
              </wp:positionV>
              <wp:extent cx="0" cy="19050"/>
              <wp:effectExtent b="0" l="0" r="0" t="0"/>
              <wp:wrapNone/>
              <wp:docPr id="332" name=""/>
              <a:graphic>
                <a:graphicData uri="http://schemas.microsoft.com/office/word/2010/wordprocessingShape">
                  <wps:wsp>
                    <wps:cNvCnPr/>
                    <wps:spPr>
                      <a:xfrm>
                        <a:off x="134873" y="3780000"/>
                        <a:ext cx="1042225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-1183004</wp:posOffset>
              </wp:positionH>
              <wp:positionV relativeFrom="paragraph">
                <wp:posOffset>-217169</wp:posOffset>
              </wp:positionV>
              <wp:extent cx="0" cy="19050"/>
              <wp:effectExtent b="0" l="0" r="0" t="0"/>
              <wp:wrapNone/>
              <wp:docPr id="332"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-334589</wp:posOffset>
              </wp:positionV>
              <wp:extent cx="5942330" cy="333375"/>
              <wp:effectExtent b="0" l="0" r="0" t="0"/>
              <wp:wrapNone/>
              <wp:docPr id="294" name=""/>
              <a:graphic>
                <a:graphicData uri="http://schemas.microsoft.com/office/word/2010/wordprocessingShape">
                  <wps:wsp>
                    <wps:cNvSpPr/>
                    <wps:cNvPr id="21" name="Shape 21"/>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-334589</wp:posOffset>
              </wp:positionV>
              <wp:extent cx="5942330" cy="333375"/>
              <wp:effectExtent b="0" l="0" r="0" t="0"/>
              <wp:wrapNone/>
              <wp:docPr id="29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-102234</wp:posOffset>
              </wp:positionV>
              <wp:extent cx="0" cy="19050"/>
              <wp:effectExtent b="0" l="0" r="0" t="0"/>
              <wp:wrapNone/>
              <wp:docPr id="283"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-102234</wp:posOffset>
              </wp:positionV>
              <wp:extent cx="0" cy="19050"/>
              <wp:effectExtent b="0" l="0" r="0" t="0"/>
              <wp:wrapNone/>
              <wp:docPr id="28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91"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91"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6011228</wp:posOffset>
              </wp:positionH>
              <wp:positionV relativeFrom="paragraph">
                <wp:posOffset>-286066</wp:posOffset>
              </wp:positionV>
              <wp:extent cx="1838325" cy="1838325"/>
              <wp:effectExtent b="0" l="0" r="0" t="0"/>
              <wp:wrapNone/>
              <wp:docPr id="373" name=""/>
              <a:graphic>
                <a:graphicData uri="http://schemas.microsoft.com/office/word/2010/wordprocessingShape">
                  <wps:wsp>
                    <wps:cNvSpPr/>
                    <wps:cNvPr id="104" name="Shape 10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6011228</wp:posOffset>
              </wp:positionH>
              <wp:positionV relativeFrom="paragraph">
                <wp:posOffset>-286066</wp:posOffset>
              </wp:positionV>
              <wp:extent cx="1838325" cy="1838325"/>
              <wp:effectExtent b="0" l="0" r="0" t="0"/>
              <wp:wrapNone/>
              <wp:docPr id="373" name="image158.png"/>
              <a:graphic>
                <a:graphicData uri="http://schemas.openxmlformats.org/drawingml/2006/picture">
                  <pic:pic>
                    <pic:nvPicPr>
                      <pic:cNvPr id="0" name="image158.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2" name=""/>
              <a:graphic>
                <a:graphicData uri="http://schemas.microsoft.com/office/word/2010/wordprocessingShape">
                  <wps:wsp>
                    <wps:cNvSpPr/>
                    <wps:cNvPr id="73" name="Shape 73"/>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2" name="image111.png"/>
              <a:graphic>
                <a:graphicData uri="http://schemas.openxmlformats.org/drawingml/2006/picture">
                  <pic:pic>
                    <pic:nvPicPr>
                      <pic:cNvPr id="0" name="image111.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296"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296"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2"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8" name=""/>
              <a:graphic>
                <a:graphicData uri="http://schemas.microsoft.com/office/word/2010/wordprocessingShape">
                  <wps:wsp>
                    <wps:cNvSpPr/>
                    <wps:cNvPr id="99" name="Shape 99"/>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8" name="image153.png"/>
              <a:graphic>
                <a:graphicData uri="http://schemas.openxmlformats.org/drawingml/2006/picture">
                  <pic:pic>
                    <pic:nvPicPr>
                      <pic:cNvPr id="0" name="image15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5" name=""/>
              <a:graphic>
                <a:graphicData uri="http://schemas.microsoft.com/office/word/2010/wordprocessingShape">
                  <wps:wsp>
                    <wps:cNvSpPr/>
                    <wps:cNvPr id="76" name="Shape 76"/>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45"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07"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07"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62"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62" name="image146.png"/>
              <a:graphic>
                <a:graphicData uri="http://schemas.openxmlformats.org/drawingml/2006/picture">
                  <pic:pic>
                    <pic:nvPicPr>
                      <pic:cNvPr id="0" name="image14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281" name=""/>
              <a:graphic>
                <a:graphicData uri="http://schemas.microsoft.com/office/word/2010/wordprocessingShape">
                  <wps:wsp>
                    <wps:cNvSpPr/>
                    <wps:cNvPr id="8" name="Shape 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28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76" name=""/>
              <a:graphic>
                <a:graphicData uri="http://schemas.microsoft.com/office/word/2010/wordprocessingShape">
                  <wps:wsp>
                    <wps:cNvSpPr/>
                    <wps:cNvPr id="3" name="Shape 3"/>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7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914718</wp:posOffset>
              </wp:positionH>
              <wp:positionV relativeFrom="paragraph">
                <wp:posOffset>-2612334</wp:posOffset>
              </wp:positionV>
              <wp:extent cx="5942330" cy="333375"/>
              <wp:effectExtent b="0" l="0" r="0" t="0"/>
              <wp:wrapNone/>
              <wp:docPr id="278" name=""/>
              <a:graphic>
                <a:graphicData uri="http://schemas.microsoft.com/office/word/2010/wordprocessingShape">
                  <wps:wsp>
                    <wps:cNvSpPr/>
                    <wps:cNvPr id="5" name="Shape 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914718</wp:posOffset>
              </wp:positionH>
              <wp:positionV relativeFrom="paragraph">
                <wp:posOffset>-2612334</wp:posOffset>
              </wp:positionV>
              <wp:extent cx="5942330" cy="333375"/>
              <wp:effectExtent b="0" l="0" r="0" t="0"/>
              <wp:wrapNone/>
              <wp:docPr id="27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72" name=""/>
              <a:graphic>
                <a:graphicData uri="http://schemas.microsoft.com/office/word/2010/wordprocessingShape">
                  <wps:wsp>
                    <wps:cNvCnPr/>
                    <wps:spPr>
                      <a:xfrm>
                        <a:off x="136460" y="3780000"/>
                        <a:ext cx="10419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72" name="image157.png"/>
              <a:graphic>
                <a:graphicData uri="http://schemas.openxmlformats.org/drawingml/2006/picture">
                  <pic:pic>
                    <pic:nvPicPr>
                      <pic:cNvPr id="0" name="image15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8" name=""/>
              <a:graphic>
                <a:graphicData uri="http://schemas.microsoft.com/office/word/2010/wordprocessingShape">
                  <wps:wsp>
                    <wps:cNvCnPr/>
                    <wps:spPr>
                      <a:xfrm>
                        <a:off x="135508" y="3780000"/>
                        <a:ext cx="1042098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8"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8219122</wp:posOffset>
              </wp:positionH>
              <wp:positionV relativeFrom="paragraph">
                <wp:posOffset>-299401</wp:posOffset>
              </wp:positionV>
              <wp:extent cx="1838325" cy="1838325"/>
              <wp:effectExtent b="0" l="0" r="0" t="0"/>
              <wp:wrapNone/>
              <wp:docPr id="351" name=""/>
              <a:graphic>
                <a:graphicData uri="http://schemas.microsoft.com/office/word/2010/wordprocessingShape">
                  <wps:wsp>
                    <wps:cNvSpPr/>
                    <wps:cNvPr id="82" name="Shape 8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8219122</wp:posOffset>
              </wp:positionH>
              <wp:positionV relativeFrom="paragraph">
                <wp:posOffset>-299401</wp:posOffset>
              </wp:positionV>
              <wp:extent cx="1838325" cy="1838325"/>
              <wp:effectExtent b="0" l="0" r="0" t="0"/>
              <wp:wrapNone/>
              <wp:docPr id="351"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23" name=""/>
              <a:graphic>
                <a:graphicData uri="http://schemas.microsoft.com/office/word/2010/wordprocessingShape">
                  <wps:wsp>
                    <wps:cNvSpPr/>
                    <wps:cNvPr id="50" name="Shape 5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23"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5"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5" name="image150.png"/>
              <a:graphic>
                <a:graphicData uri="http://schemas.openxmlformats.org/drawingml/2006/picture">
                  <pic:pic>
                    <pic:nvPicPr>
                      <pic:cNvPr id="0" name="image15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0"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0"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21" name=""/>
              <a:graphic>
                <a:graphicData uri="http://schemas.microsoft.com/office/word/2010/wordprocessingShape">
                  <wps:wsp>
                    <wps:cNvSpPr/>
                    <wps:cNvPr id="48" name="Shape 4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21"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75" name=""/>
              <a:graphic>
                <a:graphicData uri="http://schemas.microsoft.com/office/word/2010/wordprocessingShape">
                  <wps:wsp>
                    <wps:cNvSpPr/>
                    <wps:cNvPr id="106" name="Shape 106"/>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375" name="image160.png"/>
              <a:graphic>
                <a:graphicData uri="http://schemas.openxmlformats.org/drawingml/2006/picture">
                  <pic:pic>
                    <pic:nvPicPr>
                      <pic:cNvPr id="0" name="image160.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1028382</wp:posOffset>
              </wp:positionH>
              <wp:positionV relativeFrom="paragraph">
                <wp:posOffset>-2602174</wp:posOffset>
              </wp:positionV>
              <wp:extent cx="5942330" cy="333375"/>
              <wp:effectExtent b="0" l="0" r="0" t="0"/>
              <wp:wrapNone/>
              <wp:docPr id="344" name=""/>
              <a:graphic>
                <a:graphicData uri="http://schemas.microsoft.com/office/word/2010/wordprocessingShape">
                  <wps:wsp>
                    <wps:cNvSpPr/>
                    <wps:cNvPr id="75" name="Shape 7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1028382</wp:posOffset>
              </wp:positionH>
              <wp:positionV relativeFrom="paragraph">
                <wp:posOffset>-2602174</wp:posOffset>
              </wp:positionV>
              <wp:extent cx="5942330" cy="333375"/>
              <wp:effectExtent b="0" l="0" r="0" t="0"/>
              <wp:wrapNone/>
              <wp:docPr id="344" name="image113.png"/>
              <a:graphic>
                <a:graphicData uri="http://schemas.openxmlformats.org/drawingml/2006/picture">
                  <pic:pic>
                    <pic:nvPicPr>
                      <pic:cNvPr id="0" name="image113.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6" name=""/>
              <a:graphic>
                <a:graphicData uri="http://schemas.microsoft.com/office/word/2010/wordprocessingShape">
                  <wps:wsp>
                    <wps:cNvCnPr/>
                    <wps:spPr>
                      <a:xfrm>
                        <a:off x="146938" y="3780000"/>
                        <a:ext cx="1039812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6" name="image151.png"/>
              <a:graphic>
                <a:graphicData uri="http://schemas.openxmlformats.org/drawingml/2006/picture">
                  <pic:pic>
                    <pic:nvPicPr>
                      <pic:cNvPr id="0" name="image15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0" name=""/>
              <a:graphic>
                <a:graphicData uri="http://schemas.microsoft.com/office/word/2010/wordprocessingShape">
                  <wps:wsp>
                    <wps:cNvCnPr/>
                    <wps:spPr>
                      <a:xfrm>
                        <a:off x="99630" y="3780000"/>
                        <a:ext cx="1049274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28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8167688</wp:posOffset>
              </wp:positionH>
              <wp:positionV relativeFrom="paragraph">
                <wp:posOffset>-299401</wp:posOffset>
              </wp:positionV>
              <wp:extent cx="1838325" cy="1838325"/>
              <wp:effectExtent b="0" l="0" r="0" t="0"/>
              <wp:wrapNone/>
              <wp:docPr id="377" name=""/>
              <a:graphic>
                <a:graphicData uri="http://schemas.microsoft.com/office/word/2010/wordprocessingShape">
                  <wps:wsp>
                    <wps:cNvSpPr/>
                    <wps:cNvPr id="108" name="Shape 108"/>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8167688</wp:posOffset>
              </wp:positionH>
              <wp:positionV relativeFrom="paragraph">
                <wp:posOffset>-299401</wp:posOffset>
              </wp:positionV>
              <wp:extent cx="1838325" cy="1838325"/>
              <wp:effectExtent b="0" l="0" r="0" t="0"/>
              <wp:wrapNone/>
              <wp:docPr id="377" name="image162.png"/>
              <a:graphic>
                <a:graphicData uri="http://schemas.openxmlformats.org/drawingml/2006/picture">
                  <pic:pic>
                    <pic:nvPicPr>
                      <pic:cNvPr id="0" name="image162.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84" name=""/>
              <a:graphic>
                <a:graphicData uri="http://schemas.microsoft.com/office/word/2010/wordprocessingShape">
                  <wps:wsp>
                    <wps:cNvSpPr/>
                    <wps:cNvPr id="11" name="Shape 11"/>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-96201</wp:posOffset>
              </wp:positionH>
              <wp:positionV relativeFrom="paragraph">
                <wp:posOffset>-325699</wp:posOffset>
              </wp:positionV>
              <wp:extent cx="5942330" cy="333375"/>
              <wp:effectExtent b="0" l="0" r="0" t="0"/>
              <wp:wrapNone/>
              <wp:docPr id="284"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19"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19"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1" name=""/>
              <a:graphic>
                <a:graphicData uri="http://schemas.microsoft.com/office/word/2010/wordprocessingShape">
                  <wps:wsp>
                    <wps:cNvCnPr/>
                    <wps:spPr>
                      <a:xfrm>
                        <a:off x="1342960" y="3780000"/>
                        <a:ext cx="80060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1" name="image156.png"/>
              <a:graphic>
                <a:graphicData uri="http://schemas.openxmlformats.org/drawingml/2006/picture">
                  <pic:pic>
                    <pic:nvPicPr>
                      <pic:cNvPr id="0" name="image15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9" name=""/>
              <a:graphic>
                <a:graphicData uri="http://schemas.microsoft.com/office/word/2010/wordprocessingShape">
                  <wps:wsp>
                    <wps:cNvSpPr/>
                    <wps:cNvPr id="100" name="Shape 100"/>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5996623</wp:posOffset>
              </wp:positionH>
              <wp:positionV relativeFrom="paragraph">
                <wp:posOffset>-279081</wp:posOffset>
              </wp:positionV>
              <wp:extent cx="1838325" cy="1838325"/>
              <wp:effectExtent b="0" l="0" r="0" t="0"/>
              <wp:wrapNone/>
              <wp:docPr id="369"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822960</wp:posOffset>
              </wp:positionH>
              <wp:positionV relativeFrom="paragraph">
                <wp:posOffset>-323849</wp:posOffset>
              </wp:positionV>
              <wp:extent cx="5942330" cy="333375"/>
              <wp:effectExtent b="0" l="0" r="0" t="0"/>
              <wp:wrapNone/>
              <wp:docPr id="295" name=""/>
              <a:graphic>
                <a:graphicData uri="http://schemas.microsoft.com/office/word/2010/wordprocessingShape">
                  <wps:wsp>
                    <wps:cNvSpPr/>
                    <wps:cNvPr id="22" name="Shape 22"/>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822960</wp:posOffset>
              </wp:positionH>
              <wp:positionV relativeFrom="paragraph">
                <wp:posOffset>-323849</wp:posOffset>
              </wp:positionV>
              <wp:extent cx="5942330" cy="333375"/>
              <wp:effectExtent b="0" l="0" r="0" t="0"/>
              <wp:wrapNone/>
              <wp:docPr id="295"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839153</wp:posOffset>
              </wp:positionH>
              <wp:positionV relativeFrom="paragraph">
                <wp:posOffset>-2600269</wp:posOffset>
              </wp:positionV>
              <wp:extent cx="5942330" cy="333375"/>
              <wp:effectExtent b="0" l="0" r="0" t="0"/>
              <wp:wrapNone/>
              <wp:docPr id="333" name=""/>
              <a:graphic>
                <a:graphicData uri="http://schemas.microsoft.com/office/word/2010/wordprocessingShape">
                  <wps:wsp>
                    <wps:cNvSpPr/>
                    <wps:cNvPr id="60" name="Shape 6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839153</wp:posOffset>
              </wp:positionH>
              <wp:positionV relativeFrom="paragraph">
                <wp:posOffset>-2600269</wp:posOffset>
              </wp:positionV>
              <wp:extent cx="5942330" cy="333375"/>
              <wp:effectExtent b="0" l="0" r="0" t="0"/>
              <wp:wrapNone/>
              <wp:docPr id="333"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0"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-1278254</wp:posOffset>
              </wp:positionH>
              <wp:positionV relativeFrom="paragraph">
                <wp:posOffset>-102234</wp:posOffset>
              </wp:positionV>
              <wp:extent cx="0" cy="19050"/>
              <wp:effectExtent b="0" l="0" r="0" t="0"/>
              <wp:wrapNone/>
              <wp:docPr id="360"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53"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53" name="image127.png"/>
              <a:graphic>
                <a:graphicData uri="http://schemas.openxmlformats.org/drawingml/2006/picture">
                  <pic:pic>
                    <pic:nvPicPr>
                      <pic:cNvPr id="0" name="image12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8262938</wp:posOffset>
              </wp:positionH>
              <wp:positionV relativeFrom="paragraph">
                <wp:posOffset>-287971</wp:posOffset>
              </wp:positionV>
              <wp:extent cx="1838325" cy="1838325"/>
              <wp:effectExtent b="0" l="0" r="0" t="0"/>
              <wp:wrapNone/>
              <wp:docPr id="322" name=""/>
              <a:graphic>
                <a:graphicData uri="http://schemas.microsoft.com/office/word/2010/wordprocessingShape">
                  <wps:wsp>
                    <wps:cNvSpPr/>
                    <wps:cNvPr id="49" name="Shape 49"/>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lxxxv</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8262938</wp:posOffset>
              </wp:positionH>
              <wp:positionV relativeFrom="paragraph">
                <wp:posOffset>-287971</wp:posOffset>
              </wp:positionV>
              <wp:extent cx="1838325" cy="1838325"/>
              <wp:effectExtent b="0" l="0" r="0" t="0"/>
              <wp:wrapNone/>
              <wp:docPr id="322"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1" name=""/>
              <a:graphic>
                <a:graphicData uri="http://schemas.microsoft.com/office/word/2010/wordprocessingShape">
                  <wps:wsp>
                    <wps:cNvSpPr/>
                    <wps:cNvPr id="28" name="Shape 28"/>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1"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20"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20"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6"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76" name="image161.png"/>
              <a:graphic>
                <a:graphicData uri="http://schemas.openxmlformats.org/drawingml/2006/picture">
                  <pic:pic>
                    <pic:nvPicPr>
                      <pic:cNvPr id="0" name="image16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346" name=""/>
              <a:graphic>
                <a:graphicData uri="http://schemas.microsoft.com/office/word/2010/wordprocessingShape">
                  <wps:wsp>
                    <wps:cNvSpPr/>
                    <wps:cNvPr id="77" name="Shape 77"/>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346" name="image120.png"/>
              <a:graphic>
                <a:graphicData uri="http://schemas.openxmlformats.org/drawingml/2006/picture">
                  <pic:pic>
                    <pic:nvPicPr>
                      <pic:cNvPr id="0" name="image120.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3" name=""/>
              <a:graphic>
                <a:graphicData uri="http://schemas.microsoft.com/office/word/2010/wordprocessingShape">
                  <wps:wsp>
                    <wps:cNvSpPr/>
                    <wps:cNvPr id="30" name="Shape 30"/>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303"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658178</wp:posOffset>
              </wp:positionH>
              <wp:positionV relativeFrom="paragraph">
                <wp:posOffset>-2614874</wp:posOffset>
              </wp:positionV>
              <wp:extent cx="5942330" cy="333375"/>
              <wp:effectExtent b="0" l="0" r="0" t="0"/>
              <wp:wrapNone/>
              <wp:docPr id="325" name=""/>
              <a:graphic>
                <a:graphicData uri="http://schemas.microsoft.com/office/word/2010/wordprocessingShape">
                  <wps:wsp>
                    <wps:cNvSpPr/>
                    <wps:cNvPr id="52" name="Shape 52"/>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658178</wp:posOffset>
              </wp:positionH>
              <wp:positionV relativeFrom="paragraph">
                <wp:posOffset>-2614874</wp:posOffset>
              </wp:positionV>
              <wp:extent cx="5942330" cy="333375"/>
              <wp:effectExtent b="0" l="0" r="0" t="0"/>
              <wp:wrapNone/>
              <wp:docPr id="325"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13"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13"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39"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39"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8162608</wp:posOffset>
              </wp:positionH>
              <wp:positionV relativeFrom="paragraph">
                <wp:posOffset>-289241</wp:posOffset>
              </wp:positionV>
              <wp:extent cx="1838325" cy="1838325"/>
              <wp:effectExtent b="0" l="0" r="0" t="0"/>
              <wp:wrapNone/>
              <wp:docPr id="374" name=""/>
              <a:graphic>
                <a:graphicData uri="http://schemas.microsoft.com/office/word/2010/wordprocessingShape">
                  <wps:wsp>
                    <wps:cNvSpPr/>
                    <wps:cNvPr id="105" name="Shape 105"/>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8162608</wp:posOffset>
              </wp:positionH>
              <wp:positionV relativeFrom="paragraph">
                <wp:posOffset>-289241</wp:posOffset>
              </wp:positionV>
              <wp:extent cx="1838325" cy="1838325"/>
              <wp:effectExtent b="0" l="0" r="0" t="0"/>
              <wp:wrapNone/>
              <wp:docPr id="374" name="image159.png"/>
              <a:graphic>
                <a:graphicData uri="http://schemas.openxmlformats.org/drawingml/2006/picture">
                  <pic:pic>
                    <pic:nvPicPr>
                      <pic:cNvPr id="0" name="image159.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298" name=""/>
              <a:graphic>
                <a:graphicData uri="http://schemas.microsoft.com/office/word/2010/wordprocessingShape">
                  <wps:wsp>
                    <wps:cNvSpPr/>
                    <wps:cNvPr id="25" name="Shape 25"/>
                    <wps:spPr>
                      <a:xfrm>
                        <a:off x="2379598" y="3618075"/>
                        <a:ext cx="5932805"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CAPSTONE PROJECT</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-180021</wp:posOffset>
              </wp:positionH>
              <wp:positionV relativeFrom="paragraph">
                <wp:posOffset>-334589</wp:posOffset>
              </wp:positionV>
              <wp:extent cx="5942330" cy="333375"/>
              <wp:effectExtent b="0" l="0" r="0" t="0"/>
              <wp:wrapNone/>
              <wp:docPr id="298"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5942330" cy="3333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41" name=""/>
              <a:graphic>
                <a:graphicData uri="http://schemas.microsoft.com/office/word/2010/wordprocessingShape">
                  <wps:wsp>
                    <wps:cNvCnPr/>
                    <wps:spPr>
                      <a:xfrm>
                        <a:off x="175513" y="3780000"/>
                        <a:ext cx="1034097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-1298574</wp:posOffset>
              </wp:positionH>
              <wp:positionV relativeFrom="paragraph">
                <wp:posOffset>-102234</wp:posOffset>
              </wp:positionV>
              <wp:extent cx="0" cy="19050"/>
              <wp:effectExtent b="0" l="0" r="0" t="0"/>
              <wp:wrapNone/>
              <wp:docPr id="341" name="image107.png"/>
              <a:graphic>
                <a:graphicData uri="http://schemas.openxmlformats.org/drawingml/2006/picture">
                  <pic:pic>
                    <pic:nvPicPr>
                      <pic:cNvPr id="0" name="image10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8" name=""/>
              <a:graphic>
                <a:graphicData uri="http://schemas.microsoft.com/office/word/2010/wordprocessingShape">
                  <wps:wsp>
                    <wps:cNvCnPr/>
                    <wps:spPr>
                      <a:xfrm>
                        <a:off x="180910" y="3780000"/>
                        <a:ext cx="1033018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-1331594</wp:posOffset>
              </wp:positionH>
              <wp:positionV relativeFrom="paragraph">
                <wp:posOffset>-325754</wp:posOffset>
              </wp:positionV>
              <wp:extent cx="0" cy="19050"/>
              <wp:effectExtent b="0" l="0" r="0" t="0"/>
              <wp:wrapNone/>
              <wp:docPr id="318"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285" name=""/>
              <a:graphic>
                <a:graphicData uri="http://schemas.microsoft.com/office/word/2010/wordprocessingShape">
                  <wps:wsp>
                    <wps:cNvSpPr/>
                    <wps:cNvPr id="12" name="Shape 1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xcii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5877878</wp:posOffset>
              </wp:positionH>
              <wp:positionV relativeFrom="paragraph">
                <wp:posOffset>-296861</wp:posOffset>
              </wp:positionV>
              <wp:extent cx="1838325" cy="1838325"/>
              <wp:effectExtent b="0" l="0" r="0" t="0"/>
              <wp:wrapNone/>
              <wp:docPr id="28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949007</wp:posOffset>
              </wp:positionH>
              <wp:positionV relativeFrom="topMargin">
                <wp:posOffset>883603</wp:posOffset>
              </wp:positionV>
              <wp:extent cx="6142355" cy="333375"/>
              <wp:effectExtent b="0" l="0" r="0" t="0"/>
              <wp:wrapNone/>
              <wp:docPr id="299" name=""/>
              <a:graphic>
                <a:graphicData uri="http://schemas.microsoft.com/office/word/2010/wordprocessingShape">
                  <wps:wsp>
                    <wps:cNvSpPr/>
                    <wps:cNvPr id="26" name="Shape 2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949007</wp:posOffset>
              </wp:positionH>
              <wp:positionV relativeFrom="topMargin">
                <wp:posOffset>883603</wp:posOffset>
              </wp:positionV>
              <wp:extent cx="6142355" cy="333375"/>
              <wp:effectExtent b="0" l="0" r="0" t="0"/>
              <wp:wrapNone/>
              <wp:docPr id="299"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3521710</wp:posOffset>
          </wp:positionH>
          <wp:positionV relativeFrom="page">
            <wp:posOffset>81280</wp:posOffset>
          </wp:positionV>
          <wp:extent cx="781050" cy="781050"/>
          <wp:effectExtent b="0" l="0" r="0" t="0"/>
          <wp:wrapNone/>
          <wp:docPr id="41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-1115059</wp:posOffset>
              </wp:positionH>
              <wp:positionV relativeFrom="paragraph">
                <wp:posOffset>739775</wp:posOffset>
              </wp:positionV>
              <wp:extent cx="0" cy="19050"/>
              <wp:effectExtent b="0" l="0" r="0" t="0"/>
              <wp:wrapNone/>
              <wp:docPr id="309" name=""/>
              <a:graphic>
                <a:graphicData uri="http://schemas.microsoft.com/office/word/2010/wordprocessingShape">
                  <wps:wsp>
                    <wps:cNvCnPr/>
                    <wps:spPr>
                      <a:xfrm>
                        <a:off x="301243" y="3780000"/>
                        <a:ext cx="100895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-1115059</wp:posOffset>
              </wp:positionH>
              <wp:positionV relativeFrom="paragraph">
                <wp:posOffset>739775</wp:posOffset>
              </wp:positionV>
              <wp:extent cx="0" cy="19050"/>
              <wp:effectExtent b="0" l="0" r="0" t="0"/>
              <wp:wrapNone/>
              <wp:docPr id="309"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-1228724</wp:posOffset>
              </wp:positionH>
              <wp:positionV relativeFrom="paragraph">
                <wp:posOffset>406400</wp:posOffset>
              </wp:positionV>
              <wp:extent cx="0" cy="19050"/>
              <wp:effectExtent b="0" l="0" r="0" t="0"/>
              <wp:wrapNone/>
              <wp:docPr id="304" name=""/>
              <a:graphic>
                <a:graphicData uri="http://schemas.microsoft.com/office/word/2010/wordprocessingShape">
                  <wps:wsp>
                    <wps:cNvCnPr/>
                    <wps:spPr>
                      <a:xfrm>
                        <a:off x="134873" y="3780000"/>
                        <a:ext cx="1042225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-1228724</wp:posOffset>
              </wp:positionH>
              <wp:positionV relativeFrom="paragraph">
                <wp:posOffset>406400</wp:posOffset>
              </wp:positionV>
              <wp:extent cx="0" cy="19050"/>
              <wp:effectExtent b="0" l="0" r="0" t="0"/>
              <wp:wrapNone/>
              <wp:docPr id="304"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8051165</wp:posOffset>
              </wp:positionH>
              <wp:positionV relativeFrom="paragraph">
                <wp:posOffset>-521333</wp:posOffset>
              </wp:positionV>
              <wp:extent cx="0" cy="8009255"/>
              <wp:effectExtent b="0" l="0" r="0" t="0"/>
              <wp:wrapNone/>
              <wp:docPr id="352"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8051165</wp:posOffset>
              </wp:positionH>
              <wp:positionV relativeFrom="paragraph">
                <wp:posOffset>-521333</wp:posOffset>
              </wp:positionV>
              <wp:extent cx="0" cy="8009255"/>
              <wp:effectExtent b="0" l="0" r="0" t="0"/>
              <wp:wrapNone/>
              <wp:docPr id="352" name="image126.png"/>
              <a:graphic>
                <a:graphicData uri="http://schemas.openxmlformats.org/drawingml/2006/picture">
                  <pic:pic>
                    <pic:nvPicPr>
                      <pic:cNvPr id="0" name="image126.png"/>
                      <pic:cNvPicPr preferRelativeResize="0"/>
                    </pic:nvPicPr>
                    <pic:blipFill>
                      <a:blip r:embed="rId1"/>
                      <a:srcRect/>
                      <a:stretch>
                        <a:fillRect/>
                      </a:stretch>
                    </pic:blipFill>
                    <pic:spPr>
                      <a:xfrm>
                        <a:off x="0" y="0"/>
                        <a:ext cx="0" cy="800925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-184784</wp:posOffset>
              </wp:positionH>
              <wp:positionV relativeFrom="paragraph">
                <wp:posOffset>-474344</wp:posOffset>
              </wp:positionV>
              <wp:extent cx="0" cy="8009255"/>
              <wp:effectExtent b="0" l="0" r="0" t="0"/>
              <wp:wrapNone/>
              <wp:docPr id="324" name=""/>
              <a:graphic>
                <a:graphicData uri="http://schemas.microsoft.com/office/word/2010/wordprocessingShape">
                  <wps:wsp>
                    <wps:cNvCnPr/>
                    <wps:spPr>
                      <a:xfrm>
                        <a:off x="5346000" y="0"/>
                        <a:ext cx="0" cy="756000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-184784</wp:posOffset>
              </wp:positionH>
              <wp:positionV relativeFrom="paragraph">
                <wp:posOffset>-474344</wp:posOffset>
              </wp:positionV>
              <wp:extent cx="0" cy="8009255"/>
              <wp:effectExtent b="0" l="0" r="0" t="0"/>
              <wp:wrapNone/>
              <wp:docPr id="324"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0" cy="800925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2252345</wp:posOffset>
          </wp:positionH>
          <wp:positionV relativeFrom="page">
            <wp:posOffset>102235</wp:posOffset>
          </wp:positionV>
          <wp:extent cx="781050" cy="781050"/>
          <wp:effectExtent b="0" l="0" r="0" t="0"/>
          <wp:wrapNone/>
          <wp:docPr id="38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-286701</wp:posOffset>
              </wp:positionH>
              <wp:positionV relativeFrom="topMargin">
                <wp:posOffset>875982</wp:posOffset>
              </wp:positionV>
              <wp:extent cx="6142355" cy="333375"/>
              <wp:effectExtent b="0" l="0" r="0" t="0"/>
              <wp:wrapNone/>
              <wp:docPr id="357" name=""/>
              <a:graphic>
                <a:graphicData uri="http://schemas.microsoft.com/office/word/2010/wordprocessingShape">
                  <wps:wsp>
                    <wps:cNvSpPr/>
                    <wps:cNvPr id="88" name="Shape 8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-286701</wp:posOffset>
              </wp:positionH>
              <wp:positionV relativeFrom="topMargin">
                <wp:posOffset>875982</wp:posOffset>
              </wp:positionV>
              <wp:extent cx="6142355" cy="333375"/>
              <wp:effectExtent b="0" l="0" r="0" t="0"/>
              <wp:wrapNone/>
              <wp:docPr id="357" name="image132.png"/>
              <a:graphic>
                <a:graphicData uri="http://schemas.openxmlformats.org/drawingml/2006/picture">
                  <pic:pic>
                    <pic:nvPicPr>
                      <pic:cNvPr id="0" name="image132.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-187324</wp:posOffset>
              </wp:positionH>
              <wp:positionV relativeFrom="paragraph">
                <wp:posOffset>-457199</wp:posOffset>
              </wp:positionV>
              <wp:extent cx="0" cy="10058400"/>
              <wp:effectExtent b="0" l="0" r="0" t="0"/>
              <wp:wrapNone/>
              <wp:docPr id="38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-187324</wp:posOffset>
              </wp:positionH>
              <wp:positionV relativeFrom="paragraph">
                <wp:posOffset>-457199</wp:posOffset>
              </wp:positionV>
              <wp:extent cx="0" cy="10058400"/>
              <wp:effectExtent b="0" l="0" r="0" t="0"/>
              <wp:wrapNone/>
              <wp:docPr id="383" name="image168.png"/>
              <a:graphic>
                <a:graphicData uri="http://schemas.openxmlformats.org/drawingml/2006/picture">
                  <pic:pic>
                    <pic:nvPicPr>
                      <pic:cNvPr id="0" name="image168.png"/>
                      <pic:cNvPicPr preferRelativeResize="0"/>
                    </pic:nvPicPr>
                    <pic:blipFill>
                      <a:blip r:embed="rId2"/>
                      <a:srcRect/>
                      <a:stretch>
                        <a:fillRect/>
                      </a:stretch>
                    </pic:blipFill>
                    <pic:spPr>
                      <a:xfrm>
                        <a:off x="0" y="0"/>
                        <a:ext cx="0" cy="10058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5740400</wp:posOffset>
              </wp:positionH>
              <wp:positionV relativeFrom="paragraph">
                <wp:posOffset>-659764</wp:posOffset>
              </wp:positionV>
              <wp:extent cx="0" cy="10260330"/>
              <wp:effectExtent b="0" l="0" r="0" t="0"/>
              <wp:wrapNone/>
              <wp:docPr id="364"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5740400</wp:posOffset>
              </wp:positionH>
              <wp:positionV relativeFrom="paragraph">
                <wp:posOffset>-659764</wp:posOffset>
              </wp:positionV>
              <wp:extent cx="0" cy="10260330"/>
              <wp:effectExtent b="0" l="0" r="0" t="0"/>
              <wp:wrapNone/>
              <wp:docPr id="364" name="image149.png"/>
              <a:graphic>
                <a:graphicData uri="http://schemas.openxmlformats.org/drawingml/2006/picture">
                  <pic:pic>
                    <pic:nvPicPr>
                      <pic:cNvPr id="0" name="image149.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08" name=""/>
              <a:graphic>
                <a:graphicData uri="http://schemas.microsoft.com/office/word/2010/wordprocessingShape">
                  <wps:wsp>
                    <wps:cNvCnPr/>
                    <wps:spPr>
                      <a:xfrm>
                        <a:off x="1390585" y="3780000"/>
                        <a:ext cx="791083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08" name="image61.png"/>
              <a:graphic>
                <a:graphicData uri="http://schemas.openxmlformats.org/drawingml/2006/picture">
                  <pic:pic>
                    <pic:nvPicPr>
                      <pic:cNvPr id="0" name="image6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0" name=""/>
              <a:graphic>
                <a:graphicData uri="http://schemas.microsoft.com/office/word/2010/wordprocessingShape">
                  <wps:wsp>
                    <wps:cNvCnPr/>
                    <wps:spPr>
                      <a:xfrm>
                        <a:off x="1459800" y="3780000"/>
                        <a:ext cx="777240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0" name="image165.png"/>
              <a:graphic>
                <a:graphicData uri="http://schemas.openxmlformats.org/drawingml/2006/picture">
                  <pic:pic>
                    <pic:nvPicPr>
                      <pic:cNvPr id="0" name="image16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275" name=""/>
              <a:graphic>
                <a:graphicData uri="http://schemas.microsoft.com/office/word/2010/wordprocessingShape">
                  <wps:wsp>
                    <wps:cNvSpPr/>
                    <wps:cNvPr id="2" name="Shape 2"/>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27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43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29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292"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00"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00"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1"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1"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9"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3623310</wp:posOffset>
          </wp:positionH>
          <wp:positionV relativeFrom="page">
            <wp:posOffset>102235</wp:posOffset>
          </wp:positionV>
          <wp:extent cx="781050" cy="781050"/>
          <wp:effectExtent b="0" l="0" r="0" t="0"/>
          <wp:wrapNone/>
          <wp:docPr id="44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1030288</wp:posOffset>
              </wp:positionH>
              <wp:positionV relativeFrom="topMargin">
                <wp:posOffset>875982</wp:posOffset>
              </wp:positionV>
              <wp:extent cx="6142355" cy="333375"/>
              <wp:effectExtent b="0" l="0" r="0" t="0"/>
              <wp:wrapNone/>
              <wp:docPr id="381" name=""/>
              <a:graphic>
                <a:graphicData uri="http://schemas.microsoft.com/office/word/2010/wordprocessingShape">
                  <wps:wsp>
                    <wps:cNvSpPr/>
                    <wps:cNvPr id="116" name="Shape 11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1030288</wp:posOffset>
              </wp:positionH>
              <wp:positionV relativeFrom="topMargin">
                <wp:posOffset>875982</wp:posOffset>
              </wp:positionV>
              <wp:extent cx="6142355" cy="333375"/>
              <wp:effectExtent b="0" l="0" r="0" t="0"/>
              <wp:wrapNone/>
              <wp:docPr id="381" name="image166.png"/>
              <a:graphic>
                <a:graphicData uri="http://schemas.openxmlformats.org/drawingml/2006/picture">
                  <pic:pic>
                    <pic:nvPicPr>
                      <pic:cNvPr id="0" name="image166.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4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43" name="image112.png"/>
              <a:graphic>
                <a:graphicData uri="http://schemas.openxmlformats.org/drawingml/2006/picture">
                  <pic:pic>
                    <pic:nvPicPr>
                      <pic:cNvPr id="0" name="image112.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7959725</wp:posOffset>
              </wp:positionH>
              <wp:positionV relativeFrom="paragraph">
                <wp:posOffset>-484504</wp:posOffset>
              </wp:positionV>
              <wp:extent cx="0" cy="10260330"/>
              <wp:effectExtent b="0" l="0" r="0" t="0"/>
              <wp:wrapNone/>
              <wp:docPr id="32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7959725</wp:posOffset>
              </wp:positionH>
              <wp:positionV relativeFrom="paragraph">
                <wp:posOffset>-484504</wp:posOffset>
              </wp:positionV>
              <wp:extent cx="0" cy="10260330"/>
              <wp:effectExtent b="0" l="0" r="0" t="0"/>
              <wp:wrapNone/>
              <wp:docPr id="326" name="image88.png"/>
              <a:graphic>
                <a:graphicData uri="http://schemas.openxmlformats.org/drawingml/2006/picture">
                  <pic:pic>
                    <pic:nvPicPr>
                      <pic:cNvPr id="0" name="image88.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61" name=""/>
              <a:graphic>
                <a:graphicData uri="http://schemas.microsoft.com/office/word/2010/wordprocessingShape">
                  <wps:wsp>
                    <wps:cNvCnPr/>
                    <wps:spPr>
                      <a:xfrm>
                        <a:off x="167893" y="3780000"/>
                        <a:ext cx="103562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61" name="image145.png"/>
              <a:graphic>
                <a:graphicData uri="http://schemas.openxmlformats.org/drawingml/2006/picture">
                  <pic:pic>
                    <pic:nvPicPr>
                      <pic:cNvPr id="0" name="image14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06" name=""/>
              <a:graphic>
                <a:graphicData uri="http://schemas.microsoft.com/office/word/2010/wordprocessingShape">
                  <wps:wsp>
                    <wps:cNvCnPr/>
                    <wps:spPr>
                      <a:xfrm>
                        <a:off x="288543" y="3780000"/>
                        <a:ext cx="101149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06" name="image59.png"/>
              <a:graphic>
                <a:graphicData uri="http://schemas.openxmlformats.org/drawingml/2006/picture">
                  <pic:pic>
                    <pic:nvPicPr>
                      <pic:cNvPr id="0" name="image5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70" name=""/>
              <a:graphic>
                <a:graphicData uri="http://schemas.microsoft.com/office/word/2010/wordprocessingShape">
                  <wps:wsp>
                    <wps:cNvSpPr/>
                    <wps:cNvPr id="101" name="Shape 101"/>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70" name="image155.png"/>
              <a:graphic>
                <a:graphicData uri="http://schemas.openxmlformats.org/drawingml/2006/picture">
                  <pic:pic>
                    <pic:nvPicPr>
                      <pic:cNvPr id="0" name="image155.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39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6"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5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358"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4"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4" name="image99.png"/>
              <a:graphic>
                <a:graphicData uri="http://schemas.openxmlformats.org/drawingml/2006/picture">
                  <pic:pic>
                    <pic:nvPicPr>
                      <pic:cNvPr id="0" name="image9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63"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63" name="image147.png"/>
              <a:graphic>
                <a:graphicData uri="http://schemas.openxmlformats.org/drawingml/2006/picture">
                  <pic:pic>
                    <pic:nvPicPr>
                      <pic:cNvPr id="0" name="image14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3552190</wp:posOffset>
          </wp:positionH>
          <wp:positionV relativeFrom="page">
            <wp:posOffset>102235</wp:posOffset>
          </wp:positionV>
          <wp:extent cx="781050" cy="781050"/>
          <wp:effectExtent b="0" l="0" r="0" t="0"/>
          <wp:wrapNone/>
          <wp:docPr id="43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959168</wp:posOffset>
              </wp:positionH>
              <wp:positionV relativeFrom="topMargin">
                <wp:posOffset>875982</wp:posOffset>
              </wp:positionV>
              <wp:extent cx="6142355" cy="333375"/>
              <wp:effectExtent b="0" l="0" r="0" t="0"/>
              <wp:wrapNone/>
              <wp:docPr id="316" name=""/>
              <a:graphic>
                <a:graphicData uri="http://schemas.microsoft.com/office/word/2010/wordprocessingShape">
                  <wps:wsp>
                    <wps:cNvSpPr/>
                    <wps:cNvPr id="43" name="Shape 43"/>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959168</wp:posOffset>
              </wp:positionH>
              <wp:positionV relativeFrom="topMargin">
                <wp:posOffset>875982</wp:posOffset>
              </wp:positionV>
              <wp:extent cx="6142355" cy="333375"/>
              <wp:effectExtent b="0" l="0" r="0" t="0"/>
              <wp:wrapNone/>
              <wp:docPr id="316" name="image69.png"/>
              <a:graphic>
                <a:graphicData uri="http://schemas.openxmlformats.org/drawingml/2006/picture">
                  <pic:pic>
                    <pic:nvPicPr>
                      <pic:cNvPr id="0" name="image69.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0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02" name="image48.png"/>
              <a:graphic>
                <a:graphicData uri="http://schemas.openxmlformats.org/drawingml/2006/picture">
                  <pic:pic>
                    <pic:nvPicPr>
                      <pic:cNvPr id="0" name="image48.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7990205</wp:posOffset>
              </wp:positionH>
              <wp:positionV relativeFrom="paragraph">
                <wp:posOffset>-607059</wp:posOffset>
              </wp:positionV>
              <wp:extent cx="0" cy="10260330"/>
              <wp:effectExtent b="0" l="0" r="0" t="0"/>
              <wp:wrapNone/>
              <wp:docPr id="287"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7990205</wp:posOffset>
              </wp:positionH>
              <wp:positionV relativeFrom="paragraph">
                <wp:posOffset>-607059</wp:posOffset>
              </wp:positionV>
              <wp:extent cx="0" cy="10260330"/>
              <wp:effectExtent b="0" l="0" r="0" t="0"/>
              <wp:wrapNone/>
              <wp:docPr id="287"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27" name=""/>
              <a:graphic>
                <a:graphicData uri="http://schemas.microsoft.com/office/word/2010/wordprocessingShape">
                  <wps:wsp>
                    <wps:cNvCnPr/>
                    <wps:spPr>
                      <a:xfrm>
                        <a:off x="167893" y="3780000"/>
                        <a:ext cx="1035621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27" name="image89.png"/>
              <a:graphic>
                <a:graphicData uri="http://schemas.openxmlformats.org/drawingml/2006/picture">
                  <pic:pic>
                    <pic:nvPicPr>
                      <pic:cNvPr id="0" name="image8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5" name=""/>
              <a:graphic>
                <a:graphicData uri="http://schemas.microsoft.com/office/word/2010/wordprocessingShape">
                  <wps:wsp>
                    <wps:cNvCnPr/>
                    <wps:spPr>
                      <a:xfrm>
                        <a:off x="272985" y="3780000"/>
                        <a:ext cx="1014603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5" name="image170.png"/>
              <a:graphic>
                <a:graphicData uri="http://schemas.openxmlformats.org/drawingml/2006/picture">
                  <pic:pic>
                    <pic:nvPicPr>
                      <pic:cNvPr id="0" name="image17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11" name=""/>
              <a:graphic>
                <a:graphicData uri="http://schemas.microsoft.com/office/word/2010/wordprocessingShape">
                  <wps:wsp>
                    <wps:cNvSpPr/>
                    <wps:cNvPr id="38" name="Shape 3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-260031</wp:posOffset>
              </wp:positionH>
              <wp:positionV relativeFrom="topMargin">
                <wp:posOffset>875982</wp:posOffset>
              </wp:positionV>
              <wp:extent cx="6142355" cy="333375"/>
              <wp:effectExtent b="0" l="0" r="0" t="0"/>
              <wp:wrapNone/>
              <wp:docPr id="311"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2332990</wp:posOffset>
          </wp:positionH>
          <wp:positionV relativeFrom="page">
            <wp:posOffset>102235</wp:posOffset>
          </wp:positionV>
          <wp:extent cx="781050" cy="781050"/>
          <wp:effectExtent b="0" l="0" r="0" t="0"/>
          <wp:wrapNone/>
          <wp:docPr id="407"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0"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50"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28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5747385</wp:posOffset>
              </wp:positionH>
              <wp:positionV relativeFrom="paragraph">
                <wp:posOffset>-494664</wp:posOffset>
              </wp:positionV>
              <wp:extent cx="0" cy="10260330"/>
              <wp:effectExtent b="0" l="0" r="0" t="0"/>
              <wp:wrapNone/>
              <wp:docPr id="289"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79" name=""/>
              <a:graphic>
                <a:graphicData uri="http://schemas.microsoft.com/office/word/2010/wordprocessingShape">
                  <wps:wsp>
                    <wps:cNvCnPr/>
                    <wps:spPr>
                      <a:xfrm>
                        <a:off x="289495" y="3780000"/>
                        <a:ext cx="1011301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79" name="image164.png"/>
              <a:graphic>
                <a:graphicData uri="http://schemas.openxmlformats.org/drawingml/2006/picture">
                  <pic:pic>
                    <pic:nvPicPr>
                      <pic:cNvPr id="0" name="image16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7" name=""/>
              <a:graphic>
                <a:graphicData uri="http://schemas.microsoft.com/office/word/2010/wordprocessingShape">
                  <wps:wsp>
                    <wps:cNvCnPr/>
                    <wps:spPr>
                      <a:xfrm>
                        <a:off x="355218" y="3780000"/>
                        <a:ext cx="998156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27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3484879</wp:posOffset>
          </wp:positionH>
          <wp:positionV relativeFrom="page">
            <wp:posOffset>109855</wp:posOffset>
          </wp:positionV>
          <wp:extent cx="781050" cy="781050"/>
          <wp:effectExtent b="0" l="0" r="0" t="0"/>
          <wp:wrapNone/>
          <wp:docPr id="42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924243</wp:posOffset>
              </wp:positionH>
              <wp:positionV relativeFrom="topMargin">
                <wp:posOffset>883603</wp:posOffset>
              </wp:positionV>
              <wp:extent cx="6142355" cy="333375"/>
              <wp:effectExtent b="0" l="0" r="0" t="0"/>
              <wp:wrapNone/>
              <wp:docPr id="355" name=""/>
              <a:graphic>
                <a:graphicData uri="http://schemas.microsoft.com/office/word/2010/wordprocessingShape">
                  <wps:wsp>
                    <wps:cNvSpPr/>
                    <wps:cNvPr id="86" name="Shape 86"/>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924243</wp:posOffset>
              </wp:positionH>
              <wp:positionV relativeFrom="topMargin">
                <wp:posOffset>883603</wp:posOffset>
              </wp:positionV>
              <wp:extent cx="6142355" cy="333375"/>
              <wp:effectExtent b="0" l="0" r="0" t="0"/>
              <wp:wrapNone/>
              <wp:docPr id="355" name="image129.png"/>
              <a:graphic>
                <a:graphicData uri="http://schemas.openxmlformats.org/drawingml/2006/picture">
                  <pic:pic>
                    <pic:nvPicPr>
                      <pic:cNvPr id="0" name="image129.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12"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-182244</wp:posOffset>
              </wp:positionH>
              <wp:positionV relativeFrom="paragraph">
                <wp:posOffset>-471804</wp:posOffset>
              </wp:positionV>
              <wp:extent cx="0" cy="10121900"/>
              <wp:effectExtent b="0" l="0" r="0" t="0"/>
              <wp:wrapNone/>
              <wp:docPr id="312" name="image65.png"/>
              <a:graphic>
                <a:graphicData uri="http://schemas.openxmlformats.org/drawingml/2006/picture">
                  <pic:pic>
                    <pic:nvPicPr>
                      <pic:cNvPr id="0" name="image65.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2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29" name="image91.png"/>
              <a:graphic>
                <a:graphicData uri="http://schemas.openxmlformats.org/drawingml/2006/picture">
                  <pic:pic>
                    <pic:nvPicPr>
                      <pic:cNvPr id="0" name="image91.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0"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-1236344</wp:posOffset>
              </wp:positionH>
              <wp:positionV relativeFrom="paragraph">
                <wp:posOffset>669925</wp:posOffset>
              </wp:positionV>
              <wp:extent cx="0" cy="19050"/>
              <wp:effectExtent b="0" l="0" r="0" t="0"/>
              <wp:wrapNone/>
              <wp:docPr id="330" name="image95.png"/>
              <a:graphic>
                <a:graphicData uri="http://schemas.openxmlformats.org/drawingml/2006/picture">
                  <pic:pic>
                    <pic:nvPicPr>
                      <pic:cNvPr id="0" name="image9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4" name=""/>
              <a:graphic>
                <a:graphicData uri="http://schemas.microsoft.com/office/word/2010/wordprocessingShape">
                  <wps:wsp>
                    <wps:cNvCnPr/>
                    <wps:spPr>
                      <a:xfrm>
                        <a:off x="224408" y="3780000"/>
                        <a:ext cx="1024318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-1097279</wp:posOffset>
              </wp:positionH>
              <wp:positionV relativeFrom="paragraph">
                <wp:posOffset>450215</wp:posOffset>
              </wp:positionV>
              <wp:extent cx="0" cy="19050"/>
              <wp:effectExtent b="0" l="0" r="0" t="0"/>
              <wp:wrapNone/>
              <wp:docPr id="384" name="image169.png"/>
              <a:graphic>
                <a:graphicData uri="http://schemas.openxmlformats.org/drawingml/2006/picture">
                  <pic:pic>
                    <pic:nvPicPr>
                      <pic:cNvPr id="0" name="image169.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2257425</wp:posOffset>
          </wp:positionH>
          <wp:positionV relativeFrom="page">
            <wp:posOffset>100965</wp:posOffset>
          </wp:positionV>
          <wp:extent cx="781050" cy="781050"/>
          <wp:effectExtent b="0" l="0" r="0" t="0"/>
          <wp:wrapNone/>
          <wp:docPr id="40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82" name=""/>
              <a:graphic>
                <a:graphicData uri="http://schemas.microsoft.com/office/word/2010/wordprocessingShape">
                  <wps:wsp>
                    <wps:cNvSpPr/>
                    <wps:cNvPr id="117" name="Shape 117"/>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82" name="image167.png"/>
              <a:graphic>
                <a:graphicData uri="http://schemas.openxmlformats.org/drawingml/2006/picture">
                  <pic:pic>
                    <pic:nvPicPr>
                      <pic:cNvPr id="0" name="image167.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36"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36" name="image101.png"/>
              <a:graphic>
                <a:graphicData uri="http://schemas.openxmlformats.org/drawingml/2006/picture">
                  <pic:pic>
                    <pic:nvPicPr>
                      <pic:cNvPr id="0" name="image101.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05"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05" name="image58.png"/>
              <a:graphic>
                <a:graphicData uri="http://schemas.openxmlformats.org/drawingml/2006/picture">
                  <pic:pic>
                    <pic:nvPicPr>
                      <pic:cNvPr id="0" name="image58.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297"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297"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47"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47" name="image121.png"/>
              <a:graphic>
                <a:graphicData uri="http://schemas.openxmlformats.org/drawingml/2006/picture">
                  <pic:pic>
                    <pic:nvPicPr>
                      <pic:cNvPr id="0" name="image121.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33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338" name="image104.png"/>
              <a:graphic>
                <a:graphicData uri="http://schemas.openxmlformats.org/drawingml/2006/picture">
                  <pic:pic>
                    <pic:nvPicPr>
                      <pic:cNvPr id="0" name="image104.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816293</wp:posOffset>
              </wp:positionH>
              <wp:positionV relativeFrom="topMargin">
                <wp:posOffset>882332</wp:posOffset>
              </wp:positionV>
              <wp:extent cx="6142355" cy="333375"/>
              <wp:effectExtent b="0" l="0" r="0" t="0"/>
              <wp:wrapNone/>
              <wp:docPr id="290" name=""/>
              <a:graphic>
                <a:graphicData uri="http://schemas.microsoft.com/office/word/2010/wordprocessingShape">
                  <wps:wsp>
                    <wps:cNvSpPr/>
                    <wps:cNvPr id="17" name="Shape 17"/>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816293</wp:posOffset>
              </wp:positionH>
              <wp:positionV relativeFrom="topMargin">
                <wp:posOffset>882332</wp:posOffset>
              </wp:positionV>
              <wp:extent cx="6142355" cy="333375"/>
              <wp:effectExtent b="0" l="0" r="0" t="0"/>
              <wp:wrapNone/>
              <wp:docPr id="290"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142355" cy="3333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3463290</wp:posOffset>
          </wp:positionH>
          <wp:positionV relativeFrom="page">
            <wp:posOffset>108585</wp:posOffset>
          </wp:positionV>
          <wp:extent cx="781050" cy="781050"/>
          <wp:effectExtent b="0" l="0" r="0" t="0"/>
          <wp:wrapNone/>
          <wp:docPr id="40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2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28"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59"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59" name="image134.png"/>
              <a:graphic>
                <a:graphicData uri="http://schemas.openxmlformats.org/drawingml/2006/picture">
                  <pic:pic>
                    <pic:nvPicPr>
                      <pic:cNvPr id="0" name="image134.png"/>
                      <pic:cNvPicPr preferRelativeResize="0"/>
                    </pic:nvPicPr>
                    <pic:blipFill>
                      <a:blip r:embed="rId1"/>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14"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14"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17"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317"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margin">
            <wp:posOffset>2257425</wp:posOffset>
          </wp:positionH>
          <wp:positionV relativeFrom="page">
            <wp:posOffset>100965</wp:posOffset>
          </wp:positionV>
          <wp:extent cx="781050" cy="781050"/>
          <wp:effectExtent b="0" l="0" r="0" t="0"/>
          <wp:wrapNone/>
          <wp:docPr id="45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050" cy="78105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67" name=""/>
              <a:graphic>
                <a:graphicData uri="http://schemas.microsoft.com/office/word/2010/wordprocessingShape">
                  <wps:wsp>
                    <wps:cNvSpPr/>
                    <wps:cNvPr id="98" name="Shape 98"/>
                    <wps:spPr>
                      <a:xfrm>
                        <a:off x="2279585" y="3618075"/>
                        <a:ext cx="613283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margin">
                <wp:posOffset>-389571</wp:posOffset>
              </wp:positionH>
              <wp:positionV relativeFrom="topMargin">
                <wp:posOffset>874713</wp:posOffset>
              </wp:positionV>
              <wp:extent cx="6142355" cy="333375"/>
              <wp:effectExtent b="0" l="0" r="0" t="0"/>
              <wp:wrapNone/>
              <wp:docPr id="367" name="image152.png"/>
              <a:graphic>
                <a:graphicData uri="http://schemas.openxmlformats.org/drawingml/2006/picture">
                  <pic:pic>
                    <pic:nvPicPr>
                      <pic:cNvPr id="0" name="image152.png"/>
                      <pic:cNvPicPr preferRelativeResize="0"/>
                    </pic:nvPicPr>
                    <pic:blipFill>
                      <a:blip r:embed="rId2"/>
                      <a:srcRect/>
                      <a:stretch>
                        <a:fillRect/>
                      </a:stretch>
                    </pic:blipFill>
                    <pic:spPr>
                      <a:xfrm>
                        <a:off x="0" y="0"/>
                        <a:ext cx="6142355" cy="33337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48"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-198754</wp:posOffset>
              </wp:positionH>
              <wp:positionV relativeFrom="paragraph">
                <wp:posOffset>-471804</wp:posOffset>
              </wp:positionV>
              <wp:extent cx="0" cy="10121900"/>
              <wp:effectExtent b="0" l="0" r="0" t="0"/>
              <wp:wrapNone/>
              <wp:docPr id="348" name="image122.png"/>
              <a:graphic>
                <a:graphicData uri="http://schemas.openxmlformats.org/drawingml/2006/picture">
                  <pic:pic>
                    <pic:nvPicPr>
                      <pic:cNvPr id="0" name="image122.png"/>
                      <pic:cNvPicPr preferRelativeResize="0"/>
                    </pic:nvPicPr>
                    <pic:blipFill>
                      <a:blip r:embed="rId2"/>
                      <a:srcRect/>
                      <a:stretch>
                        <a:fillRect/>
                      </a:stretch>
                    </pic:blipFill>
                    <pic:spPr>
                      <a:xfrm>
                        <a:off x="0" y="0"/>
                        <a:ext cx="0" cy="10121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37"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7983855</wp:posOffset>
              </wp:positionH>
              <wp:positionV relativeFrom="paragraph">
                <wp:posOffset>-457833</wp:posOffset>
              </wp:positionV>
              <wp:extent cx="0" cy="10260330"/>
              <wp:effectExtent b="0" l="0" r="0" t="0"/>
              <wp:wrapNone/>
              <wp:docPr id="337" name="image103.png"/>
              <a:graphic>
                <a:graphicData uri="http://schemas.openxmlformats.org/drawingml/2006/picture">
                  <pic:pic>
                    <pic:nvPicPr>
                      <pic:cNvPr id="0" name="image103.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35" name=""/>
              <a:graphic>
                <a:graphicData uri="http://schemas.microsoft.com/office/word/2010/wordprocessingShape">
                  <wps:wsp>
                    <wps:cNvCnPr/>
                    <wps:spPr>
                      <a:xfrm>
                        <a:off x="182498" y="3780000"/>
                        <a:ext cx="1032700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-1318894</wp:posOffset>
              </wp:positionH>
              <wp:positionV relativeFrom="paragraph">
                <wp:posOffset>669925</wp:posOffset>
              </wp:positionV>
              <wp:extent cx="0" cy="19050"/>
              <wp:effectExtent b="0" l="0" r="0" t="0"/>
              <wp:wrapNone/>
              <wp:docPr id="335" name="image100.png"/>
              <a:graphic>
                <a:graphicData uri="http://schemas.openxmlformats.org/drawingml/2006/picture">
                  <pic:pic>
                    <pic:nvPicPr>
                      <pic:cNvPr id="0" name="image10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286" name=""/>
              <a:graphic>
                <a:graphicData uri="http://schemas.microsoft.com/office/word/2010/wordprocessingShape">
                  <wps:wsp>
                    <wps:cNvCnPr/>
                    <wps:spPr>
                      <a:xfrm>
                        <a:off x="197103" y="3780000"/>
                        <a:ext cx="10297795"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450215</wp:posOffset>
              </wp:positionV>
              <wp:extent cx="0" cy="19050"/>
              <wp:effectExtent b="0" l="0" r="0" t="0"/>
              <wp:wrapNone/>
              <wp:docPr id="286"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293" name=""/>
              <a:graphic>
                <a:graphicData uri="http://schemas.microsoft.com/office/word/2010/wordprocessingShape">
                  <wps:wsp>
                    <wps:cNvCnPr/>
                    <wps:spPr>
                      <a:xfrm>
                        <a:off x="5346000" y="0"/>
                        <a:ext cx="0" cy="756000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5723890</wp:posOffset>
              </wp:positionH>
              <wp:positionV relativeFrom="paragraph">
                <wp:posOffset>-456564</wp:posOffset>
              </wp:positionV>
              <wp:extent cx="0" cy="10260330"/>
              <wp:effectExtent b="0" l="0" r="0" t="0"/>
              <wp:wrapNone/>
              <wp:docPr id="293"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0" cy="1026033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rFonts w:ascii="Arial" w:cs="Arial" w:eastAsia="Arial" w:hAnsi="Arial"/>
        <w:b w:val="1"/>
        <w:bCs w:val="1"/>
        <w:sz w:val="24"/>
        <w:szCs w:val="24"/>
      </w:rPr>
    </w:lvl>
    <w:lvl w:ilvl="2">
      <w:start w:val="1"/>
      <w:numFmt w:val="decimal"/>
      <w:lvlText w:val="%1.%2.%3"/>
      <w:lvlJc w:val="left"/>
      <w:pPr>
        <w:ind w:left="0" w:firstLine="0"/>
      </w:pPr>
      <w:rPr>
        <w:rFonts w:ascii="Arial" w:cs="Arial" w:eastAsia="Arial" w:hAnsi="Arial"/>
        <w:b w:val="1"/>
        <w:bCs w:val="1"/>
        <w:sz w:val="22"/>
        <w:szCs w:val="22"/>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decimal"/>
      <w:lvlText w:val="%1."/>
      <w:lvlJc w:val="left"/>
      <w:pPr>
        <w:ind w:left="210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decimal"/>
      <w:lvlText w:val="%1.%2"/>
      <w:lvlJc w:val="left"/>
      <w:pPr>
        <w:ind w:left="0" w:firstLine="0"/>
      </w:pPr>
      <w:rPr>
        <w:rFonts w:ascii="Arial" w:cs="Arial" w:eastAsia="Arial" w:hAnsi="Arial"/>
        <w:b w:val="1"/>
        <w:bCs w:val="1"/>
        <w:sz w:val="24"/>
        <w:szCs w:val="24"/>
      </w:rPr>
    </w:lvl>
    <w:lvl w:ilvl="2">
      <w:start w:val="1"/>
      <w:numFmt w:val="decimal"/>
      <w:lvlText w:val="%1.%2.%3"/>
      <w:lvlJc w:val="left"/>
      <w:pPr>
        <w:ind w:left="0" w:firstLine="0"/>
      </w:pPr>
      <w:rPr>
        <w:rFonts w:ascii="Arial" w:cs="Arial" w:eastAsia="Arial" w:hAnsi="Arial"/>
        <w:b w:val="1"/>
        <w:bCs w:val="1"/>
        <w:sz w:val="22"/>
        <w:szCs w:val="22"/>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5">
    <w:lvl w:ilvl="0">
      <w:start w:val="1"/>
      <w:numFmt w:val="decimal"/>
      <w:lvlText w:val="%1."/>
      <w:lvlJc w:val="left"/>
      <w:pPr>
        <w:ind w:left="126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26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25" w:hanging="425"/>
      </w:pPr>
      <w:rPr>
        <w:rFonts w:ascii="Arial" w:cs="Arial" w:eastAsia="Arial" w:hAnsi="Arial"/>
        <w:b w:val="1"/>
        <w:bCs w:val="1"/>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upperLetter"/>
      <w:lvlText w:val="%1."/>
      <w:lvlJc w:val="left"/>
      <w:pPr>
        <w:ind w:left="0" w:firstLine="0"/>
      </w:pPr>
      <w:rPr>
        <w:rFonts w:ascii="Arial" w:cs="Arial" w:eastAsia="Arial" w:hAnsi="Arial"/>
        <w:b w:val="1"/>
        <w:bCs w:val="1"/>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2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5" w:default="1">
    <w:name w:val="Default Paragraph Font"/>
    <w:uiPriority w:val="0"/>
    <w:semiHidden w:val="1"/>
  </w:style>
  <w:style w:type="table" w:styleId="6" w:default="1">
    <w:name w:val="Normal Table"/>
    <w:uiPriority w:val="0"/>
    <w:semiHidden w:val="1"/>
    <w:tblPr>
      <w:tblCellMar>
        <w:top w:w="0.0" w:type="dxa"/>
        <w:left w:w="108.0" w:type="dxa"/>
        <w:bottom w:w="0.0" w:type="dxa"/>
        <w:right w:w="108.0" w:type="dxa"/>
      </w:tblCellMar>
    </w:tblPr>
  </w:style>
  <w:style w:type="character" w:styleId="7">
    <w:name w:val="Emphasis"/>
    <w:basedOn w:val="5"/>
    <w:uiPriority w:val="0"/>
    <w:qFormat w:val="1"/>
    <w:rPr>
      <w:i w:val="1"/>
      <w:iCs w:val="1"/>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cs="Courier New" w:hAnsi="Courier New"/>
      <w:sz w:val="20"/>
      <w:szCs w:val="20"/>
    </w:rPr>
  </w:style>
  <w:style w:type="character" w:styleId="12">
    <w:name w:val="Hyperlink"/>
    <w:basedOn w:val="5"/>
    <w:uiPriority w:val="99"/>
    <w:unhideWhenUsed w:val="1"/>
    <w:rPr>
      <w:color w:val="0563c1" w:themeColor="hyperlink"/>
      <w:u w:val="single"/>
      <w14:textFill>
        <w14:solidFill>
          <w14:schemeClr w14:val="hlink"/>
        </w14:solidFill>
      </w14:textFill>
    </w:rPr>
  </w:style>
  <w:style w:type="paragraph" w:styleId="13">
    <w:name w:val="Normal (Web)"/>
    <w:basedOn w:val="1"/>
    <w:uiPriority w:val="99"/>
    <w:semiHidden w:val="1"/>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14">
    <w:name w:val="page number"/>
    <w:basedOn w:val="5"/>
    <w:uiPriority w:val="0"/>
    <w:rPr>
      <w:rFonts w:ascii="Times New Roman" w:eastAsia="SimSun" w:hAnsi="Times New Roman"/>
    </w:rPr>
  </w:style>
  <w:style w:type="character" w:styleId="15">
    <w:name w:val="Strong"/>
    <w:basedOn w:val="5"/>
    <w:uiPriority w:val="0"/>
    <w:qFormat w:val="1"/>
    <w:rPr>
      <w:b w:val="1"/>
      <w:bCs w:val="1"/>
    </w:rPr>
  </w:style>
  <w:style w:type="table" w:styleId="16">
    <w:name w:val="Table Grid"/>
    <w:basedOn w:val="6"/>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7" w:customStyle="1">
    <w:name w:val="Heading 2 Char"/>
    <w:basedOn w:val="5"/>
    <w:link w:val="3"/>
    <w:uiPriority w:val="9"/>
    <w:rPr>
      <w:rFonts w:asciiTheme="majorHAnsi" w:cstheme="majorBidi" w:eastAsiaTheme="majorEastAsia" w:hAnsiTheme="majorHAnsi"/>
      <w:color w:val="1f4e79" w:themeColor="accent1" w:themeShade="000080"/>
      <w:sz w:val="26"/>
      <w:szCs w:val="26"/>
    </w:rPr>
  </w:style>
  <w:style w:type="paragraph" w:styleId="18">
    <w:name w:val="List Paragraph"/>
    <w:basedOn w:val="1"/>
    <w:uiPriority w:val="34"/>
    <w:qFormat w:val="1"/>
    <w:pPr>
      <w:spacing w:after="160" w:line="259" w:lineRule="auto"/>
      <w:ind w:left="720"/>
      <w:contextualSpacing w:val="1"/>
    </w:pPr>
  </w:style>
  <w:style w:type="character" w:styleId="19" w:customStyle="1">
    <w:name w:val="Heading 3 Char"/>
    <w:basedOn w:val="5"/>
    <w:link w:val="4"/>
    <w:uiPriority w:val="9"/>
    <w:rPr>
      <w:rFonts w:asciiTheme="majorHAnsi" w:cstheme="majorBidi" w:eastAsiaTheme="majorEastAsia" w:hAnsiTheme="majorHAnsi"/>
      <w:color w:val="1f4e79" w:themeColor="accent1" w:themeShade="000080"/>
      <w:sz w:val="24"/>
      <w:szCs w:val="24"/>
    </w:rPr>
  </w:style>
  <w:style w:type="table" w:styleId="20" w:customStyle="1">
    <w:name w:val="_Style 10"/>
    <w:basedOn w:val="21"/>
    <w:uiPriority w:val="0"/>
  </w:style>
  <w:style w:type="table" w:styleId="21" w:customStyle="1">
    <w:name w:val="TableNormal"/>
    <w:uiPriority w:val="0"/>
    <w:tblPr>
      <w:tblCellMar>
        <w:top w:w="100.0" w:type="dxa"/>
        <w:left w:w="100.0" w:type="dxa"/>
        <w:bottom w:w="100.0" w:type="dxa"/>
        <w:right w:w="100.0" w:type="dxa"/>
      </w:tblCellMar>
    </w:tblPr>
  </w:style>
  <w:style w:type="paragraph" w:styleId="22" w:customStyle="1">
    <w:name w:val="p2"/>
    <w:uiPriority w:val="0"/>
    <w:pPr>
      <w:spacing w:after="0" w:afterAutospacing="0" w:before="0" w:beforeAutospacing="0"/>
      <w:ind w:left="0" w:right="0"/>
      <w:jc w:val="left"/>
    </w:pPr>
    <w:rPr>
      <w:rFonts w:ascii="helvetica" w:cs="helvetica" w:eastAsia="helvetica" w:hAnsi="helvetica"/>
      <w:kern w:val="0"/>
      <w:sz w:val="24"/>
      <w:szCs w:val="24"/>
      <w:lang w:bidi="ar" w:eastAsia="zh-CN" w:val="en-US"/>
    </w:rPr>
  </w:style>
  <w:style w:type="paragraph" w:styleId="23" w:customStyle="1">
    <w:name w:val="p1"/>
    <w:uiPriority w:val="0"/>
    <w:pPr>
      <w:spacing w:after="0" w:afterAutospacing="0" w:before="0" w:beforeAutospacing="0"/>
      <w:ind w:left="0" w:right="0"/>
      <w:jc w:val="left"/>
    </w:pPr>
    <w:rPr>
      <w:rFonts w:ascii="helvetica" w:cs="helvetica" w:eastAsia="helvetica" w:hAnsi="helvetica" w:hint="default"/>
      <w:kern w:val="0"/>
      <w:sz w:val="24"/>
      <w:szCs w:val="24"/>
      <w:lang w:bidi="ar" w:eastAsia="zh-CN" w:val="en-US"/>
    </w:rPr>
  </w:style>
  <w:style w:type="table" w:styleId="24" w:customStyle="1">
    <w:name w:val="_Style 11"/>
    <w:basedOn w:val="21"/>
    <w:uiPriority w:val="0"/>
  </w:style>
  <w:style w:type="table" w:styleId="25" w:customStyle="1">
    <w:name w:val="_Style 12"/>
    <w:basedOn w:val="21"/>
    <w:uiPriority w:val="0"/>
    <w:qFormat w:val="1"/>
  </w:style>
  <w:style w:type="table" w:styleId="26" w:customStyle="1">
    <w:name w:val="_Style 13"/>
    <w:basedOn w:val="21"/>
    <w:uiPriority w:val="0"/>
    <w:qFormat w:val="1"/>
  </w:style>
  <w:style w:type="table" w:styleId="27" w:customStyle="1">
    <w:name w:val="_Style 14"/>
    <w:basedOn w:val="21"/>
    <w:uiPriority w:val="0"/>
  </w:style>
  <w:style w:type="table" w:styleId="28" w:customStyle="1">
    <w:name w:val="_Style 15"/>
    <w:basedOn w:val="21"/>
    <w:uiPriority w:val="0"/>
    <w:qFormat w:val="1"/>
  </w:style>
  <w:style w:type="table" w:styleId="29" w:customStyle="1">
    <w:name w:val="_Style 16"/>
    <w:basedOn w:val="21"/>
    <w:uiPriority w:val="0"/>
    <w:qFormat w:val="1"/>
  </w:style>
  <w:style w:type="table" w:styleId="30" w:customStyle="1">
    <w:name w:val="_Style 17"/>
    <w:basedOn w:val="21"/>
    <w:uiPriority w:val="0"/>
    <w:qFormat w:val="1"/>
  </w:style>
  <w:style w:type="table" w:styleId="31" w:customStyle="1">
    <w:name w:val="_Style 18"/>
    <w:basedOn w:val="21"/>
    <w:uiPriority w:val="0"/>
    <w:qFormat w:val="1"/>
  </w:style>
  <w:style w:type="table" w:styleId="32" w:customStyle="1">
    <w:name w:val="_Style 19"/>
    <w:basedOn w:val="21"/>
    <w:uiPriority w:val="0"/>
    <w:qFormat w:val="1"/>
  </w:style>
  <w:style w:type="table" w:styleId="33" w:customStyle="1">
    <w:name w:val="_Style 20"/>
    <w:basedOn w:val="21"/>
    <w:uiPriority w:val="0"/>
    <w:qFormat w:val="1"/>
  </w:style>
  <w:style w:type="table" w:styleId="34" w:customStyle="1">
    <w:name w:val="_Style 21"/>
    <w:basedOn w:val="21"/>
    <w:uiPriority w:val="0"/>
    <w:qFormat w:val="1"/>
  </w:style>
  <w:style w:type="table" w:styleId="35" w:customStyle="1">
    <w:name w:val="_Style 22"/>
    <w:basedOn w:val="21"/>
    <w:uiPriority w:val="0"/>
    <w:qFormat w:val="1"/>
  </w:style>
  <w:style w:type="table" w:styleId="36" w:customStyle="1">
    <w:name w:val="_Style 23"/>
    <w:basedOn w:val="21"/>
    <w:uiPriority w:val="0"/>
    <w:qFormat w:val="1"/>
  </w:style>
  <w:style w:type="table" w:styleId="37" w:customStyle="1">
    <w:name w:val="_Style 24"/>
    <w:basedOn w:val="21"/>
    <w:uiPriority w:val="0"/>
    <w:qFormat w:val="1"/>
  </w:style>
  <w:style w:type="table" w:styleId="38" w:customStyle="1">
    <w:name w:val="TableGrid"/>
    <w:uiPriority w:val="0"/>
    <w:pPr>
      <w:spacing w:after="0" w:line="240" w:lineRule="auto"/>
    </w:pPr>
    <w:tblPr>
      <w:tblCellMar>
        <w:top w:w="0.0" w:type="dxa"/>
        <w:left w:w="0.0" w:type="dxa"/>
        <w:bottom w:w="0.0" w:type="dxa"/>
        <w:right w:w="0.0" w:type="dxa"/>
      </w:tblCellMar>
    </w:tblPr>
  </w:style>
  <w:style w:type="table" w:styleId="39" w:customStyle="1">
    <w:name w:val="Table Grid1"/>
    <w:basedOn w:val="6"/>
    <w:uiPriority w:val="39"/>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0" w:customStyle="1">
    <w:name w:val="p3"/>
    <w:uiPriority w:val="0"/>
    <w:pPr>
      <w:spacing w:after="0" w:afterAutospacing="0" w:before="0" w:beforeAutospacing="0"/>
      <w:ind w:left="0" w:right="0"/>
      <w:jc w:val="left"/>
    </w:pPr>
    <w:rPr>
      <w:rFonts w:ascii="Helvetica Neue" w:cs="Helvetica Neue" w:eastAsia="Helvetica Neue" w:hAnsi="Helvetica Neue"/>
      <w:kern w:val="0"/>
      <w:sz w:val="26"/>
      <w:szCs w:val="26"/>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2.png"/><Relationship Id="rId42" Type="http://schemas.openxmlformats.org/officeDocument/2006/relationships/image" Target="media/image136.png"/><Relationship Id="rId41" Type="http://schemas.openxmlformats.org/officeDocument/2006/relationships/image" Target="media/image87.png"/><Relationship Id="rId44" Type="http://schemas.openxmlformats.org/officeDocument/2006/relationships/image" Target="media/image102.png"/><Relationship Id="rId43" Type="http://schemas.openxmlformats.org/officeDocument/2006/relationships/image" Target="media/image148.png"/><Relationship Id="rId46" Type="http://schemas.openxmlformats.org/officeDocument/2006/relationships/image" Target="media/image86.png"/><Relationship Id="rId45" Type="http://schemas.openxmlformats.org/officeDocument/2006/relationships/image" Target="media/image92.png"/><Relationship Id="rId107" Type="http://schemas.openxmlformats.org/officeDocument/2006/relationships/hyperlink" Target="https://doi.org/10.1016/j.jcz.2019.06.005" TargetMode="External"/><Relationship Id="rId106" Type="http://schemas.openxmlformats.org/officeDocument/2006/relationships/hyperlink" Target="https://ijabe.org/index.php/ijabe/article/view/1486" TargetMode="External"/><Relationship Id="rId105" Type="http://schemas.openxmlformats.org/officeDocument/2006/relationships/hyperlink" Target="https://doi.org/10.1111/raq.12531" TargetMode="External"/><Relationship Id="rId104" Type="http://schemas.openxmlformats.org/officeDocument/2006/relationships/hyperlink" Target="https://doi.org/10.1093/jcbiol/ruad057" TargetMode="External"/><Relationship Id="rId109" Type="http://schemas.openxmlformats.org/officeDocument/2006/relationships/hyperlink" Target="https://doi.org/10.1016/j.aqrep.2025.102837" TargetMode="External"/><Relationship Id="rId108" Type="http://schemas.openxmlformats.org/officeDocument/2006/relationships/hyperlink" Target="https://doi.org/10.1155/2024/8897473" TargetMode="External"/><Relationship Id="rId48" Type="http://schemas.openxmlformats.org/officeDocument/2006/relationships/image" Target="media/image38.png"/><Relationship Id="rId47" Type="http://schemas.openxmlformats.org/officeDocument/2006/relationships/image" Target="media/image56.png"/><Relationship Id="rId49" Type="http://schemas.openxmlformats.org/officeDocument/2006/relationships/image" Target="media/image80.png"/><Relationship Id="rId103" Type="http://schemas.openxmlformats.org/officeDocument/2006/relationships/hyperlink" Target="https://www.researchgate.net/publication/235660782_Effect_of_pH_on_growth_and_survival_in_the_freshwater_crayfish_Austropotamobius_pallipes" TargetMode="External"/><Relationship Id="rId102" Type="http://schemas.openxmlformats.org/officeDocument/2006/relationships/hyperlink" Target="https://doi.org/10.1088/1755-1315/1446/1/012005" TargetMode="External"/><Relationship Id="rId101" Type="http://schemas.openxmlformats.org/officeDocument/2006/relationships/hyperlink" Target="https://doi.org/10.3390/su17156729" TargetMode="External"/><Relationship Id="rId100" Type="http://schemas.openxmlformats.org/officeDocument/2006/relationships/hyperlink" Target="https://www.ijams-bbp.net/archive/vol-3-issue-6june/water-monitoring-and-analysis-system-validating-an-iot-enabled-prototype-towards-sustainable-aquaculture/" TargetMode="External"/><Relationship Id="rId31" Type="http://schemas.openxmlformats.org/officeDocument/2006/relationships/image" Target="media/image43.png"/><Relationship Id="rId30" Type="http://schemas.openxmlformats.org/officeDocument/2006/relationships/image" Target="media/image108.png"/><Relationship Id="rId33" Type="http://schemas.openxmlformats.org/officeDocument/2006/relationships/image" Target="media/image78.png"/><Relationship Id="rId32" Type="http://schemas.openxmlformats.org/officeDocument/2006/relationships/image" Target="media/image137.png"/><Relationship Id="rId35" Type="http://schemas.openxmlformats.org/officeDocument/2006/relationships/image" Target="media/image54.png"/><Relationship Id="rId34" Type="http://schemas.openxmlformats.org/officeDocument/2006/relationships/image" Target="media/image50.png"/><Relationship Id="rId37" Type="http://schemas.openxmlformats.org/officeDocument/2006/relationships/image" Target="media/image130.png"/><Relationship Id="rId36" Type="http://schemas.openxmlformats.org/officeDocument/2006/relationships/image" Target="media/image77.png"/><Relationship Id="rId39" Type="http://schemas.openxmlformats.org/officeDocument/2006/relationships/image" Target="media/image109.png"/><Relationship Id="rId38" Type="http://schemas.openxmlformats.org/officeDocument/2006/relationships/image" Target="media/image27.png"/><Relationship Id="rId20" Type="http://schemas.openxmlformats.org/officeDocument/2006/relationships/image" Target="media/image11.png"/><Relationship Id="rId22" Type="http://schemas.openxmlformats.org/officeDocument/2006/relationships/footer" Target="footer7.xml"/><Relationship Id="rId21" Type="http://schemas.openxmlformats.org/officeDocument/2006/relationships/header" Target="header6.xml"/><Relationship Id="rId24" Type="http://schemas.openxmlformats.org/officeDocument/2006/relationships/image" Target="media/image93.png"/><Relationship Id="rId23" Type="http://schemas.openxmlformats.org/officeDocument/2006/relationships/image" Target="media/image39.png"/><Relationship Id="rId129" Type="http://schemas.openxmlformats.org/officeDocument/2006/relationships/hyperlink" Target="https://doi.org/10.1038/s41598-024-84943-7" TargetMode="External"/><Relationship Id="rId128" Type="http://schemas.openxmlformats.org/officeDocument/2006/relationships/hyperlink" Target="https://doi.org/10.1371/journal.pone.0139372" TargetMode="External"/><Relationship Id="rId127" Type="http://schemas.openxmlformats.org/officeDocument/2006/relationships/hyperlink" Target="https://doi.org/10.1016/j.mex.2024.102906" TargetMode="External"/><Relationship Id="rId126" Type="http://schemas.openxmlformats.org/officeDocument/2006/relationships/hyperlink" Target="https://doi.org/10.5869/fc.2020.v25-1.013" TargetMode="External"/><Relationship Id="rId26" Type="http://schemas.openxmlformats.org/officeDocument/2006/relationships/footer" Target="footer8.xml"/><Relationship Id="rId121" Type="http://schemas.openxmlformats.org/officeDocument/2006/relationships/hyperlink" Target="https://doi.org/10.3390/ani14243558" TargetMode="External"/><Relationship Id="rId25" Type="http://schemas.openxmlformats.org/officeDocument/2006/relationships/header" Target="header7.xml"/><Relationship Id="rId120" Type="http://schemas.openxmlformats.org/officeDocument/2006/relationships/hyperlink" Target="https://doi.org/10.1016/j.aquaeng.2018.01.004" TargetMode="External"/><Relationship Id="rId28" Type="http://schemas.openxmlformats.org/officeDocument/2006/relationships/footer" Target="footer9.xml"/><Relationship Id="rId27" Type="http://schemas.openxmlformats.org/officeDocument/2006/relationships/header" Target="header8.xml"/><Relationship Id="rId125" Type="http://schemas.openxmlformats.org/officeDocument/2006/relationships/hyperlink" Target="https://doi.org/10.1016/j.atech.2023.100187" TargetMode="External"/><Relationship Id="rId29" Type="http://schemas.openxmlformats.org/officeDocument/2006/relationships/image" Target="media/image139.png"/><Relationship Id="rId124" Type="http://schemas.openxmlformats.org/officeDocument/2006/relationships/hyperlink" Target="https://doi.org/10.5281/zenodo.18632014" TargetMode="External"/><Relationship Id="rId123" Type="http://schemas.openxmlformats.org/officeDocument/2006/relationships/hyperlink" Target="https://doi.org/10.1111/raq.12637" TargetMode="External"/><Relationship Id="rId122" Type="http://schemas.openxmlformats.org/officeDocument/2006/relationships/hyperlink" Target="https://doi.org/10.1007/s43621-026-03086-z" TargetMode="External"/><Relationship Id="rId95" Type="http://schemas.openxmlformats.org/officeDocument/2006/relationships/hyperlink" Target="https://bioflux.com.ro/docs/2024.2535-2548.pdf" TargetMode="External"/><Relationship Id="rId94" Type="http://schemas.openxmlformats.org/officeDocument/2006/relationships/hyperlink" Target="https://doi.org/10.48550/arXiv.2601.08484" TargetMode="External"/><Relationship Id="rId97" Type="http://schemas.openxmlformats.org/officeDocument/2006/relationships/hyperlink" Target="https://doi.org/10.1016/S0044-8486(02)00265-X" TargetMode="External"/><Relationship Id="rId96" Type="http://schemas.openxmlformats.org/officeDocument/2006/relationships/hyperlink" Target="https://doi.org/10.20965/jaciii.2022.p0937" TargetMode="External"/><Relationship Id="rId11" Type="http://schemas.openxmlformats.org/officeDocument/2006/relationships/header" Target="header3.xml"/><Relationship Id="rId99" Type="http://schemas.openxmlformats.org/officeDocument/2006/relationships/hyperlink" Target="https://doi.org/10.3390/agriengineering7030078" TargetMode="External"/><Relationship Id="rId10" Type="http://schemas.openxmlformats.org/officeDocument/2006/relationships/footer" Target="footer1.xml"/><Relationship Id="rId98" Type="http://schemas.openxmlformats.org/officeDocument/2006/relationships/hyperlink" Target="https://ieeexplore.ieee.org/document/11214143" TargetMode="External"/><Relationship Id="rId13" Type="http://schemas.openxmlformats.org/officeDocument/2006/relationships/image" Target="media/image46.png"/><Relationship Id="rId12" Type="http://schemas.openxmlformats.org/officeDocument/2006/relationships/footer" Target="footer3.xml"/><Relationship Id="rId91" Type="http://schemas.openxmlformats.org/officeDocument/2006/relationships/hyperlink" Target="https://doi.org/10.1016/j.heliyon.2024.e37330" TargetMode="External"/><Relationship Id="rId90" Type="http://schemas.openxmlformats.org/officeDocument/2006/relationships/image" Target="media/image7.png"/><Relationship Id="rId93" Type="http://schemas.openxmlformats.org/officeDocument/2006/relationships/hyperlink" Target="https://doi.org/10.3390/app14146211" TargetMode="External"/><Relationship Id="rId92" Type="http://schemas.openxmlformats.org/officeDocument/2006/relationships/hyperlink" Target="https://doi.org/10.1051/epjconf/202636703009" TargetMode="External"/><Relationship Id="rId118" Type="http://schemas.openxmlformats.org/officeDocument/2006/relationships/hyperlink" Target="https://www.globalscientificjournal.com/researchpaper/Influence_of_Reference_Feed_on_The_Growth_of_Freshwater_Crayfish.pdf" TargetMode="External"/><Relationship Id="rId117" Type="http://schemas.openxmlformats.org/officeDocument/2006/relationships/hyperlink" Target="https://digibug.ugr.es/bitstream/handle/10481/83506/798-805_JETT1403091.pdf?sequence=1" TargetMode="External"/><Relationship Id="rId116" Type="http://schemas.openxmlformats.org/officeDocument/2006/relationships/hyperlink" Target="https://doi.org/10.1016/j.aquaculture.2017.10.044" TargetMode="External"/><Relationship Id="rId115" Type="http://schemas.openxmlformats.org/officeDocument/2006/relationships/hyperlink" Target="https://doi.org/10.1007/s10499-024-01701-2" TargetMode="External"/><Relationship Id="rId119" Type="http://schemas.openxmlformats.org/officeDocument/2006/relationships/hyperlink" Target="https://doi.org/10.1186/s43067-024-00139-z" TargetMode="External"/><Relationship Id="rId15" Type="http://schemas.openxmlformats.org/officeDocument/2006/relationships/image" Target="media/image30.png"/><Relationship Id="rId110" Type="http://schemas.openxmlformats.org/officeDocument/2006/relationships/hyperlink" Target="https://www.researchgate.net/publication/257939004" TargetMode="Externa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4.xml"/><Relationship Id="rId19" Type="http://schemas.openxmlformats.org/officeDocument/2006/relationships/footer" Target="footer6.xml"/><Relationship Id="rId114" Type="http://schemas.openxmlformats.org/officeDocument/2006/relationships/hyperlink" Target="https://doi.org/10.11591/ijece.v15i4.pp3717-3726" TargetMode="External"/><Relationship Id="rId18" Type="http://schemas.openxmlformats.org/officeDocument/2006/relationships/header" Target="header5.xml"/><Relationship Id="rId113" Type="http://schemas.openxmlformats.org/officeDocument/2006/relationships/hyperlink" Target="https://doi.org/10.1002/aff2.102" TargetMode="External"/><Relationship Id="rId112" Type="http://schemas.openxmlformats.org/officeDocument/2006/relationships/hyperlink" Target="https://doi.org/10.3390/biology13060395" TargetMode="External"/><Relationship Id="rId111" Type="http://schemas.openxmlformats.org/officeDocument/2006/relationships/hyperlink" Target="https://doi.org/10.1016/0044-8486(94)90335-2" TargetMode="External"/><Relationship Id="rId84" Type="http://schemas.openxmlformats.org/officeDocument/2006/relationships/footer" Target="footer10.xml"/><Relationship Id="rId83" Type="http://schemas.openxmlformats.org/officeDocument/2006/relationships/header" Target="header9.xml"/><Relationship Id="rId86" Type="http://schemas.openxmlformats.org/officeDocument/2006/relationships/header" Target="header10.xml"/><Relationship Id="rId85" Type="http://schemas.openxmlformats.org/officeDocument/2006/relationships/image" Target="media/image118.png"/><Relationship Id="rId88" Type="http://schemas.openxmlformats.org/officeDocument/2006/relationships/image" Target="media/image52.png"/><Relationship Id="rId150" Type="http://schemas.openxmlformats.org/officeDocument/2006/relationships/hyperlink" Target="https://www.bfar.da.gov.ph/wp-content/uploads/2025/11/BFAR-Administrative-Circular-on-Crayfish-Culture.pdf" TargetMode="External"/><Relationship Id="rId87" Type="http://schemas.openxmlformats.org/officeDocument/2006/relationships/footer" Target="footer11.xml"/><Relationship Id="rId89" Type="http://schemas.openxmlformats.org/officeDocument/2006/relationships/image" Target="media/image114.png"/><Relationship Id="rId80" Type="http://schemas.openxmlformats.org/officeDocument/2006/relationships/image" Target="media/image53.png"/><Relationship Id="rId82" Type="http://schemas.openxmlformats.org/officeDocument/2006/relationships/image" Target="media/image4.png"/><Relationship Id="rId81"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23919/IST-Africa63983.2024.10569527" TargetMode="External"/><Relationship Id="rId4" Type="http://schemas.openxmlformats.org/officeDocument/2006/relationships/numbering" Target="numbering.xml"/><Relationship Id="rId148" Type="http://schemas.openxmlformats.org/officeDocument/2006/relationships/hyperlink" Target="https://doi.org/10.1109/TENSYMP55890.2023.10223636" TargetMode="External"/><Relationship Id="rId9" Type="http://schemas.openxmlformats.org/officeDocument/2006/relationships/footer" Target="footer2.xml"/><Relationship Id="rId143" Type="http://schemas.openxmlformats.org/officeDocument/2006/relationships/hyperlink" Target="https://doi.org/10.1109/IC_ASET65966.2025.11232273" TargetMode="External"/><Relationship Id="rId142" Type="http://schemas.openxmlformats.org/officeDocument/2006/relationships/hyperlink" Target="https://doi.org/10.48550/arXiv.2410.14619" TargetMode="External"/><Relationship Id="rId141" Type="http://schemas.openxmlformats.org/officeDocument/2006/relationships/hyperlink" Target="https://doi.org/10.1109/COMNETSAT56033.2022.9994388" TargetMode="External"/><Relationship Id="rId140" Type="http://schemas.openxmlformats.org/officeDocument/2006/relationships/hyperlink" Target="https://doi.org/10.14445/23488379/IJEEE-V11I11P109" TargetMode="External"/><Relationship Id="rId5" Type="http://schemas.openxmlformats.org/officeDocument/2006/relationships/styles" Target="styles.xml"/><Relationship Id="rId147" Type="http://schemas.openxmlformats.org/officeDocument/2006/relationships/hyperlink" Target="https://doi.org/10.4108/eai.11-10-2022.2326420" TargetMode="External"/><Relationship Id="rId6" Type="http://schemas.openxmlformats.org/officeDocument/2006/relationships/customXml" Target="../customXML/item1.xml"/><Relationship Id="rId146" Type="http://schemas.openxmlformats.org/officeDocument/2006/relationships/hyperlink" Target="https://doi.org/10.1109/SusTech60925.2024.10553538" TargetMode="External"/><Relationship Id="rId7" Type="http://schemas.openxmlformats.org/officeDocument/2006/relationships/header" Target="header2.xml"/><Relationship Id="rId145" Type="http://schemas.openxmlformats.org/officeDocument/2006/relationships/hyperlink" Target="https://doi.org/10.1109/ICCCNT56998.2023.10307651" TargetMode="External"/><Relationship Id="rId8" Type="http://schemas.openxmlformats.org/officeDocument/2006/relationships/header" Target="header1.xml"/><Relationship Id="rId144" Type="http://schemas.openxmlformats.org/officeDocument/2006/relationships/hyperlink" Target="https://doi.org/10.1088/1755-1315/794/1/012106" TargetMode="External"/><Relationship Id="rId73" Type="http://schemas.openxmlformats.org/officeDocument/2006/relationships/image" Target="media/image135.png"/><Relationship Id="rId72" Type="http://schemas.openxmlformats.org/officeDocument/2006/relationships/image" Target="media/image117.png"/><Relationship Id="rId75" Type="http://schemas.openxmlformats.org/officeDocument/2006/relationships/image" Target="media/image55.png"/><Relationship Id="rId74" Type="http://schemas.openxmlformats.org/officeDocument/2006/relationships/image" Target="media/image1.png"/><Relationship Id="rId77" Type="http://schemas.openxmlformats.org/officeDocument/2006/relationships/image" Target="media/image6.png"/><Relationship Id="rId76" Type="http://schemas.openxmlformats.org/officeDocument/2006/relationships/image" Target="media/image138.png"/><Relationship Id="rId79" Type="http://schemas.openxmlformats.org/officeDocument/2006/relationships/image" Target="media/image13.png"/><Relationship Id="rId78" Type="http://schemas.openxmlformats.org/officeDocument/2006/relationships/image" Target="media/image36.png"/><Relationship Id="rId71" Type="http://schemas.openxmlformats.org/officeDocument/2006/relationships/image" Target="media/image35.png"/><Relationship Id="rId70" Type="http://schemas.openxmlformats.org/officeDocument/2006/relationships/image" Target="media/image143.png"/><Relationship Id="rId139" Type="http://schemas.openxmlformats.org/officeDocument/2006/relationships/hyperlink" Target="https://doi.org/10.1016/j.aquaeng.2025.102620" TargetMode="External"/><Relationship Id="rId138" Type="http://schemas.openxmlformats.org/officeDocument/2006/relationships/hyperlink" Target="https://doi.org/10.3390/biology15050434" TargetMode="External"/><Relationship Id="rId137" Type="http://schemas.openxmlformats.org/officeDocument/2006/relationships/hyperlink" Target="https://doi.org/10.3390/fishes11030166" TargetMode="External"/><Relationship Id="rId132" Type="http://schemas.openxmlformats.org/officeDocument/2006/relationships/hyperlink" Target="https://doi.org/10.3390/s25216692" TargetMode="External"/><Relationship Id="rId131" Type="http://schemas.openxmlformats.org/officeDocument/2006/relationships/hyperlink" Target="https://doi.org/10.21107/kursor.v12i3.334" TargetMode="External"/><Relationship Id="rId130" Type="http://schemas.openxmlformats.org/officeDocument/2006/relationships/hyperlink" Target="https://doi.org/10.3390/s24020494" TargetMode="External"/><Relationship Id="rId136" Type="http://schemas.openxmlformats.org/officeDocument/2006/relationships/hyperlink" Target="https://doi.org/10.1016/j.aqrep.2024.102481" TargetMode="External"/><Relationship Id="rId135" Type="http://schemas.openxmlformats.org/officeDocument/2006/relationships/hyperlink" Target="https://doi.org/10.1111/are.15885" TargetMode="External"/><Relationship Id="rId134" Type="http://schemas.openxmlformats.org/officeDocument/2006/relationships/hyperlink" Target="https://doi.org/10.1016/j.seares.2023.102363" TargetMode="External"/><Relationship Id="rId133" Type="http://schemas.openxmlformats.org/officeDocument/2006/relationships/hyperlink" Target="https://doi.org/10.3390/electronics10222882" TargetMode="External"/><Relationship Id="rId62" Type="http://schemas.openxmlformats.org/officeDocument/2006/relationships/image" Target="media/image116.png"/><Relationship Id="rId61" Type="http://schemas.openxmlformats.org/officeDocument/2006/relationships/image" Target="media/image16.png"/><Relationship Id="rId64" Type="http://schemas.openxmlformats.org/officeDocument/2006/relationships/image" Target="media/image2.png"/><Relationship Id="rId63" Type="http://schemas.openxmlformats.org/officeDocument/2006/relationships/image" Target="media/image3.png"/><Relationship Id="rId66" Type="http://schemas.openxmlformats.org/officeDocument/2006/relationships/image" Target="media/image110.png"/><Relationship Id="rId65" Type="http://schemas.openxmlformats.org/officeDocument/2006/relationships/image" Target="media/image140.png"/><Relationship Id="rId68" Type="http://schemas.openxmlformats.org/officeDocument/2006/relationships/image" Target="media/image141.png"/><Relationship Id="rId67" Type="http://schemas.openxmlformats.org/officeDocument/2006/relationships/image" Target="media/image94.png"/><Relationship Id="rId60" Type="http://schemas.openxmlformats.org/officeDocument/2006/relationships/image" Target="media/image44.png"/><Relationship Id="rId69" Type="http://schemas.openxmlformats.org/officeDocument/2006/relationships/image" Target="media/image142.png"/><Relationship Id="rId163" Type="http://schemas.openxmlformats.org/officeDocument/2006/relationships/footer" Target="footer12.xml"/><Relationship Id="rId162" Type="http://schemas.openxmlformats.org/officeDocument/2006/relationships/header" Target="header11.xml"/><Relationship Id="rId51" Type="http://schemas.openxmlformats.org/officeDocument/2006/relationships/image" Target="media/image33.png"/><Relationship Id="rId50" Type="http://schemas.openxmlformats.org/officeDocument/2006/relationships/image" Target="media/image51.png"/><Relationship Id="rId53" Type="http://schemas.openxmlformats.org/officeDocument/2006/relationships/image" Target="media/image84.png"/><Relationship Id="rId52" Type="http://schemas.openxmlformats.org/officeDocument/2006/relationships/image" Target="media/image115.png"/><Relationship Id="rId55" Type="http://schemas.openxmlformats.org/officeDocument/2006/relationships/image" Target="media/image83.png"/><Relationship Id="rId161" Type="http://schemas.openxmlformats.org/officeDocument/2006/relationships/hyperlink" Target="https://thefishsite.com/articles/cultured-aquatic-species-red-claw-crayfish.thefishsite.com" TargetMode="External"/><Relationship Id="rId54" Type="http://schemas.openxmlformats.org/officeDocument/2006/relationships/image" Target="media/image85.png"/><Relationship Id="rId160" Type="http://schemas.openxmlformats.org/officeDocument/2006/relationships/hyperlink" Target="http://www.fao.org/fishery/culturedspecies/cherax_quadricarinatus/en" TargetMode="External"/><Relationship Id="rId57" Type="http://schemas.openxmlformats.org/officeDocument/2006/relationships/image" Target="media/image171.png"/><Relationship Id="rId56" Type="http://schemas.openxmlformats.org/officeDocument/2006/relationships/image" Target="media/image172.png"/><Relationship Id="rId159" Type="http://schemas.openxmlformats.org/officeDocument/2006/relationships/hyperlink" Target="https://alpha-measure.com/turbidity-in-aquaculture-agriculture-hydroponics/alpha-measure.com" TargetMode="External"/><Relationship Id="rId59" Type="http://schemas.openxmlformats.org/officeDocument/2006/relationships/image" Target="media/image173.png"/><Relationship Id="rId154" Type="http://schemas.openxmlformats.org/officeDocument/2006/relationships/hyperlink" Target="https://www.officialgazette.gov.ph/1998/02/25/republic-act-no-8550/" TargetMode="External"/><Relationship Id="rId58" Type="http://schemas.openxmlformats.org/officeDocument/2006/relationships/image" Target="media/image174.png"/><Relationship Id="rId153" Type="http://schemas.openxmlformats.org/officeDocument/2006/relationships/hyperlink" Target="https://srac.msstate.edu/pdfs/Fact%20Sheets/244%20Australian%20Red%20Claw%20Crayfish.pdf" TargetMode="External"/><Relationship Id="rId152" Type="http://schemas.openxmlformats.org/officeDocument/2006/relationships/hyperlink" Target="https://www.business.qld.gov.au/industries/farms-fishing-forestry/fisheries/aquaculture/species/redclaw-crayfish" TargetMode="External"/><Relationship Id="rId151" Type="http://schemas.openxmlformats.org/officeDocument/2006/relationships/hyperlink" Target="https://www.business.qld.gov.au/industries/farms-fishing-forestry/fisheries/aquaculture/species/redclaw-crayfish" TargetMode="External"/><Relationship Id="rId158" Type="http://schemas.openxmlformats.org/officeDocument/2006/relationships/hyperlink" Target="https://www.iso.org/standard/35733.html" TargetMode="External"/><Relationship Id="rId157" Type="http://schemas.openxmlformats.org/officeDocument/2006/relationships/hyperlink" Target="https://www.fws.gov/sites/default/files/documents/Ecological-Risk-Screening-Summary-Redclaw.pdf" TargetMode="External"/><Relationship Id="rId156" Type="http://schemas.openxmlformats.org/officeDocument/2006/relationships/hyperlink" Target="https://daf.nt.gov.au/publications/publications-search/publications-database/fisheries/aquaculture-and-fishing/fishnote/fn32.pdf" TargetMode="External"/><Relationship Id="rId155" Type="http://schemas.openxmlformats.org/officeDocument/2006/relationships/hyperlink" Target="https://www.officialgazette.gov.ph/2015/02/27/republic-act-no-106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footer2.xml.rels><?xml version='1.0' encoding='UTF-8' standalone='yes'?>
<Relationships xmlns="http://schemas.openxmlformats.org/package/2006/relationships"><Relationship Id="rId1" Type="http://schemas.openxmlformats.org/officeDocument/2006/relationships/image" Target="media/image44.png"/></Relationships>
</file>

<file path=word/_rels/footer3.xml.rels><?xml version='1.0' encoding='UTF-8' standalone='yes'?>
<Relationships xmlns="http://schemas.openxmlformats.org/package/2006/relationships"><Relationship Id="rId1" Type="http://schemas.openxmlformats.org/officeDocument/2006/relationships/image" Target="media/image44.png"/></Relationships>
</file>

<file path=word/_rels/footer4.xml.rels><?xml version='1.0' encoding='UTF-8' standalone='yes'?>
<Relationships xmlns="http://schemas.openxmlformats.org/package/2006/relationships"><Relationship Id="rId1" Type="http://schemas.openxmlformats.org/officeDocument/2006/relationships/image" Target="media/image44.png"/></Relationships>
</file>

<file path=word/_rels/footer5.xml.rels><?xml version='1.0' encoding='UTF-8' standalone='yes'?>
<Relationships xmlns="http://schemas.openxmlformats.org/package/2006/relationships"><Relationship Id="rId1" Type="http://schemas.openxmlformats.org/officeDocument/2006/relationships/image" Target="media/image44.png"/></Relationships>
</file>

<file path=word/_rels/footer6.xml.rels><?xml version='1.0' encoding='UTF-8' standalone='yes'?>
<Relationships xmlns="http://schemas.openxmlformats.org/package/2006/relationships"><Relationship Id="rId1" Type="http://schemas.openxmlformats.org/officeDocument/2006/relationships/image" Target="media/image44.png"/></Relationships>
</file>

<file path=word/_rels/footer7.xml.rels><?xml version='1.0' encoding='UTF-8' standalone='yes'?>
<Relationships xmlns="http://schemas.openxmlformats.org/package/2006/relationships"><Relationship Id="rId1" Type="http://schemas.openxmlformats.org/officeDocument/2006/relationships/image" Target="media/image44.png"/></Relationships>
</file>

<file path=word/_rels/footer8.xml.rels><?xml version='1.0' encoding='UTF-8' standalone='yes'?>
<Relationships xmlns="http://schemas.openxmlformats.org/package/2006/relationships"><Relationship Id="rId1" Type="http://schemas.openxmlformats.org/officeDocument/2006/relationships/image" Target="media/image44.png"/></Relationships>
</file>

<file path=word/_rels/footer9.xml.rels><?xml version='1.0' encoding='UTF-8' standalone='yes'?>
<Relationships xmlns="http://schemas.openxmlformats.org/package/2006/relationships"><Relationship Id="rId1" Type="http://schemas.openxmlformats.org/officeDocument/2006/relationships/image" Target="media/image44.png"/></Relationships>
</file>

<file path=word/_rels/footer10.xml.rels><?xml version='1.0' encoding='UTF-8' standalone='yes'?>
<Relationships xmlns="http://schemas.openxmlformats.org/package/2006/relationships"><Relationship Id="rId1" Type="http://schemas.openxmlformats.org/officeDocument/2006/relationships/image" Target="media/image44.png"/></Relationships>
</file>

<file path=word/_rels/footer11.xml.rels><?xml version='1.0' encoding='UTF-8' standalone='yes'?>
<Relationships xmlns="http://schemas.openxmlformats.org/package/2006/relationships"><Relationship Id="rId1" Type="http://schemas.openxmlformats.org/officeDocument/2006/relationships/image" Target="media/image44.png"/></Relationships>
</file>

<file path=word/_rels/footer12.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3.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5.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7.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_rels/header10.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gD1xUnij9L9TDxj3jy+vxH4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2026-04-01T23:28:00Z</dcterms:created>
  <dc:creator>Sofia Angela Vilan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