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C14AB9">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w:hAnsi="Arial" w:cs="Arial"/>
          <w:b w:val="0"/>
          <w:bCs w:val="0"/>
          <w:sz w:val="22"/>
          <w:szCs w:val="22"/>
          <w:lang w:val="en-US"/>
        </w:rPr>
      </w:pPr>
      <w:r>
        <w:rPr>
          <w:rFonts w:hint="default" w:ascii="Arial" w:hAnsi="Arial" w:cs="Arial"/>
          <w:b/>
          <w:bCs/>
          <w:sz w:val="22"/>
          <w:szCs w:val="22"/>
          <w:lang w:val="en-US"/>
        </w:rPr>
        <w:t>3.3.2</w:t>
      </w:r>
      <w:r>
        <w:rPr>
          <w:rFonts w:hint="default" w:ascii="Arial" w:hAnsi="Arial" w:cs="Arial"/>
          <w:b/>
          <w:bCs/>
          <w:sz w:val="22"/>
          <w:szCs w:val="22"/>
          <w:lang w:val="en-US"/>
        </w:rPr>
        <w:tab/>
      </w:r>
      <w:r>
        <w:rPr>
          <w:rFonts w:hint="default" w:ascii="Arial" w:hAnsi="Arial" w:cs="Arial"/>
          <w:b/>
          <w:bCs/>
          <w:sz w:val="22"/>
          <w:szCs w:val="22"/>
          <w:lang w:val="en-US"/>
        </w:rPr>
        <w:t>Development Tools</w:t>
      </w:r>
      <w:r>
        <w:rPr>
          <w:rFonts w:hint="default" w:ascii="Arial" w:hAnsi="Arial" w:cs="Arial"/>
          <w:b w:val="0"/>
          <w:bCs w:val="0"/>
          <w:sz w:val="22"/>
          <w:szCs w:val="22"/>
          <w:lang w:val="en-US"/>
        </w:rPr>
        <w:t xml:space="preserve"> </w:t>
      </w:r>
    </w:p>
    <w:p w14:paraId="46CDBA8D">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b w:val="0"/>
          <w:bCs w:val="0"/>
          <w:sz w:val="22"/>
          <w:szCs w:val="22"/>
          <w:lang w:val="en-US"/>
        </w:rPr>
      </w:pPr>
      <w:r>
        <w:rPr>
          <w:rFonts w:hint="default" w:ascii="Arial" w:hAnsi="Arial" w:cs="Arial"/>
          <w:b w:val="0"/>
          <w:bCs w:val="0"/>
          <w:sz w:val="22"/>
          <w:szCs w:val="22"/>
          <w:lang w:val="en-US"/>
        </w:rPr>
        <w:t>Table 3.32</w:t>
      </w:r>
    </w:p>
    <w:p w14:paraId="0407BA67">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r>
        <w:rPr>
          <w:rFonts w:hint="default" w:ascii="Arial Bold" w:hAnsi="Arial Bold" w:cs="Arial Bold"/>
          <w:b/>
          <w:bCs/>
          <w:sz w:val="22"/>
          <w:szCs w:val="22"/>
          <w:lang w:val="en-US"/>
        </w:rPr>
        <w:t>Development Tools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0"/>
        <w:gridCol w:w="2542"/>
        <w:gridCol w:w="3458"/>
      </w:tblGrid>
      <w:tr w14:paraId="3F4B2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000" w:type="dxa"/>
            <w:tcBorders>
              <w:bottom w:val="single" w:color="000000" w:sz="4" w:space="0"/>
            </w:tcBorders>
          </w:tcPr>
          <w:p w14:paraId="79F836E2">
            <w:pPr>
              <w:keepLines w:val="0"/>
              <w:widowControl/>
              <w:numPr>
                <w:ilvl w:val="0"/>
                <w:numId w:val="0"/>
              </w:numPr>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sz w:val="22"/>
                <w:szCs w:val="22"/>
                <w:vertAlign w:val="baseline"/>
                <w:lang w:val="en-US"/>
              </w:rPr>
            </w:pPr>
            <w:r>
              <w:rPr>
                <w:rFonts w:hint="default" w:ascii="Arial Bold" w:hAnsi="Arial Bold" w:cs="Arial Bold"/>
                <w:b/>
                <w:bCs/>
                <w:sz w:val="22"/>
                <w:szCs w:val="22"/>
                <w:vertAlign w:val="baseline"/>
                <w:lang w:val="en-US"/>
              </w:rPr>
              <w:t>Category</w:t>
            </w:r>
          </w:p>
        </w:tc>
        <w:tc>
          <w:tcPr>
            <w:tcW w:w="2542" w:type="dxa"/>
          </w:tcPr>
          <w:p w14:paraId="06917381">
            <w:pPr>
              <w:keepLines w:val="0"/>
              <w:widowControl/>
              <w:numPr>
                <w:ilvl w:val="0"/>
                <w:numId w:val="0"/>
              </w:numPr>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sz w:val="22"/>
                <w:szCs w:val="22"/>
                <w:vertAlign w:val="baseline"/>
                <w:lang w:val="en-US"/>
              </w:rPr>
            </w:pPr>
            <w:r>
              <w:rPr>
                <w:rFonts w:hint="default" w:ascii="Arial Bold" w:hAnsi="Arial Bold"/>
                <w:b/>
                <w:bCs/>
                <w:sz w:val="22"/>
                <w:szCs w:val="22"/>
                <w:vertAlign w:val="baseline"/>
                <w:lang w:val="en-US"/>
              </w:rPr>
              <w:t>Tool / Technology</w:t>
            </w:r>
          </w:p>
        </w:tc>
        <w:tc>
          <w:tcPr>
            <w:tcW w:w="3458" w:type="dxa"/>
          </w:tcPr>
          <w:p w14:paraId="795B070B">
            <w:pPr>
              <w:keepLines w:val="0"/>
              <w:widowControl/>
              <w:numPr>
                <w:ilvl w:val="0"/>
                <w:numId w:val="0"/>
              </w:numPr>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sz w:val="22"/>
                <w:szCs w:val="22"/>
                <w:vertAlign w:val="baseline"/>
                <w:lang w:val="en-US"/>
              </w:rPr>
            </w:pPr>
            <w:r>
              <w:rPr>
                <w:rFonts w:hint="default" w:ascii="Arial Bold" w:hAnsi="Arial Bold" w:cs="Arial Bold"/>
                <w:b/>
                <w:bCs/>
                <w:sz w:val="22"/>
                <w:szCs w:val="22"/>
                <w:vertAlign w:val="baseline"/>
                <w:lang w:val="en-US"/>
              </w:rPr>
              <w:t>Description</w:t>
            </w:r>
          </w:p>
        </w:tc>
      </w:tr>
      <w:tr w14:paraId="33F25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000000" w:sz="4" w:space="0"/>
              <w:left w:val="single" w:color="000000" w:sz="4" w:space="0"/>
              <w:bottom w:val="nil"/>
              <w:right w:val="single" w:color="000000" w:sz="4" w:space="0"/>
            </w:tcBorders>
            <w:vAlign w:val="top"/>
          </w:tcPr>
          <w:p w14:paraId="1DAC6466">
            <w:pPr>
              <w:keepLines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both"/>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Programming Language</w:t>
            </w:r>
          </w:p>
        </w:tc>
        <w:tc>
          <w:tcPr>
            <w:tcW w:w="2542" w:type="dxa"/>
            <w:tcBorders>
              <w:left w:val="single" w:color="000000" w:sz="4" w:space="0"/>
            </w:tcBorders>
            <w:vAlign w:val="top"/>
          </w:tcPr>
          <w:p w14:paraId="18A1FF11">
            <w:pPr>
              <w:keepLines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both"/>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C++</w:t>
            </w:r>
          </w:p>
        </w:tc>
        <w:tc>
          <w:tcPr>
            <w:tcW w:w="3458" w:type="dxa"/>
            <w:vAlign w:val="top"/>
          </w:tcPr>
          <w:p w14:paraId="2405BAC5">
            <w:pPr>
              <w:keepLines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Used for programming the ESP32 microcontroller through the Arduino framework and handling sensor integration and hardware control functions</w:t>
            </w:r>
          </w:p>
        </w:tc>
      </w:tr>
      <w:tr w14:paraId="7CBCF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nil"/>
              <w:left w:val="single" w:color="000000" w:sz="4" w:space="0"/>
              <w:bottom w:val="single" w:color="000000" w:sz="4" w:space="0"/>
              <w:right w:val="single" w:color="000000" w:sz="4" w:space="0"/>
            </w:tcBorders>
            <w:vAlign w:val="top"/>
          </w:tcPr>
          <w:p w14:paraId="0D448377">
            <w:pPr>
              <w:keepLines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both"/>
              <w:textAlignment w:val="auto"/>
              <w:rPr>
                <w:rFonts w:hint="default" w:ascii="Arial" w:hAnsi="Arial"/>
                <w:b w:val="0"/>
                <w:bCs w:val="0"/>
                <w:sz w:val="22"/>
                <w:szCs w:val="22"/>
                <w:vertAlign w:val="baseline"/>
                <w:lang w:val="en-US"/>
              </w:rPr>
            </w:pPr>
          </w:p>
        </w:tc>
        <w:tc>
          <w:tcPr>
            <w:tcW w:w="2542" w:type="dxa"/>
            <w:tcBorders>
              <w:left w:val="single" w:color="000000" w:sz="4" w:space="0"/>
            </w:tcBorders>
            <w:vAlign w:val="top"/>
          </w:tcPr>
          <w:p w14:paraId="0B01A762">
            <w:pPr>
              <w:keepLines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both"/>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Dart</w:t>
            </w:r>
          </w:p>
        </w:tc>
        <w:tc>
          <w:tcPr>
            <w:tcW w:w="3458" w:type="dxa"/>
            <w:vAlign w:val="top"/>
          </w:tcPr>
          <w:p w14:paraId="4EC63E64">
            <w:pPr>
              <w:keepLines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Used for developing the mobile application together with the Flutter framework</w:t>
            </w:r>
          </w:p>
        </w:tc>
      </w:tr>
      <w:tr w14:paraId="7963F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Pr>
          <w:p w14:paraId="7F061F8C">
            <w:pPr>
              <w:keepLines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p>
        </w:tc>
        <w:tc>
          <w:tcPr>
            <w:tcW w:w="2542" w:type="dxa"/>
            <w:tcBorders>
              <w:left w:val="single" w:color="000000" w:sz="4" w:space="0"/>
            </w:tcBorders>
          </w:tcPr>
          <w:p w14:paraId="35CAE618">
            <w:pPr>
              <w:keepLines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sz w:val="22"/>
                <w:szCs w:val="22"/>
              </w:rPr>
              <w:t>Python</w:t>
            </w:r>
          </w:p>
        </w:tc>
        <w:tc>
          <w:tcPr>
            <w:tcW w:w="3458" w:type="dxa"/>
          </w:tcPr>
          <w:p w14:paraId="53535D37">
            <w:pPr>
              <w:keepLines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sz w:val="22"/>
                <w:szCs w:val="22"/>
              </w:rPr>
              <w:t>Supports sensor-history processing and offline model training; the WQAD Cloud Function code loads the saved Isolation Forest artifact for scheduled analysis of recent Firestore sensor history.</w:t>
            </w:r>
          </w:p>
        </w:tc>
      </w:tr>
      <w:tr w14:paraId="766F8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Pr>
          <w:p w14:paraId="79E17634">
            <w:pPr>
              <w:keepLines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cs="Arial"/>
                <w:b w:val="0"/>
                <w:bCs w:val="0"/>
                <w:sz w:val="22"/>
                <w:szCs w:val="22"/>
                <w:vertAlign w:val="baseline"/>
                <w:lang w:val="en-US"/>
              </w:rPr>
            </w:pPr>
            <w:r>
              <w:rPr>
                <w:rFonts w:hint="default" w:ascii="Arial" w:hAnsi="Arial"/>
                <w:b w:val="0"/>
                <w:bCs w:val="0"/>
                <w:sz w:val="22"/>
                <w:szCs w:val="22"/>
                <w:vertAlign w:val="baseline"/>
                <w:lang w:val="en-US"/>
              </w:rPr>
              <w:t>Mobile Application Framework</w:t>
            </w:r>
          </w:p>
        </w:tc>
        <w:tc>
          <w:tcPr>
            <w:tcW w:w="2542" w:type="dxa"/>
            <w:tcBorders>
              <w:left w:val="single" w:color="000000" w:sz="4" w:space="0"/>
            </w:tcBorders>
          </w:tcPr>
          <w:p w14:paraId="6F61A6CE">
            <w:pPr>
              <w:keepLines w:val="0"/>
              <w:widowControl/>
              <w:numPr>
                <w:ilvl w:val="0"/>
                <w:numId w:val="0"/>
              </w:numPr>
              <w:kinsoku/>
              <w:wordWrap/>
              <w:overflowPunct/>
              <w:topLinePunct w:val="0"/>
              <w:autoSpaceDE/>
              <w:autoSpaceDN/>
              <w:bidi w:val="0"/>
              <w:adjustRightInd/>
              <w:snapToGrid/>
              <w:spacing w:after="181" w:afterLines="50" w:line="240" w:lineRule="auto"/>
              <w:jc w:val="both"/>
              <w:textAlignment w:val="auto"/>
              <w:rPr>
                <w:rFonts w:hint="default" w:ascii="Arial" w:hAnsi="Arial" w:cs="Arial"/>
                <w:b w:val="0"/>
                <w:bCs w:val="0"/>
                <w:sz w:val="22"/>
                <w:szCs w:val="22"/>
                <w:vertAlign w:val="baseline"/>
                <w:lang w:val="en-US"/>
              </w:rPr>
            </w:pPr>
            <w:r>
              <w:rPr>
                <w:rFonts w:hint="default" w:ascii="Arial" w:hAnsi="Arial"/>
                <w:b w:val="0"/>
                <w:bCs w:val="0"/>
                <w:sz w:val="22"/>
                <w:szCs w:val="22"/>
                <w:vertAlign w:val="baseline"/>
                <w:lang w:val="en-US"/>
              </w:rPr>
              <w:t>Flutter</w:t>
            </w:r>
          </w:p>
        </w:tc>
        <w:tc>
          <w:tcPr>
            <w:tcW w:w="3458" w:type="dxa"/>
          </w:tcPr>
          <w:p w14:paraId="1C5D2FC1">
            <w:pPr>
              <w:keepLines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cs="Arial"/>
                <w:b w:val="0"/>
                <w:bCs w:val="0"/>
                <w:sz w:val="22"/>
                <w:szCs w:val="22"/>
                <w:vertAlign w:val="baseline"/>
                <w:lang w:val="en-US"/>
              </w:rPr>
            </w:pPr>
            <w:r>
              <w:rPr>
                <w:rFonts w:hint="default" w:ascii="Arial" w:hAnsi="Arial"/>
                <w:b w:val="0"/>
                <w:bCs w:val="0"/>
                <w:sz w:val="22"/>
                <w:szCs w:val="22"/>
                <w:vertAlign w:val="baseline"/>
                <w:lang w:val="en-US"/>
              </w:rPr>
              <w:t>Used with Dart to build the CrayCare application interface and app features.</w:t>
            </w:r>
          </w:p>
        </w:tc>
      </w:tr>
      <w:tr w14:paraId="0160D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vAlign w:val="top"/>
          </w:tcPr>
          <w:p w14:paraId="67139173">
            <w:pPr>
              <w:keepLines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left"/>
              <w:textAlignment w:val="auto"/>
              <w:rPr>
                <w:rFonts w:hint="default" w:ascii="Arial" w:hAnsi="Arial" w:cs="Arial"/>
                <w:b w:val="0"/>
                <w:bCs w:val="0"/>
                <w:sz w:val="22"/>
                <w:szCs w:val="22"/>
                <w:highlight w:val="none"/>
                <w:vertAlign w:val="baseline"/>
                <w:lang w:val="en-US"/>
              </w:rPr>
            </w:pPr>
            <w:r>
              <w:rPr>
                <w:rFonts w:hint="default" w:ascii="Arial" w:hAnsi="Arial"/>
                <w:b w:val="0"/>
                <w:bCs w:val="0"/>
                <w:sz w:val="22"/>
                <w:szCs w:val="22"/>
                <w:highlight w:val="none"/>
                <w:vertAlign w:val="baseline"/>
                <w:lang w:val="en-US"/>
              </w:rPr>
              <w:t>Development Environment</w:t>
            </w:r>
          </w:p>
        </w:tc>
        <w:tc>
          <w:tcPr>
            <w:tcW w:w="2542" w:type="dxa"/>
            <w:tcBorders>
              <w:left w:val="single" w:color="000000" w:sz="4" w:space="0"/>
            </w:tcBorders>
            <w:vAlign w:val="top"/>
          </w:tcPr>
          <w:p w14:paraId="77507AF2">
            <w:pPr>
              <w:keepLines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both"/>
              <w:textAlignment w:val="auto"/>
              <w:rPr>
                <w:rFonts w:hint="default" w:ascii="Arial" w:hAnsi="Arial" w:cs="Arial"/>
                <w:b w:val="0"/>
                <w:bCs w:val="0"/>
                <w:sz w:val="22"/>
                <w:szCs w:val="22"/>
                <w:highlight w:val="none"/>
                <w:vertAlign w:val="baseline"/>
                <w:lang w:val="en-US"/>
              </w:rPr>
            </w:pPr>
            <w:r>
              <w:rPr>
                <w:rFonts w:hint="default" w:ascii="Arial" w:hAnsi="Arial" w:eastAsia="SimSun" w:cs="Arial"/>
                <w:b w:val="0"/>
                <w:bCs w:val="0"/>
                <w:sz w:val="22"/>
                <w:szCs w:val="22"/>
                <w:highlight w:val="none"/>
              </w:rPr>
              <w:t>PlatformIO</w:t>
            </w:r>
          </w:p>
        </w:tc>
        <w:tc>
          <w:tcPr>
            <w:tcW w:w="3458" w:type="dxa"/>
            <w:vAlign w:val="top"/>
          </w:tcPr>
          <w:p w14:paraId="19C35075">
            <w:pPr>
              <w:keepLines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left"/>
              <w:textAlignment w:val="auto"/>
              <w:rPr>
                <w:rFonts w:hint="default" w:ascii="Arial" w:hAnsi="Arial" w:cs="Arial"/>
                <w:b w:val="0"/>
                <w:bCs w:val="0"/>
                <w:sz w:val="22"/>
                <w:szCs w:val="22"/>
                <w:highlight w:val="none"/>
                <w:vertAlign w:val="baseline"/>
                <w:lang w:val="en-US"/>
              </w:rPr>
            </w:pPr>
            <w:r>
              <w:rPr>
                <w:rFonts w:hint="default" w:ascii="Arial" w:hAnsi="Arial"/>
                <w:b w:val="0"/>
                <w:bCs w:val="0"/>
                <w:sz w:val="22"/>
                <w:szCs w:val="22"/>
                <w:highlight w:val="none"/>
                <w:vertAlign w:val="baseline"/>
                <w:lang w:val="en-US"/>
              </w:rPr>
              <w:t>Used for writing, compiling, uploading, and monitoring firmware for the ESP32 microcontroller through Visual Studio Code</w:t>
            </w:r>
          </w:p>
        </w:tc>
      </w:tr>
      <w:tr w14:paraId="5B3E9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Pr>
          <w:p w14:paraId="3262F4DC">
            <w:pPr>
              <w:keepLines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Code Editor</w:t>
            </w:r>
          </w:p>
        </w:tc>
        <w:tc>
          <w:tcPr>
            <w:tcW w:w="2542" w:type="dxa"/>
            <w:tcBorders>
              <w:left w:val="single" w:color="000000" w:sz="4" w:space="0"/>
            </w:tcBorders>
          </w:tcPr>
          <w:p w14:paraId="076B122C">
            <w:pPr>
              <w:keepLines w:val="0"/>
              <w:widowControl/>
              <w:numPr>
                <w:ilvl w:val="0"/>
                <w:numId w:val="0"/>
              </w:numPr>
              <w:kinsoku/>
              <w:wordWrap/>
              <w:overflowPunct/>
              <w:topLinePunct w:val="0"/>
              <w:autoSpaceDE/>
              <w:autoSpaceDN/>
              <w:bidi w:val="0"/>
              <w:adjustRightInd/>
              <w:snapToGrid/>
              <w:spacing w:after="181" w:afterLines="50" w:line="240" w:lineRule="auto"/>
              <w:jc w:val="both"/>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Visual Studio Code</w:t>
            </w:r>
          </w:p>
        </w:tc>
        <w:tc>
          <w:tcPr>
            <w:tcW w:w="3458" w:type="dxa"/>
          </w:tcPr>
          <w:p w14:paraId="4099D7B0">
            <w:pPr>
              <w:widowControl w:val="0"/>
              <w:jc w:val="both"/>
            </w:pPr>
            <w:r>
              <w:t>Used for editing, organizing, and debugging the Flutter mobile application and ESP32 firmware source code.</w:t>
            </w:r>
          </w:p>
        </w:tc>
      </w:tr>
      <w:tr w14:paraId="1F2FF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nil"/>
              <w:left w:val="single" w:color="000000" w:sz="4" w:space="0"/>
              <w:bottom w:val="single" w:color="000000" w:sz="4" w:space="0"/>
              <w:right w:val="single" w:color="000000" w:sz="4" w:space="0"/>
            </w:tcBorders>
            <w:vAlign w:val="top"/>
          </w:tcPr>
          <w:p w14:paraId="7A4644FA">
            <w:pPr>
              <w:keepLines w:val="0"/>
              <w:widowControl/>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ascii="Arial" w:hAnsi="Arial" w:eastAsia="Arial" w:cs="Arial"/>
                <w:sz w:val="22"/>
                <w:szCs w:val="22"/>
                <w:rtl w:val="0"/>
              </w:rPr>
              <w:t xml:space="preserve"> </w:t>
            </w:r>
          </w:p>
        </w:tc>
        <w:tc>
          <w:tcPr>
            <w:tcW w:w="2542" w:type="dxa"/>
            <w:tcBorders>
              <w:left w:val="single" w:color="000000" w:sz="4" w:space="0"/>
            </w:tcBorders>
            <w:vAlign w:val="top"/>
          </w:tcPr>
          <w:p w14:paraId="53404FC0">
            <w:pPr>
              <w:keepLines w:val="0"/>
              <w:widowControl/>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ascii="Arial" w:hAnsi="Arial" w:eastAsia="Arial" w:cs="Arial"/>
                <w:sz w:val="22"/>
                <w:szCs w:val="22"/>
                <w:rtl w:val="0"/>
              </w:rPr>
              <w:t>Canva</w:t>
            </w:r>
          </w:p>
        </w:tc>
        <w:tc>
          <w:tcPr>
            <w:tcW w:w="3458" w:type="dxa"/>
            <w:vAlign w:val="top"/>
          </w:tcPr>
          <w:p w14:paraId="24E12A9F">
            <w:pPr>
              <w:keepLines w:val="0"/>
              <w:widowControl/>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ascii="Arial" w:hAnsi="Arial" w:eastAsia="Arial" w:cs="Arial"/>
                <w:sz w:val="22"/>
                <w:szCs w:val="22"/>
                <w:rtl w:val="0"/>
              </w:rPr>
              <w:t>Used for visual assets, infographics, and system documentation.</w:t>
            </w:r>
          </w:p>
        </w:tc>
      </w:tr>
      <w:tr w14:paraId="2F6E9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Pr>
          <w:p w14:paraId="0AE717D2">
            <w:pPr>
              <w:keepLines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Microcontroller</w:t>
            </w:r>
          </w:p>
        </w:tc>
        <w:tc>
          <w:tcPr>
            <w:tcW w:w="2542" w:type="dxa"/>
            <w:tcBorders>
              <w:left w:val="single" w:color="000000" w:sz="4" w:space="0"/>
            </w:tcBorders>
          </w:tcPr>
          <w:p w14:paraId="3D0D9827">
            <w:pPr>
              <w:keepLines w:val="0"/>
              <w:widowControl/>
              <w:numPr>
                <w:ilvl w:val="0"/>
                <w:numId w:val="0"/>
              </w:numPr>
              <w:kinsoku/>
              <w:wordWrap/>
              <w:overflowPunct/>
              <w:topLinePunct w:val="0"/>
              <w:autoSpaceDE/>
              <w:autoSpaceDN/>
              <w:bidi w:val="0"/>
              <w:adjustRightInd/>
              <w:snapToGrid/>
              <w:spacing w:after="181" w:afterLines="50" w:line="240" w:lineRule="auto"/>
              <w:jc w:val="both"/>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ESP32</w:t>
            </w:r>
          </w:p>
        </w:tc>
        <w:tc>
          <w:tcPr>
            <w:tcW w:w="3458" w:type="dxa"/>
          </w:tcPr>
          <w:p w14:paraId="5AC37984">
            <w:pPr>
              <w:keepLines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Serves as the main processing unit for sensor monitoring, Wi-Fi communication, and automated hardware control</w:t>
            </w:r>
          </w:p>
        </w:tc>
      </w:tr>
      <w:tr w14:paraId="7AF30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Pr>
          <w:p w14:paraId="5EE9EF49">
            <w:pPr>
              <w:keepLines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Cloud Database Platform</w:t>
            </w:r>
          </w:p>
        </w:tc>
        <w:tc>
          <w:tcPr>
            <w:tcW w:w="2542" w:type="dxa"/>
            <w:tcBorders>
              <w:left w:val="single" w:color="000000" w:sz="4" w:space="0"/>
            </w:tcBorders>
          </w:tcPr>
          <w:p w14:paraId="55E8F5C7">
            <w:pPr>
              <w:keepLines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Cloud Firestore</w:t>
            </w:r>
          </w:p>
        </w:tc>
        <w:tc>
          <w:tcPr>
            <w:tcW w:w="3458" w:type="dxa"/>
          </w:tcPr>
          <w:p w14:paraId="4A851E70">
            <w:pPr>
              <w:keepLines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Used for storing, synchronizing, and managing real-time sensor and monitoring data</w:t>
            </w:r>
          </w:p>
        </w:tc>
      </w:tr>
      <w:tr w14:paraId="4EBE8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Pr>
          <w:p w14:paraId="142F70E2">
            <w:pPr>
              <w:keepLines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Authentication Service</w:t>
            </w:r>
          </w:p>
        </w:tc>
        <w:tc>
          <w:tcPr>
            <w:tcW w:w="2542" w:type="dxa"/>
            <w:tcBorders>
              <w:left w:val="single" w:color="000000" w:sz="4" w:space="0"/>
            </w:tcBorders>
          </w:tcPr>
          <w:p w14:paraId="21A6E474">
            <w:pPr>
              <w:keepLines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Firebase Authentication</w:t>
            </w:r>
          </w:p>
        </w:tc>
        <w:tc>
          <w:tcPr>
            <w:tcW w:w="3458" w:type="dxa"/>
          </w:tcPr>
          <w:p w14:paraId="3CC0ADC1">
            <w:pPr>
              <w:keepLines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Used for managing user access and account security within the mobile application</w:t>
            </w:r>
          </w:p>
        </w:tc>
      </w:tr>
      <w:tr w14:paraId="3CBA8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Pr>
          <w:p w14:paraId="2E241BBA">
            <w:pPr>
              <w:keepLines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Version Control System</w:t>
            </w:r>
          </w:p>
        </w:tc>
        <w:tc>
          <w:tcPr>
            <w:tcW w:w="2542" w:type="dxa"/>
            <w:tcBorders>
              <w:left w:val="single" w:color="000000" w:sz="4" w:space="0"/>
            </w:tcBorders>
          </w:tcPr>
          <w:p w14:paraId="7E250376">
            <w:pPr>
              <w:keepLines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Git</w:t>
            </w:r>
          </w:p>
        </w:tc>
        <w:tc>
          <w:tcPr>
            <w:tcW w:w="3458" w:type="dxa"/>
          </w:tcPr>
          <w:p w14:paraId="16CF478C">
            <w:pPr>
              <w:keepLines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Used for tracking code revisions and managing source code changes throughout development</w:t>
            </w:r>
          </w:p>
        </w:tc>
      </w:tr>
      <w:tr w14:paraId="508B9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Pr>
          <w:p w14:paraId="79EE0F33">
            <w:pPr>
              <w:keepLines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Collaboration Platform</w:t>
            </w:r>
          </w:p>
        </w:tc>
        <w:tc>
          <w:tcPr>
            <w:tcW w:w="2542" w:type="dxa"/>
            <w:tcBorders>
              <w:left w:val="single" w:color="000000" w:sz="4" w:space="0"/>
            </w:tcBorders>
          </w:tcPr>
          <w:p w14:paraId="0280585D">
            <w:pPr>
              <w:keepLines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GitHub</w:t>
            </w:r>
          </w:p>
        </w:tc>
        <w:tc>
          <w:tcPr>
            <w:tcW w:w="3458" w:type="dxa"/>
          </w:tcPr>
          <w:p w14:paraId="21611FBD">
            <w:pPr>
              <w:keepLines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Used for project backup, repository management, and collaborative development</w:t>
            </w:r>
          </w:p>
        </w:tc>
      </w:tr>
      <w:tr w14:paraId="24FD5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Pr>
          <w:p w14:paraId="459F3657">
            <w:pPr>
              <w:keepLines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bookmarkStart w:id="0" w:name="_GoBack"/>
            <w:bookmarkEnd w:id="0"/>
            <w:r>
              <w:rPr>
                <w:sz w:val="22"/>
                <w:szCs w:val="22"/>
              </w:rPr>
              <w:t>Machine Learning Library</w:t>
            </w:r>
          </w:p>
        </w:tc>
        <w:tc>
          <w:tcPr>
            <w:tcW w:w="2542" w:type="dxa"/>
            <w:tcBorders>
              <w:left w:val="single" w:color="000000" w:sz="4" w:space="0"/>
            </w:tcBorders>
          </w:tcPr>
          <w:p w14:paraId="47EE05E1">
            <w:pPr>
              <w:keepLines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sz w:val="22"/>
                <w:szCs w:val="22"/>
              </w:rPr>
              <w:t>scikit-learn</w:t>
            </w:r>
          </w:p>
        </w:tc>
        <w:tc>
          <w:tcPr>
            <w:tcW w:w="3458" w:type="dxa"/>
          </w:tcPr>
          <w:p w14:paraId="129E1703">
            <w:pPr>
              <w:keepLines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sz w:val="22"/>
                <w:szCs w:val="22"/>
              </w:rPr>
              <w:t>Provides the Isolation Forest algorithm used to detect unusual combinations of water-quality readings and recent trends.</w:t>
            </w:r>
          </w:p>
        </w:tc>
      </w:tr>
      <w:tr w14:paraId="56FE2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Pr>
          <w:p w14:paraId="77B15D90">
            <w:pPr>
              <w:keepLines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sz w:val="22"/>
                <w:szCs w:val="22"/>
              </w:rPr>
              <w:t>Data Processing Libraries</w:t>
            </w:r>
          </w:p>
        </w:tc>
        <w:tc>
          <w:tcPr>
            <w:tcW w:w="2542" w:type="dxa"/>
            <w:tcBorders>
              <w:left w:val="single" w:color="000000" w:sz="4" w:space="0"/>
            </w:tcBorders>
          </w:tcPr>
          <w:p w14:paraId="1C0E8EF2">
            <w:pPr>
              <w:keepLines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sz w:val="22"/>
                <w:szCs w:val="22"/>
              </w:rPr>
              <w:t>pandas and NumPy</w:t>
            </w:r>
          </w:p>
        </w:tc>
        <w:tc>
          <w:tcPr>
            <w:tcW w:w="3458" w:type="dxa"/>
          </w:tcPr>
          <w:p w14:paraId="151D59B7">
            <w:pPr>
              <w:keepLines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sz w:val="22"/>
                <w:szCs w:val="22"/>
              </w:rPr>
              <w:t>Used for organizing sensor records, validating data, and computing numerical and time-window features.</w:t>
            </w:r>
          </w:p>
        </w:tc>
      </w:tr>
      <w:tr w14:paraId="18B56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Pr>
          <w:p w14:paraId="506ED0DC">
            <w:pPr>
              <w:keepLines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sz w:val="22"/>
                <w:szCs w:val="22"/>
              </w:rPr>
              <w:t>Model Storage Library</w:t>
            </w:r>
          </w:p>
        </w:tc>
        <w:tc>
          <w:tcPr>
            <w:tcW w:w="2542" w:type="dxa"/>
            <w:tcBorders>
              <w:left w:val="single" w:color="000000" w:sz="4" w:space="0"/>
            </w:tcBorders>
          </w:tcPr>
          <w:p w14:paraId="445E562D">
            <w:pPr>
              <w:keepLines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sz w:val="22"/>
                <w:szCs w:val="22"/>
              </w:rPr>
              <w:t>joblib</w:t>
            </w:r>
          </w:p>
        </w:tc>
        <w:tc>
          <w:tcPr>
            <w:tcW w:w="3458" w:type="dxa"/>
          </w:tcPr>
          <w:p w14:paraId="014870C8">
            <w:pPr>
              <w:keepLines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sz w:val="22"/>
                <w:szCs w:val="22"/>
              </w:rPr>
              <w:t>Used to save the trained model and load it for anomaly detection.</w:t>
            </w:r>
          </w:p>
        </w:tc>
      </w:tr>
      <w:tr w14:paraId="28D55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Pr>
          <w:p w14:paraId="39D34D07">
            <w:pPr>
              <w:keepLines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sz w:val="22"/>
                <w:szCs w:val="22"/>
              </w:rPr>
              <w:t>Backend Platform</w:t>
            </w:r>
          </w:p>
        </w:tc>
        <w:tc>
          <w:tcPr>
            <w:tcW w:w="2542" w:type="dxa"/>
            <w:tcBorders>
              <w:left w:val="single" w:color="000000" w:sz="4" w:space="0"/>
            </w:tcBorders>
          </w:tcPr>
          <w:p w14:paraId="22E04329">
            <w:pPr>
              <w:keepLines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sz w:val="22"/>
                <w:szCs w:val="22"/>
              </w:rPr>
              <w:t>Firebase Cloud Functions</w:t>
            </w:r>
          </w:p>
        </w:tc>
        <w:tc>
          <w:tcPr>
            <w:tcW w:w="3458" w:type="dxa"/>
          </w:tcPr>
          <w:p w14:paraId="56462682">
            <w:pPr>
              <w:keepLines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sz w:val="22"/>
                <w:szCs w:val="22"/>
              </w:rPr>
              <w:t>Provides code for scheduled water-quality anomaly analysis and backend functions for sensor routing, notifications, and feeding schedule validation.</w:t>
            </w:r>
          </w:p>
        </w:tc>
      </w:tr>
      <w:tr w14:paraId="7F6D9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Pr>
          <w:p w14:paraId="72370B0F">
            <w:pPr>
              <w:keepLines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sz w:val="22"/>
                <w:szCs w:val="22"/>
              </w:rPr>
              <w:t>Notification Service</w:t>
            </w:r>
          </w:p>
        </w:tc>
        <w:tc>
          <w:tcPr>
            <w:tcW w:w="2542" w:type="dxa"/>
            <w:tcBorders>
              <w:left w:val="single" w:color="000000" w:sz="4" w:space="0"/>
            </w:tcBorders>
          </w:tcPr>
          <w:p w14:paraId="2A5D76B5">
            <w:pPr>
              <w:keepLines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sz w:val="22"/>
                <w:szCs w:val="22"/>
              </w:rPr>
              <w:t>Firebase Cloud Messaging</w:t>
            </w:r>
          </w:p>
        </w:tc>
        <w:tc>
          <w:tcPr>
            <w:tcW w:w="3458" w:type="dxa"/>
          </w:tcPr>
          <w:p w14:paraId="6D81F5C5">
            <w:pPr>
              <w:keepLines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sz w:val="22"/>
                <w:szCs w:val="22"/>
              </w:rPr>
              <w:t>Delivers push notifications to the mobile application.</w:t>
            </w:r>
          </w:p>
        </w:tc>
      </w:tr>
      <w:tr w14:paraId="17B97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Pr>
          <w:p w14:paraId="03A38995">
            <w:pPr>
              <w:keepLines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sz w:val="22"/>
                <w:szCs w:val="22"/>
              </w:rPr>
              <w:t>Backend Runtime</w:t>
            </w:r>
          </w:p>
        </w:tc>
        <w:tc>
          <w:tcPr>
            <w:tcW w:w="2542" w:type="dxa"/>
            <w:tcBorders>
              <w:left w:val="single" w:color="000000" w:sz="4" w:space="0"/>
            </w:tcBorders>
          </w:tcPr>
          <w:p w14:paraId="070B8D22">
            <w:pPr>
              <w:keepLines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sz w:val="22"/>
                <w:szCs w:val="22"/>
              </w:rPr>
              <w:t>Node.js</w:t>
            </w:r>
          </w:p>
        </w:tc>
        <w:tc>
          <w:tcPr>
            <w:tcW w:w="3458" w:type="dxa"/>
          </w:tcPr>
          <w:p w14:paraId="7D997B13">
            <w:pPr>
              <w:keepLines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sz w:val="22"/>
                <w:szCs w:val="22"/>
              </w:rPr>
              <w:t>Runs the JavaScript backend functions for notifications and system integration.</w:t>
            </w:r>
          </w:p>
        </w:tc>
      </w:tr>
      <w:tr w14:paraId="4B36C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Pr>
          <w:p w14:paraId="47D20630">
            <w:pPr>
              <w:keepLines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sz w:val="22"/>
                <w:szCs w:val="22"/>
              </w:rPr>
              <w:t>Deployment Tool</w:t>
            </w:r>
          </w:p>
        </w:tc>
        <w:tc>
          <w:tcPr>
            <w:tcW w:w="2542" w:type="dxa"/>
            <w:tcBorders>
              <w:left w:val="single" w:color="000000" w:sz="4" w:space="0"/>
            </w:tcBorders>
          </w:tcPr>
          <w:p w14:paraId="005AEAF2">
            <w:pPr>
              <w:keepLines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sz w:val="22"/>
                <w:szCs w:val="22"/>
              </w:rPr>
              <w:t>Firebase CLI</w:t>
            </w:r>
          </w:p>
        </w:tc>
        <w:tc>
          <w:tcPr>
            <w:tcW w:w="3458" w:type="dxa"/>
          </w:tcPr>
          <w:p w14:paraId="5CF0424A">
            <w:pPr>
              <w:keepLines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sz w:val="22"/>
                <w:szCs w:val="22"/>
              </w:rPr>
              <w:t>Used to deploy Cloud Functions, Firestore rules, and database indexes.</w:t>
            </w:r>
          </w:p>
        </w:tc>
      </w:tr>
    </w:tbl>
    <w:p w14:paraId="46D723EF">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Italic" w:hAnsi="Arial Italic" w:cs="Arial Italic"/>
          <w:b w:val="0"/>
          <w:bCs w:val="0"/>
          <w:i/>
          <w:iCs/>
          <w:sz w:val="22"/>
          <w:szCs w:val="22"/>
          <w:lang w:val="en-US"/>
        </w:rPr>
      </w:pPr>
    </w:p>
    <w:p w14:paraId="7E77B907">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Table 3.32 presents the development tools and technologies used in the design, development, and implementation of the CrayCare system. The listed tools support the different stages of system development, including hardware configuration, mobile application creation, database integration, interface design, testing, machine-learning analysis, deployment, and project management.</w:t>
      </w:r>
    </w:p>
    <w:p w14:paraId="76C6EF55">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cs="Arial"/>
          <w:b w:val="0"/>
          <w:bCs w:val="0"/>
          <w:i w:val="0"/>
          <w:iCs w:val="0"/>
          <w:sz w:val="22"/>
          <w:szCs w:val="22"/>
          <w:lang w:val="en-US"/>
        </w:rPr>
      </w:pPr>
      <w:r>
        <w:rPr>
          <w:rFonts w:hint="default" w:ascii="Arial" w:hAnsi="Arial"/>
          <w:b w:val="0"/>
          <w:bCs w:val="0"/>
          <w:i w:val="0"/>
          <w:iCs w:val="0"/>
          <w:sz w:val="22"/>
          <w:szCs w:val="22"/>
          <w:lang w:val="en-US"/>
        </w:rPr>
        <w:t>The selection of these tools is based on their suitability for the system requirements and their ability to support the integration of hardware and software components. These tools are used by the researchers to develop, test, deploy, and document the CrayCare system.</w:t>
      </w:r>
    </w:p>
    <w:sectPr>
      <w:headerReference r:id="rId3" w:type="default"/>
      <w:footerReference r:id="rId4" w:type="default"/>
      <w:pgSz w:w="12240" w:h="15840"/>
      <w:pgMar w:top="2160" w:right="1728" w:bottom="1728" w:left="1728" w:header="720" w:footer="720" w:gutter="0"/>
      <w:pgBorders>
        <w:top w:val="none" w:sz="0" w:space="0"/>
        <w:left w:val="none" w:sz="0" w:space="0"/>
        <w:bottom w:val="none" w:sz="0" w:space="0"/>
        <w:right w:val="none" w:sz="0" w:space="0"/>
      </w:pgBorders>
      <w:pgNumType w:fmt="decimal"/>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elvetica">
    <w:altName w:val="Segoe Print"/>
    <w:panose1 w:val="00000000000000000000"/>
    <w:charset w:val="00"/>
    <w:family w:val="auto"/>
    <w:pitch w:val="default"/>
    <w:sig w:usb0="00000000" w:usb1="00000000" w:usb2="00000000" w:usb3="00000000" w:csb0="2000019F" w:csb1="4F010000"/>
  </w:font>
  <w:font w:name="Helvetica Neue">
    <w:altName w:val="Times New Roman"/>
    <w:panose1 w:val="02000503000000020004"/>
    <w:charset w:val="00"/>
    <w:family w:val="auto"/>
    <w:pitch w:val="default"/>
    <w:sig w:usb0="00000000" w:usb1="00000000" w:usb2="00000010" w:usb3="00000000" w:csb0="00000000" w:csb1="00000000"/>
  </w:font>
  <w:font w:name="Arial Italic">
    <w:altName w:val="Arial"/>
    <w:panose1 w:val="020B0704020202020204"/>
    <w:charset w:val="00"/>
    <w:family w:val="auto"/>
    <w:pitch w:val="default"/>
    <w:sig w:usb0="00000000" w:usb1="00000000" w:usb2="00000009" w:usb3="00000000" w:csb0="400001FF" w:csb1="FFFF0000"/>
  </w:font>
  <w:font w:name="Arial Bold">
    <w:altName w:val="Arial"/>
    <w:panose1 w:val="020B0704020202020204"/>
    <w:charset w:val="00"/>
    <w:family w:val="auto"/>
    <w:pitch w:val="default"/>
    <w:sig w:usb0="00000000" w:usb1="00000000" w:usb2="00000009" w:usb3="00000000" w:csb0="400001FF" w:csb1="FFFF0000"/>
  </w:font>
  <w:font w:name="Arial Regular">
    <w:altName w:val="Arial"/>
    <w:panose1 w:val="020B0704020202020204"/>
    <w:charset w:val="00"/>
    <w:family w:val="auto"/>
    <w:pitch w:val="default"/>
    <w:sig w:usb0="00000000" w:usb1="00000000"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7F8AA">
    <w:pPr>
      <w:pStyle w:val="9"/>
    </w:pPr>
    <w:r>
      <w:rPr>
        <w:sz w:val="24"/>
      </w:rPr>
      <mc:AlternateContent>
        <mc:Choice Requires="wps">
          <w:drawing>
            <wp:anchor distT="0" distB="0" distL="114300" distR="114300" simplePos="0" relativeHeight="251669504" behindDoc="0" locked="0" layoutInCell="1" allowOverlap="1">
              <wp:simplePos x="0" y="0"/>
              <wp:positionH relativeFrom="margin">
                <wp:posOffset>5882640</wp:posOffset>
              </wp:positionH>
              <wp:positionV relativeFrom="paragraph">
                <wp:posOffset>-292100</wp:posOffset>
              </wp:positionV>
              <wp:extent cx="1828800" cy="1828800"/>
              <wp:effectExtent l="0" t="0" r="0" b="0"/>
              <wp:wrapNone/>
              <wp:docPr id="265" name="Text Box 26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3B1700">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xcii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63.2pt;margin-top:-23pt;height:144pt;width:144pt;mso-position-horizontal-relative:margin;mso-wrap-style:none;z-index:251669504;mso-width-relative:page;mso-height-relative:page;" filled="f" stroked="f" coordsize="21600,21600" o:gfxdata="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AKm&#10;NG3YAAAADAEAAA8AAAAAAAAAAQAgAAAAIgAAAGRycy9kb3ducmV2LnhtbFBLAQIUABQAAAAIAIdO&#10;4kCGViKHIwIAAGQEAAAOAAAAAAAAAAEAIAAAACcBAABkcnMvZTJvRG9jLnhtbFBLBQYAAAAABgAG&#10;AFkBAAC8BQAAAAA=&#10;">
              <v:fill on="f" focussize="0,0"/>
              <v:stroke on="f" weight="0.5pt"/>
              <v:imagedata o:title=""/>
              <o:lock v:ext="edit" aspectratio="f"/>
              <v:textbox inset="0mm,0mm,0mm,0mm" style="mso-fit-shape-to-text:t;">
                <w:txbxContent>
                  <w:p w14:paraId="083B1700">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xcii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68480" behindDoc="1" locked="0" layoutInCell="1" allowOverlap="1">
              <wp:simplePos x="0" y="0"/>
              <wp:positionH relativeFrom="margin">
                <wp:posOffset>-175260</wp:posOffset>
              </wp:positionH>
              <wp:positionV relativeFrom="page">
                <wp:posOffset>9090660</wp:posOffset>
              </wp:positionV>
              <wp:extent cx="5932805" cy="323850"/>
              <wp:effectExtent l="0" t="0" r="10795" b="6350"/>
              <wp:wrapNone/>
              <wp:docPr id="266" name="Text Box 266"/>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8B4337F">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8pt;margin-top:715.8pt;height:25.5pt;width:467.15pt;mso-position-horizontal-relative:margin;mso-position-vertical-relative:page;z-index:-251648000;mso-width-relative:page;mso-height-relative:page;" fillcolor="#FFFFFF [3201]" filled="t" stroked="f" coordsize="21600,21600" o:gfxdata="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DertNdcAAAANAQAADwAAAAAAAAABACAA&#10;AAAiAAAAZHJzL2Rvd25yZXYueG1sUEsBAhQAFAAAAAgAh07iQEdDgc9HAgAAoAQAAA4AAAAAAAAA&#10;AQAgAAAAJgEAAGRycy9lMm9Eb2MueG1sUEsFBgAAAAAGAAYAWQEAAN8FAAAAAA==&#10;">
              <v:fill on="t" focussize="0,0"/>
              <v:stroke on="f" weight="0.5pt"/>
              <v:imagedata o:title=""/>
              <o:lock v:ext="edit" aspectratio="f"/>
              <v:textbox>
                <w:txbxContent>
                  <w:p w14:paraId="38B4337F">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66432" behindDoc="0" locked="0" layoutInCell="1" allowOverlap="1">
              <wp:simplePos x="0" y="0"/>
              <wp:positionH relativeFrom="column">
                <wp:posOffset>-1298575</wp:posOffset>
              </wp:positionH>
              <wp:positionV relativeFrom="paragraph">
                <wp:posOffset>-92710</wp:posOffset>
              </wp:positionV>
              <wp:extent cx="10340975" cy="0"/>
              <wp:effectExtent l="0" t="9525" r="0" b="9525"/>
              <wp:wrapNone/>
              <wp:docPr id="267" name="Straight Connector 267"/>
              <wp:cNvGraphicFramePr/>
              <a:graphic xmlns:a="http://schemas.openxmlformats.org/drawingml/2006/main">
                <a:graphicData uri="http://schemas.microsoft.com/office/word/2010/wordprocessingShape">
                  <wps:wsp>
                    <wps:cNvCnPr/>
                    <wps:spPr>
                      <a:xfrm>
                        <a:off x="0" y="0"/>
                        <a:ext cx="1034097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2.25pt;margin-top:-7.3pt;height:0pt;width:814.25pt;z-index:251666432;mso-width-relative:page;mso-height-relative:page;" filled="f" stroked="t" coordsize="21600,21600" o:gfxdata="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KzQP3naAAAADQEAAA8AAAAAAAAA&#10;AQAgAAAAIgAAAGRycy9kb3ducmV2LnhtbFBLAQIUABQAAAAIAIdO4kBi+lkq1gEAALoDAAAOAAAA&#10;AAAAAAEAIAAAACkBAABkcnMvZTJvRG9jLnhtbFBLBQYAAAAABgAGAFkBAABx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67456" behindDoc="0" locked="0" layoutInCell="1" allowOverlap="1">
              <wp:simplePos x="0" y="0"/>
              <wp:positionH relativeFrom="column">
                <wp:posOffset>-1331595</wp:posOffset>
              </wp:positionH>
              <wp:positionV relativeFrom="paragraph">
                <wp:posOffset>-316230</wp:posOffset>
              </wp:positionV>
              <wp:extent cx="10330180" cy="0"/>
              <wp:effectExtent l="0" t="9525" r="0" b="9525"/>
              <wp:wrapNone/>
              <wp:docPr id="268" name="Straight Connector 268"/>
              <wp:cNvGraphicFramePr/>
              <a:graphic xmlns:a="http://schemas.openxmlformats.org/drawingml/2006/main">
                <a:graphicData uri="http://schemas.microsoft.com/office/word/2010/wordprocessingShape">
                  <wps:wsp>
                    <wps:cNvCnPr/>
                    <wps:spPr>
                      <a:xfrm>
                        <a:off x="0" y="0"/>
                        <a:ext cx="103301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813.4pt;z-index:251667456;mso-width-relative:page;mso-height-relative:page;" filled="f" stroked="t" coordsize="21600,21600" o:gfxdata="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bgiX82wAAAA0BAAAPAAAAAAAAAAEA&#10;IAAAACIAAABkcnMvZG93bnJldi54bWxQSwECFAAUAAAACACHTuJAX6ijkdMBAAC6AwAADgAAAAAA&#10;AAABACAAAAAqAQAAZHJzL2Uyb0RvYy54bWxQSwUGAAAAAAYABgBZAQAAbwUAAAAA&#10;">
              <v:fill on="f" focussize="0,0"/>
              <v:stroke weight="1.5pt" color="#000000 [3213]" miterlimit="8" joinstyle="miter"/>
              <v:imagedata o:title=""/>
              <o:lock v:ext="edit" aspectratio="f"/>
            </v:lin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9601B">
    <w:pPr>
      <w:pStyle w:val="10"/>
    </w:pPr>
    <w:r>
      <w:rPr>
        <w:rFonts w:ascii="Times New Roman" w:hAnsi="Times New Roman" w:cs="Times New Roman"/>
        <w:sz w:val="36"/>
        <w:lang w:val="en-PH" w:eastAsia="ja-JP"/>
      </w:rPr>
      <mc:AlternateContent>
        <mc:Choice Requires="wps">
          <w:drawing>
            <wp:anchor distT="0" distB="0" distL="114300" distR="114300" simplePos="0" relativeHeight="251665408" behindDoc="0" locked="0" layoutInCell="1" allowOverlap="1">
              <wp:simplePos x="0" y="0"/>
              <wp:positionH relativeFrom="column">
                <wp:posOffset>5733415</wp:posOffset>
              </wp:positionH>
              <wp:positionV relativeFrom="paragraph">
                <wp:posOffset>-456565</wp:posOffset>
              </wp:positionV>
              <wp:extent cx="0" cy="10260330"/>
              <wp:effectExtent l="9525" t="0" r="15875" b="1270"/>
              <wp:wrapNone/>
              <wp:docPr id="258" name="Straight Connector 258"/>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51.45pt;margin-top:-35.95pt;height:807.9pt;width:0pt;z-index:251665408;mso-width-relative:page;mso-height-relative:page;" filled="f" stroked="t" coordsize="21600,21600" o:gfxdata="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LkXyq2gAAAAwBAAAPAAAAAAAAAAEA&#10;IAAAACIAAABkcnMvZG93bnJldi54bWxQSwECFAAUAAAACACHTuJAQM8vj9QBAAC6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w:drawing>
        <wp:anchor distT="0" distB="0" distL="114300" distR="114300" simplePos="0" relativeHeight="251662336" behindDoc="1" locked="0" layoutInCell="1" allowOverlap="1">
          <wp:simplePos x="0" y="0"/>
          <wp:positionH relativeFrom="margin">
            <wp:posOffset>2257425</wp:posOffset>
          </wp:positionH>
          <wp:positionV relativeFrom="page">
            <wp:posOffset>100965</wp:posOffset>
          </wp:positionV>
          <wp:extent cx="781050" cy="781050"/>
          <wp:effectExtent l="0" t="0" r="6350" b="635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Picture 259"/>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24"/>
        <w:lang w:val="en-PH" w:eastAsia="ja-JP"/>
      </w:rPr>
      <mc:AlternateContent>
        <mc:Choice Requires="wps">
          <w:drawing>
            <wp:anchor distT="0" distB="0" distL="114300" distR="114300" simplePos="0" relativeHeight="251661312" behindDoc="1" locked="0" layoutInCell="1" allowOverlap="1">
              <wp:simplePos x="0" y="0"/>
              <wp:positionH relativeFrom="margin">
                <wp:posOffset>-384810</wp:posOffset>
              </wp:positionH>
              <wp:positionV relativeFrom="topMargin">
                <wp:posOffset>879475</wp:posOffset>
              </wp:positionV>
              <wp:extent cx="6132830" cy="323850"/>
              <wp:effectExtent l="0" t="0" r="13970" b="6350"/>
              <wp:wrapNone/>
              <wp:docPr id="260" name="Text Box 260"/>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A3594B0">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6.1pt;margin-top:69.25pt;height:25.5pt;width:482.9pt;mso-position-horizontal-relative:page;mso-position-vertical-relative:page;z-index:-251655168;mso-width-relative:page;mso-height-relative:page;" fillcolor="#FFFFFF [3201]" filled="t" stroked="f" coordsize="21600,21600" o:gfxdata="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AW25R1gAAAAsBAAAPAAAAAAAAAAEAIAAA&#10;ACIAAABkcnMvZG93bnJldi54bWxQSwECFAAUAAAACACHTuJAZXQcdEcCAACgBAAADgAAAAAAAAAB&#10;ACAAAAAlAQAAZHJzL2Uyb0RvYy54bWxQSwUGAAAAAAYABgBZAQAA3gUAAAAA&#10;">
              <v:fill on="t" focussize="0,0"/>
              <v:stroke on="f" weight="0.5pt"/>
              <v:imagedata o:title=""/>
              <o:lock v:ext="edit" aspectratio="f"/>
              <v:textbox>
                <w:txbxContent>
                  <w:p w14:paraId="7A3594B0">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64384" behindDoc="0" locked="0" layoutInCell="1" allowOverlap="1">
              <wp:simplePos x="0" y="0"/>
              <wp:positionH relativeFrom="page">
                <wp:posOffset>-71120</wp:posOffset>
              </wp:positionH>
              <wp:positionV relativeFrom="paragraph">
                <wp:posOffset>459740</wp:posOffset>
              </wp:positionV>
              <wp:extent cx="10297795" cy="0"/>
              <wp:effectExtent l="0" t="9525" r="0" b="9525"/>
              <wp:wrapNone/>
              <wp:docPr id="261" name="Straight Connector 261"/>
              <wp:cNvGraphicFramePr/>
              <a:graphic xmlns:a="http://schemas.openxmlformats.org/drawingml/2006/main">
                <a:graphicData uri="http://schemas.microsoft.com/office/word/2010/wordprocessingShape">
                  <wps:wsp>
                    <wps:cNvCnPr/>
                    <wps:spPr>
                      <a:xfrm>
                        <a:off x="0" y="0"/>
                        <a:ext cx="1029779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5.6pt;margin-top:36.2pt;height:0pt;width:810.85pt;mso-position-horizontal-relative:page;z-index:251664384;mso-width-relative:page;mso-height-relative:page;" filled="f" stroked="t" coordsize="21600,21600" o:gfxdata="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bubwl2QAAAAoBAAAPAAAAAAAAAAEA&#10;IAAAACIAAABkcnMvZG93bnJldi54bWxQSwECFAAUAAAACACHTuJAyvTeadUBAAC6AwAADgAAAAAA&#10;AAABACAAAAAo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63360" behindDoc="0" locked="0" layoutInCell="1" allowOverlap="1">
              <wp:simplePos x="0" y="0"/>
              <wp:positionH relativeFrom="column">
                <wp:posOffset>-1318895</wp:posOffset>
              </wp:positionH>
              <wp:positionV relativeFrom="paragraph">
                <wp:posOffset>679450</wp:posOffset>
              </wp:positionV>
              <wp:extent cx="10327005" cy="0"/>
              <wp:effectExtent l="0" t="9525" r="0" b="9525"/>
              <wp:wrapNone/>
              <wp:docPr id="262" name="Straight Connector 262"/>
              <wp:cNvGraphicFramePr/>
              <a:graphic xmlns:a="http://schemas.openxmlformats.org/drawingml/2006/main">
                <a:graphicData uri="http://schemas.microsoft.com/office/word/2010/wordprocessingShape">
                  <wps:wsp>
                    <wps:cNvCnPr/>
                    <wps:spPr>
                      <a:xfrm>
                        <a:off x="0" y="0"/>
                        <a:ext cx="1032700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3.85pt;margin-top:53.5pt;height:0pt;width:813.15pt;z-index:251663360;mso-width-relative:page;mso-height-relative:page;" filled="f" stroked="t" coordsize="21600,21600" o:gfxdata="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QSEwMtoAAAANAQAADwAAAAAAAAAB&#10;ACAAAAAiAAAAZHJzL2Rvd25yZXYueG1sUEsBAhQAFAAAAAgAh07iQH27kDfVAQAAugMAAA4AAAAA&#10;AAAAAQAgAAAAKQEAAGRycy9lMm9Eb2MueG1sUEsFBgAAAAAGAAYAWQEAAHA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60288" behindDoc="0" locked="0" layoutInCell="1" allowOverlap="1">
              <wp:simplePos x="0" y="0"/>
              <wp:positionH relativeFrom="column">
                <wp:posOffset>7993380</wp:posOffset>
              </wp:positionH>
              <wp:positionV relativeFrom="paragraph">
                <wp:posOffset>-457835</wp:posOffset>
              </wp:positionV>
              <wp:extent cx="0" cy="10260330"/>
              <wp:effectExtent l="9525" t="0" r="15875" b="1270"/>
              <wp:wrapNone/>
              <wp:docPr id="263" name="Straight Connector 263"/>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629.4pt;margin-top:-36.05pt;height:807.9pt;width:0pt;z-index:251660288;mso-width-relative:page;mso-height-relative:page;" filled="f" stroked="t" coordsize="21600,21600" o:gfxdata="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cPQfc3AAAAA4BAAAPAAAAAAAA&#10;AAEAIAAAACIAAABkcnMvZG93bnJldi54bWxQSwECFAAUAAAACACHTuJANUI2ktUBAAC6AwAADgAA&#10;AAAAAAABACAAAAArAQAAZHJzL2Uyb0RvYy54bWxQSwUGAAAAAAYABgBZAQAAcg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59264" behindDoc="0" locked="0" layoutInCell="1" allowOverlap="1">
              <wp:simplePos x="0" y="0"/>
              <wp:positionH relativeFrom="column">
                <wp:posOffset>-189230</wp:posOffset>
              </wp:positionH>
              <wp:positionV relativeFrom="paragraph">
                <wp:posOffset>-471805</wp:posOffset>
              </wp:positionV>
              <wp:extent cx="0" cy="10121900"/>
              <wp:effectExtent l="9525" t="0" r="15875" b="12700"/>
              <wp:wrapNone/>
              <wp:docPr id="264" name="Straight Connector 264"/>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4.9pt;margin-top:-37.15pt;height:797pt;width:0pt;z-index:251659264;mso-width-relative:page;mso-height-relative:page;" filled="f" stroked="t" coordsize="21600,21600" o:gfxdata="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GBrJ3doAAAAMAQAADwAAAAAAAAAB&#10;ACAAAAAiAAAAZHJzL2Rvd25yZXYueG1sUEsBAhQAFAAAAAgAh07iQLLb9B3VAQAAugMAAA4AAAAA&#10;AAAAAQAgAAAAKQEAAGRycy9lMm9Eb2MueG1sUEsFBgAAAAAGAAYAWQEAAHAFAAAAAA==&#10;">
              <v:fill on="f" focussize="0,0"/>
              <v:stroke weight="1.5pt" color="#000000 [3213]" miterlimit="8" joinstyle="miter"/>
              <v:imagedata o:title=""/>
              <o:lock v:ext="edit" aspectratio="f"/>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documentProtection w:enforcement="0"/>
  <w:defaultTabStop w:val="719"/>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EF87DBD"/>
    <w:rsid w:val="0F880966"/>
    <w:rsid w:val="0FDDBD26"/>
    <w:rsid w:val="0FE9F350"/>
    <w:rsid w:val="10D78096"/>
    <w:rsid w:val="10FE8C16"/>
    <w:rsid w:val="17E77EFD"/>
    <w:rsid w:val="17EFB6EF"/>
    <w:rsid w:val="193724BD"/>
    <w:rsid w:val="1AF92712"/>
    <w:rsid w:val="1B5DF4DA"/>
    <w:rsid w:val="1BDE405B"/>
    <w:rsid w:val="1BEFE904"/>
    <w:rsid w:val="1BF3FCB2"/>
    <w:rsid w:val="1CDD0B3E"/>
    <w:rsid w:val="1DFBAF17"/>
    <w:rsid w:val="1EFF4FF0"/>
    <w:rsid w:val="1F5FD74D"/>
    <w:rsid w:val="1FBF553D"/>
    <w:rsid w:val="1FFBE0BB"/>
    <w:rsid w:val="1FFDC87B"/>
    <w:rsid w:val="25E91C13"/>
    <w:rsid w:val="275CC370"/>
    <w:rsid w:val="27DB0046"/>
    <w:rsid w:val="2AF91397"/>
    <w:rsid w:val="2BF71A18"/>
    <w:rsid w:val="2ED7C19C"/>
    <w:rsid w:val="2EE14145"/>
    <w:rsid w:val="2F3F7B4D"/>
    <w:rsid w:val="2F7EFA84"/>
    <w:rsid w:val="2FBBF339"/>
    <w:rsid w:val="2FCFC3C6"/>
    <w:rsid w:val="2FE83D11"/>
    <w:rsid w:val="2FFE0B4E"/>
    <w:rsid w:val="30EEF1D6"/>
    <w:rsid w:val="3474070A"/>
    <w:rsid w:val="34FF9C67"/>
    <w:rsid w:val="35770E98"/>
    <w:rsid w:val="35FDDA93"/>
    <w:rsid w:val="37C3B372"/>
    <w:rsid w:val="37E72D7C"/>
    <w:rsid w:val="37F71DAC"/>
    <w:rsid w:val="38FBA645"/>
    <w:rsid w:val="396D8838"/>
    <w:rsid w:val="39CFC85C"/>
    <w:rsid w:val="3ABEB25A"/>
    <w:rsid w:val="3AFEC43B"/>
    <w:rsid w:val="3B669269"/>
    <w:rsid w:val="3B9F7AB5"/>
    <w:rsid w:val="3BD98C9B"/>
    <w:rsid w:val="3CF5C104"/>
    <w:rsid w:val="3D3EFF58"/>
    <w:rsid w:val="3D77F00A"/>
    <w:rsid w:val="3D965FBF"/>
    <w:rsid w:val="3DBF9D6C"/>
    <w:rsid w:val="3DD71299"/>
    <w:rsid w:val="3DEFF77C"/>
    <w:rsid w:val="3ED75849"/>
    <w:rsid w:val="3EEF7C18"/>
    <w:rsid w:val="3EF7C816"/>
    <w:rsid w:val="3EFBEFC0"/>
    <w:rsid w:val="3EFD4A93"/>
    <w:rsid w:val="3F1FB74D"/>
    <w:rsid w:val="3F3EDA61"/>
    <w:rsid w:val="3F5D97C1"/>
    <w:rsid w:val="3FDBB55A"/>
    <w:rsid w:val="3FEBD885"/>
    <w:rsid w:val="3FFC9CF7"/>
    <w:rsid w:val="3FFF91FB"/>
    <w:rsid w:val="44AB3E32"/>
    <w:rsid w:val="45E7767A"/>
    <w:rsid w:val="47F9A9B2"/>
    <w:rsid w:val="47FB4E5F"/>
    <w:rsid w:val="49E8C1E6"/>
    <w:rsid w:val="4A23516A"/>
    <w:rsid w:val="4A7F019A"/>
    <w:rsid w:val="4AFE39CF"/>
    <w:rsid w:val="4B9EDB19"/>
    <w:rsid w:val="4BDE61FD"/>
    <w:rsid w:val="4BEF129A"/>
    <w:rsid w:val="4BF3DADA"/>
    <w:rsid w:val="4DD72A9B"/>
    <w:rsid w:val="4EFFCA62"/>
    <w:rsid w:val="4F0F8197"/>
    <w:rsid w:val="4F8E4EA0"/>
    <w:rsid w:val="4FDF8FD5"/>
    <w:rsid w:val="4FEF6117"/>
    <w:rsid w:val="4FF37AB6"/>
    <w:rsid w:val="53CFD7F5"/>
    <w:rsid w:val="57558F2F"/>
    <w:rsid w:val="57DD8E29"/>
    <w:rsid w:val="57E9515B"/>
    <w:rsid w:val="57EF3000"/>
    <w:rsid w:val="57FC1050"/>
    <w:rsid w:val="57FF3F37"/>
    <w:rsid w:val="59FA145A"/>
    <w:rsid w:val="5ADDBFAD"/>
    <w:rsid w:val="5AFB3CDB"/>
    <w:rsid w:val="5AFD26F0"/>
    <w:rsid w:val="5B5BE2BA"/>
    <w:rsid w:val="5B7F2F29"/>
    <w:rsid w:val="5BAB2BA1"/>
    <w:rsid w:val="5BBF0202"/>
    <w:rsid w:val="5BBF0738"/>
    <w:rsid w:val="5BEDBC7F"/>
    <w:rsid w:val="5BF35B96"/>
    <w:rsid w:val="5BFE0871"/>
    <w:rsid w:val="5BFF2FE0"/>
    <w:rsid w:val="5BFF8E73"/>
    <w:rsid w:val="5C84BB23"/>
    <w:rsid w:val="5CDFB4B1"/>
    <w:rsid w:val="5CE953B4"/>
    <w:rsid w:val="5D165352"/>
    <w:rsid w:val="5D6BCCCF"/>
    <w:rsid w:val="5D779C85"/>
    <w:rsid w:val="5D7F9FDF"/>
    <w:rsid w:val="5DBC7793"/>
    <w:rsid w:val="5DCF26CF"/>
    <w:rsid w:val="5DDFBFC2"/>
    <w:rsid w:val="5E7B96D4"/>
    <w:rsid w:val="5E7ED01A"/>
    <w:rsid w:val="5EBB65D4"/>
    <w:rsid w:val="5EDFA0DA"/>
    <w:rsid w:val="5EFF75D6"/>
    <w:rsid w:val="5F7F78E6"/>
    <w:rsid w:val="5F7F8BEC"/>
    <w:rsid w:val="5F7FB413"/>
    <w:rsid w:val="5F8B440E"/>
    <w:rsid w:val="5FBD103A"/>
    <w:rsid w:val="5FBFBDEE"/>
    <w:rsid w:val="5FED7776"/>
    <w:rsid w:val="5FF6C21E"/>
    <w:rsid w:val="5FFFA94D"/>
    <w:rsid w:val="620B9E26"/>
    <w:rsid w:val="65AEA872"/>
    <w:rsid w:val="65FD4360"/>
    <w:rsid w:val="65FFB318"/>
    <w:rsid w:val="66E6B256"/>
    <w:rsid w:val="67BF950C"/>
    <w:rsid w:val="67F504AA"/>
    <w:rsid w:val="67FF8009"/>
    <w:rsid w:val="6AD7B063"/>
    <w:rsid w:val="6AED90D8"/>
    <w:rsid w:val="6B7EA286"/>
    <w:rsid w:val="6BFE454E"/>
    <w:rsid w:val="6BFFFE29"/>
    <w:rsid w:val="6CF9196C"/>
    <w:rsid w:val="6CFD3414"/>
    <w:rsid w:val="6DBA0337"/>
    <w:rsid w:val="6DEDFC32"/>
    <w:rsid w:val="6DFE60E4"/>
    <w:rsid w:val="6ED562B3"/>
    <w:rsid w:val="6EF28683"/>
    <w:rsid w:val="6F5AC297"/>
    <w:rsid w:val="6F9BCD5F"/>
    <w:rsid w:val="6FBE2920"/>
    <w:rsid w:val="6FBFD922"/>
    <w:rsid w:val="6FD74E3F"/>
    <w:rsid w:val="6FDF006E"/>
    <w:rsid w:val="6FDFACA8"/>
    <w:rsid w:val="6FF3AE97"/>
    <w:rsid w:val="6FFAD1E9"/>
    <w:rsid w:val="6FFDF2CC"/>
    <w:rsid w:val="705FA577"/>
    <w:rsid w:val="72170DD2"/>
    <w:rsid w:val="72660298"/>
    <w:rsid w:val="727781B8"/>
    <w:rsid w:val="72FB3525"/>
    <w:rsid w:val="731E0F1D"/>
    <w:rsid w:val="73BF2346"/>
    <w:rsid w:val="73EF0018"/>
    <w:rsid w:val="73FEC08C"/>
    <w:rsid w:val="73FF8577"/>
    <w:rsid w:val="74DD963C"/>
    <w:rsid w:val="75AB01D8"/>
    <w:rsid w:val="75BA72A3"/>
    <w:rsid w:val="75F7022D"/>
    <w:rsid w:val="75FFEB96"/>
    <w:rsid w:val="76AB27BE"/>
    <w:rsid w:val="76BDCEAF"/>
    <w:rsid w:val="76DF7D60"/>
    <w:rsid w:val="76EE2964"/>
    <w:rsid w:val="7777FFF1"/>
    <w:rsid w:val="777AFCC7"/>
    <w:rsid w:val="777B8568"/>
    <w:rsid w:val="77894891"/>
    <w:rsid w:val="77896F12"/>
    <w:rsid w:val="778CD373"/>
    <w:rsid w:val="778F622F"/>
    <w:rsid w:val="77DE765E"/>
    <w:rsid w:val="77ED99A6"/>
    <w:rsid w:val="77EF8283"/>
    <w:rsid w:val="77F17283"/>
    <w:rsid w:val="77FD58BE"/>
    <w:rsid w:val="77FF1A42"/>
    <w:rsid w:val="77FF4407"/>
    <w:rsid w:val="77FF5EB7"/>
    <w:rsid w:val="787F8B34"/>
    <w:rsid w:val="794921DD"/>
    <w:rsid w:val="79EC9F01"/>
    <w:rsid w:val="79FD69C1"/>
    <w:rsid w:val="79FE37F4"/>
    <w:rsid w:val="7AB78EF4"/>
    <w:rsid w:val="7AEB8CAF"/>
    <w:rsid w:val="7AF7B712"/>
    <w:rsid w:val="7AFD4EFB"/>
    <w:rsid w:val="7AFE55AB"/>
    <w:rsid w:val="7B462B95"/>
    <w:rsid w:val="7BBDF191"/>
    <w:rsid w:val="7BE32640"/>
    <w:rsid w:val="7BEF1847"/>
    <w:rsid w:val="7BFDF6F9"/>
    <w:rsid w:val="7BFE519E"/>
    <w:rsid w:val="7C6A1E3A"/>
    <w:rsid w:val="7CA70672"/>
    <w:rsid w:val="7CFD94D9"/>
    <w:rsid w:val="7CFED612"/>
    <w:rsid w:val="7D2F2210"/>
    <w:rsid w:val="7D3345DE"/>
    <w:rsid w:val="7D7EA773"/>
    <w:rsid w:val="7D9F4F65"/>
    <w:rsid w:val="7DA49950"/>
    <w:rsid w:val="7DB903B7"/>
    <w:rsid w:val="7DBA9E0C"/>
    <w:rsid w:val="7DC3ADAA"/>
    <w:rsid w:val="7DCBE30B"/>
    <w:rsid w:val="7DCDC975"/>
    <w:rsid w:val="7DD78097"/>
    <w:rsid w:val="7DF79BFA"/>
    <w:rsid w:val="7E7DB9D3"/>
    <w:rsid w:val="7EB41356"/>
    <w:rsid w:val="7EBDAB28"/>
    <w:rsid w:val="7EBF0E42"/>
    <w:rsid w:val="7ECF16C3"/>
    <w:rsid w:val="7ED759C0"/>
    <w:rsid w:val="7EDA1850"/>
    <w:rsid w:val="7EFB7871"/>
    <w:rsid w:val="7EFE771C"/>
    <w:rsid w:val="7F372CEC"/>
    <w:rsid w:val="7F3D93EE"/>
    <w:rsid w:val="7F3FC933"/>
    <w:rsid w:val="7F4F9805"/>
    <w:rsid w:val="7F5B9082"/>
    <w:rsid w:val="7F5EAE3D"/>
    <w:rsid w:val="7F6D6602"/>
    <w:rsid w:val="7F6FC9B3"/>
    <w:rsid w:val="7F7381C3"/>
    <w:rsid w:val="7F7F5F2F"/>
    <w:rsid w:val="7F929760"/>
    <w:rsid w:val="7FA543F7"/>
    <w:rsid w:val="7FB6E5DA"/>
    <w:rsid w:val="7FB7FEE5"/>
    <w:rsid w:val="7FBFCE36"/>
    <w:rsid w:val="7FC1BC0B"/>
    <w:rsid w:val="7FD0AFC3"/>
    <w:rsid w:val="7FD64DFD"/>
    <w:rsid w:val="7FDD06E4"/>
    <w:rsid w:val="7FDF4B33"/>
    <w:rsid w:val="7FE39F4F"/>
    <w:rsid w:val="7FE671CD"/>
    <w:rsid w:val="7FE76219"/>
    <w:rsid w:val="7FE950AA"/>
    <w:rsid w:val="7FEB52C6"/>
    <w:rsid w:val="7FEE5665"/>
    <w:rsid w:val="7FF7D3E0"/>
    <w:rsid w:val="7FF82291"/>
    <w:rsid w:val="7FFC0464"/>
    <w:rsid w:val="7FFD19BF"/>
    <w:rsid w:val="7FFD5DE9"/>
    <w:rsid w:val="7FFDBB98"/>
    <w:rsid w:val="7FFE0C12"/>
    <w:rsid w:val="7FFE6667"/>
    <w:rsid w:val="7FFF1D2D"/>
    <w:rsid w:val="7FFFBFAA"/>
    <w:rsid w:val="89EFADDD"/>
    <w:rsid w:val="8A2FF23D"/>
    <w:rsid w:val="8DBC76EC"/>
    <w:rsid w:val="8DFF2E9A"/>
    <w:rsid w:val="8EF36069"/>
    <w:rsid w:val="8F9BECF8"/>
    <w:rsid w:val="8FEEDE8F"/>
    <w:rsid w:val="8FFFF8C2"/>
    <w:rsid w:val="96E1704C"/>
    <w:rsid w:val="97D76D6B"/>
    <w:rsid w:val="9BAF17AA"/>
    <w:rsid w:val="9BB73842"/>
    <w:rsid w:val="9C7FD994"/>
    <w:rsid w:val="9DD6FA9A"/>
    <w:rsid w:val="9DEFBA20"/>
    <w:rsid w:val="9EBF496D"/>
    <w:rsid w:val="9EF3574D"/>
    <w:rsid w:val="9EFFE589"/>
    <w:rsid w:val="9F9BEFAE"/>
    <w:rsid w:val="9FB9409B"/>
    <w:rsid w:val="9FDF228A"/>
    <w:rsid w:val="A7BEB185"/>
    <w:rsid w:val="ADBFD0ED"/>
    <w:rsid w:val="ADCB5DE6"/>
    <w:rsid w:val="ADFF75E7"/>
    <w:rsid w:val="AEBFF99C"/>
    <w:rsid w:val="AF5BBF2F"/>
    <w:rsid w:val="AF7FD4B8"/>
    <w:rsid w:val="AFFD67BD"/>
    <w:rsid w:val="B1FF63AC"/>
    <w:rsid w:val="B36B929D"/>
    <w:rsid w:val="B39EAB10"/>
    <w:rsid w:val="B3DAD971"/>
    <w:rsid w:val="B3FEF0EE"/>
    <w:rsid w:val="B5AFD9E6"/>
    <w:rsid w:val="B5DD50E3"/>
    <w:rsid w:val="B6FBE1BA"/>
    <w:rsid w:val="B7BD9710"/>
    <w:rsid w:val="B7BF7D3F"/>
    <w:rsid w:val="B7DFAFE4"/>
    <w:rsid w:val="B7FB2248"/>
    <w:rsid w:val="B7FF9873"/>
    <w:rsid w:val="BA3DD9E2"/>
    <w:rsid w:val="BAE3A579"/>
    <w:rsid w:val="BAE7C053"/>
    <w:rsid w:val="BAED3A2E"/>
    <w:rsid w:val="BAFFE9F4"/>
    <w:rsid w:val="BBB1BF46"/>
    <w:rsid w:val="BBBBDB31"/>
    <w:rsid w:val="BBBE0FCE"/>
    <w:rsid w:val="BBDDDA4B"/>
    <w:rsid w:val="BBFF1CE0"/>
    <w:rsid w:val="BCDC95C4"/>
    <w:rsid w:val="BD5B2D7D"/>
    <w:rsid w:val="BD9FFEEE"/>
    <w:rsid w:val="BDDBE906"/>
    <w:rsid w:val="BDF69DF6"/>
    <w:rsid w:val="BDFD756E"/>
    <w:rsid w:val="BDFF926A"/>
    <w:rsid w:val="BE0604F1"/>
    <w:rsid w:val="BE7B9683"/>
    <w:rsid w:val="BE7DD6B7"/>
    <w:rsid w:val="BE7F9B15"/>
    <w:rsid w:val="BE9F57A7"/>
    <w:rsid w:val="BEBF9D47"/>
    <w:rsid w:val="BEDFD304"/>
    <w:rsid w:val="BEFFC5E6"/>
    <w:rsid w:val="BF1EE53B"/>
    <w:rsid w:val="BF4995C1"/>
    <w:rsid w:val="BF9FB917"/>
    <w:rsid w:val="BFCF695A"/>
    <w:rsid w:val="BFDB09BE"/>
    <w:rsid w:val="BFDB27AC"/>
    <w:rsid w:val="BFE7A973"/>
    <w:rsid w:val="BFEBF4D0"/>
    <w:rsid w:val="BFEE5E5B"/>
    <w:rsid w:val="BFEE7165"/>
    <w:rsid w:val="BFF5F6D3"/>
    <w:rsid w:val="BFF7E2A4"/>
    <w:rsid w:val="BFFBCCF7"/>
    <w:rsid w:val="BFFDB99C"/>
    <w:rsid w:val="BFFDC99E"/>
    <w:rsid w:val="BFFE8D6C"/>
    <w:rsid w:val="BFFF1309"/>
    <w:rsid w:val="BFFF37DD"/>
    <w:rsid w:val="C73FEC32"/>
    <w:rsid w:val="C7DEC7C9"/>
    <w:rsid w:val="C9EE831F"/>
    <w:rsid w:val="CA6DFDCC"/>
    <w:rsid w:val="CCED0078"/>
    <w:rsid w:val="CDEE619A"/>
    <w:rsid w:val="CDF30BB8"/>
    <w:rsid w:val="CDFD136E"/>
    <w:rsid w:val="CF37FAA2"/>
    <w:rsid w:val="CF7B48B6"/>
    <w:rsid w:val="CF7F5A1E"/>
    <w:rsid w:val="CF7FCB5B"/>
    <w:rsid w:val="CFB7526A"/>
    <w:rsid w:val="CFEE1DC2"/>
    <w:rsid w:val="CFF93778"/>
    <w:rsid w:val="D3AFE949"/>
    <w:rsid w:val="D7FFFF5E"/>
    <w:rsid w:val="D9AD8C85"/>
    <w:rsid w:val="D9FD0670"/>
    <w:rsid w:val="DA7D42C9"/>
    <w:rsid w:val="DAF71DE9"/>
    <w:rsid w:val="DAFBF32F"/>
    <w:rsid w:val="DB099C7F"/>
    <w:rsid w:val="DB1F3A61"/>
    <w:rsid w:val="DBFF3014"/>
    <w:rsid w:val="DBFF3C87"/>
    <w:rsid w:val="DCDF49D7"/>
    <w:rsid w:val="DD760DE2"/>
    <w:rsid w:val="DD9D9170"/>
    <w:rsid w:val="DD9EBED2"/>
    <w:rsid w:val="DDBDE5EF"/>
    <w:rsid w:val="DDBFA5BA"/>
    <w:rsid w:val="DDCF5AD3"/>
    <w:rsid w:val="DDF7D620"/>
    <w:rsid w:val="DDFF072A"/>
    <w:rsid w:val="DDFFD541"/>
    <w:rsid w:val="DE7F3A7B"/>
    <w:rsid w:val="DE7FCA33"/>
    <w:rsid w:val="DEDF2424"/>
    <w:rsid w:val="DEECC73A"/>
    <w:rsid w:val="DF9B224C"/>
    <w:rsid w:val="DFBF9401"/>
    <w:rsid w:val="DFEF7CB7"/>
    <w:rsid w:val="DFEF7F0F"/>
    <w:rsid w:val="DFEFFB6D"/>
    <w:rsid w:val="DFFE9C81"/>
    <w:rsid w:val="E0EF8D77"/>
    <w:rsid w:val="E1FFF013"/>
    <w:rsid w:val="E47712CD"/>
    <w:rsid w:val="E47EF11A"/>
    <w:rsid w:val="E5FA5BB8"/>
    <w:rsid w:val="E5FB1AF0"/>
    <w:rsid w:val="E6AD3DC7"/>
    <w:rsid w:val="E75FD83D"/>
    <w:rsid w:val="E7DFEEDB"/>
    <w:rsid w:val="E7EFAA5D"/>
    <w:rsid w:val="E7FBDE68"/>
    <w:rsid w:val="E9CF0D79"/>
    <w:rsid w:val="E9FF2752"/>
    <w:rsid w:val="EAF49902"/>
    <w:rsid w:val="EBD9EC17"/>
    <w:rsid w:val="EBDC9649"/>
    <w:rsid w:val="EBDFBBDE"/>
    <w:rsid w:val="EBEF81AE"/>
    <w:rsid w:val="EBF71741"/>
    <w:rsid w:val="ECB75632"/>
    <w:rsid w:val="ECE3DDE9"/>
    <w:rsid w:val="ED3755C0"/>
    <w:rsid w:val="ED3DEC50"/>
    <w:rsid w:val="ED6DE05B"/>
    <w:rsid w:val="ED7DF30D"/>
    <w:rsid w:val="ED97D89F"/>
    <w:rsid w:val="ED9EB28A"/>
    <w:rsid w:val="EDAB26E6"/>
    <w:rsid w:val="EDBB8C5F"/>
    <w:rsid w:val="EDF1CFED"/>
    <w:rsid w:val="EDFBBA5B"/>
    <w:rsid w:val="EE1B9A24"/>
    <w:rsid w:val="EEBF05D8"/>
    <w:rsid w:val="EEFBE33D"/>
    <w:rsid w:val="EF0FA5C8"/>
    <w:rsid w:val="EF3F61FC"/>
    <w:rsid w:val="EF7FD6C0"/>
    <w:rsid w:val="EF9E4645"/>
    <w:rsid w:val="EFBAE9C2"/>
    <w:rsid w:val="EFBBABCA"/>
    <w:rsid w:val="EFE76116"/>
    <w:rsid w:val="EFF10769"/>
    <w:rsid w:val="EFF73FF7"/>
    <w:rsid w:val="EFFDAA98"/>
    <w:rsid w:val="EFFF7906"/>
    <w:rsid w:val="F1DB4748"/>
    <w:rsid w:val="F3BDF242"/>
    <w:rsid w:val="F3DF183B"/>
    <w:rsid w:val="F3DFF004"/>
    <w:rsid w:val="F55FCB25"/>
    <w:rsid w:val="F57C5BD8"/>
    <w:rsid w:val="F5B82908"/>
    <w:rsid w:val="F5DE974F"/>
    <w:rsid w:val="F5EB02A2"/>
    <w:rsid w:val="F5F5F149"/>
    <w:rsid w:val="F5FBBD48"/>
    <w:rsid w:val="F6559426"/>
    <w:rsid w:val="F76EFF7A"/>
    <w:rsid w:val="F77317A7"/>
    <w:rsid w:val="F77E1ECF"/>
    <w:rsid w:val="F7D39303"/>
    <w:rsid w:val="F7DD3129"/>
    <w:rsid w:val="F7EBF692"/>
    <w:rsid w:val="F7FB47C9"/>
    <w:rsid w:val="F7FD2127"/>
    <w:rsid w:val="F8EDB789"/>
    <w:rsid w:val="F99EAE1B"/>
    <w:rsid w:val="F9DD4D8B"/>
    <w:rsid w:val="F9EFBA86"/>
    <w:rsid w:val="F9FC3B0D"/>
    <w:rsid w:val="F9FF6487"/>
    <w:rsid w:val="F9FF7FDD"/>
    <w:rsid w:val="F9FFBF57"/>
    <w:rsid w:val="FA5FA5A9"/>
    <w:rsid w:val="FA7CCBDC"/>
    <w:rsid w:val="FA7E618E"/>
    <w:rsid w:val="FAD362CD"/>
    <w:rsid w:val="FAEEBB5C"/>
    <w:rsid w:val="FAFC2E06"/>
    <w:rsid w:val="FB2BAA49"/>
    <w:rsid w:val="FB3976D6"/>
    <w:rsid w:val="FB3C3AD2"/>
    <w:rsid w:val="FB47630D"/>
    <w:rsid w:val="FB749E70"/>
    <w:rsid w:val="FB7C85FA"/>
    <w:rsid w:val="FB9DD152"/>
    <w:rsid w:val="FBB79015"/>
    <w:rsid w:val="FBBBE756"/>
    <w:rsid w:val="FBBECD8D"/>
    <w:rsid w:val="FBC7D15E"/>
    <w:rsid w:val="FBC9CD2A"/>
    <w:rsid w:val="FBD9A591"/>
    <w:rsid w:val="FBEF1280"/>
    <w:rsid w:val="FBEF7039"/>
    <w:rsid w:val="FBFEF23A"/>
    <w:rsid w:val="FBFF47EB"/>
    <w:rsid w:val="FBFF525A"/>
    <w:rsid w:val="FC644429"/>
    <w:rsid w:val="FCDFE540"/>
    <w:rsid w:val="FCEEF9A0"/>
    <w:rsid w:val="FD1B3D8C"/>
    <w:rsid w:val="FD1EB730"/>
    <w:rsid w:val="FD573EE7"/>
    <w:rsid w:val="FD5B280F"/>
    <w:rsid w:val="FD5FBC6A"/>
    <w:rsid w:val="FD678B47"/>
    <w:rsid w:val="FD773F8E"/>
    <w:rsid w:val="FD7EA537"/>
    <w:rsid w:val="FD7F8504"/>
    <w:rsid w:val="FDC75A74"/>
    <w:rsid w:val="FDC7664E"/>
    <w:rsid w:val="FDDD5A4A"/>
    <w:rsid w:val="FDE937A3"/>
    <w:rsid w:val="FDEBD1EA"/>
    <w:rsid w:val="FDEBEBFC"/>
    <w:rsid w:val="FDEDDC1C"/>
    <w:rsid w:val="FDEF3053"/>
    <w:rsid w:val="FDF7AC06"/>
    <w:rsid w:val="FDFD63EE"/>
    <w:rsid w:val="FDFE4D6B"/>
    <w:rsid w:val="FDFF21B8"/>
    <w:rsid w:val="FE3D4230"/>
    <w:rsid w:val="FE3FD1F2"/>
    <w:rsid w:val="FEB80EE9"/>
    <w:rsid w:val="FECE1EB3"/>
    <w:rsid w:val="FED74C2B"/>
    <w:rsid w:val="FEDE9C8C"/>
    <w:rsid w:val="FEDFEF39"/>
    <w:rsid w:val="FEDFF4F4"/>
    <w:rsid w:val="FEEB4B78"/>
    <w:rsid w:val="FEEE0FD2"/>
    <w:rsid w:val="FEEF4D48"/>
    <w:rsid w:val="FEEF7E9D"/>
    <w:rsid w:val="FEF59870"/>
    <w:rsid w:val="FEF93771"/>
    <w:rsid w:val="FEFB9BC8"/>
    <w:rsid w:val="FEFFF6AF"/>
    <w:rsid w:val="FF367687"/>
    <w:rsid w:val="FF3F2698"/>
    <w:rsid w:val="FF4F868E"/>
    <w:rsid w:val="FF5E3FD2"/>
    <w:rsid w:val="FF5E6525"/>
    <w:rsid w:val="FF6323AC"/>
    <w:rsid w:val="FF6A9254"/>
    <w:rsid w:val="FF6BBA39"/>
    <w:rsid w:val="FF6BD614"/>
    <w:rsid w:val="FF7E5A61"/>
    <w:rsid w:val="FF7F50CF"/>
    <w:rsid w:val="FF7FB45E"/>
    <w:rsid w:val="FF7FBDEF"/>
    <w:rsid w:val="FF9781B4"/>
    <w:rsid w:val="FF9E6BE1"/>
    <w:rsid w:val="FFADBFA0"/>
    <w:rsid w:val="FFAF5B5A"/>
    <w:rsid w:val="FFBF037F"/>
    <w:rsid w:val="FFC33723"/>
    <w:rsid w:val="FFC86BBB"/>
    <w:rsid w:val="FFCF50FC"/>
    <w:rsid w:val="FFD5AD52"/>
    <w:rsid w:val="FFDCFAA9"/>
    <w:rsid w:val="FFDF424D"/>
    <w:rsid w:val="FFE5F5B6"/>
    <w:rsid w:val="FFE68D8B"/>
    <w:rsid w:val="FFE929D1"/>
    <w:rsid w:val="FFEB92FB"/>
    <w:rsid w:val="FFF1FF40"/>
    <w:rsid w:val="FFF2E66B"/>
    <w:rsid w:val="FFF50D95"/>
    <w:rsid w:val="FFF736C0"/>
    <w:rsid w:val="FFFBA570"/>
    <w:rsid w:val="FFFD82E1"/>
    <w:rsid w:val="FFFD9A7A"/>
    <w:rsid w:val="FFFE2B7B"/>
    <w:rsid w:val="FFFEC901"/>
    <w:rsid w:val="FFFF5422"/>
    <w:rsid w:val="FFFF786B"/>
    <w:rsid w:val="FFFF8579"/>
    <w:rsid w:val="FFFF8D90"/>
    <w:rsid w:val="FFFF97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9"/>
    <w:pPr>
      <w:keepNext/>
      <w:keepLines/>
      <w:spacing w:before="240"/>
      <w:outlineLvl w:val="0"/>
    </w:pPr>
    <w:rPr>
      <w:rFonts w:asciiTheme="majorHAnsi" w:hAnsiTheme="majorHAnsi" w:eastAsiaTheme="majorEastAsia" w:cstheme="majorBidi"/>
      <w:color w:val="1F4E79" w:themeColor="accent1" w:themeShade="80"/>
      <w:sz w:val="32"/>
      <w:szCs w:val="32"/>
    </w:rPr>
  </w:style>
  <w:style w:type="paragraph" w:styleId="3">
    <w:name w:val="heading 2"/>
    <w:basedOn w:val="1"/>
    <w:next w:val="1"/>
    <w:link w:val="17"/>
    <w:unhideWhenUsed/>
    <w:qFormat/>
    <w:uiPriority w:val="9"/>
    <w:pPr>
      <w:keepNext/>
      <w:keepLines/>
      <w:spacing w:before="40"/>
      <w:outlineLvl w:val="1"/>
    </w:pPr>
    <w:rPr>
      <w:rFonts w:asciiTheme="majorHAnsi" w:hAnsiTheme="majorHAnsi" w:eastAsiaTheme="majorEastAsia" w:cstheme="majorBidi"/>
      <w:color w:val="1F4E79" w:themeColor="accent1" w:themeShade="80"/>
      <w:sz w:val="26"/>
      <w:szCs w:val="26"/>
    </w:rPr>
  </w:style>
  <w:style w:type="paragraph" w:styleId="4">
    <w:name w:val="heading 3"/>
    <w:basedOn w:val="1"/>
    <w:next w:val="1"/>
    <w:link w:val="19"/>
    <w:unhideWhenUsed/>
    <w:qFormat/>
    <w:uiPriority w:val="9"/>
    <w:pPr>
      <w:keepNext/>
      <w:keepLines/>
      <w:spacing w:before="4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FollowedHyperlink"/>
    <w:basedOn w:val="5"/>
    <w:qFormat/>
    <w:uiPriority w:val="0"/>
    <w:rPr>
      <w:color w:val="800080"/>
      <w:u w:val="single"/>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character" w:styleId="11">
    <w:name w:val="HTML Code"/>
    <w:basedOn w:val="5"/>
    <w:qFormat/>
    <w:uiPriority w:val="0"/>
    <w:rPr>
      <w:rFonts w:ascii="Courier New" w:hAnsi="Courier New" w:cs="Courier New"/>
      <w:sz w:val="20"/>
      <w:szCs w:val="20"/>
    </w:rPr>
  </w:style>
  <w:style w:type="character" w:styleId="12">
    <w:name w:val="Hyperlink"/>
    <w:basedOn w:val="5"/>
    <w:unhideWhenUsed/>
    <w:qFormat/>
    <w:uiPriority w:val="99"/>
    <w:rPr>
      <w:color w:val="0563C1" w:themeColor="hyperlink"/>
      <w:u w:val="single"/>
      <w14:textFill>
        <w14:solidFill>
          <w14:schemeClr w14:val="hlink"/>
        </w14:solidFill>
      </w14:textFill>
    </w:rPr>
  </w:style>
  <w:style w:type="paragraph" w:styleId="13">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4">
    <w:name w:val="page number"/>
    <w:basedOn w:val="5"/>
    <w:uiPriority w:val="0"/>
    <w:rPr>
      <w:rFonts w:ascii="Times New Roman" w:hAnsi="Times New Roman" w:eastAsia="SimSun"/>
    </w:rPr>
  </w:style>
  <w:style w:type="character" w:styleId="15">
    <w:name w:val="Strong"/>
    <w:basedOn w:val="5"/>
    <w:qFormat/>
    <w:uiPriority w:val="0"/>
    <w:rPr>
      <w:b/>
      <w:bCs/>
    </w:rPr>
  </w:style>
  <w:style w:type="table" w:styleId="16">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7">
    <w:name w:val="Heading 2 Char"/>
    <w:basedOn w:val="5"/>
    <w:link w:val="3"/>
    <w:qFormat/>
    <w:uiPriority w:val="9"/>
    <w:rPr>
      <w:rFonts w:asciiTheme="majorHAnsi" w:hAnsiTheme="majorHAnsi" w:eastAsiaTheme="majorEastAsia" w:cstheme="majorBidi"/>
      <w:color w:val="1F4E79" w:themeColor="accent1" w:themeShade="80"/>
      <w:sz w:val="26"/>
      <w:szCs w:val="26"/>
    </w:rPr>
  </w:style>
  <w:style w:type="paragraph" w:styleId="18">
    <w:name w:val="List Paragraph"/>
    <w:basedOn w:val="1"/>
    <w:qFormat/>
    <w:uiPriority w:val="34"/>
    <w:pPr>
      <w:spacing w:after="160" w:line="259" w:lineRule="auto"/>
      <w:ind w:left="720"/>
      <w:contextualSpacing/>
    </w:pPr>
  </w:style>
  <w:style w:type="character" w:customStyle="1" w:styleId="19">
    <w:name w:val="Heading 3 Char"/>
    <w:basedOn w:val="5"/>
    <w:link w:val="4"/>
    <w:qFormat/>
    <w:uiPriority w:val="9"/>
    <w:rPr>
      <w:rFonts w:asciiTheme="majorHAnsi" w:hAnsiTheme="majorHAnsi" w:eastAsiaTheme="majorEastAsia" w:cstheme="majorBidi"/>
      <w:color w:val="1F4E79" w:themeColor="accent1" w:themeShade="80"/>
      <w:sz w:val="24"/>
      <w:szCs w:val="24"/>
    </w:rPr>
  </w:style>
  <w:style w:type="table" w:customStyle="1" w:styleId="20">
    <w:name w:val="_Style 10"/>
    <w:basedOn w:val="21"/>
    <w:qFormat/>
    <w:uiPriority w:val="0"/>
  </w:style>
  <w:style w:type="table" w:customStyle="1" w:styleId="21">
    <w:name w:val="TableNormal"/>
    <w:qFormat/>
    <w:uiPriority w:val="0"/>
    <w:tblPr>
      <w:tblCellMar>
        <w:top w:w="100" w:type="dxa"/>
        <w:left w:w="100" w:type="dxa"/>
        <w:bottom w:w="100" w:type="dxa"/>
        <w:right w:w="100" w:type="dxa"/>
      </w:tblCellMar>
    </w:tblPr>
  </w:style>
  <w:style w:type="paragraph" w:customStyle="1" w:styleId="22">
    <w:name w:val="p2"/>
    <w:qFormat/>
    <w:uiPriority w:val="0"/>
    <w:pPr>
      <w:spacing w:before="0" w:beforeAutospacing="0" w:after="0" w:afterAutospacing="0"/>
      <w:ind w:left="0" w:right="0"/>
      <w:jc w:val="left"/>
    </w:pPr>
    <w:rPr>
      <w:rFonts w:ascii="helvetica" w:hAnsi="helvetica" w:eastAsia="helvetica" w:cs="helvetica"/>
      <w:kern w:val="0"/>
      <w:sz w:val="24"/>
      <w:szCs w:val="24"/>
      <w:lang w:val="en-US" w:eastAsia="zh-CN" w:bidi="ar"/>
    </w:rPr>
  </w:style>
  <w:style w:type="paragraph" w:customStyle="1" w:styleId="23">
    <w:name w:val="p1"/>
    <w:uiPriority w:val="0"/>
    <w:pPr>
      <w:spacing w:before="0" w:beforeAutospacing="0" w:after="0" w:afterAutospacing="0"/>
      <w:ind w:left="0" w:right="0"/>
      <w:jc w:val="left"/>
    </w:pPr>
    <w:rPr>
      <w:rFonts w:hint="default" w:ascii="helvetica" w:hAnsi="helvetica" w:eastAsia="helvetica" w:cs="helvetica"/>
      <w:kern w:val="0"/>
      <w:sz w:val="24"/>
      <w:szCs w:val="24"/>
      <w:lang w:val="en-US" w:eastAsia="zh-CN" w:bidi="ar"/>
    </w:rPr>
  </w:style>
  <w:style w:type="table" w:customStyle="1" w:styleId="24">
    <w:name w:val="_Style 11"/>
    <w:basedOn w:val="21"/>
    <w:qFormat/>
    <w:uiPriority w:val="0"/>
  </w:style>
  <w:style w:type="table" w:customStyle="1" w:styleId="25">
    <w:name w:val="_Style 12"/>
    <w:basedOn w:val="21"/>
    <w:qFormat/>
    <w:uiPriority w:val="0"/>
  </w:style>
  <w:style w:type="table" w:customStyle="1" w:styleId="26">
    <w:name w:val="_Style 13"/>
    <w:basedOn w:val="21"/>
    <w:qFormat/>
    <w:uiPriority w:val="0"/>
  </w:style>
  <w:style w:type="table" w:customStyle="1" w:styleId="27">
    <w:name w:val="_Style 14"/>
    <w:basedOn w:val="21"/>
    <w:qFormat/>
    <w:uiPriority w:val="0"/>
  </w:style>
  <w:style w:type="table" w:customStyle="1" w:styleId="28">
    <w:name w:val="_Style 15"/>
    <w:basedOn w:val="21"/>
    <w:qFormat/>
    <w:uiPriority w:val="0"/>
  </w:style>
  <w:style w:type="table" w:customStyle="1" w:styleId="29">
    <w:name w:val="_Style 16"/>
    <w:basedOn w:val="21"/>
    <w:qFormat/>
    <w:uiPriority w:val="0"/>
  </w:style>
  <w:style w:type="table" w:customStyle="1" w:styleId="30">
    <w:name w:val="_Style 17"/>
    <w:basedOn w:val="21"/>
    <w:qFormat/>
    <w:uiPriority w:val="0"/>
  </w:style>
  <w:style w:type="table" w:customStyle="1" w:styleId="31">
    <w:name w:val="_Style 18"/>
    <w:basedOn w:val="21"/>
    <w:qFormat/>
    <w:uiPriority w:val="0"/>
  </w:style>
  <w:style w:type="table" w:customStyle="1" w:styleId="32">
    <w:name w:val="_Style 19"/>
    <w:basedOn w:val="21"/>
    <w:qFormat/>
    <w:uiPriority w:val="0"/>
  </w:style>
  <w:style w:type="table" w:customStyle="1" w:styleId="33">
    <w:name w:val="_Style 20"/>
    <w:basedOn w:val="21"/>
    <w:qFormat/>
    <w:uiPriority w:val="0"/>
  </w:style>
  <w:style w:type="table" w:customStyle="1" w:styleId="34">
    <w:name w:val="_Style 21"/>
    <w:basedOn w:val="21"/>
    <w:qFormat/>
    <w:uiPriority w:val="0"/>
  </w:style>
  <w:style w:type="table" w:customStyle="1" w:styleId="35">
    <w:name w:val="_Style 22"/>
    <w:basedOn w:val="21"/>
    <w:qFormat/>
    <w:uiPriority w:val="0"/>
  </w:style>
  <w:style w:type="table" w:customStyle="1" w:styleId="36">
    <w:name w:val="_Style 23"/>
    <w:basedOn w:val="21"/>
    <w:qFormat/>
    <w:uiPriority w:val="0"/>
  </w:style>
  <w:style w:type="table" w:customStyle="1" w:styleId="37">
    <w:name w:val="_Style 24"/>
    <w:basedOn w:val="21"/>
    <w:qFormat/>
    <w:uiPriority w:val="0"/>
  </w:style>
  <w:style w:type="table" w:customStyle="1" w:styleId="38">
    <w:name w:val="TableGrid"/>
    <w:qFormat/>
    <w:uiPriority w:val="0"/>
    <w:pPr>
      <w:spacing w:after="0" w:line="240" w:lineRule="auto"/>
    </w:pPr>
    <w:tblPr>
      <w:tblCellMar>
        <w:top w:w="0" w:type="dxa"/>
        <w:left w:w="0" w:type="dxa"/>
        <w:bottom w:w="0" w:type="dxa"/>
        <w:right w:w="0" w:type="dxa"/>
      </w:tblCellMar>
    </w:tblPr>
  </w:style>
  <w:style w:type="table" w:customStyle="1" w:styleId="39">
    <w:name w:val="Table Grid1"/>
    <w:basedOn w:val="6"/>
    <w:qFormat/>
    <w:uiPriority w:val="39"/>
    <w:rPr>
      <w:rFonts w:ascii="Calibri" w:hAnsi="Calibri" w:eastAsia="Calibri"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0">
    <w:name w:val="p3"/>
    <w:uiPriority w:val="0"/>
    <w:pPr>
      <w:spacing w:before="0" w:beforeAutospacing="0" w:after="0" w:afterAutospacing="0"/>
      <w:ind w:left="0" w:right="0"/>
      <w:jc w:val="left"/>
    </w:pPr>
    <w:rPr>
      <w:rFonts w:ascii="Helvetica Neue" w:hAnsi="Helvetica Neue" w:eastAsia="Helvetica Neue" w:cs="Helvetica Neue"/>
      <w:kern w:val="0"/>
      <w:sz w:val="26"/>
      <w:szCs w:val="26"/>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General"/>
      <sectRole val="1"/>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430</Words>
  <Characters>2840</Characters>
  <Lines>0</Lines>
  <Paragraphs>0</Paragraphs>
  <TotalTime>94</TotalTime>
  <ScaleCrop>false</ScaleCrop>
  <LinksUpToDate>false</LinksUpToDate>
  <CharactersWithSpaces>3207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2026-04-01T15:28:00Z</dcterms:created>
  <dc:creator>Sofia Angela Vilan</dc:creator>
  <cp:lastModifiedBy>Justine Bong Montante</cp:lastModifiedBy>
  <dcterms:modified xsi:type="dcterms:W3CDTF">2026-10-01T05:06:11Z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8773D76FCC10390AA930A96904C8BC2E_41</vt:lpwstr>
  </property>
  <property fmtid="{D5CDD505-2E9C-101B-9397-08002B2CF9AE}" pid="4" name="KSOTemplateDocerSaveRecord">
    <vt:lpwstr>eyJoZGlkIjoiZDMzMmMzZTM1YWFiODIzZmNlNzMxOGMyZWRlMGUzMDYiLCJ1c2VySWQiOiI4ODEzNTYwODk3NjE1In0=</vt:lpwstr>
  </property>
</Properties>
</file>