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Thevenin And Norton Equivalent Circuits</w:t>
      </w:r>
    </w:p>
    <w:p w:rsidR="00000000" w:rsidDel="00000000" w:rsidP="00000000" w:rsidRDefault="00000000" w:rsidRPr="00000000" w14:paraId="00000003">
      <w:pPr>
        <w:contextualSpacing w:val="0"/>
        <w:jc w:val="center"/>
        <w:rPr>
          <w:sz w:val="48"/>
          <w:szCs w:val="48"/>
        </w:rPr>
      </w:pPr>
      <w:r w:rsidDel="00000000" w:rsidR="00000000" w:rsidRPr="00000000">
        <w:rPr>
          <w:sz w:val="48"/>
          <w:szCs w:val="48"/>
          <w:rtl w:val="0"/>
        </w:rPr>
        <w:t xml:space="preserve">&amp;</w:t>
      </w:r>
    </w:p>
    <w:p w:rsidR="00000000" w:rsidDel="00000000" w:rsidP="00000000" w:rsidRDefault="00000000" w:rsidRPr="00000000" w14:paraId="00000004">
      <w:pPr>
        <w:contextualSpacing w:val="0"/>
        <w:jc w:val="center"/>
        <w:rPr>
          <w:sz w:val="48"/>
          <w:szCs w:val="48"/>
        </w:rPr>
      </w:pPr>
      <w:r w:rsidDel="00000000" w:rsidR="00000000" w:rsidRPr="00000000">
        <w:rPr>
          <w:sz w:val="48"/>
          <w:szCs w:val="48"/>
          <w:rtl w:val="0"/>
        </w:rPr>
        <w:t xml:space="preserve">Maximum Power Transfer</w:t>
      </w:r>
    </w:p>
    <w:p w:rsidR="00000000" w:rsidDel="00000000" w:rsidP="00000000" w:rsidRDefault="00000000" w:rsidRPr="00000000" w14:paraId="00000005">
      <w:pPr>
        <w:contextualSpacing w:val="0"/>
        <w:jc w:val="center"/>
        <w:rPr>
          <w:sz w:val="48"/>
          <w:szCs w:val="48"/>
        </w:rPr>
      </w:pPr>
      <w:r w:rsidDel="00000000" w:rsidR="00000000" w:rsidRPr="00000000">
        <w:rPr>
          <w:sz w:val="48"/>
          <w:szCs w:val="48"/>
          <w:rtl w:val="0"/>
        </w:rPr>
        <w:t xml:space="preserve">Experiment 1 &amp; 2</w:t>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center"/>
        <w:rPr>
          <w:sz w:val="48"/>
          <w:szCs w:val="48"/>
        </w:rPr>
      </w:pPr>
      <w:r w:rsidDel="00000000" w:rsidR="00000000" w:rsidRPr="00000000">
        <w:rPr>
          <w:sz w:val="48"/>
          <w:szCs w:val="48"/>
          <w:rtl w:val="0"/>
        </w:rPr>
        <w:t xml:space="preserve">Justin Fortner</w:t>
      </w:r>
    </w:p>
    <w:p w:rsidR="00000000" w:rsidDel="00000000" w:rsidP="00000000" w:rsidRDefault="00000000" w:rsidRPr="00000000" w14:paraId="0000000A">
      <w:pPr>
        <w:contextualSpacing w:val="0"/>
        <w:jc w:val="center"/>
        <w:rPr>
          <w:sz w:val="48"/>
          <w:szCs w:val="48"/>
        </w:rPr>
      </w:pPr>
      <w:r w:rsidDel="00000000" w:rsidR="00000000" w:rsidRPr="00000000">
        <w:rPr>
          <w:sz w:val="48"/>
          <w:szCs w:val="48"/>
          <w:rtl w:val="0"/>
        </w:rPr>
        <w:t xml:space="preserve">February 10th, 2018</w:t>
      </w:r>
    </w:p>
    <w:p w:rsidR="00000000" w:rsidDel="00000000" w:rsidP="00000000" w:rsidRDefault="00000000" w:rsidRPr="00000000" w14:paraId="0000000B">
      <w:pPr>
        <w:contextualSpacing w:val="0"/>
        <w:jc w:val="center"/>
        <w:rPr>
          <w:sz w:val="48"/>
          <w:szCs w:val="48"/>
        </w:rPr>
      </w:pPr>
      <w:r w:rsidDel="00000000" w:rsidR="00000000" w:rsidRPr="00000000">
        <w:rPr>
          <w:sz w:val="48"/>
          <w:szCs w:val="48"/>
          <w:rtl w:val="0"/>
        </w:rPr>
        <w:t xml:space="preserve">Section 04 Wednesday 12:20-2:20 </w:t>
      </w:r>
      <w:r w:rsidDel="00000000" w:rsidR="00000000" w:rsidRPr="00000000">
        <w:rPr>
          <w:sz w:val="48"/>
          <w:szCs w:val="48"/>
          <w:highlight w:val="white"/>
          <w:rtl w:val="0"/>
        </w:rPr>
        <w:t xml:space="preserve">(Tuwin)</w:t>
      </w:r>
      <w:r w:rsidDel="00000000" w:rsidR="00000000" w:rsidRPr="00000000">
        <w:rPr>
          <w:rtl w:val="0"/>
        </w:rPr>
      </w:r>
    </w:p>
    <w:p w:rsidR="00000000" w:rsidDel="00000000" w:rsidP="00000000" w:rsidRDefault="00000000" w:rsidRPr="00000000" w14:paraId="0000000C">
      <w:pPr>
        <w:contextualSpacing w:val="0"/>
        <w:jc w:val="center"/>
        <w:rPr>
          <w:sz w:val="48"/>
          <w:szCs w:val="48"/>
        </w:rPr>
      </w:pPr>
      <w:r w:rsidDel="00000000" w:rsidR="00000000" w:rsidRPr="00000000">
        <w:rPr>
          <w:rtl w:val="0"/>
        </w:rPr>
      </w:r>
    </w:p>
    <w:p w:rsidR="00000000" w:rsidDel="00000000" w:rsidP="00000000" w:rsidRDefault="00000000" w:rsidRPr="00000000" w14:paraId="0000000D">
      <w:pPr>
        <w:contextualSpacing w:val="0"/>
        <w:jc w:val="left"/>
        <w:rPr>
          <w:sz w:val="48"/>
          <w:szCs w:val="48"/>
        </w:rPr>
      </w:pPr>
      <w:r w:rsidDel="00000000" w:rsidR="00000000" w:rsidRPr="00000000">
        <w:rPr>
          <w:rtl w:val="0"/>
        </w:rPr>
      </w:r>
    </w:p>
    <w:p w:rsidR="00000000" w:rsidDel="00000000" w:rsidP="00000000" w:rsidRDefault="00000000" w:rsidRPr="00000000" w14:paraId="0000000E">
      <w:pPr>
        <w:contextualSpacing w:val="0"/>
        <w:jc w:val="left"/>
        <w:rPr>
          <w:sz w:val="48"/>
          <w:szCs w:val="48"/>
        </w:rPr>
      </w:pPr>
      <w:r w:rsidDel="00000000" w:rsidR="00000000" w:rsidRPr="00000000">
        <w:rPr>
          <w:rtl w:val="0"/>
        </w:rPr>
      </w:r>
    </w:p>
    <w:p w:rsidR="00000000" w:rsidDel="00000000" w:rsidP="00000000" w:rsidRDefault="00000000" w:rsidRPr="00000000" w14:paraId="0000000F">
      <w:pPr>
        <w:contextualSpacing w:val="0"/>
        <w:jc w:val="left"/>
        <w:rPr>
          <w:sz w:val="48"/>
          <w:szCs w:val="48"/>
        </w:rPr>
      </w:pPr>
      <w:r w:rsidDel="00000000" w:rsidR="00000000" w:rsidRPr="00000000">
        <w:rPr>
          <w:rtl w:val="0"/>
        </w:rPr>
      </w:r>
    </w:p>
    <w:p w:rsidR="00000000" w:rsidDel="00000000" w:rsidP="00000000" w:rsidRDefault="00000000" w:rsidRPr="00000000" w14:paraId="00000010">
      <w:pPr>
        <w:contextualSpacing w:val="0"/>
        <w:jc w:val="left"/>
        <w:rPr>
          <w:sz w:val="48"/>
          <w:szCs w:val="48"/>
        </w:rPr>
      </w:pPr>
      <w:r w:rsidDel="00000000" w:rsidR="00000000" w:rsidRPr="00000000">
        <w:rPr>
          <w:rtl w:val="0"/>
        </w:rPr>
      </w:r>
    </w:p>
    <w:p w:rsidR="00000000" w:rsidDel="00000000" w:rsidP="00000000" w:rsidRDefault="00000000" w:rsidRPr="00000000" w14:paraId="00000011">
      <w:pPr>
        <w:contextualSpacing w:val="0"/>
        <w:jc w:val="left"/>
        <w:rPr>
          <w:sz w:val="48"/>
          <w:szCs w:val="48"/>
        </w:rPr>
      </w:pPr>
      <w:r w:rsidDel="00000000" w:rsidR="00000000" w:rsidRPr="00000000">
        <w:rPr>
          <w:rtl w:val="0"/>
        </w:rPr>
      </w:r>
    </w:p>
    <w:p w:rsidR="00000000" w:rsidDel="00000000" w:rsidP="00000000" w:rsidRDefault="00000000" w:rsidRPr="00000000" w14:paraId="00000012">
      <w:pPr>
        <w:contextualSpacing w:val="0"/>
        <w:jc w:val="left"/>
        <w:rPr>
          <w:sz w:val="48"/>
          <w:szCs w:val="48"/>
        </w:rPr>
      </w:pPr>
      <w:r w:rsidDel="00000000" w:rsidR="00000000" w:rsidRPr="00000000">
        <w:rPr>
          <w:rtl w:val="0"/>
        </w:rPr>
      </w:r>
    </w:p>
    <w:p w:rsidR="00000000" w:rsidDel="00000000" w:rsidP="00000000" w:rsidRDefault="00000000" w:rsidRPr="00000000" w14:paraId="00000013">
      <w:pPr>
        <w:contextualSpacing w:val="0"/>
        <w:jc w:val="left"/>
        <w:rPr>
          <w:sz w:val="48"/>
          <w:szCs w:val="48"/>
        </w:rPr>
      </w:pPr>
      <w:r w:rsidDel="00000000" w:rsidR="00000000" w:rsidRPr="00000000">
        <w:rPr>
          <w:rtl w:val="0"/>
        </w:rPr>
      </w:r>
    </w:p>
    <w:p w:rsidR="00000000" w:rsidDel="00000000" w:rsidP="00000000" w:rsidRDefault="00000000" w:rsidRPr="00000000" w14:paraId="00000014">
      <w:pPr>
        <w:contextualSpacing w:val="0"/>
        <w:jc w:val="left"/>
        <w:rPr>
          <w:sz w:val="48"/>
          <w:szCs w:val="48"/>
        </w:rPr>
      </w:pPr>
      <w:r w:rsidDel="00000000" w:rsidR="00000000" w:rsidRPr="00000000">
        <w:rPr>
          <w:rtl w:val="0"/>
        </w:rPr>
      </w:r>
    </w:p>
    <w:p w:rsidR="00000000" w:rsidDel="00000000" w:rsidP="00000000" w:rsidRDefault="00000000" w:rsidRPr="00000000" w14:paraId="00000015">
      <w:pPr>
        <w:contextualSpacing w:val="0"/>
        <w:jc w:val="left"/>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6">
      <w:pPr>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017">
      <w:pPr>
        <w:ind w:firstLine="720"/>
        <w:contextualSpacing w:val="0"/>
        <w:jc w:val="left"/>
        <w:rPr>
          <w:sz w:val="24"/>
          <w:szCs w:val="24"/>
        </w:rPr>
      </w:pPr>
      <w:r w:rsidDel="00000000" w:rsidR="00000000" w:rsidRPr="00000000">
        <w:rPr>
          <w:sz w:val="24"/>
          <w:szCs w:val="24"/>
          <w:rtl w:val="0"/>
        </w:rPr>
        <w:t xml:space="preserve">The purpose of lab 2 was to allow students to see first the rules and logic behind Thevenin and Norton equivalent circuits as well as maximum power transfer, </w:t>
      </w:r>
    </w:p>
    <w:p w:rsidR="00000000" w:rsidDel="00000000" w:rsidP="00000000" w:rsidRDefault="00000000" w:rsidRPr="00000000" w14:paraId="00000018">
      <w:pPr>
        <w:ind w:firstLine="720"/>
        <w:contextualSpacing w:val="0"/>
        <w:jc w:val="left"/>
        <w:rPr>
          <w:sz w:val="24"/>
          <w:szCs w:val="24"/>
        </w:rPr>
      </w:pPr>
      <w:r w:rsidDel="00000000" w:rsidR="00000000" w:rsidRPr="00000000">
        <w:rPr>
          <w:sz w:val="24"/>
          <w:szCs w:val="24"/>
          <w:rtl w:val="0"/>
        </w:rPr>
        <w:t xml:space="preserve">Experiment 1 focuses on Thevenin and Norton equivalent circuits. Thevenin circuits consist of a voltage source and a resistor in series with a load resistance. Thevenin circuits satisfy KVL by allowing the voltage of the voltage source to be equal to the sum of the voltage across each resistor. Norton circuits, however consist of a current source ins parallel with a resistance. These elements are then in parallel with another load resistance. Norton circuits satisfy KCL. Both Thevenin and Norton circuits are used to simplify more complicated circuit networks. </w:t>
      </w:r>
    </w:p>
    <w:p w:rsidR="00000000" w:rsidDel="00000000" w:rsidP="00000000" w:rsidRDefault="00000000" w:rsidRPr="00000000" w14:paraId="00000019">
      <w:pPr>
        <w:ind w:firstLine="720"/>
        <w:contextualSpacing w:val="0"/>
        <w:jc w:val="left"/>
        <w:rPr>
          <w:sz w:val="24"/>
          <w:szCs w:val="24"/>
        </w:rPr>
      </w:pPr>
      <w:r w:rsidDel="00000000" w:rsidR="00000000" w:rsidRPr="00000000">
        <w:rPr>
          <w:sz w:val="24"/>
          <w:szCs w:val="24"/>
          <w:rtl w:val="0"/>
        </w:rPr>
        <w:t xml:space="preserve">Experiment 2 focuses on maximum power transfer. The maximum power transfer theorem states that the maximum amount of power that is able to be transferred into a load occurs when the load resistance is equal to the source resistance. </w:t>
      </w:r>
    </w:p>
    <w:p w:rsidR="00000000" w:rsidDel="00000000" w:rsidP="00000000" w:rsidRDefault="00000000" w:rsidRPr="00000000" w14:paraId="0000001A">
      <w:pPr>
        <w:ind w:firstLine="720"/>
        <w:contextualSpacing w:val="0"/>
        <w:jc w:val="left"/>
        <w:rPr>
          <w:sz w:val="24"/>
          <w:szCs w:val="24"/>
        </w:rPr>
      </w:pPr>
      <w:r w:rsidDel="00000000" w:rsidR="00000000" w:rsidRPr="00000000">
        <w:rPr>
          <w:rtl w:val="0"/>
        </w:rPr>
      </w:r>
    </w:p>
    <w:p w:rsidR="00000000" w:rsidDel="00000000" w:rsidP="00000000" w:rsidRDefault="00000000" w:rsidRPr="00000000" w14:paraId="0000001B">
      <w:pPr>
        <w:contextualSpacing w:val="0"/>
        <w:rPr>
          <w:b w:val="1"/>
          <w:sz w:val="28"/>
          <w:szCs w:val="28"/>
          <w:u w:val="single"/>
        </w:rPr>
      </w:pPr>
      <w:r w:rsidDel="00000000" w:rsidR="00000000" w:rsidRPr="00000000">
        <w:rPr>
          <w:b w:val="1"/>
          <w:sz w:val="28"/>
          <w:szCs w:val="28"/>
          <w:u w:val="single"/>
          <w:rtl w:val="0"/>
        </w:rPr>
        <w:t xml:space="preserve">Thevenin And Norton Equivalent Circuits</w:t>
      </w:r>
    </w:p>
    <w:p w:rsidR="00000000" w:rsidDel="00000000" w:rsidP="00000000" w:rsidRDefault="00000000" w:rsidRPr="00000000" w14:paraId="0000001C">
      <w:pPr>
        <w:ind w:left="0" w:firstLine="0"/>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01D">
      <w:pPr>
        <w:ind w:left="0" w:firstLine="0"/>
        <w:contextualSpacing w:val="0"/>
        <w:jc w:val="left"/>
        <w:rPr>
          <w:sz w:val="24"/>
          <w:szCs w:val="24"/>
        </w:rPr>
      </w:pPr>
      <w:r w:rsidDel="00000000" w:rsidR="00000000" w:rsidRPr="00000000">
        <w:rPr>
          <w:sz w:val="24"/>
          <w:szCs w:val="24"/>
          <w:rtl w:val="0"/>
        </w:rPr>
        <w:tab/>
        <w:t xml:space="preserve">The circuit in figure 1 must be replicated in order to continue on in the experiment. </w:t>
      </w:r>
    </w:p>
    <w:p w:rsidR="00000000" w:rsidDel="00000000" w:rsidP="00000000" w:rsidRDefault="00000000" w:rsidRPr="00000000" w14:paraId="0000001E">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1F">
      <w:pPr>
        <w:ind w:left="0" w:firstLine="0"/>
        <w:contextualSpacing w:val="0"/>
        <w:jc w:val="center"/>
        <w:rPr>
          <w:sz w:val="24"/>
          <w:szCs w:val="24"/>
        </w:rPr>
      </w:pPr>
      <w:r w:rsidDel="00000000" w:rsidR="00000000" w:rsidRPr="00000000">
        <w:rPr>
          <w:sz w:val="24"/>
          <w:szCs w:val="24"/>
        </w:rPr>
        <w:drawing>
          <wp:inline distB="114300" distT="114300" distL="114300" distR="114300">
            <wp:extent cx="4257675" cy="2105025"/>
            <wp:effectExtent b="0" l="0" r="0" t="0"/>
            <wp:docPr id="2" name="image5.jpg"/>
            <a:graphic>
              <a:graphicData uri="http://schemas.openxmlformats.org/drawingml/2006/picture">
                <pic:pic>
                  <pic:nvPicPr>
                    <pic:cNvPr id="0" name="image5.jpg"/>
                    <pic:cNvPicPr preferRelativeResize="0"/>
                  </pic:nvPicPr>
                  <pic:blipFill>
                    <a:blip r:embed="rId6"/>
                    <a:srcRect b="45299" l="13942" r="14423" t="7478"/>
                    <a:stretch>
                      <a:fillRect/>
                    </a:stretch>
                  </pic:blipFill>
                  <pic:spPr>
                    <a:xfrm>
                      <a:off x="0" y="0"/>
                      <a:ext cx="4257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contextualSpacing w:val="0"/>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21">
      <w:pPr>
        <w:ind w:left="0" w:firstLine="0"/>
        <w:contextualSpacing w:val="0"/>
        <w:jc w:val="center"/>
        <w:rPr>
          <w:sz w:val="24"/>
          <w:szCs w:val="24"/>
        </w:rPr>
      </w:pPr>
      <w:r w:rsidDel="00000000" w:rsidR="00000000" w:rsidRPr="00000000">
        <w:rPr>
          <w:sz w:val="24"/>
          <w:szCs w:val="24"/>
          <w:rtl w:val="0"/>
        </w:rPr>
        <w:t xml:space="preserve">Resistor Circuit Schematic for Lab 2, Experiment 1</w:t>
      </w:r>
    </w:p>
    <w:p w:rsidR="00000000" w:rsidDel="00000000" w:rsidP="00000000" w:rsidRDefault="00000000" w:rsidRPr="00000000" w14:paraId="0000002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3">
      <w:pPr>
        <w:ind w:left="0" w:firstLine="0"/>
        <w:contextualSpacing w:val="0"/>
        <w:rPr>
          <w:sz w:val="24"/>
          <w:szCs w:val="24"/>
        </w:rPr>
      </w:pPr>
      <w:r w:rsidDel="00000000" w:rsidR="00000000" w:rsidRPr="00000000">
        <w:rPr>
          <w:sz w:val="24"/>
          <w:szCs w:val="24"/>
          <w:rtl w:val="0"/>
        </w:rPr>
        <w:tab/>
        <w:t xml:space="preserve">The input voltage was set to a constant 10 Volts. The actual resistances of R1, R2 and R3 can be seen in </w:t>
      </w:r>
      <w:r w:rsidDel="00000000" w:rsidR="00000000" w:rsidRPr="00000000">
        <w:rPr>
          <w:b w:val="1"/>
          <w:sz w:val="24"/>
          <w:szCs w:val="24"/>
          <w:rtl w:val="0"/>
        </w:rPr>
        <w:t xml:space="preserve">Figure 2</w:t>
      </w:r>
      <w:r w:rsidDel="00000000" w:rsidR="00000000" w:rsidRPr="00000000">
        <w:rPr>
          <w:sz w:val="24"/>
          <w:szCs w:val="24"/>
          <w:rtl w:val="0"/>
        </w:rPr>
        <w:t xml:space="preserve">. From this circuit the Thevenin and Norton equivalent circuits must be found. The outline for these circuits can be found in </w:t>
      </w:r>
      <w:r w:rsidDel="00000000" w:rsidR="00000000" w:rsidRPr="00000000">
        <w:rPr>
          <w:b w:val="1"/>
          <w:sz w:val="24"/>
          <w:szCs w:val="24"/>
          <w:rtl w:val="0"/>
        </w:rPr>
        <w:t xml:space="preserve">Figure 3. </w:t>
      </w: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jc w:val="center"/>
              <w:rPr>
                <w:sz w:val="24"/>
                <w:szCs w:val="24"/>
              </w:rPr>
            </w:pPr>
            <w:r w:rsidDel="00000000" w:rsidR="00000000" w:rsidRPr="00000000">
              <w:rPr>
                <w:sz w:val="24"/>
                <w:szCs w:val="24"/>
                <w:rtl w:val="0"/>
              </w:rPr>
              <w:t xml:space="preserve">Resistor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jc w:val="center"/>
              <w:rPr>
                <w:sz w:val="24"/>
                <w:szCs w:val="24"/>
              </w:rPr>
            </w:pPr>
            <w:r w:rsidDel="00000000" w:rsidR="00000000" w:rsidRPr="00000000">
              <w:rPr>
                <w:sz w:val="24"/>
                <w:szCs w:val="24"/>
                <w:rtl w:val="0"/>
              </w:rPr>
              <w:t xml:space="preserve">Nominal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jc w:val="center"/>
              <w:rPr>
                <w:sz w:val="24"/>
                <w:szCs w:val="24"/>
              </w:rPr>
            </w:pPr>
            <w:r w:rsidDel="00000000" w:rsidR="00000000" w:rsidRPr="00000000">
              <w:rPr>
                <w:sz w:val="24"/>
                <w:szCs w:val="24"/>
                <w:rtl w:val="0"/>
              </w:rPr>
              <w:t xml:space="preserve">Measured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jc w:val="center"/>
              <w:rPr>
                <w:sz w:val="24"/>
                <w:szCs w:val="24"/>
              </w:rPr>
            </w:pPr>
            <w:r w:rsidDel="00000000" w:rsidR="00000000" w:rsidRPr="00000000">
              <w:rPr>
                <w:sz w:val="24"/>
                <w:szCs w:val="24"/>
                <w:rtl w:val="0"/>
              </w:rPr>
              <w:t xml:space="preserve">Absolute Difference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contextualSpacing w:val="0"/>
              <w:jc w:val="center"/>
              <w:rPr>
                <w:sz w:val="24"/>
                <w:szCs w:val="24"/>
              </w:rPr>
            </w:pPr>
            <w:r w:rsidDel="00000000" w:rsidR="00000000" w:rsidRPr="00000000">
              <w:rPr>
                <w:sz w:val="24"/>
                <w:szCs w:val="24"/>
                <w:rtl w:val="0"/>
              </w:rPr>
              <w:t xml:space="preserve">Relative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jc w:val="center"/>
              <w:rPr>
                <w:sz w:val="24"/>
                <w:szCs w:val="24"/>
              </w:rPr>
            </w:pPr>
            <w:r w:rsidDel="00000000" w:rsidR="00000000" w:rsidRPr="00000000">
              <w:rPr>
                <w:sz w:val="24"/>
                <w:szCs w:val="24"/>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jc w:val="center"/>
              <w:rPr>
                <w:sz w:val="24"/>
                <w:szCs w:val="24"/>
              </w:rPr>
            </w:pPr>
            <w:r w:rsidDel="00000000" w:rsidR="00000000" w:rsidRPr="00000000">
              <w:rPr>
                <w:sz w:val="24"/>
                <w:szCs w:val="24"/>
                <w:rtl w:val="0"/>
              </w:rPr>
              <w:t xml:space="preserve">1458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jc w:val="center"/>
              <w:rPr>
                <w:sz w:val="24"/>
                <w:szCs w:val="24"/>
              </w:rPr>
            </w:pPr>
            <w:r w:rsidDel="00000000" w:rsidR="00000000" w:rsidRPr="00000000">
              <w:rPr>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jc w:val="center"/>
              <w:rPr>
                <w:sz w:val="24"/>
                <w:szCs w:val="24"/>
              </w:rPr>
            </w:pPr>
            <w:r w:rsidDel="00000000" w:rsidR="00000000" w:rsidRPr="00000000">
              <w:rPr>
                <w:sz w:val="24"/>
                <w:szCs w:val="24"/>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jc w:val="center"/>
              <w:rPr>
                <w:sz w:val="24"/>
                <w:szCs w:val="24"/>
              </w:rPr>
            </w:pPr>
            <w:r w:rsidDel="00000000" w:rsidR="00000000" w:rsidRPr="00000000">
              <w:rPr>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jc w:val="center"/>
              <w:rPr>
                <w:sz w:val="24"/>
                <w:szCs w:val="24"/>
              </w:rPr>
            </w:pPr>
            <w:r w:rsidDel="00000000" w:rsidR="00000000" w:rsidRPr="00000000">
              <w:rPr>
                <w:sz w:val="24"/>
                <w:szCs w:val="24"/>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jc w:val="center"/>
              <w:rPr>
                <w:sz w:val="24"/>
                <w:szCs w:val="24"/>
              </w:rPr>
            </w:pPr>
            <w:r w:rsidDel="00000000" w:rsidR="00000000" w:rsidRPr="00000000">
              <w:rPr>
                <w:sz w:val="24"/>
                <w:szCs w:val="24"/>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jc w:val="center"/>
              <w:rPr>
                <w:sz w:val="24"/>
                <w:szCs w:val="24"/>
              </w:rPr>
            </w:pPr>
            <w:r w:rsidDel="00000000" w:rsidR="00000000" w:rsidRPr="00000000">
              <w:rPr>
                <w:sz w:val="24"/>
                <w:szCs w:val="24"/>
                <w:rtl w:val="0"/>
              </w:rPr>
              <w:t xml:space="preserve">1477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jc w:val="center"/>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jc w:val="center"/>
              <w:rPr>
                <w:sz w:val="24"/>
                <w:szCs w:val="24"/>
              </w:rPr>
            </w:pPr>
            <w:r w:rsidDel="00000000" w:rsidR="00000000" w:rsidRPr="00000000">
              <w:rPr>
                <w:sz w:val="24"/>
                <w:szCs w:val="24"/>
                <w:rtl w:val="0"/>
              </w:rPr>
              <w:t xml:space="preserve">1.53%</w:t>
            </w:r>
          </w:p>
        </w:tc>
      </w:tr>
    </w:tbl>
    <w:p w:rsidR="00000000" w:rsidDel="00000000" w:rsidP="00000000" w:rsidRDefault="00000000" w:rsidRPr="00000000" w14:paraId="00000039">
      <w:pPr>
        <w:contextualSpacing w:val="0"/>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3A">
      <w:pPr>
        <w:contextualSpacing w:val="0"/>
        <w:jc w:val="center"/>
        <w:rPr>
          <w:b w:val="1"/>
          <w:sz w:val="24"/>
          <w:szCs w:val="24"/>
        </w:rPr>
      </w:pPr>
      <w:r w:rsidDel="00000000" w:rsidR="00000000" w:rsidRPr="00000000">
        <w:rPr>
          <w:sz w:val="24"/>
          <w:szCs w:val="24"/>
          <w:rtl w:val="0"/>
        </w:rPr>
        <w:t xml:space="preserve">Values of the Resistors for the Circuit for Lab 2, Experiment 1</w:t>
      </w:r>
      <w:r w:rsidDel="00000000" w:rsidR="00000000" w:rsidRPr="00000000">
        <w:rPr>
          <w:rtl w:val="0"/>
        </w:rPr>
      </w:r>
    </w:p>
    <w:p w:rsidR="00000000" w:rsidDel="00000000" w:rsidP="00000000" w:rsidRDefault="00000000" w:rsidRPr="00000000" w14:paraId="0000003B">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3C">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3D">
      <w:pPr>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4562475" cy="1485900"/>
            <wp:effectExtent b="0" l="0" r="0" t="0"/>
            <wp:docPr id="4" name="image8.jpg"/>
            <a:graphic>
              <a:graphicData uri="http://schemas.openxmlformats.org/drawingml/2006/picture">
                <pic:pic>
                  <pic:nvPicPr>
                    <pic:cNvPr id="0" name="image8.jpg"/>
                    <pic:cNvPicPr preferRelativeResize="0"/>
                  </pic:nvPicPr>
                  <pic:blipFill>
                    <a:blip r:embed="rId7"/>
                    <a:srcRect b="33974" l="10897" r="12339" t="32692"/>
                    <a:stretch>
                      <a:fillRect/>
                    </a:stretch>
                  </pic:blipFill>
                  <pic:spPr>
                    <a:xfrm>
                      <a:off x="0" y="0"/>
                      <a:ext cx="45624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3F">
      <w:pPr>
        <w:contextualSpacing w:val="0"/>
        <w:jc w:val="center"/>
        <w:rPr>
          <w:sz w:val="24"/>
          <w:szCs w:val="24"/>
        </w:rPr>
      </w:pPr>
      <w:r w:rsidDel="00000000" w:rsidR="00000000" w:rsidRPr="00000000">
        <w:rPr>
          <w:sz w:val="24"/>
          <w:szCs w:val="24"/>
          <w:rtl w:val="0"/>
        </w:rPr>
        <w:t xml:space="preserve">Thevenin and Norton Schematic for Lab 2, Experiment 1</w:t>
      </w:r>
    </w:p>
    <w:p w:rsidR="00000000" w:rsidDel="00000000" w:rsidP="00000000" w:rsidRDefault="00000000" w:rsidRPr="00000000" w14:paraId="00000040">
      <w:pPr>
        <w:contextualSpacing w:val="0"/>
        <w:jc w:val="center"/>
        <w:rPr>
          <w:sz w:val="24"/>
          <w:szCs w:val="24"/>
        </w:rPr>
      </w:pPr>
      <w:r w:rsidDel="00000000" w:rsidR="00000000" w:rsidRPr="00000000">
        <w:rPr>
          <w:rtl w:val="0"/>
        </w:rPr>
      </w:r>
    </w:p>
    <w:p w:rsidR="00000000" w:rsidDel="00000000" w:rsidP="00000000" w:rsidRDefault="00000000" w:rsidRPr="00000000" w14:paraId="00000041">
      <w:pPr>
        <w:ind w:firstLine="720"/>
        <w:contextualSpacing w:val="0"/>
        <w:rPr>
          <w:sz w:val="24"/>
          <w:szCs w:val="24"/>
        </w:rPr>
      </w:pPr>
      <w:r w:rsidDel="00000000" w:rsidR="00000000" w:rsidRPr="00000000">
        <w:rPr>
          <w:sz w:val="24"/>
          <w:szCs w:val="24"/>
          <w:rtl w:val="0"/>
        </w:rPr>
        <w:t xml:space="preserve">In order to measure the Thevenin voltage, R load was removed from the circuit leaving an open circuit. The multimeter was then hooked up to the two output nodes and set to measure the voltage. The Thevenin voltage was found to be 5.032 Volts.</w:t>
      </w:r>
    </w:p>
    <w:p w:rsidR="00000000" w:rsidDel="00000000" w:rsidP="00000000" w:rsidRDefault="00000000" w:rsidRPr="00000000" w14:paraId="00000042">
      <w:pPr>
        <w:ind w:firstLine="720"/>
        <w:contextualSpacing w:val="0"/>
        <w:rPr>
          <w:sz w:val="24"/>
          <w:szCs w:val="24"/>
        </w:rPr>
      </w:pPr>
      <w:r w:rsidDel="00000000" w:rsidR="00000000" w:rsidRPr="00000000">
        <w:rPr>
          <w:sz w:val="24"/>
          <w:szCs w:val="24"/>
          <w:rtl w:val="0"/>
        </w:rPr>
        <w:t xml:space="preserve">The Thevenin resistance was measured next. In order to do this the Voltage source was removed and replaced with a wire to create a short circuit. The multimeter still connected to the two output nodes was then set to measure the resistance. The Thevenin resistance was found to be 2.228 kOhms. </w:t>
      </w:r>
    </w:p>
    <w:p w:rsidR="00000000" w:rsidDel="00000000" w:rsidP="00000000" w:rsidRDefault="00000000" w:rsidRPr="00000000" w14:paraId="00000043">
      <w:pPr>
        <w:ind w:firstLine="720"/>
        <w:contextualSpacing w:val="0"/>
        <w:rPr>
          <w:sz w:val="24"/>
          <w:szCs w:val="24"/>
        </w:rPr>
      </w:pPr>
      <w:r w:rsidDel="00000000" w:rsidR="00000000" w:rsidRPr="00000000">
        <w:rPr>
          <w:sz w:val="24"/>
          <w:szCs w:val="24"/>
          <w:rtl w:val="0"/>
        </w:rPr>
        <w:t xml:space="preserve">The Norton current can be calculated by dividing the Thevenin voltage by the Thevenin resistance(</w:t>
      </w:r>
      <m:oMath>
        <m:sSub>
          <m:sSubPr>
            <m:ctrlPr>
              <w:rPr>
                <w:sz w:val="24"/>
                <w:szCs w:val="24"/>
              </w:rPr>
            </m:ctrlPr>
          </m:sSubPr>
          <m:e>
            <m:r>
              <w:rPr>
                <w:sz w:val="24"/>
                <w:szCs w:val="24"/>
              </w:rPr>
              <m:t xml:space="preserve">I</m:t>
            </m:r>
          </m:e>
          <m:sub>
            <m:r>
              <w:rPr>
                <w:sz w:val="24"/>
                <w:szCs w:val="24"/>
              </w:rPr>
              <m:t xml:space="preserve">Norton</m:t>
            </m:r>
          </m:sub>
        </m:sSub>
        <m:r>
          <w:rPr>
            <w:sz w:val="24"/>
            <w:szCs w:val="24"/>
          </w:rPr>
          <m:t xml:space="preserve">=</m:t>
        </m:r>
        <m:sSub>
          <m:sSubPr>
            <m:ctrlPr>
              <w:rPr>
                <w:sz w:val="24"/>
                <w:szCs w:val="24"/>
              </w:rPr>
            </m:ctrlPr>
          </m:sSubPr>
          <m:e>
            <m:r>
              <w:rPr>
                <w:sz w:val="24"/>
                <w:szCs w:val="24"/>
              </w:rPr>
              <m:t xml:space="preserve">V</m:t>
            </m:r>
          </m:e>
          <m:sub>
            <m:r>
              <w:rPr>
                <w:sz w:val="24"/>
                <w:szCs w:val="24"/>
              </w:rPr>
              <m:t xml:space="preserve">Thevenin</m:t>
            </m:r>
          </m:sub>
        </m:sSub>
        <m:r>
          <w:rPr>
            <w:sz w:val="24"/>
            <w:szCs w:val="24"/>
          </w:rPr>
          <m:t>÷</m:t>
        </m:r>
        <m:sSub>
          <m:sSubPr>
            <m:ctrlPr>
              <w:rPr>
                <w:sz w:val="24"/>
                <w:szCs w:val="24"/>
              </w:rPr>
            </m:ctrlPr>
          </m:sSubPr>
          <m:e>
            <m:r>
              <w:rPr>
                <w:sz w:val="24"/>
                <w:szCs w:val="24"/>
              </w:rPr>
              <m:t xml:space="preserve">R</m:t>
            </m:r>
          </m:e>
          <m:sub>
            <m:r>
              <w:rPr>
                <w:sz w:val="24"/>
                <w:szCs w:val="24"/>
              </w:rPr>
              <m:t xml:space="preserve">Thevenin</m:t>
            </m:r>
          </m:sub>
        </m:sSub>
      </m:oMath>
      <w:r w:rsidDel="00000000" w:rsidR="00000000" w:rsidRPr="00000000">
        <w:rPr>
          <w:sz w:val="24"/>
          <w:szCs w:val="24"/>
          <w:rtl w:val="0"/>
        </w:rPr>
        <w:t xml:space="preserve">). The result of this being 2.2 amps.</w:t>
      </w:r>
    </w:p>
    <w:p w:rsidR="00000000" w:rsidDel="00000000" w:rsidP="00000000" w:rsidRDefault="00000000" w:rsidRPr="00000000" w14:paraId="00000044">
      <w:pPr>
        <w:ind w:firstLine="720"/>
        <w:contextualSpacing w:val="0"/>
        <w:rPr>
          <w:sz w:val="24"/>
          <w:szCs w:val="24"/>
        </w:rPr>
      </w:pPr>
      <w:r w:rsidDel="00000000" w:rsidR="00000000" w:rsidRPr="00000000">
        <w:rPr>
          <w:sz w:val="24"/>
          <w:szCs w:val="24"/>
          <w:rtl w:val="0"/>
        </w:rPr>
        <w:t xml:space="preserve">The Norton resistance is equal to the Thevenin Resistance, 2.228 kOhms.</w:t>
      </w:r>
    </w:p>
    <w:p w:rsidR="00000000" w:rsidDel="00000000" w:rsidP="00000000" w:rsidRDefault="00000000" w:rsidRPr="00000000" w14:paraId="00000045">
      <w:pPr>
        <w:ind w:firstLine="720"/>
        <w:contextualSpacing w:val="0"/>
        <w:rPr>
          <w:b w:val="1"/>
          <w:sz w:val="24"/>
          <w:szCs w:val="24"/>
        </w:rPr>
      </w:pPr>
      <w:r w:rsidDel="00000000" w:rsidR="00000000" w:rsidRPr="00000000">
        <w:rPr>
          <w:sz w:val="24"/>
          <w:szCs w:val="24"/>
          <w:rtl w:val="0"/>
        </w:rPr>
        <w:t xml:space="preserve">Once the Thevenin and Norton circuits were found a variable resistance was used on order to analytically show that both the Thevenin’s and Norton’s equivalent circuit can be used to accurately predict and load current and voltage. The experiment circuit can be seen in </w:t>
      </w:r>
      <w:r w:rsidDel="00000000" w:rsidR="00000000" w:rsidRPr="00000000">
        <w:rPr>
          <w:b w:val="1"/>
          <w:sz w:val="24"/>
          <w:szCs w:val="24"/>
          <w:rtl w:val="0"/>
        </w:rPr>
        <w:t xml:space="preserve">Figure 4. </w:t>
      </w:r>
    </w:p>
    <w:p w:rsidR="00000000" w:rsidDel="00000000" w:rsidP="00000000" w:rsidRDefault="00000000" w:rsidRPr="00000000" w14:paraId="00000046">
      <w:pPr>
        <w:ind w:firstLine="720"/>
        <w:contextualSpacing w:val="0"/>
        <w:rPr>
          <w:b w:val="1"/>
          <w:sz w:val="24"/>
          <w:szCs w:val="24"/>
        </w:rPr>
      </w:pPr>
      <w:r w:rsidDel="00000000" w:rsidR="00000000" w:rsidRPr="00000000">
        <w:rPr>
          <w:rtl w:val="0"/>
        </w:rPr>
      </w:r>
    </w:p>
    <w:p w:rsidR="00000000" w:rsidDel="00000000" w:rsidP="00000000" w:rsidRDefault="00000000" w:rsidRPr="00000000" w14:paraId="00000047">
      <w:pPr>
        <w:ind w:firstLine="720"/>
        <w:contextualSpacing w:val="0"/>
        <w:jc w:val="center"/>
        <w:rPr>
          <w:b w:val="1"/>
          <w:sz w:val="24"/>
          <w:szCs w:val="24"/>
        </w:rPr>
      </w:pPr>
      <w:r w:rsidDel="00000000" w:rsidR="00000000" w:rsidRPr="00000000">
        <w:rPr>
          <w:b w:val="1"/>
          <w:sz w:val="24"/>
          <w:szCs w:val="24"/>
        </w:rPr>
        <w:drawing>
          <wp:inline distB="114300" distT="114300" distL="114300" distR="114300">
            <wp:extent cx="1938338" cy="4305300"/>
            <wp:effectExtent b="-1183480" l="1183481" r="1183481" t="-1183480"/>
            <wp:docPr id="3" name="image6.jpg"/>
            <a:graphic>
              <a:graphicData uri="http://schemas.openxmlformats.org/drawingml/2006/picture">
                <pic:pic>
                  <pic:nvPicPr>
                    <pic:cNvPr id="0" name="image6.jpg"/>
                    <pic:cNvPicPr preferRelativeResize="0"/>
                  </pic:nvPicPr>
                  <pic:blipFill>
                    <a:blip r:embed="rId8"/>
                    <a:srcRect b="22475" l="6650" r="60737" t="23197"/>
                    <a:stretch>
                      <a:fillRect/>
                    </a:stretch>
                  </pic:blipFill>
                  <pic:spPr>
                    <a:xfrm rot="5400000">
                      <a:off x="0" y="0"/>
                      <a:ext cx="193833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720"/>
        <w:contextualSpacing w:val="0"/>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49">
      <w:pPr>
        <w:contextualSpacing w:val="0"/>
        <w:jc w:val="center"/>
        <w:rPr>
          <w:sz w:val="24"/>
          <w:szCs w:val="24"/>
        </w:rPr>
      </w:pPr>
      <w:r w:rsidDel="00000000" w:rsidR="00000000" w:rsidRPr="00000000">
        <w:rPr>
          <w:sz w:val="24"/>
          <w:szCs w:val="24"/>
          <w:rtl w:val="0"/>
        </w:rPr>
        <w:t xml:space="preserve">“Black Box” Schematic for Lab 2, Experiment 1</w:t>
      </w:r>
    </w:p>
    <w:p w:rsidR="00000000" w:rsidDel="00000000" w:rsidP="00000000" w:rsidRDefault="00000000" w:rsidRPr="00000000" w14:paraId="0000004A">
      <w:pPr>
        <w:contextualSpacing w:val="0"/>
        <w:jc w:val="center"/>
        <w:rPr>
          <w:sz w:val="24"/>
          <w:szCs w:val="24"/>
        </w:rPr>
      </w:pPr>
      <w:r w:rsidDel="00000000" w:rsidR="00000000" w:rsidRPr="00000000">
        <w:rPr>
          <w:rtl w:val="0"/>
        </w:rPr>
      </w:r>
    </w:p>
    <w:p w:rsidR="00000000" w:rsidDel="00000000" w:rsidP="00000000" w:rsidRDefault="00000000" w:rsidRPr="00000000" w14:paraId="0000004B">
      <w:pPr>
        <w:ind w:firstLine="720"/>
        <w:contextualSpacing w:val="0"/>
        <w:rPr>
          <w:b w:val="1"/>
          <w:sz w:val="24"/>
          <w:szCs w:val="24"/>
        </w:rPr>
      </w:pPr>
      <w:r w:rsidDel="00000000" w:rsidR="00000000" w:rsidRPr="00000000">
        <w:rPr>
          <w:sz w:val="24"/>
          <w:szCs w:val="24"/>
          <w:rtl w:val="0"/>
        </w:rPr>
        <w:t xml:space="preserve">The expected value of the load current and voltage compared to the actual load and current voltages can be seen below in </w:t>
      </w:r>
      <w:r w:rsidDel="00000000" w:rsidR="00000000" w:rsidRPr="00000000">
        <w:rPr>
          <w:b w:val="1"/>
          <w:sz w:val="24"/>
          <w:szCs w:val="24"/>
          <w:rtl w:val="0"/>
        </w:rPr>
        <w:t xml:space="preserve">Figure 5 </w:t>
      </w:r>
      <w:r w:rsidDel="00000000" w:rsidR="00000000" w:rsidRPr="00000000">
        <w:rPr>
          <w:sz w:val="24"/>
          <w:szCs w:val="24"/>
          <w:rtl w:val="0"/>
        </w:rPr>
        <w:t xml:space="preserve">and </w:t>
      </w:r>
      <w:r w:rsidDel="00000000" w:rsidR="00000000" w:rsidRPr="00000000">
        <w:rPr>
          <w:b w:val="1"/>
          <w:sz w:val="24"/>
          <w:szCs w:val="24"/>
          <w:rtl w:val="0"/>
        </w:rPr>
        <w:t xml:space="preserve">Figure 6.</w:t>
      </w:r>
    </w:p>
    <w:p w:rsidR="00000000" w:rsidDel="00000000" w:rsidP="00000000" w:rsidRDefault="00000000" w:rsidRPr="00000000" w14:paraId="0000004C">
      <w:pPr>
        <w:ind w:firstLine="720"/>
        <w:contextualSpacing w:val="0"/>
        <w:jc w:val="center"/>
        <w:rPr>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jc w:val="center"/>
              <w:rPr>
                <w:sz w:val="24"/>
                <w:szCs w:val="24"/>
              </w:rPr>
            </w:pPr>
            <w:r w:rsidDel="00000000" w:rsidR="00000000" w:rsidRPr="00000000">
              <w:rPr>
                <w:sz w:val="24"/>
                <w:szCs w:val="24"/>
                <w:rtl w:val="0"/>
              </w:rPr>
              <w:t xml:space="preserve">V Load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jc w:val="center"/>
              <w:rPr>
                <w:sz w:val="24"/>
                <w:szCs w:val="24"/>
              </w:rPr>
            </w:pPr>
            <w:r w:rsidDel="00000000" w:rsidR="00000000" w:rsidRPr="00000000">
              <w:rPr>
                <w:sz w:val="24"/>
                <w:szCs w:val="24"/>
                <w:rtl w:val="0"/>
              </w:rPr>
              <w:t xml:space="preserve">V Load Experimental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jc w:val="center"/>
              <w:rPr>
                <w:sz w:val="24"/>
                <w:szCs w:val="24"/>
              </w:rPr>
            </w:pPr>
            <w:r w:rsidDel="00000000" w:rsidR="00000000" w:rsidRPr="00000000">
              <w:rPr>
                <w:sz w:val="24"/>
                <w:szCs w:val="24"/>
                <w:rtl w:val="0"/>
              </w:rPr>
              <w:t xml:space="preserve">% 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jc w:val="center"/>
              <w:rPr>
                <w:sz w:val="24"/>
                <w:szCs w:val="24"/>
              </w:rPr>
            </w:pPr>
            <w:r w:rsidDel="00000000" w:rsidR="00000000" w:rsidRPr="00000000">
              <w:rPr>
                <w:sz w:val="24"/>
                <w:szCs w:val="24"/>
                <w:rtl w:val="0"/>
              </w:rPr>
              <w:t xml:space="preserve">I Load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jc w:val="center"/>
              <w:rPr>
                <w:sz w:val="24"/>
                <w:szCs w:val="24"/>
              </w:rPr>
            </w:pPr>
            <w:r w:rsidDel="00000000" w:rsidR="00000000" w:rsidRPr="00000000">
              <w:rPr>
                <w:sz w:val="24"/>
                <w:szCs w:val="24"/>
                <w:rtl w:val="0"/>
              </w:rPr>
              <w:t xml:space="preserve">I Load Experimental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jc w:val="center"/>
              <w:rPr>
                <w:sz w:val="24"/>
                <w:szCs w:val="24"/>
              </w:rPr>
            </w:pPr>
            <w:r w:rsidDel="00000000" w:rsidR="00000000" w:rsidRPr="00000000">
              <w:rPr>
                <w:sz w:val="24"/>
                <w:szCs w:val="24"/>
                <w:rtl w:val="0"/>
              </w:rPr>
              <w:t xml:space="preser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1.56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1.56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jc w:val="center"/>
              <w:rPr>
                <w:sz w:val="24"/>
                <w:szCs w:val="24"/>
              </w:rPr>
            </w:pPr>
            <w:r w:rsidDel="00000000" w:rsidR="00000000" w:rsidRPr="00000000">
              <w:rPr>
                <w:sz w:val="24"/>
                <w:szCs w:val="24"/>
                <w:rtl w:val="0"/>
              </w:rPr>
              <w:t xml:space="preserve">1.56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1.55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jc w:val="center"/>
              <w:rPr>
                <w:sz w:val="24"/>
                <w:szCs w:val="24"/>
              </w:rPr>
            </w:pPr>
            <w:r w:rsidDel="00000000" w:rsidR="00000000" w:rsidRPr="00000000">
              <w:rPr>
                <w:sz w:val="24"/>
                <w:szCs w:val="24"/>
                <w:rtl w:val="0"/>
              </w:rPr>
              <w:t xml:space="preserve">.94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1.495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1.486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1.59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1.59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jc w:val="center"/>
              <w:rPr>
                <w:sz w:val="24"/>
                <w:szCs w:val="24"/>
              </w:rPr>
            </w:pPr>
            <w:r w:rsidDel="00000000" w:rsidR="00000000" w:rsidRPr="00000000">
              <w:rPr>
                <w:sz w:val="24"/>
                <w:szCs w:val="24"/>
                <w:rtl w:val="0"/>
              </w:rPr>
              <w:t xml:space="preserve">.834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1.37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1.357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1.643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1.666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jc w:val="center"/>
              <w:rPr>
                <w:sz w:val="24"/>
                <w:szCs w:val="24"/>
              </w:rPr>
            </w:pPr>
            <w:r w:rsidDel="00000000" w:rsidR="00000000" w:rsidRPr="00000000">
              <w:rPr>
                <w:sz w:val="24"/>
                <w:szCs w:val="24"/>
                <w:rtl w:val="0"/>
              </w:rPr>
              <w:t xml:space="preserve">.723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1.233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1.275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1.705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1.757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center"/>
              <w:rPr>
                <w:sz w:val="24"/>
                <w:szCs w:val="24"/>
              </w:rPr>
            </w:pPr>
            <w:r w:rsidDel="00000000" w:rsidR="00000000" w:rsidRPr="00000000">
              <w:rPr>
                <w:sz w:val="24"/>
                <w:szCs w:val="24"/>
                <w:rtl w:val="0"/>
              </w:rPr>
              <w:t xml:space="preserve">.611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1.082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1.046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1.772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1.839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center"/>
              <w:rPr>
                <w:sz w:val="24"/>
                <w:szCs w:val="24"/>
              </w:rPr>
            </w:pPr>
            <w:r w:rsidDel="00000000" w:rsidR="00000000" w:rsidRPr="00000000">
              <w:rPr>
                <w:sz w:val="24"/>
                <w:szCs w:val="24"/>
                <w:rtl w:val="0"/>
              </w:rPr>
              <w:t xml:space="preserve">.492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.91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.856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1.85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1.946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jc w:val="center"/>
              <w:rPr>
                <w:sz w:val="24"/>
                <w:szCs w:val="24"/>
              </w:rPr>
            </w:pPr>
            <w:r w:rsidDel="00000000" w:rsidR="00000000" w:rsidRPr="00000000">
              <w:rPr>
                <w:sz w:val="24"/>
                <w:szCs w:val="24"/>
                <w:rtl w:val="0"/>
              </w:rPr>
              <w:t xml:space="preserve">.29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.579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.583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1.998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2.155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jc w:val="center"/>
              <w:rPr>
                <w:sz w:val="24"/>
                <w:szCs w:val="24"/>
              </w:rPr>
            </w:pPr>
            <w:r w:rsidDel="00000000" w:rsidR="00000000" w:rsidRPr="00000000">
              <w:rPr>
                <w:sz w:val="24"/>
                <w:szCs w:val="24"/>
                <w:rtl w:val="0"/>
              </w:rPr>
              <w:t xml:space="preserve">.141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.299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.260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2.12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2.153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1.2%</w:t>
            </w:r>
          </w:p>
        </w:tc>
      </w:tr>
    </w:tbl>
    <w:p w:rsidR="00000000" w:rsidDel="00000000" w:rsidP="00000000" w:rsidRDefault="00000000" w:rsidRPr="00000000" w14:paraId="0000008C">
      <w:pPr>
        <w:ind w:firstLine="720"/>
        <w:contextualSpacing w:val="0"/>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8D">
      <w:pPr>
        <w:contextualSpacing w:val="0"/>
        <w:jc w:val="center"/>
        <w:rPr>
          <w:sz w:val="24"/>
          <w:szCs w:val="24"/>
        </w:rPr>
      </w:pPr>
      <w:r w:rsidDel="00000000" w:rsidR="00000000" w:rsidRPr="00000000">
        <w:rPr>
          <w:sz w:val="24"/>
          <w:szCs w:val="24"/>
          <w:rtl w:val="0"/>
        </w:rPr>
        <w:t xml:space="preserve">Thevenin’s Equivalent Circuit Comparison for Lab 2, Experiment 1</w:t>
      </w:r>
    </w:p>
    <w:p w:rsidR="00000000" w:rsidDel="00000000" w:rsidP="00000000" w:rsidRDefault="00000000" w:rsidRPr="00000000" w14:paraId="0000008E">
      <w:pPr>
        <w:contextualSpacing w:val="0"/>
        <w:jc w:val="center"/>
        <w:rPr>
          <w:sz w:val="24"/>
          <w:szCs w:val="24"/>
        </w:rPr>
      </w:pPr>
      <w:r w:rsidDel="00000000" w:rsidR="00000000" w:rsidRPr="00000000">
        <w:rPr>
          <w:rtl w:val="0"/>
        </w:rPr>
      </w:r>
    </w:p>
    <w:p w:rsidR="00000000" w:rsidDel="00000000" w:rsidP="00000000" w:rsidRDefault="00000000" w:rsidRPr="00000000" w14:paraId="0000008F">
      <w:pP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90">
      <w:pP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91">
      <w:pPr>
        <w:ind w:firstLine="720"/>
        <w:contextualSpacing w:val="0"/>
        <w:jc w:val="center"/>
        <w:rPr>
          <w:sz w:val="24"/>
          <w:szCs w:val="24"/>
        </w:rPr>
      </w:pPr>
      <w:r w:rsidDel="00000000" w:rsidR="00000000" w:rsidRPr="00000000">
        <w:rPr>
          <w:rtl w:val="0"/>
        </w:rPr>
      </w:r>
    </w:p>
    <w:p w:rsidR="00000000" w:rsidDel="00000000" w:rsidP="00000000" w:rsidRDefault="00000000" w:rsidRPr="00000000" w14:paraId="00000092">
      <w:pPr>
        <w:ind w:firstLine="720"/>
        <w:contextualSpacing w:val="0"/>
        <w:jc w:val="center"/>
        <w:rPr>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center"/>
              <w:rPr>
                <w:sz w:val="18"/>
                <w:szCs w:val="18"/>
              </w:rPr>
            </w:pPr>
            <w:r w:rsidDel="00000000" w:rsidR="00000000" w:rsidRPr="00000000">
              <w:rPr>
                <w:sz w:val="18"/>
                <w:szCs w:val="18"/>
                <w:rtl w:val="0"/>
              </w:rPr>
              <w:t xml:space="preserve">R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jc w:val="center"/>
              <w:rPr>
                <w:sz w:val="18"/>
                <w:szCs w:val="18"/>
              </w:rPr>
            </w:pPr>
            <w:r w:rsidDel="00000000" w:rsidR="00000000" w:rsidRPr="00000000">
              <w:rPr>
                <w:sz w:val="18"/>
                <w:szCs w:val="18"/>
                <w:rtl w:val="0"/>
              </w:rPr>
              <w:t xml:space="preserve">V Load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jc w:val="center"/>
              <w:rPr>
                <w:sz w:val="18"/>
                <w:szCs w:val="18"/>
              </w:rPr>
            </w:pPr>
            <w:r w:rsidDel="00000000" w:rsidR="00000000" w:rsidRPr="00000000">
              <w:rPr>
                <w:sz w:val="18"/>
                <w:szCs w:val="18"/>
                <w:rtl w:val="0"/>
              </w:rPr>
              <w:t xml:space="preserve">V Load Experimental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jc w:val="center"/>
              <w:rPr>
                <w:sz w:val="18"/>
                <w:szCs w:val="18"/>
              </w:rPr>
            </w:pPr>
            <w:r w:rsidDel="00000000" w:rsidR="00000000" w:rsidRPr="00000000">
              <w:rPr>
                <w:sz w:val="18"/>
                <w:szCs w:val="18"/>
                <w:rtl w:val="0"/>
              </w:rPr>
              <w:t xml:space="preserve">% 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jc w:val="center"/>
              <w:rPr>
                <w:sz w:val="18"/>
                <w:szCs w:val="18"/>
              </w:rPr>
            </w:pPr>
            <w:r w:rsidDel="00000000" w:rsidR="00000000" w:rsidRPr="00000000">
              <w:rPr>
                <w:sz w:val="18"/>
                <w:szCs w:val="18"/>
                <w:rtl w:val="0"/>
              </w:rPr>
              <w:t xml:space="preserve">I Load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jc w:val="center"/>
              <w:rPr>
                <w:sz w:val="18"/>
                <w:szCs w:val="18"/>
              </w:rPr>
            </w:pPr>
            <w:r w:rsidDel="00000000" w:rsidR="00000000" w:rsidRPr="00000000">
              <w:rPr>
                <w:sz w:val="18"/>
                <w:szCs w:val="18"/>
                <w:rtl w:val="0"/>
              </w:rPr>
              <w:t xml:space="preserve">I Load Experimental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jc w:val="center"/>
              <w:rPr>
                <w:sz w:val="18"/>
                <w:szCs w:val="18"/>
              </w:rPr>
            </w:pPr>
            <w:r w:rsidDel="00000000" w:rsidR="00000000" w:rsidRPr="00000000">
              <w:rPr>
                <w:sz w:val="18"/>
                <w:szCs w:val="18"/>
                <w:rtl w:val="0"/>
              </w:rPr>
              <w:t xml:space="preser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jc w:val="center"/>
              <w:rPr>
                <w:sz w:val="24"/>
                <w:szCs w:val="24"/>
              </w:rPr>
            </w:pPr>
            <w:r w:rsidDel="00000000" w:rsidR="00000000" w:rsidRPr="00000000">
              <w:rPr>
                <w:sz w:val="24"/>
                <w:szCs w:val="24"/>
                <w:rtl w:val="0"/>
              </w:rPr>
              <w:t xml:space="preserve">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jc w:val="center"/>
              <w:rPr>
                <w:sz w:val="24"/>
                <w:szCs w:val="24"/>
              </w:rPr>
            </w:pPr>
            <w:r w:rsidDel="00000000" w:rsidR="00000000" w:rsidRPr="00000000">
              <w:rPr>
                <w:sz w:val="24"/>
                <w:szCs w:val="24"/>
                <w:rtl w:val="0"/>
              </w:rPr>
              <w:t xml:space="preserve">1.56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jc w:val="center"/>
              <w:rPr>
                <w:sz w:val="24"/>
                <w:szCs w:val="24"/>
              </w:rPr>
            </w:pPr>
            <w:r w:rsidDel="00000000" w:rsidR="00000000" w:rsidRPr="00000000">
              <w:rPr>
                <w:sz w:val="24"/>
                <w:szCs w:val="24"/>
                <w:rtl w:val="0"/>
              </w:rPr>
              <w:t xml:space="preserve">1.59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jc w:val="center"/>
              <w:rPr>
                <w:sz w:val="24"/>
                <w:szCs w:val="24"/>
              </w:rPr>
            </w:pPr>
            <w:r w:rsidDel="00000000" w:rsidR="00000000" w:rsidRPr="00000000">
              <w:rPr>
                <w:sz w:val="24"/>
                <w:szCs w:val="24"/>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sz w:val="24"/>
                <w:szCs w:val="24"/>
              </w:rPr>
            </w:pPr>
            <w:r w:rsidDel="00000000" w:rsidR="00000000" w:rsidRPr="00000000">
              <w:rPr>
                <w:sz w:val="24"/>
                <w:szCs w:val="24"/>
                <w:rtl w:val="0"/>
              </w:rPr>
              <w:t xml:space="preserve">1.56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jc w:val="center"/>
              <w:rPr>
                <w:sz w:val="24"/>
                <w:szCs w:val="24"/>
              </w:rPr>
            </w:pPr>
            <w:r w:rsidDel="00000000" w:rsidR="00000000" w:rsidRPr="00000000">
              <w:rPr>
                <w:sz w:val="24"/>
                <w:szCs w:val="24"/>
                <w:rtl w:val="0"/>
              </w:rPr>
              <w:t xml:space="preserve">1.518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jc w:val="center"/>
              <w:rPr>
                <w:sz w:val="24"/>
                <w:szCs w:val="24"/>
              </w:rPr>
            </w:pPr>
            <w:r w:rsidDel="00000000" w:rsidR="00000000" w:rsidRPr="00000000">
              <w:rPr>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jc w:val="center"/>
              <w:rPr>
                <w:sz w:val="24"/>
                <w:szCs w:val="24"/>
              </w:rPr>
            </w:pPr>
            <w:r w:rsidDel="00000000" w:rsidR="00000000" w:rsidRPr="00000000">
              <w:rPr>
                <w:sz w:val="24"/>
                <w:szCs w:val="24"/>
                <w:rtl w:val="0"/>
              </w:rPr>
              <w:t xml:space="preserve">.94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sz w:val="24"/>
                <w:szCs w:val="24"/>
              </w:rPr>
            </w:pPr>
            <w:r w:rsidDel="00000000" w:rsidR="00000000" w:rsidRPr="00000000">
              <w:rPr>
                <w:sz w:val="24"/>
                <w:szCs w:val="24"/>
                <w:rtl w:val="0"/>
              </w:rPr>
              <w:t xml:space="preserve">1.495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sz w:val="24"/>
                <w:szCs w:val="24"/>
              </w:rPr>
            </w:pPr>
            <w:r w:rsidDel="00000000" w:rsidR="00000000" w:rsidRPr="00000000">
              <w:rPr>
                <w:sz w:val="24"/>
                <w:szCs w:val="24"/>
                <w:rtl w:val="0"/>
              </w:rPr>
              <w:t xml:space="preserve">1.41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sz w:val="24"/>
                <w:szCs w:val="24"/>
              </w:rPr>
            </w:pPr>
            <w:r w:rsidDel="00000000" w:rsidR="00000000" w:rsidRPr="00000000">
              <w:rPr>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jc w:val="center"/>
              <w:rPr>
                <w:sz w:val="24"/>
                <w:szCs w:val="24"/>
              </w:rPr>
            </w:pPr>
            <w:r w:rsidDel="00000000" w:rsidR="00000000" w:rsidRPr="00000000">
              <w:rPr>
                <w:sz w:val="24"/>
                <w:szCs w:val="24"/>
                <w:rtl w:val="0"/>
              </w:rPr>
              <w:t xml:space="preserve">1.59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jc w:val="center"/>
              <w:rPr>
                <w:sz w:val="24"/>
                <w:szCs w:val="24"/>
              </w:rPr>
            </w:pPr>
            <w:r w:rsidDel="00000000" w:rsidR="00000000" w:rsidRPr="00000000">
              <w:rPr>
                <w:sz w:val="24"/>
                <w:szCs w:val="24"/>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jc w:val="center"/>
              <w:rPr>
                <w:sz w:val="24"/>
                <w:szCs w:val="24"/>
              </w:rPr>
            </w:pPr>
            <w:r w:rsidDel="00000000" w:rsidR="00000000" w:rsidRPr="00000000">
              <w:rPr>
                <w:sz w:val="24"/>
                <w:szCs w:val="24"/>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sz w:val="24"/>
                <w:szCs w:val="24"/>
              </w:rPr>
            </w:pPr>
            <w:r w:rsidDel="00000000" w:rsidR="00000000" w:rsidRPr="00000000">
              <w:rPr>
                <w:sz w:val="24"/>
                <w:szCs w:val="24"/>
                <w:rtl w:val="0"/>
              </w:rPr>
              <w:t xml:space="preserve">.83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jc w:val="center"/>
              <w:rPr>
                <w:sz w:val="24"/>
                <w:szCs w:val="24"/>
              </w:rPr>
            </w:pPr>
            <w:r w:rsidDel="00000000" w:rsidR="00000000" w:rsidRPr="00000000">
              <w:rPr>
                <w:sz w:val="24"/>
                <w:szCs w:val="24"/>
                <w:rtl w:val="0"/>
              </w:rPr>
              <w:t xml:space="preserve">1.37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jc w:val="center"/>
              <w:rPr>
                <w:sz w:val="24"/>
                <w:szCs w:val="24"/>
              </w:rPr>
            </w:pPr>
            <w:r w:rsidDel="00000000" w:rsidR="00000000" w:rsidRPr="00000000">
              <w:rPr>
                <w:sz w:val="24"/>
                <w:szCs w:val="24"/>
                <w:rtl w:val="0"/>
              </w:rPr>
              <w:t xml:space="preserve">1.38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sz w:val="24"/>
                <w:szCs w:val="24"/>
              </w:rPr>
            </w:pPr>
            <w:r w:rsidDel="00000000" w:rsidR="00000000" w:rsidRPr="00000000">
              <w:rPr>
                <w:sz w:val="24"/>
                <w:szCs w:val="24"/>
                <w:rtl w:val="0"/>
              </w:rPr>
              <w:t xml:space="preserve">1.643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sz w:val="24"/>
                <w:szCs w:val="24"/>
              </w:rPr>
            </w:pPr>
            <w:r w:rsidDel="00000000" w:rsidR="00000000" w:rsidRPr="00000000">
              <w:rPr>
                <w:sz w:val="24"/>
                <w:szCs w:val="24"/>
                <w:rtl w:val="0"/>
              </w:rPr>
              <w:t xml:space="preserve">1.65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jc w:val="center"/>
              <w:rPr>
                <w:sz w:val="24"/>
                <w:szCs w:val="24"/>
              </w:rPr>
            </w:pPr>
            <w:r w:rsidDel="00000000" w:rsidR="00000000" w:rsidRPr="00000000">
              <w:rPr>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jc w:val="center"/>
              <w:rPr>
                <w:sz w:val="24"/>
                <w:szCs w:val="24"/>
              </w:rPr>
            </w:pPr>
            <w:r w:rsidDel="00000000" w:rsidR="00000000" w:rsidRPr="00000000">
              <w:rPr>
                <w:sz w:val="24"/>
                <w:szCs w:val="24"/>
                <w:rtl w:val="0"/>
              </w:rPr>
              <w:t xml:space="preserve">.723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jc w:val="center"/>
              <w:rPr>
                <w:sz w:val="24"/>
                <w:szCs w:val="24"/>
              </w:rPr>
            </w:pPr>
            <w:r w:rsidDel="00000000" w:rsidR="00000000" w:rsidRPr="00000000">
              <w:rPr>
                <w:sz w:val="24"/>
                <w:szCs w:val="24"/>
                <w:rtl w:val="0"/>
              </w:rPr>
              <w:t xml:space="preserve">1.233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jc w:val="center"/>
              <w:rPr>
                <w:sz w:val="24"/>
                <w:szCs w:val="24"/>
              </w:rPr>
            </w:pPr>
            <w:r w:rsidDel="00000000" w:rsidR="00000000" w:rsidRPr="00000000">
              <w:rPr>
                <w:sz w:val="24"/>
                <w:szCs w:val="24"/>
                <w:rtl w:val="0"/>
              </w:rPr>
              <w:t xml:space="preserve">1.222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jc w:val="center"/>
              <w:rPr>
                <w:sz w:val="24"/>
                <w:szCs w:val="24"/>
              </w:rPr>
            </w:pPr>
            <w:r w:rsidDel="00000000" w:rsidR="00000000" w:rsidRPr="00000000">
              <w:rPr>
                <w:sz w:val="24"/>
                <w:szCs w:val="24"/>
                <w:rtl w:val="0"/>
              </w:rPr>
              <w:t xml:space="preserve">1.705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jc w:val="center"/>
              <w:rPr>
                <w:sz w:val="24"/>
                <w:szCs w:val="24"/>
              </w:rPr>
            </w:pPr>
            <w:r w:rsidDel="00000000" w:rsidR="00000000" w:rsidRPr="00000000">
              <w:rPr>
                <w:sz w:val="24"/>
                <w:szCs w:val="24"/>
                <w:rtl w:val="0"/>
              </w:rPr>
              <w:t xml:space="preserve">1.81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jc w:val="center"/>
              <w:rPr>
                <w:sz w:val="24"/>
                <w:szCs w:val="24"/>
              </w:rPr>
            </w:pPr>
            <w:r w:rsidDel="00000000" w:rsidR="00000000" w:rsidRPr="00000000">
              <w:rPr>
                <w:sz w:val="24"/>
                <w:szCs w:val="24"/>
                <w:rtl w:val="0"/>
              </w:rPr>
              <w:t xml:space="preserve">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jc w:val="center"/>
              <w:rPr>
                <w:sz w:val="24"/>
                <w:szCs w:val="24"/>
              </w:rPr>
            </w:pPr>
            <w:r w:rsidDel="00000000" w:rsidR="00000000" w:rsidRPr="00000000">
              <w:rPr>
                <w:sz w:val="24"/>
                <w:szCs w:val="24"/>
                <w:rtl w:val="0"/>
              </w:rPr>
              <w:t xml:space="preserve">.611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sz w:val="24"/>
                <w:szCs w:val="24"/>
              </w:rPr>
            </w:pPr>
            <w:r w:rsidDel="00000000" w:rsidR="00000000" w:rsidRPr="00000000">
              <w:rPr>
                <w:sz w:val="24"/>
                <w:szCs w:val="24"/>
                <w:rtl w:val="0"/>
              </w:rPr>
              <w:t xml:space="preserve">1.082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jc w:val="center"/>
              <w:rPr>
                <w:sz w:val="24"/>
                <w:szCs w:val="24"/>
              </w:rPr>
            </w:pPr>
            <w:r w:rsidDel="00000000" w:rsidR="00000000" w:rsidRPr="00000000">
              <w:rPr>
                <w:sz w:val="24"/>
                <w:szCs w:val="24"/>
                <w:rtl w:val="0"/>
              </w:rPr>
              <w:t xml:space="preserve">1.1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jc w:val="center"/>
              <w:rPr>
                <w:sz w:val="24"/>
                <w:szCs w:val="24"/>
              </w:rPr>
            </w:pPr>
            <w:r w:rsidDel="00000000" w:rsidR="00000000" w:rsidRPr="00000000">
              <w:rPr>
                <w:sz w:val="24"/>
                <w:szCs w:val="24"/>
                <w:rtl w:val="0"/>
              </w:rPr>
              <w:t xml:space="preserve">1.772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sz w:val="24"/>
                <w:szCs w:val="24"/>
              </w:rPr>
            </w:pPr>
            <w:r w:rsidDel="00000000" w:rsidR="00000000" w:rsidRPr="00000000">
              <w:rPr>
                <w:sz w:val="24"/>
                <w:szCs w:val="24"/>
                <w:rtl w:val="0"/>
              </w:rPr>
              <w:t xml:space="preserve">1.74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sz w:val="24"/>
                <w:szCs w:val="24"/>
              </w:rPr>
            </w:pPr>
            <w:r w:rsidDel="00000000" w:rsidR="00000000" w:rsidRPr="00000000">
              <w:rPr>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jc w:val="center"/>
              <w:rPr>
                <w:sz w:val="24"/>
                <w:szCs w:val="24"/>
              </w:rPr>
            </w:pPr>
            <w:r w:rsidDel="00000000" w:rsidR="00000000" w:rsidRPr="00000000">
              <w:rPr>
                <w:sz w:val="24"/>
                <w:szCs w:val="24"/>
                <w:rtl w:val="0"/>
              </w:rPr>
              <w:t xml:space="preserve">.492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jc w:val="center"/>
              <w:rPr>
                <w:sz w:val="24"/>
                <w:szCs w:val="24"/>
              </w:rPr>
            </w:pPr>
            <w:r w:rsidDel="00000000" w:rsidR="00000000" w:rsidRPr="00000000">
              <w:rPr>
                <w:sz w:val="24"/>
                <w:szCs w:val="24"/>
                <w:rtl w:val="0"/>
              </w:rPr>
              <w:t xml:space="preserve">.91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sz w:val="24"/>
                <w:szCs w:val="24"/>
              </w:rPr>
            </w:pPr>
            <w:r w:rsidDel="00000000" w:rsidR="00000000" w:rsidRPr="00000000">
              <w:rPr>
                <w:sz w:val="24"/>
                <w:szCs w:val="24"/>
                <w:rtl w:val="0"/>
              </w:rPr>
              <w:t xml:space="preserve">.9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sz w:val="24"/>
                <w:szCs w:val="24"/>
              </w:rPr>
            </w:pPr>
            <w:r w:rsidDel="00000000" w:rsidR="00000000" w:rsidRPr="00000000">
              <w:rPr>
                <w:sz w:val="24"/>
                <w:szCs w:val="24"/>
                <w:rtl w:val="0"/>
              </w:rPr>
              <w:t xml:space="preserve">1.85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sz w:val="24"/>
                <w:szCs w:val="24"/>
              </w:rPr>
            </w:pPr>
            <w:r w:rsidDel="00000000" w:rsidR="00000000" w:rsidRPr="00000000">
              <w:rPr>
                <w:sz w:val="24"/>
                <w:szCs w:val="24"/>
                <w:rtl w:val="0"/>
              </w:rPr>
              <w:t xml:space="preserve">1.846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center"/>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center"/>
              <w:rPr>
                <w:sz w:val="24"/>
                <w:szCs w:val="24"/>
              </w:rPr>
            </w:pPr>
            <w:r w:rsidDel="00000000" w:rsidR="00000000" w:rsidRPr="00000000">
              <w:rPr>
                <w:sz w:val="24"/>
                <w:szCs w:val="24"/>
                <w:rtl w:val="0"/>
              </w:rPr>
              <w:t xml:space="preserve">.290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jc w:val="center"/>
              <w:rPr>
                <w:sz w:val="24"/>
                <w:szCs w:val="24"/>
              </w:rPr>
            </w:pPr>
            <w:r w:rsidDel="00000000" w:rsidR="00000000" w:rsidRPr="00000000">
              <w:rPr>
                <w:sz w:val="24"/>
                <w:szCs w:val="24"/>
                <w:rtl w:val="0"/>
              </w:rPr>
              <w:t xml:space="preserve">.579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jc w:val="center"/>
              <w:rPr>
                <w:sz w:val="24"/>
                <w:szCs w:val="24"/>
              </w:rPr>
            </w:pPr>
            <w:r w:rsidDel="00000000" w:rsidR="00000000" w:rsidRPr="00000000">
              <w:rPr>
                <w:sz w:val="24"/>
                <w:szCs w:val="24"/>
                <w:rtl w:val="0"/>
              </w:rPr>
              <w:t xml:space="preserve">.62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sz w:val="24"/>
                <w:szCs w:val="24"/>
              </w:rPr>
            </w:pPr>
            <w:r w:rsidDel="00000000" w:rsidR="00000000" w:rsidRPr="00000000">
              <w:rPr>
                <w:sz w:val="24"/>
                <w:szCs w:val="24"/>
                <w:rtl w:val="0"/>
              </w:rPr>
              <w:t xml:space="preserve">1.998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sz w:val="24"/>
                <w:szCs w:val="24"/>
              </w:rPr>
            </w:pPr>
            <w:r w:rsidDel="00000000" w:rsidR="00000000" w:rsidRPr="00000000">
              <w:rPr>
                <w:sz w:val="24"/>
                <w:szCs w:val="24"/>
                <w:rtl w:val="0"/>
              </w:rPr>
              <w:t xml:space="preserve">2.07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jc w:val="center"/>
              <w:rPr>
                <w:sz w:val="24"/>
                <w:szCs w:val="24"/>
              </w:rPr>
            </w:pPr>
            <w:r w:rsidDel="00000000" w:rsidR="00000000" w:rsidRPr="00000000">
              <w:rPr>
                <w:sz w:val="24"/>
                <w:szCs w:val="24"/>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sz w:val="24"/>
                <w:szCs w:val="24"/>
              </w:rPr>
            </w:pPr>
            <w:r w:rsidDel="00000000" w:rsidR="00000000" w:rsidRPr="00000000">
              <w:rPr>
                <w:sz w:val="24"/>
                <w:szCs w:val="24"/>
                <w:rtl w:val="0"/>
              </w:rPr>
              <w:t xml:space="preserve">.141 k</w:t>
            </w:r>
            <m:oMath>
              <m: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jc w:val="center"/>
              <w:rPr>
                <w:sz w:val="24"/>
                <w:szCs w:val="24"/>
              </w:rPr>
            </w:pPr>
            <w:r w:rsidDel="00000000" w:rsidR="00000000" w:rsidRPr="00000000">
              <w:rPr>
                <w:sz w:val="24"/>
                <w:szCs w:val="24"/>
                <w:rtl w:val="0"/>
              </w:rPr>
              <w:t xml:space="preserve">.299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jc w:val="center"/>
              <w:rPr>
                <w:sz w:val="24"/>
                <w:szCs w:val="24"/>
              </w:rPr>
            </w:pPr>
            <w:r w:rsidDel="00000000" w:rsidR="00000000" w:rsidRPr="00000000">
              <w:rPr>
                <w:sz w:val="24"/>
                <w:szCs w:val="24"/>
                <w:rtl w:val="0"/>
              </w:rPr>
              <w:t xml:space="preserve">.287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jc w:val="center"/>
              <w:rPr>
                <w:sz w:val="24"/>
                <w:szCs w:val="24"/>
              </w:rPr>
            </w:pPr>
            <w:r w:rsidDel="00000000" w:rsidR="00000000" w:rsidRPr="00000000">
              <w:rPr>
                <w:sz w:val="24"/>
                <w:szCs w:val="24"/>
                <w:rtl w:val="0"/>
              </w:rPr>
              <w:t xml:space="preserve">2.12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sz w:val="24"/>
                <w:szCs w:val="24"/>
              </w:rPr>
            </w:pPr>
            <w:r w:rsidDel="00000000" w:rsidR="00000000" w:rsidRPr="00000000">
              <w:rPr>
                <w:sz w:val="24"/>
                <w:szCs w:val="24"/>
                <w:rtl w:val="0"/>
              </w:rPr>
              <w:t xml:space="preserve">2.21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sz w:val="24"/>
                <w:szCs w:val="24"/>
              </w:rPr>
            </w:pPr>
            <w:r w:rsidDel="00000000" w:rsidR="00000000" w:rsidRPr="00000000">
              <w:rPr>
                <w:sz w:val="24"/>
                <w:szCs w:val="24"/>
                <w:rtl w:val="0"/>
              </w:rPr>
              <w:t xml:space="preserve">4.2%</w:t>
            </w:r>
          </w:p>
        </w:tc>
      </w:tr>
    </w:tbl>
    <w:p w:rsidR="00000000" w:rsidDel="00000000" w:rsidP="00000000" w:rsidRDefault="00000000" w:rsidRPr="00000000" w14:paraId="000000D2">
      <w:pPr>
        <w:ind w:firstLine="720"/>
        <w:contextualSpacing w:val="0"/>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D3">
      <w:pPr>
        <w:contextualSpacing w:val="0"/>
        <w:jc w:val="center"/>
        <w:rPr>
          <w:sz w:val="24"/>
          <w:szCs w:val="24"/>
        </w:rPr>
      </w:pPr>
      <w:r w:rsidDel="00000000" w:rsidR="00000000" w:rsidRPr="00000000">
        <w:rPr>
          <w:sz w:val="24"/>
          <w:szCs w:val="24"/>
          <w:rtl w:val="0"/>
        </w:rPr>
        <w:t xml:space="preserve">Norton’s Equivalent Circuit Comparison for Lab 2, Experiment 1</w:t>
      </w:r>
    </w:p>
    <w:p w:rsidR="00000000" w:rsidDel="00000000" w:rsidP="00000000" w:rsidRDefault="00000000" w:rsidRPr="00000000" w14:paraId="000000D4">
      <w:pPr>
        <w:contextualSpacing w:val="0"/>
        <w:jc w:val="center"/>
        <w:rPr>
          <w:sz w:val="24"/>
          <w:szCs w:val="24"/>
        </w:rPr>
      </w:pPr>
      <w:r w:rsidDel="00000000" w:rsidR="00000000" w:rsidRPr="00000000">
        <w:rPr>
          <w:rtl w:val="0"/>
        </w:rPr>
      </w:r>
    </w:p>
    <w:p w:rsidR="00000000" w:rsidDel="00000000" w:rsidP="00000000" w:rsidRDefault="00000000" w:rsidRPr="00000000" w14:paraId="000000D5">
      <w:pPr>
        <w:contextualSpacing w:val="0"/>
        <w:jc w:val="left"/>
        <w:rPr>
          <w:sz w:val="24"/>
          <w:szCs w:val="24"/>
        </w:rPr>
      </w:pPr>
      <w:r w:rsidDel="00000000" w:rsidR="00000000" w:rsidRPr="00000000">
        <w:rPr>
          <w:sz w:val="24"/>
          <w:szCs w:val="24"/>
          <w:rtl w:val="0"/>
        </w:rPr>
        <w:tab/>
        <w:t xml:space="preserve">The average percent difference of voltage across the load for the Thevenin’s equivalent is 2%. The average percent difference of current across the load for the Thevenin’s equivalent is 2.85%. The average percent difference of voltage across the load for the Norton’s equivalent is 2.85%. The average percent difference of current across the load for the Norton’s equivalent is 2.53%. With a maximum difference of only 2.85% between any expected value and its corresponding experimental value, one can make the conclusion that both engineering models can be used to accurately predict any load current and voltage within the range permitted by the source. This error can be explained by the fact that I assumed the power supply is ideal when in fact it is not. </w:t>
      </w:r>
    </w:p>
    <w:p w:rsidR="00000000" w:rsidDel="00000000" w:rsidP="00000000" w:rsidRDefault="00000000" w:rsidRPr="00000000" w14:paraId="000000D6">
      <w:pPr>
        <w:contextualSpacing w:val="0"/>
        <w:jc w:val="left"/>
        <w:rPr>
          <w:sz w:val="24"/>
          <w:szCs w:val="24"/>
        </w:rPr>
      </w:pPr>
      <w:r w:rsidDel="00000000" w:rsidR="00000000" w:rsidRPr="00000000">
        <w:rPr>
          <w:rtl w:val="0"/>
        </w:rPr>
      </w:r>
    </w:p>
    <w:p w:rsidR="00000000" w:rsidDel="00000000" w:rsidP="00000000" w:rsidRDefault="00000000" w:rsidRPr="00000000" w14:paraId="000000D7">
      <w:pPr>
        <w:ind w:left="0" w:firstLine="0"/>
        <w:contextualSpacing w:val="0"/>
        <w:rPr>
          <w:sz w:val="24"/>
          <w:szCs w:val="24"/>
        </w:rPr>
      </w:pPr>
      <w:r w:rsidDel="00000000" w:rsidR="00000000" w:rsidRPr="00000000">
        <w:rPr>
          <w:sz w:val="24"/>
          <w:szCs w:val="24"/>
          <w:rtl w:val="0"/>
        </w:rPr>
        <w:t xml:space="preserve">Question: How ideal is the power supply and does it need to be taken into account?</w:t>
      </w:r>
    </w:p>
    <w:p w:rsidR="00000000" w:rsidDel="00000000" w:rsidP="00000000" w:rsidRDefault="00000000" w:rsidRPr="00000000" w14:paraId="000000D8">
      <w:pPr>
        <w:ind w:left="0" w:firstLine="720"/>
        <w:contextualSpacing w:val="0"/>
        <w:rPr>
          <w:sz w:val="24"/>
          <w:szCs w:val="24"/>
        </w:rPr>
      </w:pPr>
      <w:r w:rsidDel="00000000" w:rsidR="00000000" w:rsidRPr="00000000">
        <w:rPr>
          <w:rtl w:val="0"/>
        </w:rPr>
      </w:r>
    </w:p>
    <w:p w:rsidR="00000000" w:rsidDel="00000000" w:rsidP="00000000" w:rsidRDefault="00000000" w:rsidRPr="00000000" w14:paraId="000000D9">
      <w:pPr>
        <w:ind w:left="0" w:firstLine="0"/>
        <w:contextualSpacing w:val="0"/>
        <w:rPr>
          <w:sz w:val="24"/>
          <w:szCs w:val="24"/>
        </w:rPr>
      </w:pPr>
      <w:r w:rsidDel="00000000" w:rsidR="00000000" w:rsidRPr="00000000">
        <w:rPr>
          <w:sz w:val="24"/>
          <w:szCs w:val="24"/>
          <w:rtl w:val="0"/>
        </w:rPr>
        <w:t xml:space="preserve">Answer: The power is not ideal. There is a resistance caused by the wire between the power supply and the bread board. This it must be taken into account when doing many of the calculations involved in this lab. I did this lab assuming the power supply was ideal and thus my expected numbers are slightly off of my experimental numbers. </w:t>
      </w:r>
    </w:p>
    <w:p w:rsidR="00000000" w:rsidDel="00000000" w:rsidP="00000000" w:rsidRDefault="00000000" w:rsidRPr="00000000" w14:paraId="000000DA">
      <w:pPr>
        <w:ind w:left="0" w:firstLine="0"/>
        <w:contextualSpacing w:val="0"/>
        <w:rPr>
          <w:sz w:val="24"/>
          <w:szCs w:val="24"/>
        </w:rPr>
      </w:pPr>
      <w:r w:rsidDel="00000000" w:rsidR="00000000" w:rsidRPr="00000000">
        <w:rPr>
          <w:rtl w:val="0"/>
        </w:rPr>
      </w:r>
    </w:p>
    <w:p w:rsidR="00000000" w:rsidDel="00000000" w:rsidP="00000000" w:rsidRDefault="00000000" w:rsidRPr="00000000" w14:paraId="000000DB">
      <w:pPr>
        <w:ind w:left="0" w:firstLine="0"/>
        <w:contextualSpacing w:val="0"/>
        <w:rPr>
          <w:b w:val="1"/>
          <w:sz w:val="28"/>
          <w:szCs w:val="28"/>
          <w:u w:val="single"/>
        </w:rPr>
      </w:pPr>
      <w:r w:rsidDel="00000000" w:rsidR="00000000" w:rsidRPr="00000000">
        <w:rPr>
          <w:b w:val="1"/>
          <w:sz w:val="28"/>
          <w:szCs w:val="28"/>
          <w:u w:val="single"/>
          <w:rtl w:val="0"/>
        </w:rPr>
        <w:t xml:space="preserve">Maximum Power Transfer</w:t>
      </w:r>
    </w:p>
    <w:p w:rsidR="00000000" w:rsidDel="00000000" w:rsidP="00000000" w:rsidRDefault="00000000" w:rsidRPr="00000000" w14:paraId="000000DC">
      <w:pP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0DD">
      <w:pPr>
        <w:ind w:left="0" w:firstLine="0"/>
        <w:contextualSpacing w:val="0"/>
        <w:rPr>
          <w:sz w:val="24"/>
          <w:szCs w:val="24"/>
        </w:rPr>
      </w:pPr>
      <w:r w:rsidDel="00000000" w:rsidR="00000000" w:rsidRPr="00000000">
        <w:rPr>
          <w:sz w:val="24"/>
          <w:szCs w:val="24"/>
          <w:rtl w:val="0"/>
        </w:rPr>
        <w:tab/>
        <w:t xml:space="preserve">For this experiment the Thevenin’s circuit seen on the left side of </w:t>
      </w:r>
      <w:r w:rsidDel="00000000" w:rsidR="00000000" w:rsidRPr="00000000">
        <w:rPr>
          <w:b w:val="1"/>
          <w:sz w:val="24"/>
          <w:szCs w:val="24"/>
          <w:rtl w:val="0"/>
        </w:rPr>
        <w:t xml:space="preserve">Figure 3 </w:t>
      </w:r>
      <w:r w:rsidDel="00000000" w:rsidR="00000000" w:rsidRPr="00000000">
        <w:rPr>
          <w:sz w:val="24"/>
          <w:szCs w:val="24"/>
          <w:rtl w:val="0"/>
        </w:rPr>
        <w:t xml:space="preserve">waws recreated. The goal is to experimentally prove the maximum power transfer theorem. The maximum power transfer theorem states that the maximum amount of power that is able to be transferred into a load occurs when the load resistance is equal to the source resistance. This was shown by using three different load resistances, one smaller, one equal to and one bigger than the Thevenin’s resistance. The load resistances and resulting power outputs can be seen in </w:t>
      </w:r>
      <w:r w:rsidDel="00000000" w:rsidR="00000000" w:rsidRPr="00000000">
        <w:rPr>
          <w:b w:val="1"/>
          <w:sz w:val="24"/>
          <w:szCs w:val="24"/>
          <w:rtl w:val="0"/>
        </w:rPr>
        <w:t xml:space="preserve">Figure 7, 8 and 9 </w:t>
      </w:r>
      <w:r w:rsidDel="00000000" w:rsidR="00000000" w:rsidRPr="00000000">
        <w:rPr>
          <w:sz w:val="24"/>
          <w:szCs w:val="24"/>
          <w:rtl w:val="0"/>
        </w:rPr>
        <w:t xml:space="preserve">respectively. </w:t>
      </w:r>
    </w:p>
    <w:p w:rsidR="00000000" w:rsidDel="00000000" w:rsidP="00000000" w:rsidRDefault="00000000" w:rsidRPr="00000000" w14:paraId="000000DE">
      <w:pPr>
        <w:ind w:left="0" w:firstLine="0"/>
        <w:contextualSpacing w:val="0"/>
        <w:rPr>
          <w:sz w:val="24"/>
          <w:szCs w:val="24"/>
        </w:rPr>
      </w:pPr>
      <w:r w:rsidDel="00000000" w:rsidR="00000000" w:rsidRPr="00000000">
        <w:rPr>
          <w:rtl w:val="0"/>
        </w:rPr>
      </w:r>
    </w:p>
    <w:p w:rsidR="00000000" w:rsidDel="00000000" w:rsidP="00000000" w:rsidRDefault="00000000" w:rsidRPr="00000000" w14:paraId="000000DF">
      <w:pPr>
        <w:contextualSpacing w:val="0"/>
        <w:jc w:val="center"/>
        <w:rPr>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jc w:val="center"/>
              <w:rPr>
                <w:sz w:val="24"/>
                <w:szCs w:val="24"/>
              </w:rPr>
            </w:pPr>
            <w:r w:rsidDel="00000000" w:rsidR="00000000" w:rsidRPr="00000000">
              <w:rPr>
                <w:sz w:val="24"/>
                <w:szCs w:val="24"/>
                <w:rtl w:val="0"/>
              </w:rPr>
              <w:t xml:space="preserve">Thevenin’s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jc w:val="center"/>
              <w:rPr>
                <w:sz w:val="24"/>
                <w:szCs w:val="24"/>
              </w:rPr>
            </w:pPr>
            <w:r w:rsidDel="00000000" w:rsidR="00000000" w:rsidRPr="00000000">
              <w:rPr>
                <w:sz w:val="24"/>
                <w:szCs w:val="24"/>
                <w:rtl w:val="0"/>
              </w:rPr>
              <w:t xml:space="preserve">Load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jc w:val="center"/>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jc w:val="center"/>
              <w:rPr>
                <w:sz w:val="24"/>
                <w:szCs w:val="24"/>
              </w:rPr>
            </w:pPr>
            <w:r w:rsidDel="00000000" w:rsidR="00000000" w:rsidRPr="00000000">
              <w:rPr>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jc w:val="center"/>
              <w:rPr>
                <w:sz w:val="24"/>
                <w:szCs w:val="24"/>
              </w:rPr>
            </w:pPr>
            <w:r w:rsidDel="00000000" w:rsidR="00000000" w:rsidRPr="00000000">
              <w:rPr>
                <w:sz w:val="24"/>
                <w:szCs w:val="24"/>
                <w:rtl w:val="0"/>
              </w:rPr>
              <w:t xml:space="preserve"> 4.94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jc w:val="center"/>
              <w:rPr>
                <w:sz w:val="24"/>
                <w:szCs w:val="24"/>
              </w:rPr>
            </w:pPr>
            <w:r w:rsidDel="00000000" w:rsidR="00000000" w:rsidRPr="00000000">
              <w:rPr>
                <w:sz w:val="24"/>
                <w:szCs w:val="24"/>
                <w:rtl w:val="0"/>
              </w:rPr>
              <w:t xml:space="preserve">51.05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jc w:val="center"/>
              <w:rPr>
                <w:sz w:val="24"/>
                <w:szCs w:val="24"/>
              </w:rPr>
            </w:pPr>
            <w:r w:rsidDel="00000000" w:rsidR="00000000" w:rsidRPr="00000000">
              <w:rPr>
                <w:sz w:val="24"/>
                <w:szCs w:val="24"/>
                <w:rtl w:val="0"/>
              </w:rPr>
              <w:t xml:space="preserve">4.99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jc w:val="center"/>
              <w:rPr>
                <w:sz w:val="24"/>
                <w:szCs w:val="24"/>
              </w:rPr>
            </w:pPr>
            <w:r w:rsidDel="00000000" w:rsidR="00000000" w:rsidRPr="00000000">
              <w:rPr>
                <w:sz w:val="24"/>
                <w:szCs w:val="24"/>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jc w:val="center"/>
              <w:rPr>
                <w:sz w:val="24"/>
                <w:szCs w:val="24"/>
              </w:rPr>
            </w:pPr>
            <w:r w:rsidDel="00000000" w:rsidR="00000000" w:rsidRPr="00000000">
              <w:rPr>
                <w:sz w:val="24"/>
                <w:szCs w:val="24"/>
                <w:rtl w:val="0"/>
              </w:rPr>
              <w:t xml:space="preserve">1.09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jc w:val="center"/>
              <w:rPr>
                <w:sz w:val="24"/>
                <w:szCs w:val="24"/>
              </w:rPr>
            </w:pPr>
            <w:r w:rsidDel="00000000" w:rsidR="00000000" w:rsidRPr="00000000">
              <w:rPr>
                <w:sz w:val="24"/>
                <w:szCs w:val="24"/>
                <w:rtl w:val="0"/>
              </w:rPr>
              <w:t xml:space="preserve">1.09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jc w:val="center"/>
              <w:rPr>
                <w:sz w:val="24"/>
                <w:szCs w:val="24"/>
              </w:rPr>
            </w:pPr>
            <w:r w:rsidDel="00000000" w:rsidR="00000000" w:rsidRPr="00000000">
              <w:rPr>
                <w:sz w:val="24"/>
                <w:szCs w:val="24"/>
                <w:rtl w:val="0"/>
              </w:rPr>
              <w:t xml:space="preserve">1.09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sz w:val="24"/>
                <w:szCs w:val="24"/>
              </w:rPr>
            </w:pPr>
            <w:r w:rsidDel="00000000" w:rsidR="00000000" w:rsidRPr="00000000">
              <w:rPr>
                <w:sz w:val="24"/>
                <w:szCs w:val="24"/>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center"/>
              <w:rPr>
                <w:sz w:val="24"/>
                <w:szCs w:val="24"/>
              </w:rPr>
            </w:pPr>
            <w:r w:rsidDel="00000000" w:rsidR="00000000" w:rsidRPr="00000000">
              <w:rPr>
                <w:sz w:val="24"/>
                <w:szCs w:val="24"/>
                <w:rtl w:val="0"/>
              </w:rPr>
              <w:t xml:space="preserve"> 2.25 kOhm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jc w:val="center"/>
              <w:rPr>
                <w:sz w:val="24"/>
                <w:szCs w:val="24"/>
              </w:rPr>
            </w:pPr>
            <w:r w:rsidDel="00000000" w:rsidR="00000000" w:rsidRPr="00000000">
              <w:rPr>
                <w:sz w:val="24"/>
                <w:szCs w:val="24"/>
                <w:rtl w:val="0"/>
              </w:rPr>
              <w:t xml:space="preserve"> 47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jc w:val="center"/>
              <w:rPr>
                <w:sz w:val="24"/>
                <w:szCs w:val="24"/>
              </w:rPr>
            </w:pPr>
            <w:r w:rsidDel="00000000" w:rsidR="00000000" w:rsidRPr="00000000">
              <w:rPr>
                <w:sz w:val="24"/>
                <w:szCs w:val="24"/>
                <w:rtl w:val="0"/>
              </w:rPr>
              <w:t xml:space="preserve">2.297 kOhm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jc w:val="center"/>
              <w:rPr>
                <w:sz w:val="24"/>
                <w:szCs w:val="24"/>
              </w:rPr>
            </w:pPr>
            <w:r w:rsidDel="00000000" w:rsidR="00000000" w:rsidRPr="00000000">
              <w:rPr>
                <w:sz w:val="24"/>
                <w:szCs w:val="24"/>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jc w:val="center"/>
              <w:rPr>
                <w:sz w:val="24"/>
                <w:szCs w:val="24"/>
              </w:rPr>
            </w:pPr>
            <w:r w:rsidDel="00000000" w:rsidR="00000000" w:rsidRPr="00000000">
              <w:rPr>
                <w:sz w:val="24"/>
                <w:szCs w:val="24"/>
                <w:rtl w:val="0"/>
              </w:rPr>
              <w:t xml:space="preserve">5.38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jc w:val="center"/>
              <w:rPr>
                <w:sz w:val="24"/>
                <w:szCs w:val="24"/>
              </w:rPr>
            </w:pPr>
            <w:r w:rsidDel="00000000" w:rsidR="00000000" w:rsidRPr="00000000">
              <w:rPr>
                <w:sz w:val="24"/>
                <w:szCs w:val="24"/>
                <w:rtl w:val="0"/>
              </w:rPr>
              <w:t xml:space="preserve">.0556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jc w:val="center"/>
              <w:rPr>
                <w:sz w:val="24"/>
                <w:szCs w:val="24"/>
              </w:rPr>
            </w:pPr>
            <w:r w:rsidDel="00000000" w:rsidR="00000000" w:rsidRPr="00000000">
              <w:rPr>
                <w:sz w:val="24"/>
                <w:szCs w:val="24"/>
                <w:rtl w:val="0"/>
              </w:rPr>
              <w:t xml:space="preserve">5.44 mW</w:t>
            </w:r>
          </w:p>
        </w:tc>
      </w:tr>
    </w:tbl>
    <w:p w:rsidR="00000000" w:rsidDel="00000000" w:rsidP="00000000" w:rsidRDefault="00000000" w:rsidRPr="00000000" w14:paraId="000000F4">
      <w:pPr>
        <w:contextualSpacing w:val="0"/>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F5">
      <w:pPr>
        <w:contextualSpacing w:val="0"/>
        <w:jc w:val="center"/>
        <w:rPr>
          <w:sz w:val="24"/>
          <w:szCs w:val="24"/>
        </w:rPr>
      </w:pPr>
      <w:r w:rsidDel="00000000" w:rsidR="00000000" w:rsidRPr="00000000">
        <w:rPr>
          <w:sz w:val="24"/>
          <w:szCs w:val="24"/>
          <w:rtl w:val="0"/>
        </w:rPr>
        <w:t xml:space="preserve">Small Load Resistance for Lab 2, Experiment 2</w:t>
      </w:r>
    </w:p>
    <w:p w:rsidR="00000000" w:rsidDel="00000000" w:rsidP="00000000" w:rsidRDefault="00000000" w:rsidRPr="00000000" w14:paraId="000000F6">
      <w:pPr>
        <w:ind w:left="0" w:firstLine="0"/>
        <w:contextualSpacing w:val="0"/>
        <w:rPr>
          <w:sz w:val="24"/>
          <w:szCs w:val="24"/>
        </w:rPr>
      </w:pPr>
      <w:r w:rsidDel="00000000" w:rsidR="00000000" w:rsidRPr="00000000">
        <w:rPr>
          <w:rtl w:val="0"/>
        </w:rPr>
      </w:r>
    </w:p>
    <w:p w:rsidR="00000000" w:rsidDel="00000000" w:rsidP="00000000" w:rsidRDefault="00000000" w:rsidRPr="00000000" w14:paraId="000000F7">
      <w:pPr>
        <w:contextualSpacing w:val="0"/>
        <w:jc w:val="center"/>
        <w:rPr>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jc w:val="center"/>
              <w:rPr>
                <w:sz w:val="24"/>
                <w:szCs w:val="24"/>
              </w:rPr>
            </w:pPr>
            <w:r w:rsidDel="00000000" w:rsidR="00000000" w:rsidRPr="00000000">
              <w:rPr>
                <w:sz w:val="24"/>
                <w:szCs w:val="24"/>
                <w:rtl w:val="0"/>
              </w:rPr>
              <w:t xml:space="preserve">Thevenin’s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jc w:val="center"/>
              <w:rPr>
                <w:sz w:val="24"/>
                <w:szCs w:val="24"/>
              </w:rPr>
            </w:pPr>
            <w:r w:rsidDel="00000000" w:rsidR="00000000" w:rsidRPr="00000000">
              <w:rPr>
                <w:sz w:val="24"/>
                <w:szCs w:val="24"/>
                <w:rtl w:val="0"/>
              </w:rPr>
              <w:t xml:space="preserve">Load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jc w:val="center"/>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jc w:val="center"/>
              <w:rPr>
                <w:sz w:val="24"/>
                <w:szCs w:val="24"/>
              </w:rPr>
            </w:pPr>
            <w:r w:rsidDel="00000000" w:rsidR="00000000" w:rsidRPr="00000000">
              <w:rPr>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sz w:val="24"/>
                <w:szCs w:val="24"/>
              </w:rPr>
            </w:pPr>
            <w:r w:rsidDel="00000000" w:rsidR="00000000" w:rsidRPr="00000000">
              <w:rPr>
                <w:sz w:val="24"/>
                <w:szCs w:val="24"/>
                <w:rtl w:val="0"/>
              </w:rPr>
              <w:t xml:space="preserve">3.73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sz w:val="24"/>
                <w:szCs w:val="24"/>
              </w:rPr>
            </w:pPr>
            <w:r w:rsidDel="00000000" w:rsidR="00000000" w:rsidRPr="00000000">
              <w:rPr>
                <w:sz w:val="24"/>
                <w:szCs w:val="24"/>
                <w:rtl w:val="0"/>
              </w:rPr>
              <w:t xml:space="preserve">3.73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jc w:val="center"/>
              <w:rPr>
                <w:sz w:val="24"/>
                <w:szCs w:val="24"/>
              </w:rPr>
            </w:pPr>
            <w:r w:rsidDel="00000000" w:rsidR="00000000" w:rsidRPr="00000000">
              <w:rPr>
                <w:sz w:val="24"/>
                <w:szCs w:val="24"/>
                <w:rtl w:val="0"/>
              </w:rPr>
              <w:t xml:space="preserve">7.46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jc w:val="center"/>
              <w:rPr>
                <w:sz w:val="24"/>
                <w:szCs w:val="24"/>
              </w:rPr>
            </w:pPr>
            <w:r w:rsidDel="00000000" w:rsidR="00000000" w:rsidRPr="00000000">
              <w:rPr>
                <w:sz w:val="24"/>
                <w:szCs w:val="24"/>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jc w:val="center"/>
              <w:rPr>
                <w:sz w:val="24"/>
                <w:szCs w:val="24"/>
              </w:rPr>
            </w:pPr>
            <w:r w:rsidDel="00000000" w:rsidR="00000000" w:rsidRPr="00000000">
              <w:rPr>
                <w:sz w:val="24"/>
                <w:szCs w:val="24"/>
                <w:rtl w:val="0"/>
              </w:rPr>
              <w:t xml:space="preserve">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jc w:val="center"/>
              <w:rPr>
                <w:sz w:val="24"/>
                <w:szCs w:val="24"/>
              </w:rPr>
            </w:pPr>
            <w:r w:rsidDel="00000000" w:rsidR="00000000" w:rsidRPr="00000000">
              <w:rPr>
                <w:sz w:val="24"/>
                <w:szCs w:val="24"/>
                <w:rtl w:val="0"/>
              </w:rPr>
              <w:t xml:space="preserve">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jc w:val="center"/>
              <w:rPr>
                <w:sz w:val="24"/>
                <w:szCs w:val="24"/>
              </w:rPr>
            </w:pPr>
            <w:r w:rsidDel="00000000" w:rsidR="00000000" w:rsidRPr="00000000">
              <w:rPr>
                <w:sz w:val="24"/>
                <w:szCs w:val="24"/>
                <w:rtl w:val="0"/>
              </w:rPr>
              <w:t xml:space="preserve">1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jc w:val="center"/>
              <w:rPr>
                <w:sz w:val="24"/>
                <w:szCs w:val="24"/>
              </w:rPr>
            </w:pPr>
            <w:r w:rsidDel="00000000" w:rsidR="00000000" w:rsidRPr="00000000">
              <w:rPr>
                <w:sz w:val="24"/>
                <w:szCs w:val="24"/>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jc w:val="center"/>
              <w:rPr>
                <w:sz w:val="24"/>
                <w:szCs w:val="24"/>
              </w:rPr>
            </w:pPr>
            <w:r w:rsidDel="00000000" w:rsidR="00000000" w:rsidRPr="00000000">
              <w:rPr>
                <w:sz w:val="24"/>
                <w:szCs w:val="24"/>
                <w:rtl w:val="0"/>
              </w:rPr>
              <w:t xml:space="preserve">2.25 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jc w:val="center"/>
              <w:rPr>
                <w:sz w:val="24"/>
                <w:szCs w:val="24"/>
              </w:rPr>
            </w:pPr>
            <w:r w:rsidDel="00000000" w:rsidR="00000000" w:rsidRPr="00000000">
              <w:rPr>
                <w:sz w:val="24"/>
                <w:szCs w:val="24"/>
                <w:rtl w:val="0"/>
              </w:rPr>
              <w:t xml:space="preserve">2.25 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jc w:val="center"/>
              <w:rPr>
                <w:sz w:val="24"/>
                <w:szCs w:val="24"/>
              </w:rPr>
            </w:pPr>
            <w:r w:rsidDel="00000000" w:rsidR="00000000" w:rsidRPr="00000000">
              <w:rPr>
                <w:sz w:val="24"/>
                <w:szCs w:val="24"/>
                <w:rtl w:val="0"/>
              </w:rPr>
              <w:t xml:space="preserve">4.5 kOhm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jc w:val="center"/>
              <w:rPr>
                <w:sz w:val="24"/>
                <w:szCs w:val="24"/>
              </w:rPr>
            </w:pPr>
            <w:r w:rsidDel="00000000" w:rsidR="00000000" w:rsidRPr="00000000">
              <w:rPr>
                <w:sz w:val="24"/>
                <w:szCs w:val="24"/>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jc w:val="center"/>
              <w:rPr>
                <w:sz w:val="24"/>
                <w:szCs w:val="24"/>
              </w:rPr>
            </w:pPr>
            <w:r w:rsidDel="00000000" w:rsidR="00000000" w:rsidRPr="00000000">
              <w:rPr>
                <w:sz w:val="24"/>
                <w:szCs w:val="24"/>
                <w:rtl w:val="0"/>
              </w:rPr>
              <w:t xml:space="preserve">3.73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jc w:val="center"/>
              <w:rPr>
                <w:sz w:val="24"/>
                <w:szCs w:val="24"/>
              </w:rPr>
            </w:pPr>
            <w:r w:rsidDel="00000000" w:rsidR="00000000" w:rsidRPr="00000000">
              <w:rPr>
                <w:sz w:val="24"/>
                <w:szCs w:val="24"/>
                <w:rtl w:val="0"/>
              </w:rPr>
              <w:t xml:space="preserve">3.73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jc w:val="center"/>
              <w:rPr>
                <w:sz w:val="24"/>
                <w:szCs w:val="24"/>
              </w:rPr>
            </w:pPr>
            <w:r w:rsidDel="00000000" w:rsidR="00000000" w:rsidRPr="00000000">
              <w:rPr>
                <w:sz w:val="24"/>
                <w:szCs w:val="24"/>
                <w:rtl w:val="0"/>
              </w:rPr>
              <w:t xml:space="preserve">7.46 mW</w:t>
            </w:r>
          </w:p>
        </w:tc>
      </w:tr>
    </w:tbl>
    <w:p w:rsidR="00000000" w:rsidDel="00000000" w:rsidP="00000000" w:rsidRDefault="00000000" w:rsidRPr="00000000" w14:paraId="0000010C">
      <w:pPr>
        <w:contextualSpacing w:val="0"/>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10D">
      <w:pPr>
        <w:contextualSpacing w:val="0"/>
        <w:jc w:val="center"/>
        <w:rPr>
          <w:sz w:val="24"/>
          <w:szCs w:val="24"/>
        </w:rPr>
      </w:pPr>
      <w:r w:rsidDel="00000000" w:rsidR="00000000" w:rsidRPr="00000000">
        <w:rPr>
          <w:sz w:val="24"/>
          <w:szCs w:val="24"/>
          <w:rtl w:val="0"/>
        </w:rPr>
        <w:t xml:space="preserve">Equal Load Resistance for Lab 2, Experiment 2</w:t>
      </w:r>
    </w:p>
    <w:p w:rsidR="00000000" w:rsidDel="00000000" w:rsidP="00000000" w:rsidRDefault="00000000" w:rsidRPr="00000000" w14:paraId="0000010E">
      <w:pPr>
        <w:ind w:left="0" w:firstLine="0"/>
        <w:contextualSpacing w:val="0"/>
        <w:rPr>
          <w:sz w:val="24"/>
          <w:szCs w:val="24"/>
        </w:rPr>
      </w:pPr>
      <w:r w:rsidDel="00000000" w:rsidR="00000000" w:rsidRPr="00000000">
        <w:rPr>
          <w:rtl w:val="0"/>
        </w:rPr>
      </w:r>
    </w:p>
    <w:p w:rsidR="00000000" w:rsidDel="00000000" w:rsidP="00000000" w:rsidRDefault="00000000" w:rsidRPr="00000000" w14:paraId="0000010F">
      <w:pPr>
        <w:ind w:left="0" w:firstLine="0"/>
        <w:contextualSpacing w:val="0"/>
        <w:rPr>
          <w:sz w:val="24"/>
          <w:szCs w:val="24"/>
        </w:rPr>
      </w:pPr>
      <w:r w:rsidDel="00000000" w:rsidR="00000000" w:rsidRPr="00000000">
        <w:rPr>
          <w:rtl w:val="0"/>
        </w:rPr>
      </w:r>
    </w:p>
    <w:p w:rsidR="00000000" w:rsidDel="00000000" w:rsidP="00000000" w:rsidRDefault="00000000" w:rsidRPr="00000000" w14:paraId="00000110">
      <w:pPr>
        <w:ind w:left="0" w:firstLine="0"/>
        <w:contextualSpacing w:val="0"/>
        <w:rPr>
          <w:sz w:val="24"/>
          <w:szCs w:val="24"/>
        </w:rPr>
      </w:pPr>
      <w:r w:rsidDel="00000000" w:rsidR="00000000" w:rsidRPr="00000000">
        <w:rPr>
          <w:rtl w:val="0"/>
        </w:rPr>
      </w:r>
    </w:p>
    <w:p w:rsidR="00000000" w:rsidDel="00000000" w:rsidP="00000000" w:rsidRDefault="00000000" w:rsidRPr="00000000" w14:paraId="00000111">
      <w:pPr>
        <w:contextualSpacing w:val="0"/>
        <w:jc w:val="center"/>
        <w:rPr>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jc w:val="center"/>
              <w:rPr>
                <w:sz w:val="24"/>
                <w:szCs w:val="24"/>
              </w:rPr>
            </w:pPr>
            <w:r w:rsidDel="00000000" w:rsidR="00000000" w:rsidRPr="00000000">
              <w:rPr>
                <w:sz w:val="24"/>
                <w:szCs w:val="24"/>
                <w:rtl w:val="0"/>
              </w:rPr>
              <w:t xml:space="preserve">Thevenin’s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jc w:val="center"/>
              <w:rPr>
                <w:sz w:val="24"/>
                <w:szCs w:val="24"/>
              </w:rPr>
            </w:pPr>
            <w:r w:rsidDel="00000000" w:rsidR="00000000" w:rsidRPr="00000000">
              <w:rPr>
                <w:sz w:val="24"/>
                <w:szCs w:val="24"/>
                <w:rtl w:val="0"/>
              </w:rPr>
              <w:t xml:space="preserve">Load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jc w:val="center"/>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jc w:val="center"/>
              <w:rPr>
                <w:sz w:val="24"/>
                <w:szCs w:val="24"/>
              </w:rPr>
            </w:pPr>
            <w:r w:rsidDel="00000000" w:rsidR="00000000" w:rsidRPr="00000000">
              <w:rPr>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jc w:val="center"/>
              <w:rPr>
                <w:sz w:val="24"/>
                <w:szCs w:val="24"/>
              </w:rPr>
            </w:pPr>
            <w:r w:rsidDel="00000000" w:rsidR="00000000" w:rsidRPr="00000000">
              <w:rPr>
                <w:sz w:val="24"/>
                <w:szCs w:val="24"/>
                <w:rtl w:val="0"/>
              </w:rPr>
              <w:t xml:space="preserve">3.32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sz w:val="24"/>
                <w:szCs w:val="24"/>
              </w:rPr>
            </w:pPr>
            <w:r w:rsidDel="00000000" w:rsidR="00000000" w:rsidRPr="00000000">
              <w:rPr>
                <w:sz w:val="24"/>
                <w:szCs w:val="24"/>
                <w:rtl w:val="0"/>
              </w:rPr>
              <w:t xml:space="preserve">1.64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jc w:val="center"/>
              <w:rPr>
                <w:sz w:val="24"/>
                <w:szCs w:val="24"/>
              </w:rPr>
            </w:pPr>
            <w:r w:rsidDel="00000000" w:rsidR="00000000" w:rsidRPr="00000000">
              <w:rPr>
                <w:sz w:val="24"/>
                <w:szCs w:val="24"/>
                <w:rtl w:val="0"/>
              </w:rPr>
              <w:t xml:space="preserve">4.96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jc w:val="center"/>
              <w:rPr>
                <w:sz w:val="24"/>
                <w:szCs w:val="24"/>
              </w:rPr>
            </w:pPr>
            <w:r w:rsidDel="00000000" w:rsidR="00000000" w:rsidRPr="00000000">
              <w:rPr>
                <w:sz w:val="24"/>
                <w:szCs w:val="24"/>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jc w:val="center"/>
              <w:rPr>
                <w:sz w:val="24"/>
                <w:szCs w:val="24"/>
              </w:rPr>
            </w:pPr>
            <w:r w:rsidDel="00000000" w:rsidR="00000000" w:rsidRPr="00000000">
              <w:rPr>
                <w:sz w:val="24"/>
                <w:szCs w:val="24"/>
                <w:rtl w:val="0"/>
              </w:rPr>
              <w:t xml:space="preserve">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jc w:val="center"/>
              <w:rPr>
                <w:sz w:val="24"/>
                <w:szCs w:val="24"/>
              </w:rPr>
            </w:pPr>
            <w:r w:rsidDel="00000000" w:rsidR="00000000" w:rsidRPr="00000000">
              <w:rPr>
                <w:sz w:val="24"/>
                <w:szCs w:val="24"/>
                <w:rtl w:val="0"/>
              </w:rPr>
              <w:t xml:space="preserve">1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jc w:val="center"/>
              <w:rPr>
                <w:sz w:val="24"/>
                <w:szCs w:val="24"/>
              </w:rPr>
            </w:pPr>
            <w:r w:rsidDel="00000000" w:rsidR="00000000" w:rsidRPr="00000000">
              <w:rPr>
                <w:sz w:val="24"/>
                <w:szCs w:val="24"/>
                <w:rtl w:val="0"/>
              </w:rPr>
              <w:t xml:space="preserve">1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jc w:val="center"/>
              <w:rPr>
                <w:sz w:val="24"/>
                <w:szCs w:val="24"/>
              </w:rPr>
            </w:pPr>
            <w:r w:rsidDel="00000000" w:rsidR="00000000" w:rsidRPr="00000000">
              <w:rPr>
                <w:sz w:val="24"/>
                <w:szCs w:val="24"/>
                <w:rtl w:val="0"/>
              </w:rPr>
              <w:t xml:space="preserve">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jc w:val="center"/>
              <w:rPr>
                <w:sz w:val="24"/>
                <w:szCs w:val="24"/>
              </w:rPr>
            </w:pPr>
            <w:r w:rsidDel="00000000" w:rsidR="00000000" w:rsidRPr="00000000">
              <w:rPr>
                <w:sz w:val="24"/>
                <w:szCs w:val="24"/>
                <w:rtl w:val="0"/>
              </w:rPr>
              <w:t xml:space="preserve">2.25 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jc w:val="center"/>
              <w:rPr>
                <w:sz w:val="24"/>
                <w:szCs w:val="24"/>
              </w:rPr>
            </w:pPr>
            <w:r w:rsidDel="00000000" w:rsidR="00000000" w:rsidRPr="00000000">
              <w:rPr>
                <w:sz w:val="24"/>
                <w:szCs w:val="24"/>
                <w:rtl w:val="0"/>
              </w:rPr>
              <w:t xml:space="preserve">4.4 kOhm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jc w:val="center"/>
              <w:rPr>
                <w:sz w:val="24"/>
                <w:szCs w:val="24"/>
              </w:rPr>
            </w:pPr>
            <w:r w:rsidDel="00000000" w:rsidR="00000000" w:rsidRPr="00000000">
              <w:rPr>
                <w:sz w:val="24"/>
                <w:szCs w:val="24"/>
                <w:rtl w:val="0"/>
              </w:rPr>
              <w:t xml:space="preserve">6.65 kOhm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sz w:val="24"/>
                <w:szCs w:val="24"/>
              </w:rPr>
            </w:pPr>
            <w:r w:rsidDel="00000000" w:rsidR="00000000" w:rsidRPr="00000000">
              <w:rPr>
                <w:sz w:val="24"/>
                <w:szCs w:val="24"/>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center"/>
              <w:rPr>
                <w:sz w:val="24"/>
                <w:szCs w:val="24"/>
              </w:rPr>
            </w:pPr>
            <w:r w:rsidDel="00000000" w:rsidR="00000000" w:rsidRPr="00000000">
              <w:rPr>
                <w:sz w:val="24"/>
                <w:szCs w:val="24"/>
                <w:rtl w:val="0"/>
              </w:rPr>
              <w:t xml:space="preserve">3.32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center"/>
              <w:rPr>
                <w:sz w:val="24"/>
                <w:szCs w:val="24"/>
              </w:rPr>
            </w:pPr>
            <w:r w:rsidDel="00000000" w:rsidR="00000000" w:rsidRPr="00000000">
              <w:rPr>
                <w:sz w:val="24"/>
                <w:szCs w:val="24"/>
                <w:rtl w:val="0"/>
              </w:rPr>
              <w:t xml:space="preserve">1.64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sz w:val="24"/>
                <w:szCs w:val="24"/>
              </w:rPr>
            </w:pPr>
            <w:r w:rsidDel="00000000" w:rsidR="00000000" w:rsidRPr="00000000">
              <w:rPr>
                <w:sz w:val="24"/>
                <w:szCs w:val="24"/>
                <w:rtl w:val="0"/>
              </w:rPr>
              <w:t xml:space="preserve">4.96 W</w:t>
            </w:r>
          </w:p>
        </w:tc>
      </w:tr>
    </w:tbl>
    <w:p w:rsidR="00000000" w:rsidDel="00000000" w:rsidP="00000000" w:rsidRDefault="00000000" w:rsidRPr="00000000" w14:paraId="00000126">
      <w:pPr>
        <w:contextualSpacing w:val="0"/>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127">
      <w:pPr>
        <w:contextualSpacing w:val="0"/>
        <w:jc w:val="center"/>
        <w:rPr>
          <w:sz w:val="24"/>
          <w:szCs w:val="24"/>
        </w:rPr>
      </w:pPr>
      <w:r w:rsidDel="00000000" w:rsidR="00000000" w:rsidRPr="00000000">
        <w:rPr>
          <w:sz w:val="24"/>
          <w:szCs w:val="24"/>
          <w:rtl w:val="0"/>
        </w:rPr>
        <w:t xml:space="preserve">Bigger Load Resistance for Lab 2, Experiment 2</w:t>
      </w:r>
    </w:p>
    <w:p w:rsidR="00000000" w:rsidDel="00000000" w:rsidP="00000000" w:rsidRDefault="00000000" w:rsidRPr="00000000" w14:paraId="00000128">
      <w:pPr>
        <w:ind w:left="0" w:firstLine="0"/>
        <w:contextualSpacing w:val="0"/>
        <w:rPr>
          <w:sz w:val="24"/>
          <w:szCs w:val="24"/>
        </w:rPr>
      </w:pPr>
      <w:r w:rsidDel="00000000" w:rsidR="00000000" w:rsidRPr="00000000">
        <w:rPr>
          <w:rtl w:val="0"/>
        </w:rPr>
      </w:r>
    </w:p>
    <w:p w:rsidR="00000000" w:rsidDel="00000000" w:rsidP="00000000" w:rsidRDefault="00000000" w:rsidRPr="00000000" w14:paraId="00000129">
      <w:pPr>
        <w:ind w:left="0" w:firstLine="0"/>
        <w:contextualSpacing w:val="0"/>
        <w:rPr>
          <w:sz w:val="24"/>
          <w:szCs w:val="24"/>
        </w:rPr>
      </w:pPr>
      <w:r w:rsidDel="00000000" w:rsidR="00000000" w:rsidRPr="00000000">
        <w:rPr>
          <w:sz w:val="24"/>
          <w:szCs w:val="24"/>
          <w:rtl w:val="0"/>
        </w:rPr>
        <w:tab/>
        <w:t xml:space="preserve">As shown by the total power output of the three separate circuits, the maximum power output is achieved when all of the power from the Thevenin’s circuit is transferred to the load resistance. This only occurs when the load resistance is equal to the Thevenin’s resistance. The 7.46mW (equal resistance) is bigger than the 4.96mW (bigger resistance) and the 5.44mW (smaller resistance). More power measurements were taken and can be seen in the following graph in </w:t>
      </w:r>
      <w:r w:rsidDel="00000000" w:rsidR="00000000" w:rsidRPr="00000000">
        <w:rPr>
          <w:b w:val="1"/>
          <w:sz w:val="24"/>
          <w:szCs w:val="24"/>
          <w:rtl w:val="0"/>
        </w:rPr>
        <w:t xml:space="preserve">Figure 10</w:t>
      </w:r>
      <w:r w:rsidDel="00000000" w:rsidR="00000000" w:rsidRPr="00000000">
        <w:rPr>
          <w:sz w:val="24"/>
          <w:szCs w:val="24"/>
          <w:rtl w:val="0"/>
        </w:rPr>
        <w:t xml:space="preserve">.</w:t>
      </w:r>
    </w:p>
    <w:p w:rsidR="00000000" w:rsidDel="00000000" w:rsidP="00000000" w:rsidRDefault="00000000" w:rsidRPr="00000000" w14:paraId="0000012A">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Resistance and Power" id="1" name="image2.png"/>
            <a:graphic>
              <a:graphicData uri="http://schemas.openxmlformats.org/drawingml/2006/picture">
                <pic:pic>
                  <pic:nvPicPr>
                    <pic:cNvPr descr="Resistance and Power" id="0" name="image2.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12C">
      <w:pPr>
        <w:contextualSpacing w:val="0"/>
        <w:jc w:val="center"/>
        <w:rPr>
          <w:sz w:val="24"/>
          <w:szCs w:val="24"/>
        </w:rPr>
      </w:pPr>
      <w:r w:rsidDel="00000000" w:rsidR="00000000" w:rsidRPr="00000000">
        <w:rPr>
          <w:sz w:val="24"/>
          <w:szCs w:val="24"/>
          <w:rtl w:val="0"/>
        </w:rPr>
        <w:t xml:space="preserve">Resulting Power for Lab 2 Circuits, Experiment 2</w:t>
      </w:r>
    </w:p>
    <w:p w:rsidR="00000000" w:rsidDel="00000000" w:rsidP="00000000" w:rsidRDefault="00000000" w:rsidRPr="00000000" w14:paraId="0000012D">
      <w:pPr>
        <w:ind w:left="0" w:firstLine="0"/>
        <w:contextualSpacing w:val="0"/>
        <w:rPr>
          <w:sz w:val="24"/>
          <w:szCs w:val="24"/>
        </w:rPr>
      </w:pPr>
      <w:r w:rsidDel="00000000" w:rsidR="00000000" w:rsidRPr="00000000">
        <w:rPr>
          <w:rtl w:val="0"/>
        </w:rPr>
      </w:r>
    </w:p>
    <w:p w:rsidR="00000000" w:rsidDel="00000000" w:rsidP="00000000" w:rsidRDefault="00000000" w:rsidRPr="00000000" w14:paraId="0000012E">
      <w:pPr>
        <w:ind w:firstLine="720"/>
        <w:contextualSpacing w:val="0"/>
        <w:rPr>
          <w:sz w:val="24"/>
          <w:szCs w:val="24"/>
        </w:rPr>
      </w:pPr>
      <w:r w:rsidDel="00000000" w:rsidR="00000000" w:rsidRPr="00000000">
        <w:rPr>
          <w:sz w:val="24"/>
          <w:szCs w:val="24"/>
          <w:rtl w:val="0"/>
        </w:rPr>
        <w:t xml:space="preserve">The maximum power transfer is still achieved when the load resistance is equal to the Thevenin Resistance. Thus proving the maximum power transfer theorem. Also note that the power approaches zero as the resistance approaches infinity. </w:t>
      </w:r>
    </w:p>
    <w:p w:rsidR="00000000" w:rsidDel="00000000" w:rsidP="00000000" w:rsidRDefault="00000000" w:rsidRPr="00000000" w14:paraId="0000012F">
      <w:pPr>
        <w:ind w:left="0" w:firstLine="0"/>
        <w:contextualSpacing w:val="0"/>
        <w:rPr>
          <w:sz w:val="24"/>
          <w:szCs w:val="24"/>
        </w:rPr>
      </w:pPr>
      <w:r w:rsidDel="00000000" w:rsidR="00000000" w:rsidRPr="00000000">
        <w:rPr>
          <w:rtl w:val="0"/>
        </w:rPr>
      </w:r>
    </w:p>
    <w:p w:rsidR="00000000" w:rsidDel="00000000" w:rsidP="00000000" w:rsidRDefault="00000000" w:rsidRPr="00000000" w14:paraId="00000130">
      <w:pPr>
        <w:ind w:left="0" w:firstLine="0"/>
        <w:contextualSpacing w:val="0"/>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31">
      <w:pP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132">
      <w:pPr>
        <w:contextualSpacing w:val="0"/>
        <w:rPr>
          <w:sz w:val="24"/>
          <w:szCs w:val="24"/>
        </w:rPr>
      </w:pPr>
      <w:r w:rsidDel="00000000" w:rsidR="00000000" w:rsidRPr="00000000">
        <w:rPr>
          <w:sz w:val="24"/>
          <w:szCs w:val="24"/>
          <w:rtl w:val="0"/>
        </w:rPr>
        <w:tab/>
        <w:t xml:space="preserve">I had an extremely successful lab in lab 2. I successfully completed both experiments in full as well as learn a great deal.</w:t>
      </w:r>
    </w:p>
    <w:p w:rsidR="00000000" w:rsidDel="00000000" w:rsidP="00000000" w:rsidRDefault="00000000" w:rsidRPr="00000000" w14:paraId="00000133">
      <w:pPr>
        <w:contextualSpacing w:val="0"/>
        <w:rPr>
          <w:sz w:val="24"/>
          <w:szCs w:val="24"/>
        </w:rPr>
      </w:pPr>
      <w:r w:rsidDel="00000000" w:rsidR="00000000" w:rsidRPr="00000000">
        <w:rPr>
          <w:sz w:val="24"/>
          <w:szCs w:val="24"/>
          <w:rtl w:val="0"/>
        </w:rPr>
        <w:tab/>
        <w:t xml:space="preserve">For experiment 1, I successfully created both the Thevenin and Norton equivalent circuit. I successfully calculated the Thevenin voltage, Thevenin resistance and Norton current. I was able to add a variable load to both the Thevenin and Norton circuit and analytically show that both engineering models can be used to predict and load current and voltage.</w:t>
      </w:r>
    </w:p>
    <w:p w:rsidR="00000000" w:rsidDel="00000000" w:rsidP="00000000" w:rsidRDefault="00000000" w:rsidRPr="00000000" w14:paraId="00000134">
      <w:pPr>
        <w:ind w:left="0" w:firstLine="720"/>
        <w:contextualSpacing w:val="0"/>
        <w:rPr>
          <w:sz w:val="24"/>
          <w:szCs w:val="24"/>
        </w:rPr>
      </w:pPr>
      <w:r w:rsidDel="00000000" w:rsidR="00000000" w:rsidRPr="00000000">
        <w:rPr>
          <w:sz w:val="24"/>
          <w:szCs w:val="24"/>
          <w:rtl w:val="0"/>
        </w:rPr>
        <w:t xml:space="preserve">For experiment 2  I successfully proved the maximum power transfer theorem by changing the load resistance and comparing the maximum power output of each of these circuits. The maximum power was achieved by using a load resistance that was equal to the Thevenin resistance.</w:t>
      </w:r>
    </w:p>
    <w:p w:rsidR="00000000" w:rsidDel="00000000" w:rsidP="00000000" w:rsidRDefault="00000000" w:rsidRPr="00000000" w14:paraId="00000135">
      <w:pPr>
        <w:ind w:left="0" w:firstLine="720"/>
        <w:contextualSpacing w:val="0"/>
        <w:rPr>
          <w:sz w:val="24"/>
          <w:szCs w:val="24"/>
        </w:rPr>
      </w:pPr>
      <w:r w:rsidDel="00000000" w:rsidR="00000000" w:rsidRPr="00000000">
        <w:rPr>
          <w:sz w:val="24"/>
          <w:szCs w:val="24"/>
          <w:rtl w:val="0"/>
        </w:rPr>
        <w:t xml:space="preserve">This was a great lab, I accomplished and learned a lot. I was able to not only memorize but understand the key aspects of this lab.</w:t>
      </w:r>
    </w:p>
    <w:sectPr>
      <w:headerReference r:id="rId10" w:type="default"/>
      <w:foot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contextualSpacing w:val="0"/>
      <w:jc w:val="center"/>
      <w:rPr>
        <w:b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