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2E2E"/>
          <w:sz w:val="52"/>
          <w:szCs w:val="52"/>
        </w:rPr>
        <w:t xml:space="preserve">THE GHOST TRAIN</w:t>
      </w:r>
    </w:p>
    <w:p>
      <w:pPr>
        <w:spacing w:after="100"/>
        <w:jc w:val="center"/>
      </w:pPr>
      <w:r>
        <w:rPr>
          <w:rFonts w:ascii="Arial" w:cs="Arial" w:eastAsia="Arial" w:hAnsi="Arial"/>
          <w:color w:val="666666"/>
          <w:sz w:val="32"/>
          <w:szCs w:val="32"/>
        </w:rPr>
        <w:t xml:space="preserve">Character Bible</w:t>
      </w:r>
    </w:p>
    <w:p>
      <w:pPr>
        <w:spacing w:after="600"/>
        <w:jc w:val="center"/>
      </w:pPr>
      <w:r>
        <w:rPr>
          <w:rFonts w:ascii="Arial" w:cs="Arial" w:eastAsia="Arial" w:hAnsi="Arial"/>
          <w:i/>
          <w:iCs/>
          <w:color w:val="999999"/>
          <w:sz w:val="22"/>
          <w:szCs w:val="22"/>
        </w:rPr>
        <w:t xml:space="preserve">Confidential — Working Document</w:t>
      </w:r>
    </w:p>
    <w:p>
      <w:r>
        <w:br w:type="page"/>
      </w:r>
    </w:p>
    <w:p>
      <w:pPr>
        <w:pStyle w:val="Heading1"/>
        <w:spacing w:before="120" w:after="200"/>
      </w:pPr>
      <w:r>
        <w:t xml:space="preserve">Detective Sergeant Ray Maguire</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Protagonist</w:t>
      </w:r>
    </w:p>
    <w:p>
      <w:pPr>
        <w:spacing w:after="80"/>
      </w:pPr>
      <w:r>
        <w:rPr>
          <w:rFonts w:ascii="Arial" w:cs="Arial" w:eastAsia="Arial" w:hAnsi="Arial"/>
          <w:b/>
          <w:bCs/>
          <w:sz w:val="22"/>
          <w:szCs w:val="22"/>
        </w:rPr>
        <w:t xml:space="preserve">Age: </w:t>
      </w:r>
      <w:r>
        <w:rPr>
          <w:rFonts w:ascii="Arial" w:cs="Arial" w:eastAsia="Arial" w:hAnsi="Arial"/>
          <w:sz w:val="22"/>
          <w:szCs w:val="22"/>
        </w:rPr>
        <w:t xml:space="preserve">34 in 1979; story spans to his late 50s</w:t>
      </w:r>
    </w:p>
    <w:p>
      <w:pPr>
        <w:spacing w:after="80"/>
      </w:pPr>
    </w:p>
    <w:p>
      <w:pPr>
        <w:pStyle w:val="Heading2"/>
        <w:spacing w:before="200" w:after="120"/>
      </w:pPr>
      <w:r>
        <w:t xml:space="preserve">Appearance</w:t>
      </w:r>
    </w:p>
    <w:p>
      <w:pPr>
        <w:spacing w:after="160" w:line="300"/>
      </w:pPr>
      <w:r>
        <w:t xml:space="preserve">Lean, weathered face. Deep-set grey eyes that miss nothing. Dark hair going silver at the temples by the mid-eighties. Always wears the same brown leather jacket, winter or summer. Smokes Winfield Blues but is always trying to quit.</w:t>
      </w:r>
    </w:p>
    <w:p>
      <w:pPr>
        <w:pStyle w:val="Heading2"/>
        <w:spacing w:before="200" w:after="120"/>
      </w:pPr>
      <w:r>
        <w:t xml:space="preserve">Backstory</w:t>
      </w:r>
    </w:p>
    <w:p>
      <w:pPr>
        <w:spacing w:after="160" w:line="300"/>
      </w:pPr>
      <w:r>
        <w:t xml:space="preserve">Born 1945 in Balmain to a shipyard welder and a school dinner lady. Grew up in a fibro house backing onto the harbour, close enough to smell the salt and diesel. His father Frank was a hard man—quiet, dependable, drank two beers after every shift and never a third. His mother Dorothy kept the house immaculate and volunteered at the church jumble sales. Ray was the middle of three boys.</w:t>
      </w:r>
    </w:p>
    <w:p>
      <w:pPr>
        <w:spacing w:after="160" w:line="300"/>
      </w:pPr>
      <w:r>
        <w:t xml:space="preserve">He joined the New South Wales Police Force in 1965 at twenty, straight out of a stockroom job at Grace Bros. He was sharp, stubborn, and had a photographic memory for faces—traits that got him noticed early. Made detective by twenty-seven. His early career was spent in burglary and fraud, unglamorous work that taught him patience and paperwork. By 1979 he’d transferred to general duties at North Sydney, a quiet posting he’d accepted after a brutal eighteen months in the Homicide Squad left him hollowed out.</w:t>
      </w:r>
    </w:p>
    <w:p>
      <w:pPr>
        <w:spacing w:after="160" w:line="300"/>
      </w:pPr>
      <w:r>
        <w:t xml:space="preserve">He carries guilt from a 1976 case—a domestic murder in Redfern where he arrived twenty minutes too late. The woman’s name was Margaret Kinney. He never talks about it, but he keeps her case file in his desk drawer. It’s this guilt that makes the Luna Park fire personal: the sense that he could have done more, that he should have pushed harder. He is a man who believes that the dead are owed something by the living, and that the something is the truth.</w:t>
      </w:r>
    </w:p>
    <w:p>
      <w:pPr>
        <w:pStyle w:val="Heading2"/>
        <w:spacing w:before="200" w:after="120"/>
      </w:pPr>
      <w:r>
        <w:t xml:space="preserve">Personality</w:t>
      </w:r>
    </w:p>
    <w:p>
      <w:pPr>
        <w:spacing w:after="160" w:line="300"/>
      </w:pPr>
      <w:r>
        <w:t xml:space="preserve">Tenacious, morally inflexible, solitary. He has a dry, dark sense of humour that only comes out late at night or around people he trusts. Not political, which makes him dangerous in a police force run on politics. He doesn’t understand compromise when it comes to justice, which is both his greatest strength and the thing that isolates him from his colleagues.</w:t>
      </w:r>
    </w:p>
    <w:p>
      <w:pPr>
        <w:pStyle w:val="Heading2"/>
        <w:spacing w:before="200" w:after="120"/>
      </w:pPr>
      <w:r>
        <w:t xml:space="preserve">Character Arc</w:t>
      </w:r>
    </w:p>
    <w:p>
      <w:pPr>
        <w:spacing w:after="160" w:line="300"/>
      </w:pPr>
      <w:r>
        <w:t xml:space="preserve">Begins as a competent but unremarkable detective. The Ghost Train fire becomes his obsession—his white whale. Over twenty years it costs him his marriage, his promotions, and nearly his career. But it also gives him purpose. By the end, he’s a man who has traded almost everything for the truth, and must reckon with whether it was worth it.</w:t>
      </w:r>
    </w:p>
    <w:p>
      <w:r>
        <w:br w:type="page"/>
      </w:r>
    </w:p>
    <w:p>
      <w:pPr>
        <w:pStyle w:val="Heading1"/>
        <w:spacing w:before="120" w:after="200"/>
      </w:pPr>
      <w:r>
        <w:t xml:space="preserve">Claire Dunne</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Love Interest / Moral Compass</w:t>
      </w:r>
    </w:p>
    <w:p>
      <w:pPr>
        <w:spacing w:after="80"/>
      </w:pPr>
      <w:r>
        <w:rPr>
          <w:rFonts w:ascii="Arial" w:cs="Arial" w:eastAsia="Arial" w:hAnsi="Arial"/>
          <w:b/>
          <w:bCs/>
          <w:sz w:val="22"/>
          <w:szCs w:val="22"/>
        </w:rPr>
        <w:t xml:space="preserve">Age: </w:t>
      </w:r>
      <w:r>
        <w:rPr>
          <w:rFonts w:ascii="Arial" w:cs="Arial" w:eastAsia="Arial" w:hAnsi="Arial"/>
          <w:sz w:val="22"/>
          <w:szCs w:val="22"/>
        </w:rPr>
        <w:t xml:space="preserve">30 in 1979</w:t>
      </w:r>
    </w:p>
    <w:p>
      <w:pPr>
        <w:spacing w:after="80"/>
      </w:pPr>
    </w:p>
    <w:p>
      <w:pPr>
        <w:pStyle w:val="Heading2"/>
        <w:spacing w:before="200" w:after="120"/>
      </w:pPr>
      <w:r>
        <w:t xml:space="preserve">Appearance</w:t>
      </w:r>
    </w:p>
    <w:p>
      <w:pPr>
        <w:spacing w:after="160" w:line="300"/>
      </w:pPr>
      <w:r>
        <w:t xml:space="preserve">Auburn hair usually pulled back. Freckled, sharp-featured face. Dresses practically—jeans, boots, a man’s watch on a thin wrist. Carries a camera everywhere.</w:t>
      </w:r>
    </w:p>
    <w:p>
      <w:pPr>
        <w:pStyle w:val="Heading2"/>
        <w:spacing w:before="200" w:after="120"/>
      </w:pPr>
      <w:r>
        <w:t xml:space="preserve">Backstory</w:t>
      </w:r>
    </w:p>
    <w:p>
      <w:pPr>
        <w:spacing w:after="160" w:line="300"/>
      </w:pPr>
      <w:r>
        <w:t xml:space="preserve">Born 1949 in Paddington to a single mother who worked as a seamstress in Surry Hills. Never knew her father. Claire grew up fast—clever, self-reliant, suspicious of authority. She put herself through university working night shifts at a print shop and graduated with a journalism degree from the University of Sydney in 1972.</w:t>
      </w:r>
    </w:p>
    <w:p>
      <w:pPr>
        <w:spacing w:after="160" w:line="300"/>
      </w:pPr>
      <w:r>
        <w:t xml:space="preserve">By 1979 she’s a photographer and junior reporter for The Sydney Morning Herald, covering local news and community stories. She’s at Luna Park the night of the fire, there to photograph a feature on the park’s aging rides. She witnesses the blaze from fifty metres away and takes the photographs that will appear on the front page the next morning. The experience haunts her.</w:t>
      </w:r>
    </w:p>
    <w:p>
      <w:pPr>
        <w:spacing w:after="160" w:line="300"/>
      </w:pPr>
      <w:r>
        <w:t xml:space="preserve">She meets Maguire three weeks after the fire when she goes to North Sydney station to chase a follow-up story. Their connection is immediate—two stubborn, justice-minded people who recognise something familiar in each other. The relationship develops slowly, complicated by professional ethics and Maguire’s emotional unavailability. By 1982 they’re together. By 1986 she’s moved in. By 1990 she’s moved out, exhausted by his obsession with the case.</w:t>
      </w:r>
    </w:p>
    <w:p>
      <w:pPr>
        <w:pStyle w:val="Heading2"/>
        <w:spacing w:before="200" w:after="120"/>
      </w:pPr>
      <w:r>
        <w:t xml:space="preserve">Personality</w:t>
      </w:r>
    </w:p>
    <w:p>
      <w:pPr>
        <w:spacing w:after="160" w:line="300"/>
      </w:pPr>
      <w:r>
        <w:t xml:space="preserve">Warm but guarded. Fiercely independent. She has a journalist’s instinct for bullshit and a photographer’s eye for the detail everyone else misses. She’s the only person who can make Maguire laugh, and the only one who tells him the truth about himself.</w:t>
      </w:r>
    </w:p>
    <w:p>
      <w:pPr>
        <w:pStyle w:val="Heading2"/>
        <w:spacing w:before="200" w:after="120"/>
      </w:pPr>
      <w:r>
        <w:t xml:space="preserve">Character Arc</w:t>
      </w:r>
    </w:p>
    <w:p>
      <w:pPr>
        <w:spacing w:after="160" w:line="300"/>
      </w:pPr>
      <w:r>
        <w:t xml:space="preserve">Claire represents the life Maguire could have had. She believes in the investigation early on, even helps with research, but eventually sees it consuming the man she loves. Her departure in 1990 is the story’s emotional turning point. She returns briefly near the end, not to reconcile, but to acknowledge what he’s accomplished—and what it cost them both.</w:t>
      </w:r>
    </w:p>
    <w:p>
      <w:r>
        <w:br w:type="page"/>
      </w:r>
    </w:p>
    <w:p>
      <w:pPr>
        <w:pStyle w:val="Heading1"/>
        <w:spacing w:before="120" w:after="200"/>
      </w:pPr>
      <w:r>
        <w:t xml:space="preserve">Victor Kovac</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Primary Antagonist</w:t>
      </w:r>
    </w:p>
    <w:p>
      <w:pPr>
        <w:spacing w:after="80"/>
      </w:pPr>
      <w:r>
        <w:rPr>
          <w:rFonts w:ascii="Arial" w:cs="Arial" w:eastAsia="Arial" w:hAnsi="Arial"/>
          <w:b/>
          <w:bCs/>
          <w:sz w:val="22"/>
          <w:szCs w:val="22"/>
        </w:rPr>
        <w:t xml:space="preserve">Age: </w:t>
      </w:r>
      <w:r>
        <w:rPr>
          <w:rFonts w:ascii="Arial" w:cs="Arial" w:eastAsia="Arial" w:hAnsi="Arial"/>
          <w:sz w:val="22"/>
          <w:szCs w:val="22"/>
        </w:rPr>
        <w:t xml:space="preserve">52 in 1979</w:t>
      </w:r>
    </w:p>
    <w:p>
      <w:pPr>
        <w:spacing w:after="80"/>
      </w:pPr>
    </w:p>
    <w:p>
      <w:pPr>
        <w:pStyle w:val="Heading2"/>
        <w:spacing w:before="200" w:after="120"/>
      </w:pPr>
      <w:r>
        <w:t xml:space="preserve">Appearance</w:t>
      </w:r>
    </w:p>
    <w:p>
      <w:pPr>
        <w:spacing w:after="160" w:line="300"/>
      </w:pPr>
      <w:r>
        <w:t xml:space="preserve">Short and barrel-chested. Expensive suits that never quite fit right. Thick fingers heavy with gold rings. A smile that never reaches his eyes. Smells of cologne and cigar smoke.</w:t>
      </w:r>
    </w:p>
    <w:p>
      <w:pPr>
        <w:pStyle w:val="Heading2"/>
        <w:spacing w:before="200" w:after="120"/>
      </w:pPr>
      <w:r>
        <w:t xml:space="preserve">Backstory</w:t>
      </w:r>
    </w:p>
    <w:p>
      <w:pPr>
        <w:spacing w:after="160" w:line="300"/>
      </w:pPr>
      <w:r>
        <w:t xml:space="preserve">Born Viktor Kovachevsky in 1927 in a migrant camp outside Melbourne to Serbian parents who’d fled the Balkans. His father drank himself to death by 1935. His mother cleaned houses in Toorak until her back gave out. Viktor—who anglicised his name at fifteen—learned early that the world belonged to those willing to take it.</w:t>
      </w:r>
    </w:p>
    <w:p>
      <w:pPr>
        <w:spacing w:after="160" w:line="300"/>
      </w:pPr>
      <w:r>
        <w:t xml:space="preserve">He started running black market goods during the war, graduating to illegal gambling in the late forties. By the mid-fifties he controlled most of the vice trade in Kings Cross, Sydney’s red-light district. Nightclubs, illegal casinos, brothels, protection rackets. He cultivated police, politicians, and judges with a mixture of bribes, blackmail, and brute charm. By 1970 he was arguably the most powerful criminal in New South Wales, though he’d never been convicted of anything more serious than a parking violation.</w:t>
      </w:r>
    </w:p>
    <w:p>
      <w:pPr>
        <w:spacing w:after="160" w:line="300"/>
      </w:pPr>
      <w:r>
        <w:t xml:space="preserve">Kovac’s genius was in property. While his rivals spent their money on cars and horses, Kovac bought land. He understood that Sydney’s harbour foreshore was the most valuable real estate in the country, and he wanted it. Luna Park’s prime harbourside location had been in his sights for years. When legitimate channels failed—the park’s lease was government-protected—he turned to the method he knew best: destruction.</w:t>
      </w:r>
    </w:p>
    <w:p>
      <w:pPr>
        <w:pStyle w:val="Heading2"/>
        <w:spacing w:before="200" w:after="120"/>
      </w:pPr>
      <w:r>
        <w:t xml:space="preserve">Personality</w:t>
      </w:r>
    </w:p>
    <w:p>
      <w:pPr>
        <w:spacing w:after="160" w:line="300"/>
      </w:pPr>
      <w:r>
        <w:t xml:space="preserve">Charming, ruthless, patient. He thinks in decades. He never raises his voice and never forgets a slight. He views people as instruments—useful or not. He has a genuine love of opera and keeps a box at the Sydney Opera House, which he considers his greatest personal achievement. He donates generously to children’s hospitals, a fact that takes on a sickening irony after the fire.</w:t>
      </w:r>
    </w:p>
    <w:p>
      <w:pPr>
        <w:pStyle w:val="Heading2"/>
        <w:spacing w:before="200" w:after="120"/>
      </w:pPr>
      <w:r>
        <w:t xml:space="preserve">Character Arc</w:t>
      </w:r>
    </w:p>
    <w:p>
      <w:pPr>
        <w:spacing w:after="160" w:line="300"/>
      </w:pPr>
      <w:r>
        <w:t xml:space="preserve">Kovac is the spider at the centre of the web, rarely seen but always felt. He operates through intermediaries and layers of deniability. He is never directly confronted by Maguire until the very end—a single, devastating scene. He dies unpunished by the law but exposed by the truth.</w:t>
      </w:r>
    </w:p>
    <w:p>
      <w:r>
        <w:br w:type="page"/>
      </w:r>
    </w:p>
    <w:p>
      <w:pPr>
        <w:pStyle w:val="Heading1"/>
        <w:spacing w:before="120" w:after="200"/>
      </w:pPr>
      <w:r>
        <w:t xml:space="preserve">Detective Inspector Arthur Grainger</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Corrupt Authority / Secondary Antagonist</w:t>
      </w:r>
    </w:p>
    <w:p>
      <w:pPr>
        <w:spacing w:after="80"/>
      </w:pPr>
      <w:r>
        <w:rPr>
          <w:rFonts w:ascii="Arial" w:cs="Arial" w:eastAsia="Arial" w:hAnsi="Arial"/>
          <w:b/>
          <w:bCs/>
          <w:sz w:val="22"/>
          <w:szCs w:val="22"/>
        </w:rPr>
        <w:t xml:space="preserve">Age: </w:t>
      </w:r>
      <w:r>
        <w:rPr>
          <w:rFonts w:ascii="Arial" w:cs="Arial" w:eastAsia="Arial" w:hAnsi="Arial"/>
          <w:sz w:val="22"/>
          <w:szCs w:val="22"/>
        </w:rPr>
        <w:t xml:space="preserve">49 in 1979</w:t>
      </w:r>
    </w:p>
    <w:p>
      <w:pPr>
        <w:spacing w:after="80"/>
      </w:pPr>
    </w:p>
    <w:p>
      <w:pPr>
        <w:pStyle w:val="Heading2"/>
        <w:spacing w:before="200" w:after="120"/>
      </w:pPr>
      <w:r>
        <w:t xml:space="preserve">Appearance</w:t>
      </w:r>
    </w:p>
    <w:p>
      <w:pPr>
        <w:spacing w:after="160" w:line="300"/>
      </w:pPr>
      <w:r>
        <w:t xml:space="preserve">Heavy-set, red-faced, drinker’s nose. Wears his authority like a coat that’s too big for him. Thinning hair he combs over with visible effort.</w:t>
      </w:r>
    </w:p>
    <w:p>
      <w:pPr>
        <w:pStyle w:val="Heading2"/>
        <w:spacing w:before="200" w:after="120"/>
      </w:pPr>
      <w:r>
        <w:t xml:space="preserve">Backstory</w:t>
      </w:r>
    </w:p>
    <w:p>
      <w:pPr>
        <w:spacing w:after="160" w:line="300"/>
      </w:pPr>
      <w:r>
        <w:t xml:space="preserve">Born 1930 in Marrickville. Father was a police sergeant, grandfather was a police sergeant. Arthur joined the force in 1950 because it was expected, not because he wanted it. He was never a good detective—he was a good politician. He understood hierarchy, loyalty, and the unspoken rules of the institution. He rose through the ranks by never making waves and always knowing which way the wind blew.</w:t>
      </w:r>
    </w:p>
    <w:p>
      <w:pPr>
        <w:spacing w:after="160" w:line="300"/>
      </w:pPr>
      <w:r>
        <w:t xml:space="preserve">By 1979 he was a senior detective at North Sydney, coasting toward retirement. When the Luna Park fire landed on his desk, he saw it for what it was: a career-ending landmine if handled wrong. When the call came—discreetly, through an intermediary—suggesting that an electrical fault was the cleanest explanation, Grainger didn’t agonise. He took the money, steered the investigation, and slept fine.</w:t>
      </w:r>
    </w:p>
    <w:p>
      <w:pPr>
        <w:spacing w:after="160" w:line="300"/>
      </w:pPr>
      <w:r>
        <w:t xml:space="preserve">He retired in 1988 to a waterfront house in Manly that cost three times his annual salary. He told his wife it was an inheritance. She didn’t ask questions.</w:t>
      </w:r>
    </w:p>
    <w:p>
      <w:pPr>
        <w:pStyle w:val="Heading2"/>
        <w:spacing w:before="200" w:after="120"/>
      </w:pPr>
      <w:r>
        <w:t xml:space="preserve">Personality</w:t>
      </w:r>
    </w:p>
    <w:p>
      <w:pPr>
        <w:spacing w:after="160" w:line="300"/>
      </w:pPr>
      <w:r>
        <w:t xml:space="preserve">Affable on the surface, morally hollow underneath. Not evil in the theatrical sense—just weak. He represents the ordinary corruption that allows extraordinary crimes to go unpunished. He genuinely believes he did what anyone in his position would have done.</w:t>
      </w:r>
    </w:p>
    <w:p>
      <w:pPr>
        <w:pStyle w:val="Heading2"/>
        <w:spacing w:before="200" w:after="120"/>
      </w:pPr>
      <w:r>
        <w:t xml:space="preserve">Character Arc</w:t>
      </w:r>
    </w:p>
    <w:p>
      <w:pPr>
        <w:spacing w:after="160" w:line="300"/>
      </w:pPr>
      <w:r>
        <w:t xml:space="preserve">Grainger is Maguire’s mirror—a man the same age, in the same job, who made the opposite choice. His eventual breakdown in the Commission hearing is the story’s climactic moment: the wall of institutional silence finally cracking.</w:t>
      </w:r>
    </w:p>
    <w:p>
      <w:r>
        <w:br w:type="page"/>
      </w:r>
    </w:p>
    <w:p>
      <w:pPr>
        <w:pStyle w:val="Heading1"/>
        <w:spacing w:before="120" w:after="200"/>
      </w:pPr>
      <w:r>
        <w:t xml:space="preserve">Leo Delvecchio</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Informant / Tragic Figure</w:t>
      </w:r>
    </w:p>
    <w:p>
      <w:pPr>
        <w:spacing w:after="80"/>
      </w:pPr>
      <w:r>
        <w:rPr>
          <w:rFonts w:ascii="Arial" w:cs="Arial" w:eastAsia="Arial" w:hAnsi="Arial"/>
          <w:b/>
          <w:bCs/>
          <w:sz w:val="22"/>
          <w:szCs w:val="22"/>
        </w:rPr>
        <w:t xml:space="preserve">Age: </w:t>
      </w:r>
      <w:r>
        <w:rPr>
          <w:rFonts w:ascii="Arial" w:cs="Arial" w:eastAsia="Arial" w:hAnsi="Arial"/>
          <w:sz w:val="22"/>
          <w:szCs w:val="22"/>
        </w:rPr>
        <w:t xml:space="preserve">38 in 1979</w:t>
      </w:r>
    </w:p>
    <w:p>
      <w:pPr>
        <w:spacing w:after="80"/>
      </w:pPr>
    </w:p>
    <w:p>
      <w:pPr>
        <w:pStyle w:val="Heading2"/>
        <w:spacing w:before="200" w:after="120"/>
      </w:pPr>
      <w:r>
        <w:t xml:space="preserve">Appearance</w:t>
      </w:r>
    </w:p>
    <w:p>
      <w:pPr>
        <w:spacing w:after="160" w:line="300"/>
      </w:pPr>
      <w:r>
        <w:t xml:space="preserve">Thin, nervous, with quick, dark eyes. Always overdressed for the occasion—three-piece suits, cufflinks, polished shoes. Bites his nails to the quick.</w:t>
      </w:r>
    </w:p>
    <w:p>
      <w:pPr>
        <w:pStyle w:val="Heading2"/>
        <w:spacing w:before="200" w:after="120"/>
      </w:pPr>
      <w:r>
        <w:t xml:space="preserve">Backstory</w:t>
      </w:r>
    </w:p>
    <w:p>
      <w:pPr>
        <w:spacing w:after="160" w:line="300"/>
      </w:pPr>
      <w:r>
        <w:t xml:space="preserve">Born 1941 in Leichhardt to an Italian-Australian family who ran a small importing business. Studied accounting at Sydney Technical College and was hired by Kovac’s legitimate businesses in 1968—initially to manage the books for a chain of laundromats that were, in fact, money laundering fronts.</w:t>
      </w:r>
    </w:p>
    <w:p>
      <w:pPr>
        <w:spacing w:after="160" w:line="300"/>
      </w:pPr>
      <w:r>
        <w:t xml:space="preserve">Delvecchio knew what he was getting into, or thought he did. The money was good. The work was clean—numbers on paper, nothing more. He told himself he wasn’t hurting anyone. But over the years, he saw things. Heard things. The Ghost Train fire was the turning point. When he learned what had really happened—when he understood that children had died to clear a property deal—something inside him shifted.</w:t>
      </w:r>
    </w:p>
    <w:p>
      <w:pPr>
        <w:spacing w:after="160" w:line="300"/>
      </w:pPr>
      <w:r>
        <w:t xml:space="preserve">He began keeping duplicate records. Copies of bank transfers, shell company documents, meeting notes. He hid them in a safety deposit box in a bank in Wollongong under a false name. It took him six years to work up the courage to contact a detective.</w:t>
      </w:r>
    </w:p>
    <w:p>
      <w:pPr>
        <w:pStyle w:val="Heading2"/>
        <w:spacing w:before="200" w:after="120"/>
      </w:pPr>
      <w:r>
        <w:t xml:space="preserve">Personality</w:t>
      </w:r>
    </w:p>
    <w:p>
      <w:pPr>
        <w:spacing w:after="160" w:line="300"/>
      </w:pPr>
      <w:r>
        <w:t xml:space="preserve">Intelligent, anxious, morally conflicted. He is a man who spent twenty years in the company of evil and told himself it wasn’t his business. The fire shattered that illusion. His decision to talk to Maguire is the bravest thing he’s ever done—and the last.</w:t>
      </w:r>
    </w:p>
    <w:p>
      <w:pPr>
        <w:pStyle w:val="Heading2"/>
        <w:spacing w:before="200" w:after="120"/>
      </w:pPr>
      <w:r>
        <w:t xml:space="preserve">Character Arc</w:t>
      </w:r>
    </w:p>
    <w:p>
      <w:pPr>
        <w:spacing w:after="160" w:line="300"/>
      </w:pPr>
      <w:r>
        <w:t xml:space="preserve">Delvecchio is the story’s sacrificial figure. He gives Maguire the key piece of evidence—the name of the arsonist—but disappears before he can testify. His probable murder is never proven, adding another layer of injustice to the narrative.</w:t>
      </w:r>
    </w:p>
    <w:p>
      <w:r>
        <w:br w:type="page"/>
      </w:r>
    </w:p>
    <w:p>
      <w:pPr>
        <w:pStyle w:val="Heading1"/>
        <w:spacing w:before="120" w:after="200"/>
      </w:pPr>
      <w:r>
        <w:t xml:space="preserve">Carl Jessup</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The Arsonist (Deceased)</w:t>
      </w:r>
    </w:p>
    <w:p>
      <w:pPr>
        <w:spacing w:after="80"/>
      </w:pPr>
      <w:r>
        <w:rPr>
          <w:rFonts w:ascii="Arial" w:cs="Arial" w:eastAsia="Arial" w:hAnsi="Arial"/>
          <w:b/>
          <w:bCs/>
          <w:sz w:val="22"/>
          <w:szCs w:val="22"/>
        </w:rPr>
        <w:t xml:space="preserve">Age: </w:t>
      </w:r>
      <w:r>
        <w:rPr>
          <w:rFonts w:ascii="Arial" w:cs="Arial" w:eastAsia="Arial" w:hAnsi="Arial"/>
          <w:sz w:val="22"/>
          <w:szCs w:val="22"/>
        </w:rPr>
        <w:t xml:space="preserve">41 in 1979</w:t>
      </w:r>
    </w:p>
    <w:p>
      <w:pPr>
        <w:spacing w:after="80"/>
      </w:pPr>
    </w:p>
    <w:p>
      <w:pPr>
        <w:pStyle w:val="Heading2"/>
        <w:spacing w:before="200" w:after="120"/>
      </w:pPr>
      <w:r>
        <w:t xml:space="preserve">Appearance</w:t>
      </w:r>
    </w:p>
    <w:p>
      <w:pPr>
        <w:spacing w:after="160" w:line="300"/>
      </w:pPr>
      <w:r>
        <w:t xml:space="preserve">Wiry, sandy-haired, forgettable. The kind of man you’d pass on the street without a second glance, which was his greatest professional asset.</w:t>
      </w:r>
    </w:p>
    <w:p>
      <w:pPr>
        <w:pStyle w:val="Heading2"/>
        <w:spacing w:before="200" w:after="120"/>
      </w:pPr>
      <w:r>
        <w:t xml:space="preserve">Backstory</w:t>
      </w:r>
    </w:p>
    <w:p>
      <w:pPr>
        <w:spacing w:after="160" w:line="300"/>
      </w:pPr>
      <w:r>
        <w:t xml:space="preserve">Born 1938 in Cessnock, a coal mining town in the Hunter Valley. Father was a miner who died of black lung when Carl was twelve. Mother remarried a man who drank and used his fists. Carl left home at sixteen and drifted through a series of labouring jobs—abattoirs, construction sites, railway gangs.</w:t>
      </w:r>
    </w:p>
    <w:p>
      <w:pPr>
        <w:spacing w:after="160" w:line="300"/>
      </w:pPr>
      <w:r>
        <w:t xml:space="preserve">He discovered his talent for fire in his twenties, when a building site foreman paid him fifty pounds to torch a half-finished warehouse for the insurance. It was easy. Fire was simple, predictable, obedient. Over the next fifteen years he became Sydney’s most reliable arsonist-for-hire, working exclusively through referrals. He never advertised. He never got caught. He had rules: no occupied buildings, no residences, no questions asked.</w:t>
      </w:r>
    </w:p>
    <w:p>
      <w:pPr>
        <w:spacing w:after="160" w:line="300"/>
      </w:pPr>
      <w:r>
        <w:t xml:space="preserve">The Luna Park job broke his own rules. He was told the Ghost Train would be empty—the fire was supposed to start after closing time. But the park stayed open late, and Jessup, already inside the building with his kerosene and cotton waste, didn’t check. He lit the fire and exited through a maintenance door at the rear. He heard the screaming thirty seconds later.</w:t>
      </w:r>
    </w:p>
    <w:p>
      <w:pPr>
        <w:pStyle w:val="Heading2"/>
        <w:spacing w:before="200" w:after="120"/>
      </w:pPr>
      <w:r>
        <w:t xml:space="preserve">Personality</w:t>
      </w:r>
    </w:p>
    <w:p>
      <w:pPr>
        <w:spacing w:after="160" w:line="300"/>
      </w:pPr>
      <w:r>
        <w:t xml:space="preserve">Cold, methodical, amoral but not sadistic. He took no pleasure in destruction—it was simply work. The Luna Park fire broke something in him. According to Delvecchio, Jessup started drinking heavily afterward and became erratic, a liability.</w:t>
      </w:r>
    </w:p>
    <w:p>
      <w:pPr>
        <w:pStyle w:val="Heading2"/>
        <w:spacing w:before="200" w:after="120"/>
      </w:pPr>
      <w:r>
        <w:t xml:space="preserve">Character Arc</w:t>
      </w:r>
    </w:p>
    <w:p>
      <w:pPr>
        <w:spacing w:after="160" w:line="300"/>
      </w:pPr>
      <w:r>
        <w:t xml:space="preserve">Jessup is dead before the main investigation begins—killed in a suspicious car accident in 1983 that has Kovac’s fingerprints all over it. He exists in the story only through other people’s accounts, a ghost haunting the narrative.</w:t>
      </w:r>
    </w:p>
    <w:p>
      <w:r>
        <w:br w:type="page"/>
      </w:r>
    </w:p>
    <w:p>
      <w:pPr>
        <w:pStyle w:val="Heading1"/>
        <w:spacing w:before="120" w:after="200"/>
      </w:pPr>
      <w:r>
        <w:t xml:space="preserve">Constable Sarah Tan</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Catalyst / New Generation</w:t>
      </w:r>
    </w:p>
    <w:p>
      <w:pPr>
        <w:spacing w:after="80"/>
      </w:pPr>
      <w:r>
        <w:rPr>
          <w:rFonts w:ascii="Arial" w:cs="Arial" w:eastAsia="Arial" w:hAnsi="Arial"/>
          <w:b/>
          <w:bCs/>
          <w:sz w:val="22"/>
          <w:szCs w:val="22"/>
        </w:rPr>
        <w:t xml:space="preserve">Age: </w:t>
      </w:r>
      <w:r>
        <w:rPr>
          <w:rFonts w:ascii="Arial" w:cs="Arial" w:eastAsia="Arial" w:hAnsi="Arial"/>
          <w:sz w:val="22"/>
          <w:szCs w:val="22"/>
        </w:rPr>
        <w:t xml:space="preserve">28 in 1997</w:t>
      </w:r>
    </w:p>
    <w:p>
      <w:pPr>
        <w:spacing w:after="80"/>
      </w:pPr>
    </w:p>
    <w:p>
      <w:pPr>
        <w:pStyle w:val="Heading2"/>
        <w:spacing w:before="200" w:after="120"/>
      </w:pPr>
      <w:r>
        <w:t xml:space="preserve">Appearance</w:t>
      </w:r>
    </w:p>
    <w:p>
      <w:pPr>
        <w:spacing w:after="160" w:line="300"/>
      </w:pPr>
      <w:r>
        <w:t xml:space="preserve">Compact, alert, no-nonsense. Short black hair. Wears her uniform like armour. Carries a leather satchel full of documents everywhere she goes.</w:t>
      </w:r>
    </w:p>
    <w:p>
      <w:pPr>
        <w:pStyle w:val="Heading2"/>
        <w:spacing w:before="200" w:after="120"/>
      </w:pPr>
      <w:r>
        <w:t xml:space="preserve">Backstory</w:t>
      </w:r>
    </w:p>
    <w:p>
      <w:pPr>
        <w:spacing w:after="160" w:line="300"/>
      </w:pPr>
      <w:r>
        <w:t xml:space="preserve">Born 1969 in Cabramatta to Vietnamese-Australian parents who ran a bakery. Her father Thanh had been a police officer in Saigon before the fall; he raised Sarah with an almost religious belief in the rule of law and a deep cynicism about institutions that failed to uphold it.</w:t>
      </w:r>
    </w:p>
    <w:p>
      <w:pPr>
        <w:spacing w:after="160" w:line="300"/>
      </w:pPr>
      <w:r>
        <w:t xml:space="preserve">Sarah joined the NSW Police in 1990 and was recruited into Internal Affairs in 1994—a department most coppers treated like a leper colony. She didn’t care. She’d watched her father’s faith in Australian institutions erode over decades of casual racism and bureaucratic indifference, and she’d decided that the best way to honour his belief in justice was to root out the people who corrupted it from the inside.</w:t>
      </w:r>
    </w:p>
    <w:p>
      <w:pPr>
        <w:spacing w:after="160" w:line="300"/>
      </w:pPr>
      <w:r>
        <w:t xml:space="preserve">In 1997, while auditing archived files from a defunct corruption task force, she discovered the buried memo linking Grainger to payments from Kovac’s intermediary. She recognised the name Maguire from a footnote in the file—he’d been flagged as a person of interest not because he was corrupt, but because he’d been asking the wrong questions. She found him and brought him the documents.</w:t>
      </w:r>
    </w:p>
    <w:p>
      <w:pPr>
        <w:pStyle w:val="Heading2"/>
        <w:spacing w:before="200" w:after="120"/>
      </w:pPr>
      <w:r>
        <w:t xml:space="preserve">Personality</w:t>
      </w:r>
    </w:p>
    <w:p>
      <w:pPr>
        <w:spacing w:after="160" w:line="300"/>
      </w:pPr>
      <w:r>
        <w:t xml:space="preserve">Precise, courageous, slightly humourless. She has her father’s moral certainty and her mother’s pragmatism. She doesn’t trust easily, but once she decides someone is worth trusting, she is immovable.</w:t>
      </w:r>
    </w:p>
    <w:p>
      <w:pPr>
        <w:pStyle w:val="Heading2"/>
        <w:spacing w:before="200" w:after="120"/>
      </w:pPr>
      <w:r>
        <w:t xml:space="preserve">Character Arc</w:t>
      </w:r>
    </w:p>
    <w:p>
      <w:pPr>
        <w:spacing w:after="160" w:line="300"/>
      </w:pPr>
      <w:r>
        <w:t xml:space="preserve">Sarah represents the possibility that institutions can correct themselves—slowly, imperfectly, but genuinely. She is the story’s quiet hero, the person who finally breaks the case open not through obsession but through methodical, principled work.</w:t>
      </w:r>
    </w:p>
    <w:p>
      <w:r>
        <w:br w:type="page"/>
      </w:r>
    </w:p>
    <w:p>
      <w:pPr>
        <w:pStyle w:val="Heading1"/>
        <w:spacing w:before="120" w:after="200"/>
      </w:pPr>
      <w:r>
        <w:t xml:space="preserve">Tommy Parsons</w:t>
      </w:r>
    </w:p>
    <w:p>
      <w:pPr>
        <w:spacing w:after="80"/>
      </w:pPr>
      <w:r>
        <w:rPr>
          <w:rFonts w:ascii="Arial" w:cs="Arial" w:eastAsia="Arial" w:hAnsi="Arial"/>
          <w:b/>
          <w:bCs/>
          <w:sz w:val="22"/>
          <w:szCs w:val="22"/>
        </w:rPr>
        <w:t xml:space="preserve">Role: </w:t>
      </w:r>
      <w:r>
        <w:rPr>
          <w:rFonts w:ascii="Arial" w:cs="Arial" w:eastAsia="Arial" w:hAnsi="Arial"/>
          <w:sz w:val="22"/>
          <w:szCs w:val="22"/>
        </w:rPr>
        <w:t xml:space="preserve">Key Witness</w:t>
      </w:r>
    </w:p>
    <w:p>
      <w:pPr>
        <w:spacing w:after="80"/>
      </w:pPr>
      <w:r>
        <w:rPr>
          <w:rFonts w:ascii="Arial" w:cs="Arial" w:eastAsia="Arial" w:hAnsi="Arial"/>
          <w:b/>
          <w:bCs/>
          <w:sz w:val="22"/>
          <w:szCs w:val="22"/>
        </w:rPr>
        <w:t xml:space="preserve">Age: </w:t>
      </w:r>
      <w:r>
        <w:rPr>
          <w:rFonts w:ascii="Arial" w:cs="Arial" w:eastAsia="Arial" w:hAnsi="Arial"/>
          <w:sz w:val="22"/>
          <w:szCs w:val="22"/>
        </w:rPr>
        <w:t xml:space="preserve">19 in 1979</w:t>
      </w:r>
    </w:p>
    <w:p>
      <w:pPr>
        <w:spacing w:after="80"/>
      </w:pPr>
    </w:p>
    <w:p>
      <w:pPr>
        <w:pStyle w:val="Heading2"/>
        <w:spacing w:before="200" w:after="120"/>
      </w:pPr>
      <w:r>
        <w:t xml:space="preserve">Appearance</w:t>
      </w:r>
    </w:p>
    <w:p>
      <w:pPr>
        <w:spacing w:after="160" w:line="300"/>
      </w:pPr>
      <w:r>
        <w:t xml:space="preserve">Tall, gangly, acne-scarred. A country kid who never looked comfortable in the city.</w:t>
      </w:r>
    </w:p>
    <w:p>
      <w:pPr>
        <w:pStyle w:val="Heading2"/>
        <w:spacing w:before="200" w:after="120"/>
      </w:pPr>
      <w:r>
        <w:t xml:space="preserve">Backstory</w:t>
      </w:r>
    </w:p>
    <w:p>
      <w:pPr>
        <w:spacing w:after="160" w:line="300"/>
      </w:pPr>
      <w:r>
        <w:t xml:space="preserve">Born 1960 on a sheep station near Coonamble. Came to Sydney at eighteen to see the world and ended up working carnival rides at Luna Park for minimum wage. He was operating the River Caves next to the Ghost Train on the night of the fire. He smelled kerosene. He told the police. Nobody listened.</w:t>
      </w:r>
    </w:p>
    <w:p>
      <w:pPr>
        <w:spacing w:after="160" w:line="300"/>
      </w:pPr>
      <w:r>
        <w:t xml:space="preserve">After the investigation closed, Tommy went home. He worked his family’s station, married a local girl named Beth, and raised three kids. He tried not to think about what he’d seen. But the smell of kerosene never left him—a phantom scent that would hit him at odd moments, in the machinery shed, at a bonfire, filling a lamp. When Maguire tracked him down in 1985, Tommy was relieved. Someone, finally, was listening.</w:t>
      </w:r>
    </w:p>
    <w:p>
      <w:pPr>
        <w:pStyle w:val="Heading2"/>
        <w:spacing w:before="200" w:after="120"/>
      </w:pPr>
      <w:r>
        <w:t xml:space="preserve">Personality</w:t>
      </w:r>
    </w:p>
    <w:p>
      <w:pPr>
        <w:spacing w:after="160" w:line="300"/>
      </w:pPr>
      <w:r>
        <w:t xml:space="preserve">Honest, plain-spoken, haunted. He carries survivor’s guilt without understanding what to call it. He agreed to make a taped statement because he thought it was the right thing to do, and because the nightmares hadn’t stopped.</w:t>
      </w:r>
    </w:p>
    <w:p>
      <w:pPr>
        <w:pStyle w:val="Heading2"/>
        <w:spacing w:before="200" w:after="120"/>
      </w:pPr>
      <w:r>
        <w:t xml:space="preserve">Character Arc</w:t>
      </w:r>
    </w:p>
    <w:p>
      <w:pPr>
        <w:spacing w:after="160" w:line="300"/>
      </w:pPr>
      <w:r>
        <w:t xml:space="preserve">Tommy is a minor character whose testimony becomes a crucial thread in the larger tapestry. His simple honesty stands in stark contrast to the institutional dishonesty that surrounds the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180" w:after="12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2026-02-22T03:40:59.609Z</dcterms:created>
  <dcterms:modified xsi:type="dcterms:W3CDTF">2026-02-22T03:40:59.610Z</dcterms:modified>
</cp:coreProperties>
</file>

<file path=docProps/custom.xml><?xml version="1.0" encoding="utf-8"?>
<Properties xmlns="http://schemas.openxmlformats.org/officeDocument/2006/custom-properties" xmlns:vt="http://schemas.openxmlformats.org/officeDocument/2006/docPropsVTypes"/>
</file>