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CE23E" w14:textId="7AFB83D4" w:rsidR="00135F01" w:rsidRPr="00135F01" w:rsidRDefault="00135F01" w:rsidP="003C6ABC">
      <w:pPr>
        <w:rPr>
          <w:b/>
          <w:bCs/>
          <w:color w:val="C00000"/>
          <w:sz w:val="40"/>
          <w:szCs w:val="40"/>
          <w:u w:val="single"/>
        </w:rPr>
      </w:pPr>
      <w:r w:rsidRPr="00135F01">
        <w:rPr>
          <w:b/>
          <w:bCs/>
          <w:color w:val="C00000"/>
          <w:sz w:val="40"/>
          <w:szCs w:val="40"/>
          <w:u w:val="single"/>
        </w:rPr>
        <w:t>5. NONFUNCTIONAL REQUIREMENTS</w:t>
      </w:r>
    </w:p>
    <w:p w14:paraId="06FBD0E9" w14:textId="77777777" w:rsidR="00A158C0" w:rsidRDefault="00A158C0" w:rsidP="003C6ABC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3A650FF0" w14:textId="7F33F2F0" w:rsidR="00444DBB" w:rsidRPr="003C6ABC" w:rsidRDefault="00135F01" w:rsidP="003C6ABC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C6ABC">
        <w:rPr>
          <w:rFonts w:ascii="Times New Roman" w:hAnsi="Times New Roman" w:cs="Times New Roman"/>
          <w:b/>
          <w:bCs/>
          <w:color w:val="C00000"/>
          <w:sz w:val="24"/>
          <w:szCs w:val="24"/>
        </w:rPr>
        <w:t>5.1. PERFOMANCE REQUIREMENTS</w:t>
      </w:r>
    </w:p>
    <w:p w14:paraId="201B3851" w14:textId="77777777" w:rsidR="00A158C0" w:rsidRDefault="00A158C0" w:rsidP="003C6ABC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1B720469" w14:textId="058A2788" w:rsidR="00135F01" w:rsidRPr="003C6ABC" w:rsidRDefault="00135F01" w:rsidP="003C6ABC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C6ABC">
        <w:rPr>
          <w:rFonts w:ascii="Times New Roman" w:hAnsi="Times New Roman" w:cs="Times New Roman"/>
          <w:b/>
          <w:bCs/>
          <w:color w:val="C00000"/>
          <w:sz w:val="24"/>
          <w:szCs w:val="24"/>
        </w:rPr>
        <w:t>NORMALIZATION:</w:t>
      </w:r>
    </w:p>
    <w:p w14:paraId="4E91F7F0" w14:textId="3F7FE541" w:rsidR="00FE67A0" w:rsidRPr="00A158C0" w:rsidRDefault="00135F01" w:rsidP="00FE67A0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6"/>
          <w:szCs w:val="26"/>
        </w:rPr>
      </w:pPr>
      <w:r w:rsidRPr="00A158C0">
        <w:rPr>
          <w:b/>
          <w:bCs/>
          <w:color w:val="000000" w:themeColor="text1"/>
          <w:sz w:val="26"/>
          <w:szCs w:val="26"/>
        </w:rPr>
        <w:t>E-R diagram in 3NF:</w:t>
      </w:r>
    </w:p>
    <w:p w14:paraId="45E9B07C" w14:textId="3E7D9FFE" w:rsidR="00FE67A0" w:rsidRPr="00FE67A0" w:rsidRDefault="00FE67A0" w:rsidP="00FE67A0">
      <w:pPr>
        <w:rPr>
          <w:b/>
          <w:bCs/>
          <w:color w:val="C00000"/>
          <w:sz w:val="26"/>
          <w:szCs w:val="26"/>
        </w:rPr>
      </w:pPr>
      <w:r w:rsidRPr="00FE67A0">
        <w:rPr>
          <w:b/>
          <w:bCs/>
          <w:color w:val="C00000"/>
          <w:sz w:val="26"/>
          <w:szCs w:val="26"/>
        </w:rPr>
        <w:drawing>
          <wp:inline distT="0" distB="0" distL="0" distR="0" wp14:anchorId="746FB92C" wp14:editId="21B80A8C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547A" w14:textId="77777777" w:rsidR="003C6ABC" w:rsidRPr="003C6ABC" w:rsidRDefault="003C6ABC" w:rsidP="003C6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3C6AB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5.2 SAFETY REQUIREMENTS</w:t>
      </w:r>
    </w:p>
    <w:p w14:paraId="4EA48E1B" w14:textId="77777777" w:rsidR="003C6ABC" w:rsidRPr="003C6ABC" w:rsidRDefault="003C6ABC" w:rsidP="003C6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ABC">
        <w:rPr>
          <w:rFonts w:ascii="Times New Roman" w:eastAsia="Times New Roman" w:hAnsi="Times New Roman" w:cs="Times New Roman"/>
          <w:color w:val="000000"/>
          <w:sz w:val="24"/>
          <w:szCs w:val="24"/>
        </w:rPr>
        <w:t>If there is extensive damage to a wide portion of the database due to catastrophic failure, such as a disk crash, the recovery method restores a past copy of the database that was backed up to archival storage (typically tape) and reconstructs a more current state by reapplying or redoing the operations of committed transactions from the backed up log, up to the time of failure.</w:t>
      </w:r>
    </w:p>
    <w:p w14:paraId="19EC8E15" w14:textId="77777777" w:rsidR="003C6ABC" w:rsidRPr="003C6ABC" w:rsidRDefault="003C6ABC" w:rsidP="003C6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3C6AB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5.3 SECURITY REQUIREMENTS</w:t>
      </w:r>
    </w:p>
    <w:p w14:paraId="2313812A" w14:textId="798EE3B3" w:rsidR="003C6ABC" w:rsidRPr="003C6ABC" w:rsidRDefault="003C6ABC" w:rsidP="003C6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ABC">
        <w:rPr>
          <w:rFonts w:ascii="Times New Roman" w:eastAsia="Times New Roman" w:hAnsi="Times New Roman" w:cs="Times New Roman"/>
          <w:color w:val="000000"/>
          <w:sz w:val="24"/>
          <w:szCs w:val="24"/>
        </w:rPr>
        <w:t>Security systems need database storage just like many other applications.</w:t>
      </w:r>
    </w:p>
    <w:p w14:paraId="3E4EF150" w14:textId="77777777" w:rsidR="003C6ABC" w:rsidRPr="003C6ABC" w:rsidRDefault="003C6ABC" w:rsidP="003C6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3C6AB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5.4 SOFTWARE QUALITY ATTRIBUTES</w:t>
      </w:r>
    </w:p>
    <w:p w14:paraId="758C67B8" w14:textId="4E4FB036" w:rsidR="003C6ABC" w:rsidRPr="003C6ABC" w:rsidRDefault="003C6ABC" w:rsidP="003C6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A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AVAILABILITY:</w:t>
      </w:r>
      <w:r w:rsidRPr="003C6A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45C8C">
        <w:rPr>
          <w:rFonts w:ascii="Times New Roman" w:eastAsia="Times New Roman" w:hAnsi="Times New Roman" w:cs="Times New Roman"/>
          <w:color w:val="000000"/>
          <w:sz w:val="24"/>
          <w:szCs w:val="24"/>
        </w:rPr>
        <w:t>There should be enough available rooms for each section of the con</w:t>
      </w:r>
      <w:bookmarkStart w:id="0" w:name="_GoBack"/>
      <w:bookmarkEnd w:id="0"/>
      <w:r w:rsidR="00F45C8C">
        <w:rPr>
          <w:rFonts w:ascii="Times New Roman" w:eastAsia="Times New Roman" w:hAnsi="Times New Roman" w:cs="Times New Roman"/>
          <w:color w:val="000000"/>
          <w:sz w:val="24"/>
          <w:szCs w:val="24"/>
        </w:rPr>
        <w:t>ference, considering the number of participants for each section</w:t>
      </w:r>
      <w:r w:rsidRPr="003C6A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73FFFF" w14:textId="7048F2DE" w:rsidR="003C6ABC" w:rsidRPr="003C6ABC" w:rsidRDefault="003C6ABC" w:rsidP="003C6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A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CORRECTNESS:</w:t>
      </w:r>
      <w:r w:rsidRPr="003C6A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45C8C">
        <w:rPr>
          <w:rFonts w:ascii="Times New Roman" w:eastAsia="Times New Roman" w:hAnsi="Times New Roman" w:cs="Times New Roman"/>
          <w:color w:val="000000"/>
          <w:sz w:val="24"/>
          <w:szCs w:val="24"/>
        </w:rPr>
        <w:t>A paper should be presented at the corresponding section of the conference.</w:t>
      </w:r>
    </w:p>
    <w:p w14:paraId="680A1AF6" w14:textId="365F41E6" w:rsidR="00F45C8C" w:rsidRPr="00F45C8C" w:rsidRDefault="003C6ABC" w:rsidP="003C6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A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MAINTAINABILITY:</w:t>
      </w:r>
      <w:r w:rsidRPr="003C6A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45C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D05F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chair members should maintain correct assignation of the submitted papers to the PC members.  </w:t>
      </w:r>
    </w:p>
    <w:p w14:paraId="06E1C72E" w14:textId="54045C0F" w:rsidR="00135F01" w:rsidRPr="00D05FED" w:rsidRDefault="003C6ABC" w:rsidP="003C6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A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USABILITY:</w:t>
      </w:r>
      <w:r w:rsidRPr="003C6A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05FED">
        <w:rPr>
          <w:rFonts w:ascii="Times New Roman" w:eastAsia="Times New Roman" w:hAnsi="Times New Roman" w:cs="Times New Roman"/>
          <w:color w:val="000000"/>
          <w:sz w:val="24"/>
          <w:szCs w:val="24"/>
        </w:rPr>
        <w:t>The conference topics should get as much user interest as possible.</w:t>
      </w:r>
    </w:p>
    <w:p w14:paraId="34A02254" w14:textId="7E51CA0D" w:rsidR="00135F01" w:rsidRDefault="00135F01" w:rsidP="00135F01">
      <w:pPr>
        <w:ind w:left="360"/>
        <w:rPr>
          <w:b/>
          <w:bCs/>
          <w:color w:val="C00000"/>
          <w:sz w:val="28"/>
          <w:szCs w:val="28"/>
        </w:rPr>
      </w:pPr>
    </w:p>
    <w:p w14:paraId="22C15740" w14:textId="06F963E1" w:rsidR="00135F01" w:rsidRPr="00135F01" w:rsidRDefault="00135F01" w:rsidP="00135F01">
      <w:pPr>
        <w:ind w:left="360"/>
        <w:rPr>
          <w:b/>
          <w:bCs/>
          <w:color w:val="C00000"/>
          <w:sz w:val="28"/>
          <w:szCs w:val="28"/>
        </w:rPr>
      </w:pPr>
    </w:p>
    <w:sectPr w:rsidR="00135F01" w:rsidRPr="00135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9291A"/>
    <w:multiLevelType w:val="multilevel"/>
    <w:tmpl w:val="2BF4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A7F92"/>
    <w:multiLevelType w:val="hybridMultilevel"/>
    <w:tmpl w:val="71BEFB3E"/>
    <w:lvl w:ilvl="0" w:tplc="7FECEB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66D5E"/>
    <w:multiLevelType w:val="hybridMultilevel"/>
    <w:tmpl w:val="CA50F53C"/>
    <w:lvl w:ilvl="0" w:tplc="65F8465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178D3"/>
    <w:multiLevelType w:val="hybridMultilevel"/>
    <w:tmpl w:val="D9B216D2"/>
    <w:lvl w:ilvl="0" w:tplc="0DAA7EA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6E7631"/>
    <w:multiLevelType w:val="hybridMultilevel"/>
    <w:tmpl w:val="D4DA51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B94CA1"/>
    <w:multiLevelType w:val="hybridMultilevel"/>
    <w:tmpl w:val="EBDC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E7"/>
    <w:rsid w:val="00135F01"/>
    <w:rsid w:val="003C6ABC"/>
    <w:rsid w:val="00444DBB"/>
    <w:rsid w:val="004A1DE7"/>
    <w:rsid w:val="00A158C0"/>
    <w:rsid w:val="00D05FED"/>
    <w:rsid w:val="00F45C8C"/>
    <w:rsid w:val="00FE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2AAF"/>
  <w15:chartTrackingRefBased/>
  <w15:docId w15:val="{92D1FE81-C798-4014-BA10-E789B4DF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F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6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0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Tibi .</dc:creator>
  <cp:keywords/>
  <dc:description/>
  <cp:lastModifiedBy>Tibi .</cp:lastModifiedBy>
  <cp:revision>4</cp:revision>
  <dcterms:created xsi:type="dcterms:W3CDTF">2020-03-08T20:00:00Z</dcterms:created>
  <dcterms:modified xsi:type="dcterms:W3CDTF">2020-03-08T22:06:00Z</dcterms:modified>
</cp:coreProperties>
</file>