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</w:t>
      </w:r>
      <w:r>
        <w:t xml:space="preserve"> </w:t>
      </w:r>
      <w:r>
        <w:t xml:space="preserve">4: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Justin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2024-04-12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notes"/>
    <w:p>
      <w:pPr>
        <w:pStyle w:val="Heading2"/>
      </w:pPr>
      <w:r>
        <w:t xml:space="preserve">Notes:</w:t>
      </w:r>
    </w:p>
    <w:p>
      <w:pPr>
        <w:numPr>
          <w:ilvl w:val="0"/>
          <w:numId w:val="1001"/>
        </w:numPr>
        <w:pStyle w:val="Compact"/>
      </w:pPr>
      <w:r>
        <w:t xml:space="preserve">jl usually starts a Quarto doc with notes, to-dos, where i left off, etc</w:t>
      </w:r>
    </w:p>
    <w:p>
      <w:pPr>
        <w:numPr>
          <w:ilvl w:val="1"/>
          <w:numId w:val="1002"/>
        </w:numPr>
        <w:pStyle w:val="Compact"/>
      </w:pPr>
      <w:r>
        <w:t xml:space="preserve">test</w:t>
      </w:r>
    </w:p>
    <w:bookmarkEnd w:id="20"/>
    <w:bookmarkStart w:id="21" w:name="data-source"/>
    <w:p>
      <w:pPr>
        <w:pStyle w:val="Heading2"/>
      </w:pPr>
      <w:r>
        <w:t xml:space="preserve">Data source</w:t>
      </w:r>
    </w:p>
    <w:p>
      <w:pPr>
        <w:numPr>
          <w:ilvl w:val="0"/>
          <w:numId w:val="1003"/>
        </w:numPr>
        <w:pStyle w:val="Compact"/>
      </w:pPr>
      <w:r>
        <w:t xml:space="preserve">Data last downloaded on XXX</w:t>
      </w:r>
    </w:p>
    <w:p>
      <w:pPr>
        <w:numPr>
          <w:ilvl w:val="0"/>
          <w:numId w:val="1003"/>
        </w:numPr>
        <w:pStyle w:val="Compact"/>
      </w:pPr>
      <w:r>
        <w:t xml:space="preserve">Box directory: /Box-Box/jlee/QSU_RWorkshop/data/baseball_gamelogs2023.rds</w:t>
      </w:r>
    </w:p>
    <w:bookmarkEnd w:id="21"/>
    <w:bookmarkStart w:id="22" w:name="table-1"/>
    <w:p>
      <w:pPr>
        <w:pStyle w:val="Heading2"/>
      </w:pPr>
      <w:r>
        <w:t xml:space="preserve">Table 1</w:t>
      </w:r>
    </w:p>
    <w:p>
      <w:pPr>
        <w:pStyle w:val="SourceCode"/>
      </w:pPr>
      <w:r>
        <w:rPr>
          <w:rStyle w:val="DocumentationTok"/>
        </w:rPr>
        <w:t xml:space="preserve">### USING GTSUMMARY </w:t>
      </w:r>
      <w:r>
        <w:rPr>
          <w:rStyle w:val="AlertTok"/>
        </w:rPr>
        <w:t xml:space="preserve">###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(gtsummary)</w:t>
      </w:r>
      <w:r>
        <w:br/>
      </w:r>
      <w:r>
        <w:rPr>
          <w:rStyle w:val="DocumentationTok"/>
        </w:rPr>
        <w:t xml:space="preserve">## note on require -- does the same as library() but will continue executing submitted code if package does not exist; not really useful in this case, but can be useful if its within an Rscript or function where you still want the code to run</w:t>
      </w:r>
      <w:r>
        <w:br/>
      </w:r>
      <w:r>
        <w:br/>
      </w:r>
      <w:r>
        <w:rPr>
          <w:rStyle w:val="DocumentationTok"/>
        </w:rPr>
        <w:t xml:space="preserve">### try using gtsummary -- </w:t>
      </w:r>
      <w:r>
        <w:br/>
      </w:r>
      <w:r>
        <w:rPr>
          <w:rStyle w:val="FunctionTok"/>
        </w:rPr>
        <w:t xml:space="preserve">reset_gtsummary_theme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theme_gtsummary_journal(journal = "jama")</w:t>
      </w:r>
      <w:r>
        <w:br/>
      </w:r>
      <w:r>
        <w:rPr>
          <w:rStyle w:val="FunctionTok"/>
        </w:rPr>
        <w:t xml:space="preserve">theme_gtsummary_compact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(tab1))</w:t>
      </w:r>
    </w:p>
    <w:p>
      <w:pPr>
        <w:pStyle w:val="SourceCode"/>
      </w:pPr>
      <w:r>
        <w:rPr>
          <w:rStyle w:val="VerbatimChar"/>
        </w:rPr>
        <w:t xml:space="preserve">c("Name", "Team", "GS", "G", "IP", "W", "L", "QS", "SV", "HLD", </w:t>
      </w:r>
      <w:r>
        <w:br/>
      </w:r>
      <w:r>
        <w:rPr>
          <w:rStyle w:val="VerbatimChar"/>
        </w:rPr>
        <w:t xml:space="preserve">"H", "ER", "HR", "SO", "BB", "K.9", "BB.9", "K.BB", "HR.9", "AVG", </w:t>
      </w:r>
      <w:r>
        <w:br/>
      </w:r>
      <w:r>
        <w:rPr>
          <w:rStyle w:val="VerbatimChar"/>
        </w:rPr>
        <w:t xml:space="preserve">"WHIP", "BABIP", "LOB.", "ERA", "FIP", "ADP", "division", "POS"</w:t>
      </w:r>
      <w:r>
        <w:br/>
      </w:r>
      <w:r>
        <w:rPr>
          <w:rStyle w:val="VerbatimChar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vars_tab1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"K.9"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"BB.9"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"K.BB"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(vars_tab1)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Team,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"K.9"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"BB.9"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"K.BB"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statistic = list(c("ConnectivityZscore") ~ "{median} [{p25}, {p75}]"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                 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(IP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"Innings Pitched"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W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SV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"Saves"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K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"Strikeouts per 9 innings"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BB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"Walks per 9 innings"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K.BB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"Strikeouts per walk"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ERA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"Earned Run Average"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WHIP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"Walks + Hits per inning pitched"</w:t>
      </w:r>
      <w:r>
        <w:br/>
      </w:r>
      <w:r>
        <w:rPr>
          <w:rStyle w:val="NormalTok"/>
        </w:rPr>
        <w:t xml:space="preserve">                          )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add_stat_label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"**Team**"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add_difference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modify_column_hide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NormalTok"/>
        </w:rPr>
        <w:t xml:space="preserve">ci)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571"/>
        <w:gridCol w:w="1552"/>
        <w:gridCol w:w="1552"/>
        <w:gridCol w:w="12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LAD</w:t>
            </w:r>
            <w:r>
              <w:t xml:space="preserve">, N = 12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SFG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Difference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Innings Pitched, Median (IQR)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 (91, 123)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 (66, 129)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Wins, Median (IQR)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(6, 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(4, 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Losses, Median (IQR)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(4, 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(4, 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Saves, Median (IQR)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(0, 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(0, 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Strikeouts per 9 innings, Median (IQR)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9.29 (8.72, 10.16)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9.38 (7.84, 11.14)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Walks per 9 innings, Median (IQR)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2.90 (2.52, 3.29)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3.18 (2.28, 3.90)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Strikeouts per walk, Median (IQR)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3.24 (2.67, 3.66)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3.09 (2.71, 3.41)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Earned Run Average, Median (IQR)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3.72 (3.57, 4.38)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3.90 (3.71, 3.97)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Walks + Hits per inning pitched, Median (IQR)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1.17 (1.15, 1.30)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1.27 (1.24, 1.33)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-0.81</w:t>
            </w:r>
          </w:p>
        </w:tc>
      </w:tr>
    </w:tbl>
    <w:bookmarkEnd w:id="22"/>
    <w:bookmarkStart w:id="23" w:name="X7e4e70caec7c87692cb7ae73040b1de8236753f"/>
    <w:p>
      <w:pPr>
        <w:pStyle w:val="Heading2"/>
      </w:pPr>
      <w:r>
        <w:t xml:space="preserve">Create separate tabs for different tables/figures/text</w:t>
      </w:r>
    </w:p>
    <w:p>
      <w:pPr>
        <w:numPr>
          <w:ilvl w:val="0"/>
          <w:numId w:val="1004"/>
        </w:numPr>
        <w:pStyle w:val="Compact"/>
      </w:pPr>
      <w:r>
        <w:t xml:space="preserve">set up function for plots</w:t>
      </w:r>
    </w:p>
    <w:p>
      <w:pPr>
        <w:numPr>
          <w:ilvl w:val="1"/>
          <w:numId w:val="1005"/>
        </w:numPr>
        <w:pStyle w:val="Compact"/>
      </w:pPr>
      <w:r>
        <w:t xml:space="preserve">jl steal what we did in session3_advancedR.qmd</w:t>
      </w:r>
    </w:p>
    <w:bookmarkEnd w:id="23"/>
    <w:p>
      <w:pPr>
        <w:pStyle w:val="Heading2"/>
      </w:pPr>
      <w:r>
        <w:t xml:space="preserve">Tab 1: Mookie Betts</w:t>
      </w:r>
    </w:p>
    <w:bookmarkStart w:id="27" w:name="plot-ba-and-obp"/>
    <w:p>
      <w:pPr>
        <w:pStyle w:val="Heading3"/>
      </w:pPr>
      <w:r>
        <w:t xml:space="preserve">Plot BA and OBP</w:t>
      </w:r>
    </w:p>
    <w:p>
      <w:pPr>
        <w:pStyle w:val="SourceCode"/>
      </w:pPr>
      <w:r>
        <w:rPr>
          <w:rStyle w:val="DocumentationTok"/>
        </w:rPr>
        <w:t xml:space="preserve">## now call the function with my parameters of choice:</w:t>
      </w:r>
      <w:r>
        <w:br/>
      </w:r>
      <w:r>
        <w:rPr>
          <w:rStyle w:val="FunctionTok"/>
        </w:rPr>
        <w:t xml:space="preserve">plot.stat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df_gamelog_long, </w:t>
      </w:r>
      <w:r>
        <w:rPr>
          <w:rStyle w:val="AttributeTok"/>
        </w:rPr>
        <w:t xml:space="preserve">player_var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"bettsmo"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stat_var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"OBP"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ession4_quarto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plot-r-and-rbi"/>
    <w:p>
      <w:pPr>
        <w:pStyle w:val="Heading3"/>
      </w:pPr>
      <w:r>
        <w:t xml:space="preserve">Plot R and RBI</w:t>
      </w:r>
    </w:p>
    <w:p>
      <w:pPr>
        <w:numPr>
          <w:ilvl w:val="0"/>
          <w:numId w:val="1006"/>
        </w:numPr>
        <w:pStyle w:val="Compact"/>
      </w:pPr>
      <w:r>
        <w:t xml:space="preserve">fdsajiopgwjp</w:t>
      </w:r>
    </w:p>
    <w:p>
      <w:pPr>
        <w:pStyle w:val="SourceCode"/>
      </w:pPr>
      <w:r>
        <w:rPr>
          <w:rStyle w:val="DocumentationTok"/>
        </w:rPr>
        <w:t xml:space="preserve">## now call the function with my parameters of choice:</w:t>
      </w:r>
      <w:r>
        <w:br/>
      </w:r>
      <w:r>
        <w:rPr>
          <w:rStyle w:val="FunctionTok"/>
        </w:rPr>
        <w:t xml:space="preserve">plot.stat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df_gamelog_long, </w:t>
      </w:r>
      <w:r>
        <w:rPr>
          <w:rStyle w:val="AttributeTok"/>
        </w:rPr>
        <w:t xml:space="preserve">player_var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"bettsmo"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stat_var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"RBI"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ession4_quarto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p>
      <w:pPr>
        <w:pStyle w:val="Heading2"/>
      </w:pPr>
      <w:r>
        <w:t xml:space="preserve">Tab 2: Mookie Betts and Shohei Ohtani</w:t>
      </w:r>
    </w:p>
    <w:bookmarkStart w:id="35" w:name="plot-ba-and-obp-1"/>
    <w:p>
      <w:pPr>
        <w:pStyle w:val="Heading3"/>
      </w:pPr>
      <w:r>
        <w:t xml:space="preserve">Plot BA and OBP</w:t>
      </w:r>
    </w:p>
    <w:p>
      <w:pPr>
        <w:numPr>
          <w:ilvl w:val="0"/>
          <w:numId w:val="1007"/>
        </w:numPr>
        <w:pStyle w:val="Compact"/>
      </w:pPr>
      <w:r>
        <w:t xml:space="preserve">jl note direct label getting cut off, up the fig-width for this code chunk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ession4_quarto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934cf7323aa9a83e2517f3332be8247750325a4"/>
    <w:p>
      <w:pPr>
        <w:pStyle w:val="Heading3"/>
      </w:pPr>
      <w:r>
        <w:t xml:space="preserve">Something other than the plot.stat function</w:t>
      </w:r>
    </w:p>
    <w:p>
      <w:pPr>
        <w:numPr>
          <w:ilvl w:val="0"/>
          <w:numId w:val="1008"/>
        </w:numPr>
      </w:pPr>
      <w:r>
        <w:t xml:space="preserve">turn this into a plotly</w:t>
      </w:r>
    </w:p>
    <w:p>
      <w:pPr>
        <w:numPr>
          <w:ilvl w:val="1"/>
          <w:numId w:val="1009"/>
        </w:numPr>
        <w:pStyle w:val="Compact"/>
      </w:pPr>
      <w:r>
        <w:t xml:space="preserve">plotly::ggplotly()</w:t>
      </w:r>
    </w:p>
    <w:p>
      <w:pPr>
        <w:numPr>
          <w:ilvl w:val="0"/>
          <w:numId w:val="1000"/>
        </w:numPr>
      </w:pPr>
      <w:r>
        <w:drawing>
          <wp:inline>
            <wp:extent cx="5334000" cy="3556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ession4_quarto_files/figure-docx/unnamed-chunk-8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Xf6c2f10e88b47672a2fd67b3fdf66f2ba77c453"/>
    <w:p>
      <w:pPr>
        <w:pStyle w:val="Heading2"/>
      </w:pPr>
      <w:r>
        <w:t xml:space="preserve">try to get a Shiny plot to filter by any id? – in progress</w:t>
      </w:r>
    </w:p>
    <w:p>
      <w:pPr>
        <w:numPr>
          <w:ilvl w:val="0"/>
          <w:numId w:val="1010"/>
        </w:numPr>
        <w:pStyle w:val="Compact"/>
      </w:pPr>
      <w:r>
        <w:t xml:space="preserve">jl this works in Viewer, but Shiny code needs to be hosted somewhere so won’t show up in the html output</w:t>
      </w:r>
    </w:p>
    <w:p>
      <w:pPr>
        <w:numPr>
          <w:ilvl w:val="0"/>
          <w:numId w:val="1010"/>
        </w:numPr>
        <w:pStyle w:val="Compact"/>
      </w:pPr>
      <w:r>
        <w:t xml:space="preserve">in YAML need to set server: shiny</w:t>
      </w:r>
    </w:p>
    <w:bookmarkEnd w:id="40"/>
    <w:bookmarkStart w:id="41" w:name="Xac9a0b21c38c93708581993a4114dadd5eb8736"/>
    <w:p>
      <w:pPr>
        <w:pStyle w:val="Heading2"/>
      </w:pPr>
      <w:r>
        <w:t xml:space="preserve">jl testing iframe to sneak in Shiny app into Quarto html file?</w:t>
      </w:r>
    </w:p>
    <w:bookmarkEnd w:id="41"/>
    <w:bookmarkStart w:id="43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42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2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4: Quarto</dc:title>
  <dc:creator>Justin Lee</dc:creator>
  <cp:keywords/>
  <dcterms:created xsi:type="dcterms:W3CDTF">2024-04-12T19:55:27Z</dcterms:created>
  <dcterms:modified xsi:type="dcterms:W3CDTF">2024-04-12T19:55:27Z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2024-04-12</vt:lpwstr>
  </property>
  <property fmtid="{D5CDD505-2E9C-101B-9397-08002B2CF9AE}" pid="6" name="editor">
    <vt:lpwstr>source</vt:lpwstr>
  </property>
  <property fmtid="{D5CDD505-2E9C-101B-9397-08002B2CF9AE}" pid="7" name="editor_options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age-layout">
    <vt:lpwstr>full</vt:lpwstr>
  </property>
  <property fmtid="{D5CDD505-2E9C-101B-9397-08002B2CF9AE}" pid="14" name="toc-title">
    <vt:lpwstr>Table of contents</vt:lpwstr>
  </property>
</Properties>
</file>