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66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66"/>
          <w:spacing w:val="0"/>
          <w:shd w:val="clear" w:fill="FFFFFF"/>
        </w:rPr>
        <w:t>Rare Pair Case (3 Cases) Turkish Verge Fusee Pocket Watch with Original Stone Topped Key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/>
          <w:iCs/>
          <w:caps w:val="0"/>
          <w:color w:val="000000"/>
          <w:spacing w:val="0"/>
          <w:kern w:val="0"/>
          <w:sz w:val="48"/>
          <w:szCs w:val="48"/>
          <w:shd w:val="clear" w:fill="FFFFFF"/>
          <w:lang w:val="en-US" w:eastAsia="zh-CN" w:bidi="ar"/>
        </w:rPr>
        <w:t>$4,250.00</w:t>
      </w:r>
    </w:p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Details:</w:t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Rare Pair Case (3 Cases) Turkish Verge Fusee Pocket Watch with Original Stone Topped Key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Outer case – perfect, 2nd case – perfect, 3rd inner case – perfect, dial – perfect and movement exceptional and perfect. 265 years old and still as new!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bCs/>
          <w:i w:val="0"/>
          <w:iCs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Details:</w:t>
      </w:r>
      <w:r>
        <w:rPr>
          <w:rFonts w:hint="default" w:ascii="Times New Roman Regular" w:hAnsi="Times New Roman Regular" w:eastAsia="宋体" w:cs="Times New Roman Regular"/>
          <w:b w:val="0"/>
          <w:bCs/>
          <w:i w:val="0"/>
          <w:iCs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bCs/>
          <w:i w:val="0"/>
          <w:iCs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MAKE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Manufacturer: 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Isaac Rogers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Country: 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London, England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Type: 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Man's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Circa Date: 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1750s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bCs/>
          <w:i w:val="0"/>
          <w:iCs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CASE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Size: 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Oversize 75mm.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Style: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 Open Face Pair Case.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Material: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 Sterling Silver.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Decorations: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 Tortoise decorations.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Conditions: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 Regular" w:hAnsi="Times New Roman Regular" w:eastAsia="宋体" w:cs="Times New Roman Regular"/>
          <w:b w:val="0"/>
          <w:bCs/>
          <w:i w:val="0"/>
          <w:iCs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C 3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 (The case is in Perfect condition)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bCs/>
          <w:i w:val="0"/>
          <w:iCs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DIAL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Color: 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White.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Type: 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Porcelain.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Numerals: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 Turkish Numerals.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Hands: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 Poker Hands.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Signed: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 Isaac Rodgers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Conditions: </w:t>
      </w:r>
      <w:r>
        <w:rPr>
          <w:rFonts w:hint="default" w:ascii="Times New Roman Regular" w:hAnsi="Times New Roman Regular" w:eastAsia="宋体" w:cs="Times New Roman Regular"/>
          <w:b w:val="0"/>
          <w:bCs/>
          <w:i w:val="0"/>
          <w:iCs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D 2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 (The dial is in Perfect condition)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bCs/>
          <w:i w:val="0"/>
          <w:iCs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MOVEMENT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Setting: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 Key Wind/Key Set.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Escapement: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 Verge Fusee Escapement.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Material: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 Gilt.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Layout: 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Full Layout.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Numbered: 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18,911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Signed: 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Yes.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b w:val="0"/>
          <w:i w:val="0"/>
          <w:iCs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Conditions: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 Regular" w:hAnsi="Times New Roman Regular" w:eastAsia="宋体" w:cs="Times New Roman Regular"/>
          <w:b w:val="0"/>
          <w:bCs/>
          <w:i w:val="0"/>
          <w:iCs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M 2 </w:t>
      </w:r>
      <w:r>
        <w:rPr>
          <w:rFonts w:hint="default" w:ascii="Times New Roman Regular" w:hAnsi="Times New Roman Regular" w:eastAsia="宋体" w:cs="Times New Roman Regular"/>
          <w:b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(The movement is in Perfect condition)</w:t>
      </w:r>
    </w:p>
    <w:p>
      <w:pPr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M Hanna 11yrs Old">
    <w:panose1 w:val="020B0600000101010101"/>
    <w:charset w:val="81"/>
    <w:family w:val="auto"/>
    <w:pitch w:val="default"/>
    <w:sig w:usb0="00000203" w:usb1="21D12C10" w:usb2="00000010" w:usb3="00000000" w:csb0="00280005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3C835"/>
    <w:rsid w:val="1FF3C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2024-05-05T15:50:00Z</dcterms:created>
  <dc:creator>Jayden</dc:creator>
  <cp:lastModifiedBy>Jayden</cp:lastModifiedBy>
  <dcterms:modified xsi:type="dcterms:W3CDTF">2024-05-05T15:52:18Z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126317ED3D50643B2A0D386636545A3C_41</vt:lpwstr>
  </property>
</Properties>
</file>