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1B87E" w14:textId="77777777" w:rsidR="0080251F" w:rsidRDefault="0080251F" w:rsidP="0080251F">
      <w:pPr>
        <w:pStyle w:val="Heading1"/>
        <w:spacing w:beforeAutospacing="0" w:afterAutospacing="0"/>
        <w:rPr>
          <w:rFonts w:ascii="avenir-r" w:eastAsia="Times New Roman" w:hAnsi="avenir-r"/>
          <w:b w:val="0"/>
          <w:bCs w:val="0"/>
          <w:color w:val="464445"/>
          <w:kern w:val="36"/>
          <w:sz w:val="36"/>
          <w:szCs w:val="36"/>
          <w:lang w:eastAsia="ko-KR"/>
        </w:rPr>
      </w:pPr>
      <w:r>
        <w:rPr>
          <w:rFonts w:ascii="avenir-r" w:hAnsi="avenir-r"/>
          <w:b w:val="0"/>
          <w:bCs w:val="0"/>
          <w:color w:val="464445"/>
          <w:sz w:val="36"/>
          <w:szCs w:val="36"/>
        </w:rPr>
        <w:t>Jean Pierre Double Hunter Multi Dial Skeleton Pocket Watch - Gold Plated</w:t>
      </w:r>
    </w:p>
    <w:p w14:paraId="37323423" w14:textId="77777777" w:rsidR="008E55B4" w:rsidRDefault="008E55B4"/>
    <w:p w14:paraId="1C0705EC" w14:textId="77777777" w:rsidR="008E55B4" w:rsidRDefault="008E55B4"/>
    <w:p w14:paraId="0C1962B4" w14:textId="3EC4E6F1" w:rsidR="008E55B4" w:rsidRDefault="0080251F">
      <w:r>
        <w:rPr>
          <w:rFonts w:ascii="avenir-r" w:hAnsi="avenir-r"/>
          <w:color w:val="464445"/>
          <w:sz w:val="36"/>
          <w:szCs w:val="36"/>
          <w:shd w:val="clear" w:color="auto" w:fill="F0EFEF"/>
        </w:rPr>
        <w:t>$</w:t>
      </w:r>
      <w:r>
        <w:rPr>
          <w:rFonts w:ascii="Times New Roman" w:hAnsi="Times New Roman" w:cs="Times New Roman"/>
          <w:color w:val="464445"/>
          <w:sz w:val="36"/>
          <w:szCs w:val="36"/>
          <w:shd w:val="clear" w:color="auto" w:fill="F0EFEF"/>
        </w:rPr>
        <w:t>‌</w:t>
      </w:r>
      <w:r>
        <w:rPr>
          <w:rFonts w:ascii="avenir-r" w:hAnsi="avenir-r"/>
          <w:color w:val="464445"/>
          <w:sz w:val="36"/>
          <w:szCs w:val="36"/>
          <w:shd w:val="clear" w:color="auto" w:fill="F0EFEF"/>
        </w:rPr>
        <w:t>475.00</w:t>
      </w:r>
    </w:p>
    <w:p w14:paraId="44EC43B8" w14:textId="77777777" w:rsidR="008E55B4" w:rsidRDefault="008E55B4"/>
    <w:p w14:paraId="36EEC9C1" w14:textId="77777777" w:rsidR="008E55B4" w:rsidRDefault="00000000">
      <w:pPr>
        <w:pStyle w:val="Heading4"/>
        <w:widowControl/>
        <w:shd w:val="clear" w:color="auto" w:fill="FFFFFF"/>
        <w:spacing w:beforeAutospacing="0" w:afterAutospacing="0" w:line="24" w:lineRule="atLeast"/>
        <w:rPr>
          <w:rFonts w:ascii="Helvetica" w:eastAsia="Helvetica" w:hAnsi="Helvetica" w:cs="Helvetica" w:hint="default"/>
          <w:caps/>
          <w:color w:val="A37F31"/>
          <w:sz w:val="32"/>
          <w:szCs w:val="32"/>
        </w:rPr>
      </w:pPr>
      <w:r>
        <w:rPr>
          <w:rFonts w:ascii="Helvetica" w:eastAsia="Helvetica" w:hAnsi="Helvetica" w:cs="Helvetica" w:hint="default"/>
          <w:caps/>
          <w:color w:val="A37F31"/>
          <w:sz w:val="32"/>
          <w:szCs w:val="32"/>
          <w:shd w:val="clear" w:color="auto" w:fill="FFFFFF"/>
        </w:rPr>
        <w:t>PRODUCT DETAILS</w:t>
      </w:r>
    </w:p>
    <w:p w14:paraId="01BEB7C6" w14:textId="77777777" w:rsidR="008E55B4" w:rsidRDefault="00133956">
      <w:pPr>
        <w:widowControl/>
        <w:pBdr>
          <w:bottom w:val="single" w:sz="8" w:space="0" w:color="DFE1E1"/>
        </w:pBdr>
        <w:jc w:val="left"/>
        <w:rPr>
          <w:rFonts w:ascii="Helvetica" w:eastAsia="Helvetica" w:hAnsi="Helvetica" w:cs="Helvetica"/>
          <w:color w:val="000066"/>
          <w:sz w:val="32"/>
          <w:szCs w:val="32"/>
        </w:rPr>
      </w:pPr>
      <w:r>
        <w:rPr>
          <w:rFonts w:ascii="Helvetica" w:eastAsia="Helvetica" w:hAnsi="Helvetica" w:cs="Helvetica"/>
          <w:b/>
          <w:bCs/>
          <w:caps/>
          <w:noProof/>
          <w:color w:val="A37F31"/>
          <w:sz w:val="32"/>
          <w:szCs w:val="32"/>
        </w:rPr>
        <w:pict w14:anchorId="5841B573">
          <v:rect id="_x0000_i1025" alt="" style="width:415.1pt;height:.05pt;mso-width-percent:0;mso-height-percent:0;mso-width-percent:0;mso-height-percent:0" o:hrpct="887" o:hralign="center" o:hrstd="t" o:hrnoshade="t" o:hr="t" fillcolor="#006" stroked="f"/>
        </w:pict>
      </w:r>
    </w:p>
    <w:p w14:paraId="0980B578" w14:textId="77777777" w:rsidR="0080251F" w:rsidRPr="0080251F" w:rsidRDefault="0080251F" w:rsidP="0080251F">
      <w:pPr>
        <w:widowControl/>
        <w:numPr>
          <w:ilvl w:val="0"/>
          <w:numId w:val="1"/>
        </w:numPr>
        <w:jc w:val="left"/>
        <w:rPr>
          <w:rFonts w:ascii="avenir-r" w:eastAsia="Times New Roman" w:hAnsi="avenir-r" w:cs="Times New Roman"/>
          <w:color w:val="464445"/>
          <w:kern w:val="0"/>
          <w:szCs w:val="21"/>
          <w:lang w:eastAsia="ko-KR"/>
        </w:rPr>
      </w:pPr>
      <w:r>
        <w:rPr>
          <w:rFonts w:ascii="avenir-r" w:hAnsi="avenir-r"/>
          <w:color w:val="464445"/>
          <w:szCs w:val="21"/>
          <w:shd w:val="clear" w:color="auto" w:fill="F0EFEF"/>
        </w:rPr>
        <w:t>With beautifully intricate detailing this Jean Pierre pocket watch is a statement piece. Crafted in Switzerland with a simple gold plated case, the watch is opened to reveal a breathtaking multi dial watch face.</w:t>
      </w:r>
      <w:r>
        <w:rPr>
          <w:rFonts w:ascii="avenir-r" w:hAnsi="avenir-r"/>
          <w:color w:val="464445"/>
          <w:szCs w:val="21"/>
        </w:rPr>
        <w:br/>
      </w:r>
      <w:r>
        <w:rPr>
          <w:rFonts w:ascii="avenir-r" w:hAnsi="avenir-r"/>
          <w:color w:val="464445"/>
          <w:szCs w:val="21"/>
        </w:rPr>
        <w:br/>
      </w:r>
      <w:r>
        <w:rPr>
          <w:rFonts w:ascii="avenir-r" w:hAnsi="avenir-r"/>
          <w:color w:val="464445"/>
          <w:szCs w:val="21"/>
          <w:shd w:val="clear" w:color="auto" w:fill="F0EFEF"/>
        </w:rPr>
        <w:t>The gold and silver mechanism is encased in white features displaying the time in both Roman numerals and classic digits. Royal blue hands create an interesting contrast and sweep across the sun/moon dial at the heart of the face. The watch has a hand wound, mechanical movement which uses 17 jewels to keep time smoothly and the double opening lets you see this in full. From the rear, the hypnotising movement can be seen as your watch slowly counts away the hours.</w:t>
      </w:r>
      <w:r w:rsidR="00000000">
        <w:rPr>
          <w:rFonts w:ascii="Arial" w:eastAsia="Helvetica" w:hAnsi="Arial" w:cs="Arial"/>
          <w:color w:val="111111"/>
          <w:sz w:val="27"/>
          <w:szCs w:val="27"/>
          <w:shd w:val="clear" w:color="auto" w:fill="FFFFFF"/>
        </w:rPr>
        <w:br/>
      </w:r>
      <w:r w:rsidR="00000000">
        <w:rPr>
          <w:rFonts w:ascii="Arial" w:eastAsia="Helvetica" w:hAnsi="Arial" w:cs="Arial"/>
          <w:color w:val="111111"/>
          <w:sz w:val="27"/>
          <w:szCs w:val="27"/>
          <w:shd w:val="clear" w:color="auto" w:fill="FFFFFF"/>
        </w:rPr>
        <w:br/>
      </w:r>
      <w:r w:rsidR="00000000">
        <w:rPr>
          <w:rFonts w:ascii="Arial" w:eastAsia="Helvetica" w:hAnsi="Arial" w:cs="Arial"/>
          <w:b/>
          <w:bCs/>
          <w:color w:val="808080"/>
          <w:sz w:val="27"/>
          <w:szCs w:val="27"/>
          <w:shd w:val="clear" w:color="auto" w:fill="FFFFFF"/>
        </w:rPr>
        <w:t>Details:</w:t>
      </w:r>
      <w:r w:rsidR="00000000">
        <w:rPr>
          <w:rFonts w:ascii="Arial" w:eastAsia="Helvetica" w:hAnsi="Arial" w:cs="Arial"/>
          <w:b/>
          <w:bCs/>
          <w:color w:val="808080"/>
          <w:sz w:val="27"/>
          <w:szCs w:val="27"/>
          <w:shd w:val="clear" w:color="auto" w:fill="FFFFFF"/>
        </w:rPr>
        <w:br/>
      </w:r>
      <w:r w:rsidRPr="0080251F">
        <w:rPr>
          <w:rFonts w:ascii="avenir-r" w:eastAsia="Times New Roman" w:hAnsi="avenir-r" w:cs="Times New Roman"/>
          <w:color w:val="464445"/>
          <w:kern w:val="0"/>
          <w:szCs w:val="21"/>
          <w:lang w:eastAsia="ko-KR"/>
        </w:rPr>
        <w:t>Type: Mechanical/Wind up</w:t>
      </w:r>
    </w:p>
    <w:p w14:paraId="29BE6C06" w14:textId="77777777" w:rsidR="0080251F" w:rsidRPr="0080251F" w:rsidRDefault="0080251F" w:rsidP="0080251F">
      <w:pPr>
        <w:widowControl/>
        <w:numPr>
          <w:ilvl w:val="0"/>
          <w:numId w:val="1"/>
        </w:numPr>
        <w:jc w:val="left"/>
        <w:rPr>
          <w:rFonts w:ascii="avenir-r" w:eastAsia="Times New Roman" w:hAnsi="avenir-r" w:cs="Times New Roman"/>
          <w:color w:val="464445"/>
          <w:kern w:val="0"/>
          <w:szCs w:val="21"/>
          <w:lang w:eastAsia="ko-KR"/>
        </w:rPr>
      </w:pPr>
      <w:r w:rsidRPr="0080251F">
        <w:rPr>
          <w:rFonts w:ascii="avenir-r" w:eastAsia="Times New Roman" w:hAnsi="avenir-r" w:cs="Times New Roman"/>
          <w:color w:val="464445"/>
          <w:kern w:val="0"/>
          <w:szCs w:val="21"/>
          <w:lang w:eastAsia="ko-KR"/>
        </w:rPr>
        <w:t>Case Diameter: 1.97" (50mm)</w:t>
      </w:r>
    </w:p>
    <w:p w14:paraId="0942FB33" w14:textId="77777777" w:rsidR="0080251F" w:rsidRPr="0080251F" w:rsidRDefault="0080251F" w:rsidP="0080251F">
      <w:pPr>
        <w:widowControl/>
        <w:numPr>
          <w:ilvl w:val="0"/>
          <w:numId w:val="1"/>
        </w:numPr>
        <w:jc w:val="left"/>
        <w:rPr>
          <w:rFonts w:ascii="avenir-r" w:eastAsia="Times New Roman" w:hAnsi="avenir-r" w:cs="Times New Roman"/>
          <w:color w:val="464445"/>
          <w:kern w:val="0"/>
          <w:szCs w:val="21"/>
          <w:lang w:eastAsia="ko-KR"/>
        </w:rPr>
      </w:pPr>
      <w:r w:rsidRPr="0080251F">
        <w:rPr>
          <w:rFonts w:ascii="avenir-r" w:eastAsia="Times New Roman" w:hAnsi="avenir-r" w:cs="Times New Roman"/>
          <w:color w:val="464445"/>
          <w:kern w:val="0"/>
          <w:szCs w:val="21"/>
          <w:lang w:eastAsia="ko-KR"/>
        </w:rPr>
        <w:t>Case Depth: 0.47" (12mm)</w:t>
      </w:r>
    </w:p>
    <w:p w14:paraId="69AB7EE9" w14:textId="77777777" w:rsidR="0080251F" w:rsidRPr="0080251F" w:rsidRDefault="0080251F" w:rsidP="0080251F">
      <w:pPr>
        <w:widowControl/>
        <w:numPr>
          <w:ilvl w:val="0"/>
          <w:numId w:val="1"/>
        </w:numPr>
        <w:jc w:val="left"/>
        <w:rPr>
          <w:rFonts w:ascii="avenir-r" w:eastAsia="Times New Roman" w:hAnsi="avenir-r" w:cs="Times New Roman"/>
          <w:color w:val="464445"/>
          <w:kern w:val="0"/>
          <w:szCs w:val="21"/>
          <w:lang w:eastAsia="ko-KR"/>
        </w:rPr>
      </w:pPr>
      <w:r w:rsidRPr="0080251F">
        <w:rPr>
          <w:rFonts w:ascii="avenir-r" w:eastAsia="Times New Roman" w:hAnsi="avenir-r" w:cs="Times New Roman"/>
          <w:color w:val="464445"/>
          <w:kern w:val="0"/>
          <w:szCs w:val="21"/>
          <w:lang w:eastAsia="ko-KR"/>
        </w:rPr>
        <w:t>Winder Postion: 12 O'clock</w:t>
      </w:r>
    </w:p>
    <w:p w14:paraId="0C9CE56C" w14:textId="73309100" w:rsidR="008E55B4" w:rsidRDefault="008E55B4">
      <w:pPr>
        <w:pStyle w:val="NormalWeb"/>
        <w:widowControl/>
        <w:shd w:val="clear" w:color="auto" w:fill="FFFFFF"/>
        <w:rPr>
          <w:rFonts w:ascii="Helvetica" w:eastAsia="Helvetica" w:hAnsi="Helvetica" w:cs="Helvetica"/>
          <w:color w:val="000066"/>
          <w:sz w:val="32"/>
          <w:szCs w:val="32"/>
        </w:rPr>
      </w:pPr>
    </w:p>
    <w:p w14:paraId="7A1A2671" w14:textId="77777777" w:rsidR="008E55B4" w:rsidRDefault="008E55B4"/>
    <w:sectPr w:rsidR="008E55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venir-r">
    <w:altName w:val="Avenir"/>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040AB"/>
    <w:multiLevelType w:val="multilevel"/>
    <w:tmpl w:val="61E8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5357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EAF3E99F"/>
    <w:rsid w:val="EAF3E99F"/>
    <w:rsid w:val="00133956"/>
    <w:rsid w:val="0080251F"/>
    <w:rsid w:val="008E55B4"/>
    <w:rsid w:val="009B5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A91099"/>
  <w15:docId w15:val="{E240D875-DAEB-314B-A96B-BAD344AF3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4"/>
      <w:lang w:eastAsia="zh-CN"/>
    </w:rPr>
  </w:style>
  <w:style w:type="paragraph" w:styleId="Heading1">
    <w:name w:val="heading 1"/>
    <w:basedOn w:val="Normal"/>
    <w:next w:val="Normal"/>
    <w:qFormat/>
    <w:pPr>
      <w:spacing w:beforeAutospacing="1" w:afterAutospacing="1"/>
      <w:jc w:val="left"/>
      <w:outlineLvl w:val="0"/>
    </w:pPr>
    <w:rPr>
      <w:rFonts w:ascii="SimSun" w:eastAsia="SimSun" w:hAnsi="SimSun" w:cs="Times New Roman" w:hint="eastAsia"/>
      <w:b/>
      <w:bCs/>
      <w:kern w:val="44"/>
      <w:sz w:val="48"/>
      <w:szCs w:val="48"/>
    </w:rPr>
  </w:style>
  <w:style w:type="paragraph" w:styleId="Heading4">
    <w:name w:val="heading 4"/>
    <w:basedOn w:val="Normal"/>
    <w:next w:val="Normal"/>
    <w:semiHidden/>
    <w:unhideWhenUsed/>
    <w:qFormat/>
    <w:pPr>
      <w:spacing w:beforeAutospacing="1" w:afterAutospacing="1"/>
      <w:jc w:val="left"/>
      <w:outlineLvl w:val="3"/>
    </w:pPr>
    <w:rPr>
      <w:rFonts w:ascii="SimSun" w:eastAsia="SimSun" w:hAnsi="SimSun" w:cs="Times New Roman" w:hint="eastAsia"/>
      <w:b/>
      <w:bCs/>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722830">
      <w:bodyDiv w:val="1"/>
      <w:marLeft w:val="0"/>
      <w:marRight w:val="0"/>
      <w:marTop w:val="0"/>
      <w:marBottom w:val="0"/>
      <w:divBdr>
        <w:top w:val="none" w:sz="0" w:space="0" w:color="auto"/>
        <w:left w:val="none" w:sz="0" w:space="0" w:color="auto"/>
        <w:bottom w:val="none" w:sz="0" w:space="0" w:color="auto"/>
        <w:right w:val="none" w:sz="0" w:space="0" w:color="auto"/>
      </w:divBdr>
    </w:div>
    <w:div w:id="1314022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134</Words>
  <Characters>767</Characters>
  <Application>Microsoft Office Word</Application>
  <DocSecurity>0</DocSecurity>
  <Lines>6</Lines>
  <Paragraphs>1</Paragraphs>
  <ScaleCrop>false</ScaleCrop>
  <Company/>
  <LinksUpToDate>false</LinksUpToDate>
  <CharactersWithSpaces>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Jayden</dc:creator>
  <cp:lastModifiedBy>Jinseok Kim</cp:lastModifiedBy>
  <cp:revision>2</cp:revision>
  <dcterms:created xsi:type="dcterms:W3CDTF">2024-05-05T15:58:00Z</dcterms:created>
  <dcterms:modified xsi:type="dcterms:W3CDTF">2024-06-02T23:43:00Z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684CE4125A9F832A2F0F3866CA634F3C_41</vt:lpwstr>
  </property>
</Properties>
</file>