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rFonts w:ascii="Calibri" w:cs="Calibri" w:eastAsia="Calibri" w:hAnsi="Calibri"/>
          <w:b/>
          <w:bCs/>
          <w:color w:val="1F2937"/>
          <w:spacing w:val="20"/>
          <w:sz w:val="40"/>
          <w:szCs w:val="40"/>
        </w:rPr>
        <w:t xml:space="preserve">Joel Bergman</w:t>
      </w:r>
    </w:p>
    <w:p>
      <w:pPr>
        <w:spacing w:after="60"/>
        <w:jc w:val="center"/>
      </w:pPr>
      <w:r>
        <w:rPr>
          <w:rFonts w:ascii="Calibri" w:cs="Calibri" w:eastAsia="Calibri" w:hAnsi="Calibri"/>
          <w:color w:val="4B5563"/>
          <w:sz w:val="21"/>
          <w:szCs w:val="21"/>
        </w:rPr>
        <w:t xml:space="preserve">Operations Leader  •  Education Technology</w:t>
      </w:r>
    </w:p>
    <w:p>
      <w:pPr>
        <w:spacing w:after="200"/>
        <w:jc w:val="center"/>
      </w:pPr>
      <w:r>
        <w:rPr>
          <w:rFonts w:ascii="Calibri" w:cs="Calibri" w:eastAsia="Calibri" w:hAnsi="Calibri"/>
          <w:color w:val="374151"/>
          <w:sz w:val="19"/>
          <w:szCs w:val="19"/>
        </w:rPr>
        <w:t xml:space="preserve">Seattle, WA  •  (849) 555-0371  •  justin.kulla+28@gmail.com  •  linkedin.com/in/joelbergman</w:t>
      </w:r>
    </w:p>
    <w:p>
      <w:pPr>
        <w:pBdr>
          <w:bottom w:val="single" w:color="1F2937" w:sz="6" w:space="4"/>
        </w:pBdr>
        <w:spacing w:after="120" w:before="240"/>
      </w:pPr>
      <w:r>
        <w:rPr>
          <w:rFonts w:ascii="Calibri" w:cs="Calibri" w:eastAsia="Calibri" w:hAnsi="Calibri"/>
          <w:b/>
          <w:bCs/>
          <w:color w:val="1F2937"/>
          <w:spacing w:val="30"/>
          <w:sz w:val="21"/>
          <w:szCs w:val="21"/>
        </w:rPr>
        <w:t xml:space="preserve">TARGET</w:t>
      </w:r>
    </w:p>
    <w:p>
      <w:pPr>
        <w:spacing w:after="0" w:line="264"/>
      </w:pPr>
      <w:r>
        <w:rPr>
          <w:rFonts w:ascii="Calibri" w:cs="Calibri" w:eastAsia="Calibri" w:hAnsi="Calibri"/>
          <w:sz w:val="20"/>
          <w:szCs w:val="20"/>
        </w:rPr>
        <w:t xml:space="preserve">COO roles at education technology companies in the Seattle area.</w:t>
      </w:r>
    </w:p>
    <w:p>
      <w:pPr>
        <w:pBdr>
          <w:bottom w:val="single" w:color="1F2937" w:sz="6" w:space="4"/>
        </w:pBdr>
        <w:spacing w:after="120" w:before="240"/>
      </w:pPr>
      <w:r>
        <w:rPr>
          <w:rFonts w:ascii="Calibri" w:cs="Calibri" w:eastAsia="Calibri" w:hAnsi="Calibri"/>
          <w:b/>
          <w:bCs/>
          <w:color w:val="1F2937"/>
          <w:spacing w:val="30"/>
          <w:sz w:val="21"/>
          <w:szCs w:val="21"/>
        </w:rPr>
        <w:t xml:space="preserve">PROFESSIONAL EXPERIENCE</w:t>
      </w:r>
    </w:p>
    <w:p>
      <w:pPr>
        <w:tabs>
          <w:tab w:val="right" w:pos="10080"/>
        </w:tabs>
        <w:spacing w:after="20" w:before="160"/>
      </w:pPr>
      <w:r>
        <w:rPr>
          <w:rFonts w:ascii="Calibri" w:cs="Calibri" w:eastAsia="Calibri" w:hAnsi="Calibri"/>
          <w:b/>
          <w:bCs/>
          <w:color w:val="1F2937"/>
          <w:sz w:val="21"/>
          <w:szCs w:val="21"/>
        </w:rPr>
        <w:t xml:space="preserve">BRIGHTLINE EDUCATION</w:t>
      </w:r>
      <w:r>
        <w:rPr>
          <w:rFonts w:ascii="Calibri" w:cs="Calibri" w:eastAsia="Calibri" w:hAnsi="Calibri"/>
          <w:color w:val="4B5563"/>
          <w:sz w:val="19"/>
          <w:szCs w:val="19"/>
        </w:rPr>
        <w:tab/>
        <w:t xml:space="preserve">Seattle, WA  •  2020 – Present</w:t>
      </w:r>
    </w:p>
    <w:p>
      <w:pPr>
        <w:tabs>
          <w:tab w:val="right" w:pos="10080"/>
        </w:tabs>
        <w:spacing w:after="40" w:before="60"/>
      </w:pP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COO</w:t>
      </w:r>
      <w:r>
        <w:rPr>
          <w:rFonts w:ascii="Calibri" w:cs="Calibri" w:eastAsia="Calibri" w:hAnsi="Calibri"/>
          <w:color w:val="4B5563"/>
          <w:sz w:val="19"/>
          <w:szCs w:val="19"/>
        </w:rPr>
        <w:tab/>
        <w:t xml:space="preserve">2020 – Present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sz w:val="20"/>
          <w:szCs w:val="20"/>
        </w:rPr>
        <w:t xml:space="preserve">Supported ERP implementation activities.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sz w:val="20"/>
          <w:szCs w:val="20"/>
        </w:rPr>
        <w:t xml:space="preserve">Consolidated 14 facilities into 6, cutting fixed cost $9M annually.</w:t>
      </w:r>
    </w:p>
    <w:p>
      <w:pPr>
        <w:tabs>
          <w:tab w:val="right" w:pos="10080"/>
        </w:tabs>
        <w:spacing w:after="20" w:before="160"/>
      </w:pPr>
      <w:r>
        <w:rPr>
          <w:rFonts w:ascii="Calibri" w:cs="Calibri" w:eastAsia="Calibri" w:hAnsi="Calibri"/>
          <w:b/>
          <w:bCs/>
          <w:color w:val="1F2937"/>
          <w:sz w:val="21"/>
          <w:szCs w:val="21"/>
        </w:rPr>
        <w:t xml:space="preserve">AXIOM LEARNING</w:t>
      </w:r>
      <w:r>
        <w:rPr>
          <w:rFonts w:ascii="Calibri" w:cs="Calibri" w:eastAsia="Calibri" w:hAnsi="Calibri"/>
          <w:color w:val="4B5563"/>
          <w:sz w:val="19"/>
          <w:szCs w:val="19"/>
        </w:rPr>
        <w:tab/>
        <w:t xml:space="preserve">Seattle, WA  •  2015 – 2019</w:t>
      </w:r>
    </w:p>
    <w:p>
      <w:pPr>
        <w:tabs>
          <w:tab w:val="right" w:pos="10080"/>
        </w:tabs>
        <w:spacing w:after="40" w:before="60"/>
      </w:pP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VP Operations</w:t>
      </w:r>
      <w:r>
        <w:rPr>
          <w:rFonts w:ascii="Calibri" w:cs="Calibri" w:eastAsia="Calibri" w:hAnsi="Calibri"/>
          <w:color w:val="4B5563"/>
          <w:sz w:val="19"/>
          <w:szCs w:val="19"/>
        </w:rPr>
        <w:tab/>
        <w:t xml:space="preserve">2015 – 2019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sz w:val="20"/>
          <w:szCs w:val="20"/>
        </w:rPr>
        <w:t xml:space="preserve">Delivered $20M in annualized savings through process redesign and supplier consolidation.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sz w:val="20"/>
          <w:szCs w:val="20"/>
        </w:rPr>
        <w:t xml:space="preserve">Worked on throughput and productivity improvements.</w:t>
      </w:r>
    </w:p>
    <w:p>
      <w:pPr>
        <w:tabs>
          <w:tab w:val="right" w:pos="10080"/>
        </w:tabs>
        <w:spacing w:after="20" w:before="160"/>
      </w:pPr>
      <w:r>
        <w:rPr>
          <w:rFonts w:ascii="Calibri" w:cs="Calibri" w:eastAsia="Calibri" w:hAnsi="Calibri"/>
          <w:b/>
          <w:bCs/>
          <w:color w:val="1F2937"/>
          <w:sz w:val="21"/>
          <w:szCs w:val="21"/>
        </w:rPr>
        <w:t xml:space="preserve">LUMEN LEARNING GROUP</w:t>
      </w:r>
      <w:r>
        <w:rPr>
          <w:rFonts w:ascii="Calibri" w:cs="Calibri" w:eastAsia="Calibri" w:hAnsi="Calibri"/>
          <w:color w:val="4B5563"/>
          <w:sz w:val="19"/>
          <w:szCs w:val="19"/>
        </w:rPr>
        <w:tab/>
        <w:t xml:space="preserve">Seattle, WA  •  2010 – 2015</w:t>
      </w:r>
    </w:p>
    <w:p>
      <w:pPr>
        <w:tabs>
          <w:tab w:val="right" w:pos="10080"/>
        </w:tabs>
        <w:spacing w:after="40" w:before="60"/>
      </w:pP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Director of Operations</w:t>
      </w:r>
      <w:r>
        <w:rPr>
          <w:rFonts w:ascii="Calibri" w:cs="Calibri" w:eastAsia="Calibri" w:hAnsi="Calibri"/>
          <w:color w:val="4B5563"/>
          <w:sz w:val="19"/>
          <w:szCs w:val="19"/>
        </w:rPr>
        <w:tab/>
        <w:t xml:space="preserve">2010 – 2015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sz w:val="20"/>
          <w:szCs w:val="20"/>
        </w:rPr>
        <w:t xml:space="preserve">Improved on-time delivery from 66% to 94% by restructuring carrier contracts.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sz w:val="20"/>
          <w:szCs w:val="20"/>
        </w:rPr>
        <w:t xml:space="preserve">Responsible for day-to-day operational support across multiple departments.</w:t>
      </w:r>
    </w:p>
    <w:p>
      <w:pPr>
        <w:tabs>
          <w:tab w:val="right" w:pos="10080"/>
        </w:tabs>
        <w:spacing w:after="20" w:before="160"/>
      </w:pPr>
      <w:r>
        <w:rPr>
          <w:rFonts w:ascii="Calibri" w:cs="Calibri" w:eastAsia="Calibri" w:hAnsi="Calibri"/>
          <w:b/>
          <w:bCs/>
          <w:color w:val="1F2937"/>
          <w:sz w:val="21"/>
          <w:szCs w:val="21"/>
        </w:rPr>
        <w:t xml:space="preserve">SCHOLARIS</w:t>
      </w:r>
      <w:r>
        <w:rPr>
          <w:rFonts w:ascii="Calibri" w:cs="Calibri" w:eastAsia="Calibri" w:hAnsi="Calibri"/>
          <w:color w:val="4B5563"/>
          <w:sz w:val="19"/>
          <w:szCs w:val="19"/>
        </w:rPr>
        <w:tab/>
        <w:t xml:space="preserve">Seattle, WA  •  2007 – 2010</w:t>
      </w:r>
    </w:p>
    <w:p>
      <w:pPr>
        <w:tabs>
          <w:tab w:val="right" w:pos="10080"/>
        </w:tabs>
        <w:spacing w:after="40" w:before="60"/>
      </w:pP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Senior Operations Manager</w:t>
      </w:r>
      <w:r>
        <w:rPr>
          <w:rFonts w:ascii="Calibri" w:cs="Calibri" w:eastAsia="Calibri" w:hAnsi="Calibri"/>
          <w:color w:val="4B5563"/>
          <w:sz w:val="19"/>
          <w:szCs w:val="19"/>
        </w:rPr>
        <w:tab/>
        <w:t xml:space="preserve">2007 – 2010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sz w:val="20"/>
          <w:szCs w:val="20"/>
        </w:rPr>
        <w:t xml:space="preserve">Helped manage supplier relationships and contracts.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sz w:val="20"/>
          <w:szCs w:val="20"/>
        </w:rPr>
        <w:t xml:space="preserve">Managed a team of 80 across fulfillment and vendor coordination for a $72M operation.</w:t>
      </w:r>
    </w:p>
    <w:p>
      <w:pPr>
        <w:tabs>
          <w:tab w:val="right" w:pos="10080"/>
        </w:tabs>
        <w:spacing w:after="20" w:before="160"/>
      </w:pPr>
      <w:r>
        <w:rPr>
          <w:rFonts w:ascii="Calibri" w:cs="Calibri" w:eastAsia="Calibri" w:hAnsi="Calibri"/>
          <w:b/>
          <w:bCs/>
          <w:color w:val="1F2937"/>
          <w:sz w:val="21"/>
          <w:szCs w:val="21"/>
        </w:rPr>
        <w:t xml:space="preserve">BRIGHTLINE EDUCATION</w:t>
      </w:r>
      <w:r>
        <w:rPr>
          <w:rFonts w:ascii="Calibri" w:cs="Calibri" w:eastAsia="Calibri" w:hAnsi="Calibri"/>
          <w:color w:val="4B5563"/>
          <w:sz w:val="19"/>
          <w:szCs w:val="19"/>
        </w:rPr>
        <w:tab/>
        <w:t xml:space="preserve">Seattle, WA  •  2003 – 2007</w:t>
      </w:r>
    </w:p>
    <w:p>
      <w:pPr>
        <w:tabs>
          <w:tab w:val="right" w:pos="10080"/>
        </w:tabs>
        <w:spacing w:after="40" w:before="60"/>
      </w:pP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Operations Manager</w:t>
      </w:r>
      <w:r>
        <w:rPr>
          <w:rFonts w:ascii="Calibri" w:cs="Calibri" w:eastAsia="Calibri" w:hAnsi="Calibri"/>
          <w:color w:val="4B5563"/>
          <w:sz w:val="19"/>
          <w:szCs w:val="19"/>
        </w:rPr>
        <w:tab/>
        <w:t xml:space="preserve">2003 – 2007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sz w:val="20"/>
          <w:szCs w:val="20"/>
        </w:rPr>
        <w:t xml:space="preserve">Assisted with facility planning and consolidation.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sz w:val="20"/>
          <w:szCs w:val="20"/>
        </w:rPr>
        <w:t xml:space="preserve">Implemented a new ERP across 4 sites on schedule and under budget.</w:t>
      </w:r>
    </w:p>
    <w:p>
      <w:pPr>
        <w:pBdr>
          <w:bottom w:val="single" w:color="1F2937" w:sz="6" w:space="4"/>
        </w:pBdr>
        <w:spacing w:after="120" w:before="240"/>
      </w:pPr>
      <w:r>
        <w:rPr>
          <w:rFonts w:ascii="Calibri" w:cs="Calibri" w:eastAsia="Calibri" w:hAnsi="Calibri"/>
          <w:b/>
          <w:bCs/>
          <w:color w:val="1F2937"/>
          <w:spacing w:val="30"/>
          <w:sz w:val="21"/>
          <w:szCs w:val="21"/>
        </w:rPr>
        <w:t xml:space="preserve">EDUCATION</w:t>
      </w:r>
    </w:p>
    <w:p>
      <w:pPr>
        <w:spacing w:after="0" w:line="264"/>
      </w:pPr>
      <w:r>
        <w:rPr>
          <w:rFonts w:ascii="Calibri" w:cs="Calibri" w:eastAsia="Calibri" w:hAnsi="Calibri"/>
          <w:sz w:val="20"/>
          <w:szCs w:val="20"/>
        </w:rPr>
        <w:t xml:space="preserve">Rutgers University — Bachelor of Science, Operations Management, 1989</w:t>
      </w:r>
    </w:p>
    <w:sectPr>
      <w:pgSz w:w="12240" w:h="15840" w:orient="portrait"/>
      <w:pgMar w:top="900" w:right="1080" w:bottom="90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4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2026-08-14T19:03:05.463Z</dcterms:created>
  <dcterms:modified xsi:type="dcterms:W3CDTF">2026-08-14T19:03:05.463Z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