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Audit complete. Structure is strong. Two material corrections and four minor fixes needed before promotion.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Classification:</w:t>
      </w:r>
      <w:r w:rsidDel="00000000" w:rsidR="00000000" w:rsidRPr="00000000">
        <w:rPr>
          <w:rtl w:val="0"/>
        </w:rPr>
        <w:t xml:space="preserve"> Axiom‑core</w:t>
      </w:r>
    </w:p>
    <w:p w:rsidR="00000000" w:rsidDel="00000000" w:rsidP="00000000" w:rsidRDefault="00000000" w:rsidRPr="00000000" w14:paraId="00000003">
      <w:pPr>
        <w:spacing w:after="240" w:before="240" w:lineRule="auto"/>
        <w:rPr/>
      </w:pPr>
      <w:r w:rsidDel="00000000" w:rsidR="00000000" w:rsidRPr="00000000">
        <w:rPr>
          <w:b w:val="1"/>
          <w:rtl w:val="0"/>
        </w:rPr>
        <w:t xml:space="preserve">Objective recap:</w:t>
      </w:r>
      <w:r w:rsidDel="00000000" w:rsidR="00000000" w:rsidRPr="00000000">
        <w:rPr>
          <w:rtl w:val="0"/>
        </w:rPr>
        <w:t xml:space="preserve"> Check internal consistency, tagging hygiene, unit/mapping coherence, and gate readiness of the single‑source axiomatic doc.</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Action plan (performed):</w:t>
      </w:r>
    </w:p>
    <w:p w:rsidR="00000000" w:rsidDel="00000000" w:rsidP="00000000" w:rsidRDefault="00000000" w:rsidRPr="00000000" w14:paraId="00000005">
      <w:pPr>
        <w:numPr>
          <w:ilvl w:val="0"/>
          <w:numId w:val="18"/>
        </w:numPr>
        <w:spacing w:after="0" w:afterAutospacing="0" w:before="240" w:lineRule="auto"/>
        <w:ind w:left="720" w:hanging="360"/>
      </w:pPr>
      <w:r w:rsidDel="00000000" w:rsidR="00000000" w:rsidRPr="00000000">
        <w:rPr>
          <w:rtl w:val="0"/>
        </w:rPr>
        <w:t xml:space="preserve">Re‑derived discrete E‑L from Axiom 4 and compared to (1).</w:t>
        <w:br w:type="textWrapping"/>
      </w:r>
    </w:p>
    <w:p w:rsidR="00000000" w:rsidDel="00000000" w:rsidP="00000000" w:rsidRDefault="00000000" w:rsidRPr="00000000" w14:paraId="00000006">
      <w:pPr>
        <w:numPr>
          <w:ilvl w:val="0"/>
          <w:numId w:val="18"/>
        </w:numPr>
        <w:spacing w:after="0" w:afterAutospacing="0" w:before="0" w:beforeAutospacing="0" w:lineRule="auto"/>
        <w:ind w:left="720" w:hanging="360"/>
      </w:pPr>
      <w:r w:rsidDel="00000000" w:rsidR="00000000" w:rsidRPr="00000000">
        <w:rPr>
          <w:rtl w:val="0"/>
        </w:rPr>
        <w:t xml:space="preserve">Checked BC usage vs Axiom 5.</w:t>
        <w:br w:type="textWrapping"/>
      </w:r>
    </w:p>
    <w:p w:rsidR="00000000" w:rsidDel="00000000" w:rsidP="00000000" w:rsidRDefault="00000000" w:rsidRPr="00000000" w14:paraId="00000007">
      <w:pPr>
        <w:numPr>
          <w:ilvl w:val="0"/>
          <w:numId w:val="18"/>
        </w:numPr>
        <w:spacing w:after="0" w:afterAutospacing="0" w:before="0" w:beforeAutospacing="0" w:lineRule="auto"/>
        <w:ind w:left="720" w:hanging="360"/>
      </w:pPr>
      <w:r w:rsidDel="00000000" w:rsidR="00000000" w:rsidRPr="00000000">
        <w:rPr>
          <w:rtl w:val="0"/>
        </w:rPr>
        <w:t xml:space="preserve">Traced D and c2c^{2} mappings from the action and from the gradient‑flow limit.</w:t>
        <w:br w:type="textWrapping"/>
      </w:r>
    </w:p>
    <w:p w:rsidR="00000000" w:rsidDel="00000000" w:rsidP="00000000" w:rsidRDefault="00000000" w:rsidRPr="00000000" w14:paraId="00000008">
      <w:pPr>
        <w:numPr>
          <w:ilvl w:val="0"/>
          <w:numId w:val="18"/>
        </w:numPr>
        <w:spacing w:after="0" w:afterAutospacing="0" w:before="0" w:beforeAutospacing="0" w:lineRule="auto"/>
        <w:ind w:left="720" w:hanging="360"/>
      </w:pPr>
      <w:r w:rsidDel="00000000" w:rsidR="00000000" w:rsidRPr="00000000">
        <w:rPr>
          <w:rtl w:val="0"/>
        </w:rPr>
        <w:t xml:space="preserve">Verified tag hygiene and evidence references (front speed, dispersion).</w:t>
        <w:br w:type="textWrapping"/>
      </w:r>
    </w:p>
    <w:p w:rsidR="00000000" w:rsidDel="00000000" w:rsidP="00000000" w:rsidRDefault="00000000" w:rsidRPr="00000000" w14:paraId="00000009">
      <w:pPr>
        <w:numPr>
          <w:ilvl w:val="0"/>
          <w:numId w:val="18"/>
        </w:numPr>
        <w:spacing w:after="240" w:before="0" w:beforeAutospacing="0" w:lineRule="auto"/>
        <w:ind w:left="720" w:hanging="360"/>
      </w:pPr>
      <w:r w:rsidDel="00000000" w:rsidR="00000000" w:rsidRPr="00000000">
        <w:rPr>
          <w:rtl w:val="0"/>
        </w:rPr>
        <w:t xml:space="preserve">Scanned flux‑form search ledger and obligations.</w:t>
        <w:br w:type="textWrapping"/>
      </w:r>
    </w:p>
    <w:p w:rsidR="00000000" w:rsidDel="00000000" w:rsidP="00000000" w:rsidRDefault="00000000" w:rsidRPr="00000000" w14:paraId="0000000A">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ind w:left="720" w:hanging="360"/>
        <w:rPr>
          <w:b w:val="1"/>
          <w:sz w:val="34"/>
          <w:szCs w:val="34"/>
        </w:rPr>
      </w:pPr>
      <w:bookmarkStart w:colFirst="0" w:colLast="0" w:name="_ivr5d2l0t6ub" w:id="0"/>
      <w:bookmarkEnd w:id="0"/>
      <w:r w:rsidDel="00000000" w:rsidR="00000000" w:rsidRPr="00000000">
        <w:rPr>
          <w:b w:val="1"/>
          <w:sz w:val="34"/>
          <w:szCs w:val="34"/>
          <w:rtl w:val="0"/>
        </w:rPr>
        <w:t xml:space="preserve">Findings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Critical issues (fix before reuse):</w:t>
      </w:r>
    </w:p>
    <w:p w:rsidR="00000000" w:rsidDel="00000000" w:rsidP="00000000" w:rsidRDefault="00000000" w:rsidRPr="00000000" w14:paraId="0000000D">
      <w:pPr>
        <w:numPr>
          <w:ilvl w:val="0"/>
          <w:numId w:val="4"/>
        </w:numPr>
        <w:spacing w:after="240" w:before="240" w:lineRule="auto"/>
        <w:ind w:left="720" w:hanging="360"/>
      </w:pPr>
      <w:r w:rsidDel="00000000" w:rsidR="00000000" w:rsidRPr="00000000">
        <w:rPr>
          <w:b w:val="1"/>
          <w:rtl w:val="0"/>
        </w:rPr>
        <w:t xml:space="preserve">Factor‑of‑two in the discrete E‑L.</w:t>
        <w:br w:type="textWrapping"/>
      </w:r>
      <w:r w:rsidDel="00000000" w:rsidR="00000000" w:rsidRPr="00000000">
        <w:rPr>
          <w:rFonts w:ascii="Arial Unicode MS" w:cs="Arial Unicode MS" w:eastAsia="Arial Unicode MS" w:hAnsi="Arial Unicode MS"/>
          <w:rtl w:val="0"/>
        </w:rPr>
        <w:t xml:space="preserve"> From S=∑Δt ad{12(ΔtW)2−J2∑j(Wj−Wi)2−V(Wi)}S=\sum \Delta t\, a^{d}\{\tfrac12(\Delta_t W)^2-\tfrac{J}{2}\sum_{j}(W_j-W_i)^2-V(W_i)\} the variation yields</w:t>
        <w:br w:type="textWrapping"/>
      </w:r>
    </w:p>
    <w:p w:rsidR="00000000" w:rsidDel="00000000" w:rsidP="00000000" w:rsidRDefault="00000000" w:rsidRPr="00000000" w14:paraId="0000000E">
      <w:pPr>
        <w:spacing w:after="240" w:before="240" w:lineRule="auto"/>
        <w:ind w:left="720" w:hanging="360"/>
        <w:rPr/>
      </w:pPr>
      <w:r w:rsidDel="00000000" w:rsidR="00000000" w:rsidRPr="00000000">
        <w:rPr>
          <w:rFonts w:ascii="Arial Unicode MS" w:cs="Arial Unicode MS" w:eastAsia="Arial Unicode MS" w:hAnsi="Arial Unicode MS"/>
          <w:rtl w:val="0"/>
        </w:rPr>
        <w:t xml:space="preserve">Win+1−2Win+Win−1Δt2=2J∑j∈N(i)(Wjn−Win)−V′(Win),\frac{W_i^{n+1}-2W_i^{n}+W_i^{n-1}}{\Delta t^{2}} = \color{#d00}{2J}\sum_{j\in N(i)}(W_j^{n}-W_i^{n})-V'(W_i^{n}),</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not J∑(⋅)J\sum(\cdot) as written in </w:t>
      </w:r>
      <w:r w:rsidDel="00000000" w:rsidR="00000000" w:rsidRPr="00000000">
        <w:rPr>
          <w:i w:val="1"/>
          <w:rtl w:val="0"/>
        </w:rPr>
        <w:t xml:space="preserve">Derivation A</w:t>
      </w:r>
      <w:r w:rsidDel="00000000" w:rsidR="00000000" w:rsidRPr="00000000">
        <w:rPr>
          <w:rtl w:val="0"/>
        </w:rPr>
        <w:t xml:space="preserve">. Keep c2=2Ja2c^{2}=2Ja^{2} (Section 4), which matches this 2J2J coefficient; update the theorem statement accordingly.</w:t>
      </w:r>
    </w:p>
    <w:p w:rsidR="00000000" w:rsidDel="00000000" w:rsidP="00000000" w:rsidRDefault="00000000" w:rsidRPr="00000000" w14:paraId="00000010">
      <w:pPr>
        <w:numPr>
          <w:ilvl w:val="0"/>
          <w:numId w:val="12"/>
        </w:numPr>
        <w:spacing w:after="240" w:before="240" w:lineRule="auto"/>
        <w:ind w:left="720" w:hanging="360"/>
      </w:pPr>
      <w:r w:rsidDel="00000000" w:rsidR="00000000" w:rsidRPr="00000000">
        <w:rPr>
          <w:b w:val="1"/>
          <w:rtl w:val="0"/>
        </w:rPr>
        <w:t xml:space="preserve">BC mismatch.</w:t>
        <w:br w:type="textWrapping"/>
      </w:r>
      <w:r w:rsidDel="00000000" w:rsidR="00000000" w:rsidRPr="00000000">
        <w:rPr>
          <w:rtl w:val="0"/>
        </w:rPr>
        <w:t xml:space="preserve"> </w:t>
      </w:r>
      <w:r w:rsidDel="00000000" w:rsidR="00000000" w:rsidRPr="00000000">
        <w:rPr>
          <w:i w:val="1"/>
          <w:rtl w:val="0"/>
        </w:rPr>
        <w:t xml:space="preserve">Axiom 5</w:t>
      </w:r>
      <w:r w:rsidDel="00000000" w:rsidR="00000000" w:rsidRPr="00000000">
        <w:rPr>
          <w:rtl w:val="0"/>
        </w:rPr>
        <w:t xml:space="preserve"> allows periodic or Neumann. </w:t>
      </w:r>
      <w:r w:rsidDel="00000000" w:rsidR="00000000" w:rsidRPr="00000000">
        <w:rPr>
          <w:i w:val="1"/>
          <w:rtl w:val="0"/>
        </w:rPr>
        <w:t xml:space="preserve">Theorem S.Compactness</w:t>
      </w:r>
      <w:r w:rsidDel="00000000" w:rsidR="00000000" w:rsidRPr="00000000">
        <w:rPr>
          <w:rtl w:val="0"/>
        </w:rPr>
        <w:t xml:space="preserve"> states “Dirichlet or homogeneous Neumann.” Either add Dirichlet to Axiom 5 or restrict S.Compactness to periodic/Neumann. Current text violates A0/A5 closure.</w:t>
        <w:br w:type="textWrapping"/>
      </w:r>
    </w:p>
    <w:p w:rsidR="00000000" w:rsidDel="00000000" w:rsidP="00000000" w:rsidRDefault="00000000" w:rsidRPr="00000000" w14:paraId="00000011">
      <w:pPr>
        <w:spacing w:after="240" w:before="240" w:lineRule="auto"/>
        <w:rPr/>
      </w:pPr>
      <w:r w:rsidDel="00000000" w:rsidR="00000000" w:rsidRPr="00000000">
        <w:rPr>
          <w:b w:val="1"/>
          <w:rtl w:val="0"/>
        </w:rPr>
        <w:t xml:space="preserve">Minor issues (clarify or patch):</w:t>
        <w:br w:type="textWrapping"/>
      </w:r>
      <w:r w:rsidDel="00000000" w:rsidR="00000000" w:rsidRPr="00000000">
        <w:rPr>
          <w:rtl w:val="0"/>
        </w:rPr>
        <w:t xml:space="preserve"> 3) </w:t>
      </w:r>
      <w:r w:rsidDel="00000000" w:rsidR="00000000" w:rsidRPr="00000000">
        <w:rPr>
          <w:b w:val="1"/>
          <w:rtl w:val="0"/>
        </w:rPr>
        <w:t xml:space="preserve">Diffusion constant DD.</w:t>
        <w:br w:type="textWrapping"/>
      </w:r>
      <w:r w:rsidDel="00000000" w:rsidR="00000000" w:rsidRPr="00000000">
        <w:rPr>
          <w:rFonts w:ascii="Arial Unicode MS" w:cs="Arial Unicode MS" w:eastAsia="Arial Unicode MS" w:hAnsi="Arial Unicode MS"/>
          <w:rtl w:val="0"/>
        </w:rPr>
        <w:t xml:space="preserve"> Gradient‑flow from the same action gives ∂tWi=−∂U/∂Wi=−{2J∑(Wi−Wj)+V′(Wi)}⇒D=2Ja2\partial_t W_i=-\partial U/\partial W_i=-\{2J\sum(W_i-W_j)+V'(W_i)\}\Rightarrow D=\color{#d00}{2}Ja^{2} in natural units. You specify D=Ja2D=Ja^{2} (and an optional (J/z)a2(J/z)a^{2}). Either: (i) declare an explicit friction/time rescale that halves DD, or (ii) set D=2Ja2D=2Ja^{2} for internal consistency with the corrected E‑L. Tag the choice under LIMIT‑ASSUMPTIONS.</w:t>
      </w:r>
    </w:p>
    <w:p w:rsidR="00000000" w:rsidDel="00000000" w:rsidP="00000000" w:rsidRDefault="00000000" w:rsidRPr="00000000" w14:paraId="00000012">
      <w:pPr>
        <w:numPr>
          <w:ilvl w:val="0"/>
          <w:numId w:val="20"/>
        </w:numPr>
        <w:spacing w:after="0" w:afterAutospacing="0" w:before="240" w:lineRule="auto"/>
        <w:ind w:left="720" w:hanging="360"/>
      </w:pPr>
      <w:r w:rsidDel="00000000" w:rsidR="00000000" w:rsidRPr="00000000">
        <w:rPr>
          <w:b w:val="1"/>
          <w:rtl w:val="0"/>
        </w:rPr>
        <w:t xml:space="preserve">uu vs α\alpha.</w:t>
        <w:br w:type="textWrapping"/>
      </w:r>
      <w:r w:rsidDel="00000000" w:rsidR="00000000" w:rsidRPr="00000000">
        <w:rPr>
          <w:rFonts w:ascii="Arial Unicode MS" w:cs="Arial Unicode MS" w:eastAsia="Arial Unicode MS" w:hAnsi="Arial Unicode MS"/>
          <w:rtl w:val="0"/>
        </w:rPr>
        <w:t xml:space="preserve"> Theorem 2 uses f(ϕ)=rϕ−uϕ2−λϕ3f(\phi)=r\phi-u\phi^{2}-\lambda\phi^{3} while Axiom 3 fixes V′=αϕ2−rϕ+λϕ3V'=\alpha\phi^{2}-r\phi+\lambda\phi^{3}. State explicitly whether u=αu=\alpha (derived) or uu is coarse‑grained (then V^≠V\hat V\neq V), and keep the tag [LIMIT‑ASSUMPTIONS] if independent.</w:t>
        <w:br w:type="textWrapping"/>
      </w:r>
    </w:p>
    <w:p w:rsidR="00000000" w:rsidDel="00000000" w:rsidP="00000000" w:rsidRDefault="00000000" w:rsidRPr="00000000" w14:paraId="00000013">
      <w:pPr>
        <w:numPr>
          <w:ilvl w:val="0"/>
          <w:numId w:val="20"/>
        </w:numPr>
        <w:spacing w:after="0" w:afterAutospacing="0" w:before="0" w:beforeAutospacing="0" w:lineRule="auto"/>
        <w:ind w:left="720" w:hanging="360"/>
      </w:pPr>
      <w:r w:rsidDel="00000000" w:rsidR="00000000" w:rsidRPr="00000000">
        <w:rPr>
          <w:b w:val="1"/>
          <w:rtl w:val="0"/>
        </w:rPr>
        <w:t xml:space="preserve">Notation collision.</w:t>
        <w:br w:type="textWrapping"/>
      </w:r>
      <w:r w:rsidDel="00000000" w:rsidR="00000000" w:rsidRPr="00000000">
        <w:rPr>
          <w:rtl w:val="0"/>
        </w:rPr>
        <w:t xml:space="preserve"> S.Compactness uses c=a/Δtc=a/\Delta t while cc is also wave speed. Rename the ratio to avoid ambiguity.</w:t>
        <w:br w:type="textWrapping"/>
      </w:r>
    </w:p>
    <w:p w:rsidR="00000000" w:rsidDel="00000000" w:rsidP="00000000" w:rsidRDefault="00000000" w:rsidRPr="00000000" w14:paraId="00000014">
      <w:pPr>
        <w:numPr>
          <w:ilvl w:val="0"/>
          <w:numId w:val="20"/>
        </w:numPr>
        <w:spacing w:after="240" w:before="0" w:beforeAutospacing="0" w:lineRule="auto"/>
        <w:ind w:left="720" w:hanging="360"/>
      </w:pPr>
      <w:r w:rsidDel="00000000" w:rsidR="00000000" w:rsidRPr="00000000">
        <w:rPr>
          <w:b w:val="1"/>
          <w:rtl w:val="0"/>
        </w:rPr>
        <w:t xml:space="preserve">Assumption‑Purge boxes.</w:t>
        <w:br w:type="textWrapping"/>
      </w:r>
      <w:r w:rsidDel="00000000" w:rsidR="00000000" w:rsidRPr="00000000">
        <w:rPr>
          <w:rtl w:val="0"/>
        </w:rPr>
        <w:t xml:space="preserve"> You define the purge checklist but do not instantiate it under each promoted theorem. Fill it inline for Theorem 2 and U2 with the exact BC and remainder bounds (S.1/T.1) used.</w:t>
        <w:br w:type="textWrapping"/>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Evidence and gates:</w:t>
      </w:r>
    </w:p>
    <w:p w:rsidR="00000000" w:rsidDel="00000000" w:rsidP="00000000" w:rsidRDefault="00000000" w:rsidRPr="00000000" w14:paraId="00000016">
      <w:pPr>
        <w:numPr>
          <w:ilvl w:val="0"/>
          <w:numId w:val="25"/>
        </w:numPr>
        <w:spacing w:after="0" w:afterAutospacing="0" w:before="240" w:lineRule="auto"/>
        <w:ind w:left="720" w:hanging="360"/>
      </w:pPr>
      <w:r w:rsidDel="00000000" w:rsidR="00000000" w:rsidRPr="00000000">
        <w:rPr>
          <w:b w:val="1"/>
          <w:rtl w:val="0"/>
        </w:rPr>
        <w:t xml:space="preserve">KPP front speed</w:t>
      </w:r>
      <w:r w:rsidDel="00000000" w:rsidR="00000000" w:rsidRPr="00000000">
        <w:rPr>
          <w:rtl w:val="0"/>
        </w:rPr>
        <w:t xml:space="preserve"> and </w:t>
      </w:r>
      <w:r w:rsidDel="00000000" w:rsidR="00000000" w:rsidRPr="00000000">
        <w:rPr>
          <w:b w:val="1"/>
          <w:rtl w:val="0"/>
        </w:rPr>
        <w:t xml:space="preserve">linear dispersion</w:t>
      </w:r>
      <w:r w:rsidDel="00000000" w:rsidR="00000000" w:rsidRPr="00000000">
        <w:rPr>
          <w:rFonts w:ascii="Arial Unicode MS" w:cs="Arial Unicode MS" w:eastAsia="Arial Unicode MS" w:hAnsi="Arial Unicode MS"/>
          <w:rtl w:val="0"/>
        </w:rPr>
        <w:t xml:space="preserve"> gates are present and pass (rel‑err ≈4.7%, R2≈0.999996R^{2}\approx0.999996; median rel‑err ≈1.45×10−31.45\times10^{-3}). Keep them [NUM‑EVIDENCE]; do not elevate.</w:t>
        <w:br w:type="textWrapping"/>
      </w:r>
    </w:p>
    <w:p w:rsidR="00000000" w:rsidDel="00000000" w:rsidP="00000000" w:rsidRDefault="00000000" w:rsidRPr="00000000" w14:paraId="00000017">
      <w:pPr>
        <w:numPr>
          <w:ilvl w:val="0"/>
          <w:numId w:val="25"/>
        </w:numPr>
        <w:spacing w:after="0" w:afterAutospacing="0" w:before="0" w:beforeAutospacing="0" w:lineRule="auto"/>
        <w:ind w:left="720" w:hanging="360"/>
      </w:pPr>
      <w:r w:rsidDel="00000000" w:rsidR="00000000" w:rsidRPr="00000000">
        <w:rPr>
          <w:b w:val="1"/>
          <w:rtl w:val="0"/>
        </w:rPr>
        <w:t xml:space="preserve">Noether drift</w:t>
      </w:r>
      <w:r w:rsidDel="00000000" w:rsidR="00000000" w:rsidRPr="00000000">
        <w:rPr>
          <w:rtl w:val="0"/>
        </w:rPr>
        <w:t xml:space="preserve"> and </w:t>
      </w:r>
      <w:r w:rsidDel="00000000" w:rsidR="00000000" w:rsidRPr="00000000">
        <w:rPr>
          <w:b w:val="1"/>
          <w:rtl w:val="0"/>
        </w:rPr>
        <w:t xml:space="preserve">H‑theorem runtime</w:t>
      </w:r>
      <w:r w:rsidDel="00000000" w:rsidR="00000000" w:rsidRPr="00000000">
        <w:rPr>
          <w:rFonts w:ascii="Arial Unicode MS" w:cs="Arial Unicode MS" w:eastAsia="Arial Unicode MS" w:hAnsi="Arial Unicode MS"/>
          <w:rtl w:val="0"/>
        </w:rPr>
        <w:t xml:space="preserve"> gates are stated conceptually but lack logged tolerances. Add conservative‑limit charge drift and dissipative ΔL≥0\Delta\mathcal L\ge0 stepwise logs with thresholds.</w:t>
        <w:br w:type="textWrapping"/>
      </w:r>
    </w:p>
    <w:p w:rsidR="00000000" w:rsidDel="00000000" w:rsidP="00000000" w:rsidRDefault="00000000" w:rsidRPr="00000000" w14:paraId="00000018">
      <w:pPr>
        <w:numPr>
          <w:ilvl w:val="0"/>
          <w:numId w:val="25"/>
        </w:numPr>
        <w:spacing w:after="240" w:before="0" w:beforeAutospacing="0" w:lineRule="auto"/>
        <w:ind w:left="720" w:hanging="360"/>
      </w:pPr>
      <w:r w:rsidDel="00000000" w:rsidR="00000000" w:rsidRPr="00000000">
        <w:rPr>
          <w:b w:val="1"/>
          <w:rtl w:val="0"/>
        </w:rPr>
        <w:t xml:space="preserve">Flux‑form search</w:t>
      </w:r>
      <w:r w:rsidDel="00000000" w:rsidR="00000000" w:rsidRPr="00000000">
        <w:rPr>
          <w:rtl w:val="0"/>
        </w:rPr>
        <w:t xml:space="preserve"> is well documented and remains OPEN; keep as such.</w:t>
        <w:br w:type="textWrapping"/>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Status tags (my audit):</w:t>
      </w:r>
    </w:p>
    <w:p w:rsidR="00000000" w:rsidDel="00000000" w:rsidP="00000000" w:rsidRDefault="00000000" w:rsidRPr="00000000" w14:paraId="0000001A">
      <w:pPr>
        <w:numPr>
          <w:ilvl w:val="0"/>
          <w:numId w:val="31"/>
        </w:numPr>
        <w:spacing w:after="0" w:afterAutospacing="0" w:before="240" w:lineRule="auto"/>
        <w:ind w:left="720" w:hanging="360"/>
      </w:pPr>
      <w:r w:rsidDel="00000000" w:rsidR="00000000" w:rsidRPr="00000000">
        <w:rPr>
          <w:rtl w:val="0"/>
        </w:rPr>
        <w:t xml:space="preserve">Discrete E‑L coefficient: </w:t>
      </w:r>
      <w:r w:rsidDel="00000000" w:rsidR="00000000" w:rsidRPr="00000000">
        <w:rPr>
          <w:b w:val="1"/>
          <w:rtl w:val="0"/>
        </w:rPr>
        <w:t xml:space="preserve">NEEDS_FIX</w:t>
      </w:r>
      <w:r w:rsidDel="00000000" w:rsidR="00000000" w:rsidRPr="00000000">
        <w:rPr>
          <w:rtl w:val="0"/>
        </w:rPr>
        <w:t xml:space="preserve">.</w:t>
        <w:br w:type="textWrapping"/>
      </w:r>
    </w:p>
    <w:p w:rsidR="00000000" w:rsidDel="00000000" w:rsidP="00000000" w:rsidRDefault="00000000" w:rsidRPr="00000000" w14:paraId="0000001B">
      <w:pPr>
        <w:numPr>
          <w:ilvl w:val="0"/>
          <w:numId w:val="31"/>
        </w:numPr>
        <w:spacing w:after="0" w:afterAutospacing="0" w:before="0" w:beforeAutospacing="0" w:lineRule="auto"/>
        <w:ind w:left="720" w:hanging="360"/>
      </w:pPr>
      <w:r w:rsidDel="00000000" w:rsidR="00000000" w:rsidRPr="00000000">
        <w:rPr>
          <w:rtl w:val="0"/>
        </w:rPr>
        <w:t xml:space="preserve">Lyapunov proof for (2): </w:t>
      </w:r>
      <w:r w:rsidDel="00000000" w:rsidR="00000000" w:rsidRPr="00000000">
        <w:rPr>
          <w:b w:val="1"/>
          <w:rtl w:val="0"/>
        </w:rPr>
        <w:t xml:space="preserve">PROVEN</w:t>
      </w:r>
      <w:r w:rsidDel="00000000" w:rsidR="00000000" w:rsidRPr="00000000">
        <w:rPr>
          <w:rtl w:val="0"/>
        </w:rPr>
        <w:t xml:space="preserve">, conditional on BC + purge instantiation.</w:t>
        <w:br w:type="textWrapping"/>
      </w:r>
    </w:p>
    <w:p w:rsidR="00000000" w:rsidDel="00000000" w:rsidP="00000000" w:rsidRDefault="00000000" w:rsidRPr="00000000" w14:paraId="0000001C">
      <w:pPr>
        <w:numPr>
          <w:ilvl w:val="0"/>
          <w:numId w:val="31"/>
        </w:numPr>
        <w:spacing w:after="0" w:afterAutospacing="0" w:before="0" w:beforeAutospacing="0" w:lineRule="auto"/>
        <w:ind w:left="720" w:hanging="360"/>
      </w:pPr>
      <w:r w:rsidDel="00000000" w:rsidR="00000000" w:rsidRPr="00000000">
        <w:rPr>
          <w:rtl w:val="0"/>
        </w:rPr>
        <w:t xml:space="preserve">U1/U2 statements: </w:t>
      </w:r>
      <w:r w:rsidDel="00000000" w:rsidR="00000000" w:rsidRPr="00000000">
        <w:rPr>
          <w:b w:val="1"/>
          <w:rtl w:val="0"/>
        </w:rPr>
        <w:t xml:space="preserve">PROVEN</w:t>
      </w:r>
      <w:r w:rsidDel="00000000" w:rsidR="00000000" w:rsidRPr="00000000">
        <w:rPr>
          <w:rtl w:val="0"/>
        </w:rPr>
        <w:t xml:space="preserve"> mathematically; numerics are </w:t>
      </w:r>
      <w:r w:rsidDel="00000000" w:rsidR="00000000" w:rsidRPr="00000000">
        <w:rPr>
          <w:b w:val="1"/>
          <w:rtl w:val="0"/>
        </w:rPr>
        <w:t xml:space="preserve">NUM‑EVIDENCE</w:t>
      </w:r>
      <w:r w:rsidDel="00000000" w:rsidR="00000000" w:rsidRPr="00000000">
        <w:rPr>
          <w:rtl w:val="0"/>
        </w:rPr>
        <w:t xml:space="preserve"> only.</w:t>
        <w:br w:type="textWrapping"/>
      </w:r>
    </w:p>
    <w:p w:rsidR="00000000" w:rsidDel="00000000" w:rsidP="00000000" w:rsidRDefault="00000000" w:rsidRPr="00000000" w14:paraId="0000001D">
      <w:pPr>
        <w:numPr>
          <w:ilvl w:val="0"/>
          <w:numId w:val="31"/>
        </w:numPr>
        <w:spacing w:after="240" w:before="0" w:beforeAutospacing="0" w:lineRule="auto"/>
        <w:ind w:left="720" w:hanging="360"/>
      </w:pPr>
      <w:r w:rsidDel="00000000" w:rsidR="00000000" w:rsidRPr="00000000">
        <w:rPr>
          <w:rtl w:val="0"/>
        </w:rPr>
        <w:t xml:space="preserve">S.Compactness: </w:t>
      </w:r>
      <w:r w:rsidDel="00000000" w:rsidR="00000000" w:rsidRPr="00000000">
        <w:rPr>
          <w:b w:val="1"/>
          <w:rtl w:val="0"/>
        </w:rPr>
        <w:t xml:space="preserve">PLAUSIBLE</w:t>
      </w:r>
      <w:r w:rsidDel="00000000" w:rsidR="00000000" w:rsidRPr="00000000">
        <w:rPr>
          <w:rtl w:val="0"/>
        </w:rPr>
        <w:t xml:space="preserve"> pending BC correction and explicit constants linkage.</w:t>
        <w:br w:type="textWrapping"/>
      </w:r>
    </w:p>
    <w:p w:rsidR="00000000" w:rsidDel="00000000" w:rsidP="00000000" w:rsidRDefault="00000000" w:rsidRPr="00000000" w14:paraId="0000001E">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ind w:left="720" w:hanging="360"/>
        <w:rPr>
          <w:b w:val="1"/>
          <w:sz w:val="34"/>
          <w:szCs w:val="34"/>
        </w:rPr>
      </w:pPr>
      <w:bookmarkStart w:colFirst="0" w:colLast="0" w:name="_2kjig1bj3map" w:id="1"/>
      <w:bookmarkEnd w:id="1"/>
      <w:r w:rsidDel="00000000" w:rsidR="00000000" w:rsidRPr="00000000">
        <w:rPr>
          <w:b w:val="1"/>
          <w:sz w:val="34"/>
          <w:szCs w:val="34"/>
          <w:rtl w:val="0"/>
        </w:rPr>
        <w:t xml:space="preserve">Work order</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Patch Derivation A:</w:t>
      </w:r>
      <w:r w:rsidDel="00000000" w:rsidR="00000000" w:rsidRPr="00000000">
        <w:rPr>
          <w:rtl w:val="0"/>
        </w:rPr>
        <w:t xml:space="preserve"> replace JJ by 2J2J in the neighbor sum; re‑propagate to eq. (1) and mapping notes. Add a one‑line derivation in‑place.</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BC unification:</w:t>
      </w:r>
      <w:r w:rsidDel="00000000" w:rsidR="00000000" w:rsidRPr="00000000">
        <w:rPr>
          <w:rtl w:val="0"/>
        </w:rPr>
        <w:t xml:space="preserve"> amend Axiom 5 to include Dirichlet or constrain S.Compactness accordingly.</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D mapping disclosure:</w:t>
      </w:r>
      <w:r w:rsidDel="00000000" w:rsidR="00000000" w:rsidRPr="00000000">
        <w:rPr>
          <w:rtl w:val="0"/>
        </w:rPr>
        <w:t xml:space="preserve"> either set D=2Ja2D=2Ja^{2} or prove the friction/time‑rescale that yields D=Ja2D=Ja^{2}. Update Section 4 and Theorem 2.</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uu–α\alpha relation:</w:t>
      </w:r>
      <w:r w:rsidDel="00000000" w:rsidR="00000000" w:rsidRPr="00000000">
        <w:rPr>
          <w:rFonts w:ascii="Arial Unicode MS" w:cs="Arial Unicode MS" w:eastAsia="Arial Unicode MS" w:hAnsi="Arial Unicode MS"/>
          <w:rtl w:val="0"/>
        </w:rPr>
        <w:t xml:space="preserve"> declare and tag; adjust V^\hat V definition if u≠αu\ne\alpha.</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Gate logs:</w:t>
      </w:r>
      <w:r w:rsidDel="00000000" w:rsidR="00000000" w:rsidRPr="00000000">
        <w:rPr>
          <w:rFonts w:ascii="Arial Unicode MS" w:cs="Arial Unicode MS" w:eastAsia="Arial Unicode MS" w:hAnsi="Arial Unicode MS"/>
          <w:rtl w:val="0"/>
        </w:rPr>
        <w:t xml:space="preserve"> add Noether drift ≤10−410^{-4} over 10410^{4} steps; ΔL≥0\Delta\mathcal L\ge0 per step; attach SHA256 and paths.</w:t>
        <w:br w:type="textWrapping"/>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b w:val="1"/>
          <w:rtl w:val="0"/>
        </w:rPr>
        <w:t xml:space="preserve">Notation:</w:t>
      </w:r>
      <w:r w:rsidDel="00000000" w:rsidR="00000000" w:rsidRPr="00000000">
        <w:rPr>
          <w:rtl w:val="0"/>
        </w:rPr>
        <w:t xml:space="preserve"> rename a/Δta/\Delta t ratio symbol.</w:t>
        <w:br w:type="textWrapping"/>
      </w:r>
    </w:p>
    <w:p w:rsidR="00000000" w:rsidDel="00000000" w:rsidP="00000000" w:rsidRDefault="00000000" w:rsidRPr="00000000" w14:paraId="0000002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ind w:left="720" w:hanging="360"/>
        <w:rPr>
          <w:b w:val="1"/>
          <w:sz w:val="34"/>
          <w:szCs w:val="34"/>
        </w:rPr>
      </w:pPr>
      <w:bookmarkStart w:colFirst="0" w:colLast="0" w:name="_o1dlqnp4j05v" w:id="2"/>
      <w:bookmarkEnd w:id="2"/>
      <w:r w:rsidDel="00000000" w:rsidR="00000000" w:rsidRPr="00000000">
        <w:rPr>
          <w:b w:val="1"/>
          <w:sz w:val="34"/>
          <w:szCs w:val="34"/>
          <w:rtl w:val="0"/>
        </w:rPr>
        <w:t xml:space="preserve">Handoff to Physicist Agent</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Artifacts to edit:</w:t>
      </w:r>
    </w:p>
    <w:p w:rsidR="00000000" w:rsidDel="00000000" w:rsidP="00000000" w:rsidRDefault="00000000" w:rsidRPr="00000000" w14:paraId="00000029">
      <w:pPr>
        <w:numPr>
          <w:ilvl w:val="0"/>
          <w:numId w:val="26"/>
        </w:numPr>
        <w:spacing w:after="240" w:before="240" w:lineRule="auto"/>
        <w:ind w:left="720" w:hanging="360"/>
      </w:pPr>
      <w:r w:rsidDel="00000000" w:rsidR="00000000" w:rsidRPr="00000000">
        <w:rPr>
          <w:rFonts w:ascii="Roboto Mono" w:cs="Roboto Mono" w:eastAsia="Roboto Mono" w:hAnsi="Roboto Mono"/>
          <w:color w:val="188038"/>
          <w:rtl w:val="0"/>
        </w:rPr>
        <w:t xml:space="preserve">axiomatic_theory_development.md</w:t>
      </w:r>
      <w:r w:rsidDel="00000000" w:rsidR="00000000" w:rsidRPr="00000000">
        <w:rPr>
          <w:rtl w:val="0"/>
        </w:rPr>
        <w:t xml:space="preserve"> sections: Derivation A, Axiom 5, Theorem 2, Section 4, S.Compactness, Purge boxes.</w:t>
        <w:br w:type="textWrapping"/>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Scripts/runs to add:</w:t>
      </w:r>
    </w:p>
    <w:p w:rsidR="00000000" w:rsidDel="00000000" w:rsidP="00000000" w:rsidRDefault="00000000" w:rsidRPr="00000000" w14:paraId="0000002B">
      <w:pPr>
        <w:numPr>
          <w:ilvl w:val="0"/>
          <w:numId w:val="17"/>
        </w:numPr>
        <w:spacing w:after="0" w:afterAutospacing="0" w:before="240" w:lineRule="auto"/>
        <w:ind w:left="720" w:hanging="360"/>
      </w:pPr>
      <w:r w:rsidDel="00000000" w:rsidR="00000000" w:rsidRPr="00000000">
        <w:rPr>
          <w:rtl w:val="0"/>
        </w:rPr>
        <w:t xml:space="preserve">Conservative test: small‑amp waves on periodic box; verify Noether drift threshold.</w:t>
        <w:br w:type="textWrapping"/>
      </w:r>
    </w:p>
    <w:p w:rsidR="00000000" w:rsidDel="00000000" w:rsidP="00000000" w:rsidRDefault="00000000" w:rsidRPr="00000000" w14:paraId="0000002C">
      <w:pPr>
        <w:numPr>
          <w:ilvl w:val="0"/>
          <w:numId w:val="17"/>
        </w:numPr>
        <w:spacing w:after="0" w:afterAutospacing="0" w:before="0" w:beforeAutospacing="0" w:lineRule="auto"/>
        <w:ind w:left="720" w:hanging="360"/>
      </w:pPr>
      <w:r w:rsidDel="00000000" w:rsidR="00000000" w:rsidRPr="00000000">
        <w:rPr>
          <w:rtl w:val="0"/>
        </w:rPr>
        <w:t xml:space="preserve">Dissipative test: stepwise ΔL\Delta\mathcal L non‑negativity; log violations = 0.</w:t>
        <w:br w:type="textWrapping"/>
      </w:r>
    </w:p>
    <w:p w:rsidR="00000000" w:rsidDel="00000000" w:rsidP="00000000" w:rsidRDefault="00000000" w:rsidRPr="00000000" w14:paraId="0000002D">
      <w:pPr>
        <w:numPr>
          <w:ilvl w:val="0"/>
          <w:numId w:val="17"/>
        </w:numPr>
        <w:spacing w:after="240" w:before="0" w:beforeAutospacing="0" w:lineRule="auto"/>
        <w:ind w:left="720" w:hanging="360"/>
      </w:pPr>
      <w:r w:rsidDel="00000000" w:rsidR="00000000" w:rsidRPr="00000000">
        <w:rPr>
          <w:rtl w:val="0"/>
        </w:rPr>
        <w:t xml:space="preserve">RD gates: retain front‑speed and dispersion JSONs already referenced.</w:t>
        <w:br w:type="textWrapping"/>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CLIs (stub):</w:t>
      </w:r>
    </w:p>
    <w:p w:rsidR="00000000" w:rsidDel="00000000" w:rsidP="00000000" w:rsidRDefault="00000000" w:rsidRPr="00000000" w14:paraId="0000002F">
      <w:pPr>
        <w:numPr>
          <w:ilvl w:val="0"/>
          <w:numId w:val="2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python derivation/code/physics/axioms/verify_discrete_EL.py</w:t>
      </w:r>
      <w:r w:rsidDel="00000000" w:rsidR="00000000" w:rsidRPr="00000000">
        <w:rPr>
          <w:rFonts w:ascii="Arial Unicode MS" w:cs="Arial Unicode MS" w:eastAsia="Arial Unicode MS" w:hAnsi="Arial Unicode MS"/>
          <w:rtl w:val="0"/>
        </w:rPr>
        <w:t xml:space="preserve"> → asserts 2J factor.</w:t>
        <w:br w:type="textWrapping"/>
      </w:r>
    </w:p>
    <w:p w:rsidR="00000000" w:rsidDel="00000000" w:rsidP="00000000" w:rsidRDefault="00000000" w:rsidRPr="00000000" w14:paraId="00000030">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python derivation/code/tests/run_noether_drift.py --steps 1e4</w:t>
        <w:br w:type="textWrapping"/>
      </w:r>
    </w:p>
    <w:p w:rsidR="00000000" w:rsidDel="00000000" w:rsidP="00000000" w:rsidRDefault="00000000" w:rsidRPr="00000000" w14:paraId="00000031">
      <w:pPr>
        <w:numPr>
          <w:ilvl w:val="0"/>
          <w:numId w:val="2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python derivation/code/tests/run_lyapunov_monotone.py</w:t>
        <w:br w:type="textWrapping"/>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Pass signatures expected:</w:t>
      </w:r>
    </w:p>
    <w:p w:rsidR="00000000" w:rsidDel="00000000" w:rsidP="00000000" w:rsidRDefault="00000000" w:rsidRPr="00000000" w14:paraId="00000033">
      <w:pPr>
        <w:numPr>
          <w:ilvl w:val="0"/>
          <w:numId w:val="43"/>
        </w:numPr>
        <w:spacing w:after="0" w:afterAutospacing="0" w:before="240" w:lineRule="auto"/>
        <w:ind w:left="720" w:hanging="360"/>
      </w:pPr>
      <w:r w:rsidDel="00000000" w:rsidR="00000000" w:rsidRPr="00000000">
        <w:rPr>
          <w:rtl w:val="0"/>
        </w:rPr>
        <w:t xml:space="preserve">Discrete EL unit test: coefficient = 2J2J exactly.</w:t>
        <w:br w:type="textWrapping"/>
      </w:r>
    </w:p>
    <w:p w:rsidR="00000000" w:rsidDel="00000000" w:rsidP="00000000" w:rsidRDefault="00000000" w:rsidRPr="00000000" w14:paraId="00000034">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Noether drift ≤ 1e−41e{-4}.</w:t>
        <w:br w:type="textWrapping"/>
      </w:r>
    </w:p>
    <w:p w:rsidR="00000000" w:rsidDel="00000000" w:rsidP="00000000" w:rsidRDefault="00000000" w:rsidRPr="00000000" w14:paraId="00000035">
      <w:pPr>
        <w:numPr>
          <w:ilvl w:val="0"/>
          <w:numId w:val="43"/>
        </w:numPr>
        <w:spacing w:after="240" w:before="0" w:beforeAutospacing="0" w:lineRule="auto"/>
        <w:ind w:left="720" w:hanging="360"/>
      </w:pPr>
      <w:r w:rsidDel="00000000" w:rsidR="00000000" w:rsidRPr="00000000">
        <w:rPr>
          <w:rtl w:val="0"/>
        </w:rPr>
        <w:t xml:space="preserve">ΔL\Delta\mathcal L never &lt; 0 within tolerance.</w:t>
        <w:br w:type="textWrapping"/>
      </w:r>
    </w:p>
    <w:p w:rsidR="00000000" w:rsidDel="00000000" w:rsidP="00000000" w:rsidRDefault="00000000" w:rsidRPr="00000000" w14:paraId="0000003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ind w:left="720" w:hanging="360"/>
        <w:rPr>
          <w:b w:val="1"/>
          <w:sz w:val="34"/>
          <w:szCs w:val="34"/>
        </w:rPr>
      </w:pPr>
      <w:bookmarkStart w:colFirst="0" w:colLast="0" w:name="_e3vah7r0hki4" w:id="3"/>
      <w:bookmarkEnd w:id="3"/>
      <w:r w:rsidDel="00000000" w:rsidR="00000000" w:rsidRPr="00000000">
        <w:rPr>
          <w:b w:val="1"/>
          <w:sz w:val="34"/>
          <w:szCs w:val="34"/>
          <w:rtl w:val="0"/>
        </w:rPr>
        <w:t xml:space="preserve">Verification</w:t>
      </w:r>
    </w:p>
    <w:p w:rsidR="00000000" w:rsidDel="00000000" w:rsidP="00000000" w:rsidRDefault="00000000" w:rsidRPr="00000000" w14:paraId="00000038">
      <w:pPr>
        <w:numPr>
          <w:ilvl w:val="0"/>
          <w:numId w:val="40"/>
        </w:numPr>
        <w:spacing w:after="0" w:afterAutospacing="0" w:before="240" w:lineRule="auto"/>
        <w:ind w:left="720" w:hanging="360"/>
      </w:pPr>
      <w:r w:rsidDel="00000000" w:rsidR="00000000" w:rsidRPr="00000000">
        <w:rPr>
          <w:b w:val="1"/>
          <w:rtl w:val="0"/>
        </w:rPr>
        <w:t xml:space="preserve">Symmetry residuals:</w:t>
      </w:r>
      <w:r w:rsidDel="00000000" w:rsidR="00000000" w:rsidRPr="00000000">
        <w:rPr>
          <w:rFonts w:ascii="Arial Unicode MS" w:cs="Arial Unicode MS" w:eastAsia="Arial Unicode MS" w:hAnsi="Arial Unicode MS"/>
          <w:rtl w:val="0"/>
        </w:rPr>
        <w:t xml:space="preserve"> not shown → </w:t>
      </w:r>
      <w:r w:rsidDel="00000000" w:rsidR="00000000" w:rsidRPr="00000000">
        <w:rPr>
          <w:b w:val="1"/>
          <w:rtl w:val="0"/>
        </w:rPr>
        <w:t xml:space="preserve">NEEDS_DATA</w:t>
      </w:r>
      <w:r w:rsidDel="00000000" w:rsidR="00000000" w:rsidRPr="00000000">
        <w:rPr>
          <w:rtl w:val="0"/>
        </w:rPr>
        <w:t xml:space="preserve">.</w:t>
        <w:br w:type="textWrapping"/>
      </w:r>
    </w:p>
    <w:p w:rsidR="00000000" w:rsidDel="00000000" w:rsidP="00000000" w:rsidRDefault="00000000" w:rsidRPr="00000000" w14:paraId="00000039">
      <w:pPr>
        <w:numPr>
          <w:ilvl w:val="0"/>
          <w:numId w:val="40"/>
        </w:numPr>
        <w:spacing w:after="0" w:afterAutospacing="0" w:before="0" w:beforeAutospacing="0" w:lineRule="auto"/>
        <w:ind w:left="720" w:hanging="360"/>
      </w:pPr>
      <w:r w:rsidDel="00000000" w:rsidR="00000000" w:rsidRPr="00000000">
        <w:rPr>
          <w:b w:val="1"/>
          <w:rtl w:val="0"/>
        </w:rPr>
        <w:t xml:space="preserve">Noether currents:</w:t>
      </w:r>
      <w:r w:rsidDel="00000000" w:rsidR="00000000" w:rsidRPr="00000000">
        <w:rPr>
          <w:rFonts w:ascii="Arial Unicode MS" w:cs="Arial Unicode MS" w:eastAsia="Arial Unicode MS" w:hAnsi="Arial Unicode MS"/>
          <w:rtl w:val="0"/>
        </w:rPr>
        <w:t xml:space="preserve"> missing logs → </w:t>
      </w:r>
      <w:r w:rsidDel="00000000" w:rsidR="00000000" w:rsidRPr="00000000">
        <w:rPr>
          <w:b w:val="1"/>
          <w:rtl w:val="0"/>
        </w:rPr>
        <w:t xml:space="preserve">NEEDS_DATA</w:t>
      </w:r>
      <w:r w:rsidDel="00000000" w:rsidR="00000000" w:rsidRPr="00000000">
        <w:rPr>
          <w:rtl w:val="0"/>
        </w:rPr>
        <w:t xml:space="preserve">.</w:t>
        <w:br w:type="textWrapping"/>
      </w:r>
    </w:p>
    <w:p w:rsidR="00000000" w:rsidDel="00000000" w:rsidP="00000000" w:rsidRDefault="00000000" w:rsidRPr="00000000" w14:paraId="0000003A">
      <w:pPr>
        <w:numPr>
          <w:ilvl w:val="0"/>
          <w:numId w:val="40"/>
        </w:numPr>
        <w:spacing w:after="0" w:afterAutospacing="0" w:before="0" w:beforeAutospacing="0" w:lineRule="auto"/>
        <w:ind w:left="720" w:hanging="360"/>
      </w:pPr>
      <w:r w:rsidDel="00000000" w:rsidR="00000000" w:rsidRPr="00000000">
        <w:rPr>
          <w:b w:val="1"/>
          <w:rtl w:val="0"/>
        </w:rPr>
        <w:t xml:space="preserve">H‑theorem:</w:t>
      </w:r>
      <w:r w:rsidDel="00000000" w:rsidR="00000000" w:rsidRPr="00000000">
        <w:rPr>
          <w:rFonts w:ascii="Arial Unicode MS" w:cs="Arial Unicode MS" w:eastAsia="Arial Unicode MS" w:hAnsi="Arial Unicode MS"/>
          <w:rtl w:val="0"/>
        </w:rPr>
        <w:t xml:space="preserve"> analytical proof present; add runtime logs → </w:t>
      </w:r>
      <w:r w:rsidDel="00000000" w:rsidR="00000000" w:rsidRPr="00000000">
        <w:rPr>
          <w:b w:val="1"/>
          <w:rtl w:val="0"/>
        </w:rPr>
        <w:t xml:space="preserve">PENDING</w:t>
      </w:r>
      <w:r w:rsidDel="00000000" w:rsidR="00000000" w:rsidRPr="00000000">
        <w:rPr>
          <w:rtl w:val="0"/>
        </w:rPr>
        <w:t xml:space="preserve">.</w:t>
        <w:br w:type="textWrapping"/>
      </w:r>
    </w:p>
    <w:p w:rsidR="00000000" w:rsidDel="00000000" w:rsidP="00000000" w:rsidRDefault="00000000" w:rsidRPr="00000000" w14:paraId="0000003B">
      <w:pPr>
        <w:numPr>
          <w:ilvl w:val="0"/>
          <w:numId w:val="40"/>
        </w:numPr>
        <w:spacing w:after="0" w:afterAutospacing="0" w:before="0" w:beforeAutospacing="0" w:lineRule="auto"/>
        <w:ind w:left="720" w:hanging="360"/>
      </w:pPr>
      <w:r w:rsidDel="00000000" w:rsidR="00000000" w:rsidRPr="00000000">
        <w:rPr>
          <w:b w:val="1"/>
          <w:rtl w:val="0"/>
        </w:rPr>
        <w:t xml:space="preserve">Locality/causality:</w:t>
      </w:r>
      <w:r w:rsidDel="00000000" w:rsidR="00000000" w:rsidRPr="00000000">
        <w:rPr>
          <w:rtl w:val="0"/>
        </w:rPr>
        <w:t xml:space="preserve"> satisfied by Axiom 1.</w:t>
        <w:br w:type="textWrapping"/>
      </w:r>
    </w:p>
    <w:p w:rsidR="00000000" w:rsidDel="00000000" w:rsidP="00000000" w:rsidRDefault="00000000" w:rsidRPr="00000000" w14:paraId="0000003C">
      <w:pPr>
        <w:numPr>
          <w:ilvl w:val="0"/>
          <w:numId w:val="40"/>
        </w:numPr>
        <w:spacing w:after="0" w:afterAutospacing="0" w:before="0" w:beforeAutospacing="0" w:lineRule="auto"/>
        <w:ind w:left="720" w:hanging="360"/>
      </w:pPr>
      <w:r w:rsidDel="00000000" w:rsidR="00000000" w:rsidRPr="00000000">
        <w:rPr>
          <w:b w:val="1"/>
          <w:rtl w:val="0"/>
        </w:rPr>
        <w:t xml:space="preserve">Linearization spectrum:</w:t>
      </w:r>
      <w:r w:rsidDel="00000000" w:rsidR="00000000" w:rsidRPr="00000000">
        <w:rPr>
          <w:rtl w:val="0"/>
        </w:rPr>
        <w:t xml:space="preserve"> U1 given; already matched in dispersion gate.</w:t>
        <w:br w:type="textWrapping"/>
      </w:r>
    </w:p>
    <w:p w:rsidR="00000000" w:rsidDel="00000000" w:rsidP="00000000" w:rsidRDefault="00000000" w:rsidRPr="00000000" w14:paraId="0000003D">
      <w:pPr>
        <w:numPr>
          <w:ilvl w:val="0"/>
          <w:numId w:val="40"/>
        </w:numPr>
        <w:spacing w:after="240" w:before="0" w:beforeAutospacing="0" w:lineRule="auto"/>
        <w:ind w:left="720" w:hanging="360"/>
      </w:pPr>
      <w:r w:rsidDel="00000000" w:rsidR="00000000" w:rsidRPr="00000000">
        <w:rPr>
          <w:b w:val="1"/>
          <w:rtl w:val="0"/>
        </w:rPr>
        <w:t xml:space="preserve">Scaling collapse:</w:t>
      </w:r>
      <w:r w:rsidDel="00000000" w:rsidR="00000000" w:rsidRPr="00000000">
        <w:rPr>
          <w:rFonts w:ascii="Arial Unicode MS" w:cs="Arial Unicode MS" w:eastAsia="Arial Unicode MS" w:hAnsi="Arial Unicode MS"/>
          <w:rtl w:val="0"/>
        </w:rPr>
        <w:t xml:space="preserve"> not shown → </w:t>
      </w:r>
      <w:r w:rsidDel="00000000" w:rsidR="00000000" w:rsidRPr="00000000">
        <w:rPr>
          <w:b w:val="1"/>
          <w:rtl w:val="0"/>
        </w:rPr>
        <w:t xml:space="preserve">NEEDS_DATA</w:t>
      </w:r>
      <w:r w:rsidDel="00000000" w:rsidR="00000000" w:rsidRPr="00000000">
        <w:rPr>
          <w:rtl w:val="0"/>
        </w:rPr>
        <w:t xml:space="preserve">.</w:t>
        <w:br w:type="textWrapping"/>
      </w:r>
    </w:p>
    <w:p w:rsidR="00000000" w:rsidDel="00000000" w:rsidP="00000000" w:rsidRDefault="00000000" w:rsidRPr="00000000" w14:paraId="0000003E">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ind w:left="720" w:hanging="360"/>
        <w:rPr>
          <w:b w:val="1"/>
          <w:sz w:val="34"/>
          <w:szCs w:val="34"/>
        </w:rPr>
      </w:pPr>
      <w:bookmarkStart w:colFirst="0" w:colLast="0" w:name="_cb0d7byu403e" w:id="4"/>
      <w:bookmarkEnd w:id="4"/>
      <w:r w:rsidDel="00000000" w:rsidR="00000000" w:rsidRPr="00000000">
        <w:rPr>
          <w:b w:val="1"/>
          <w:sz w:val="34"/>
          <w:szCs w:val="34"/>
          <w:rtl w:val="0"/>
        </w:rPr>
        <w:t xml:space="preserve">Assumptions/Risks</w:t>
      </w:r>
    </w:p>
    <w:p w:rsidR="00000000" w:rsidDel="00000000" w:rsidP="00000000" w:rsidRDefault="00000000" w:rsidRPr="00000000" w14:paraId="00000040">
      <w:pPr>
        <w:numPr>
          <w:ilvl w:val="0"/>
          <w:numId w:val="13"/>
        </w:numPr>
        <w:spacing w:after="0" w:afterAutospacing="0" w:before="240" w:lineRule="auto"/>
        <w:ind w:left="720" w:hanging="360"/>
      </w:pPr>
      <w:r w:rsidDel="00000000" w:rsidR="00000000" w:rsidRPr="00000000">
        <w:rPr>
          <w:rtl w:val="0"/>
        </w:rPr>
        <w:t xml:space="preserve">Time‑scale separation for overdamped limit is assumed, not measured in this doc. Add decay‑rate fits.</w:t>
        <w:br w:type="textWrapping"/>
      </w:r>
    </w:p>
    <w:p w:rsidR="00000000" w:rsidDel="00000000" w:rsidP="00000000" w:rsidRDefault="00000000" w:rsidRPr="00000000" w14:paraId="00000041">
      <w:pPr>
        <w:numPr>
          <w:ilvl w:val="0"/>
          <w:numId w:val="13"/>
        </w:numPr>
        <w:spacing w:after="0" w:afterAutospacing="0" w:before="0" w:beforeAutospacing="0" w:lineRule="auto"/>
        <w:ind w:left="720" w:hanging="360"/>
      </w:pPr>
      <w:r w:rsidDel="00000000" w:rsidR="00000000" w:rsidRPr="00000000">
        <w:rPr>
          <w:rtl w:val="0"/>
        </w:rPr>
        <w:t xml:space="preserve">Mapping uu vs α\alpha affects Lyapunov identification. Clarify to avoid silent parameter drift.</w:t>
        <w:br w:type="textWrapping"/>
      </w:r>
    </w:p>
    <w:p w:rsidR="00000000" w:rsidDel="00000000" w:rsidP="00000000" w:rsidRDefault="00000000" w:rsidRPr="00000000" w14:paraId="00000042">
      <w:pPr>
        <w:numPr>
          <w:ilvl w:val="0"/>
          <w:numId w:val="13"/>
        </w:numPr>
        <w:spacing w:after="240" w:before="0" w:beforeAutospacing="0" w:lineRule="auto"/>
        <w:ind w:left="720" w:hanging="360"/>
      </w:pPr>
      <w:r w:rsidDel="00000000" w:rsidR="00000000" w:rsidRPr="00000000">
        <w:rPr>
          <w:rtl w:val="0"/>
        </w:rPr>
        <w:t xml:space="preserve">BC inconsistency can break compactness claims; fix scope first.</w:t>
        <w:br w:type="textWrapping"/>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Kill‑methods:</w:t>
      </w:r>
    </w:p>
    <w:p w:rsidR="00000000" w:rsidDel="00000000" w:rsidP="00000000" w:rsidRDefault="00000000" w:rsidRPr="00000000" w14:paraId="00000044">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If discrete E‑L ≠ 2J2J under your code’s exact stencil, publish the stencil and recompute the coefficient symbolically.</w:t>
        <w:br w:type="textWrapping"/>
      </w:r>
    </w:p>
    <w:p w:rsidR="00000000" w:rsidDel="00000000" w:rsidP="00000000" w:rsidRDefault="00000000" w:rsidRPr="00000000" w14:paraId="00000045">
      <w:pPr>
        <w:numPr>
          <w:ilvl w:val="0"/>
          <w:numId w:val="36"/>
        </w:numPr>
        <w:spacing w:after="240" w:before="0" w:beforeAutospacing="0" w:lineRule="auto"/>
        <w:ind w:left="720" w:hanging="360"/>
      </w:pPr>
      <w:r w:rsidDel="00000000" w:rsidR="00000000" w:rsidRPr="00000000">
        <w:rPr>
          <w:rtl w:val="0"/>
        </w:rPr>
        <w:t xml:space="preserve">If D=Ja2D=Ja^{2} is kept, show the explicit nondimensionalization that absorbs the factor of 2.</w:t>
        <w:br w:type="textWrapping"/>
      </w:r>
    </w:p>
    <w:p w:rsidR="00000000" w:rsidDel="00000000" w:rsidP="00000000" w:rsidRDefault="00000000" w:rsidRPr="00000000" w14:paraId="0000004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ind w:left="720" w:hanging="360"/>
        <w:rPr>
          <w:b w:val="1"/>
          <w:sz w:val="34"/>
          <w:szCs w:val="34"/>
        </w:rPr>
      </w:pPr>
      <w:bookmarkStart w:colFirst="0" w:colLast="0" w:name="_tm7a3m6wvs2a" w:id="5"/>
      <w:bookmarkEnd w:id="5"/>
      <w:r w:rsidDel="00000000" w:rsidR="00000000" w:rsidRPr="00000000">
        <w:rPr>
          <w:b w:val="1"/>
          <w:sz w:val="34"/>
          <w:szCs w:val="34"/>
          <w:rtl w:val="0"/>
        </w:rPr>
        <w:t xml:space="preserve">Next steps</w:t>
      </w:r>
    </w:p>
    <w:p w:rsidR="00000000" w:rsidDel="00000000" w:rsidP="00000000" w:rsidRDefault="00000000" w:rsidRPr="00000000" w14:paraId="00000048">
      <w:pPr>
        <w:numPr>
          <w:ilvl w:val="0"/>
          <w:numId w:val="33"/>
        </w:numPr>
        <w:spacing w:after="0" w:afterAutospacing="0" w:before="240" w:lineRule="auto"/>
        <w:ind w:left="720" w:hanging="360"/>
      </w:pPr>
      <w:r w:rsidDel="00000000" w:rsidR="00000000" w:rsidRPr="00000000">
        <w:rPr>
          <w:rtl w:val="0"/>
        </w:rPr>
        <w:t xml:space="preserve">Apply the six patches above in one commit with diff‑hunks per section.</w:t>
        <w:br w:type="textWrapping"/>
      </w:r>
    </w:p>
    <w:p w:rsidR="00000000" w:rsidDel="00000000" w:rsidP="00000000" w:rsidRDefault="00000000" w:rsidRPr="00000000" w14:paraId="00000049">
      <w:pPr>
        <w:numPr>
          <w:ilvl w:val="0"/>
          <w:numId w:val="33"/>
        </w:numPr>
        <w:spacing w:after="0" w:afterAutospacing="0" w:before="0" w:beforeAutospacing="0" w:lineRule="auto"/>
        <w:ind w:left="720" w:hanging="360"/>
      </w:pPr>
      <w:r w:rsidDel="00000000" w:rsidR="00000000" w:rsidRPr="00000000">
        <w:rPr>
          <w:rtl w:val="0"/>
        </w:rPr>
        <w:t xml:space="preserve">Re‑run RD gates and add Noether/H‑theorem logs with SHA256.</w:t>
        <w:br w:type="textWrapping"/>
      </w:r>
    </w:p>
    <w:p w:rsidR="00000000" w:rsidDel="00000000" w:rsidP="00000000" w:rsidRDefault="00000000" w:rsidRPr="00000000" w14:paraId="0000004A">
      <w:pPr>
        <w:numPr>
          <w:ilvl w:val="0"/>
          <w:numId w:val="33"/>
        </w:numPr>
        <w:spacing w:after="0" w:afterAutospacing="0" w:before="0" w:beforeAutospacing="0" w:lineRule="auto"/>
        <w:ind w:left="720" w:hanging="360"/>
      </w:pPr>
      <w:r w:rsidDel="00000000" w:rsidR="00000000" w:rsidRPr="00000000">
        <w:rPr>
          <w:rtl w:val="0"/>
        </w:rPr>
        <w:t xml:space="preserve">Instantiate purge boxes under Theorem 2 and U2.</w:t>
        <w:br w:type="textWrapping"/>
      </w:r>
    </w:p>
    <w:p w:rsidR="00000000" w:rsidDel="00000000" w:rsidP="00000000" w:rsidRDefault="00000000" w:rsidRPr="00000000" w14:paraId="0000004B">
      <w:pPr>
        <w:numPr>
          <w:ilvl w:val="0"/>
          <w:numId w:val="33"/>
        </w:numPr>
        <w:spacing w:after="0" w:afterAutospacing="0" w:before="0" w:beforeAutospacing="0" w:lineRule="auto"/>
        <w:ind w:left="720" w:hanging="360"/>
      </w:pPr>
      <w:r w:rsidDel="00000000" w:rsidR="00000000" w:rsidRPr="00000000">
        <w:rPr>
          <w:rtl w:val="0"/>
        </w:rPr>
        <w:t xml:space="preserve">Close the BC mismatch.</w:t>
        <w:br w:type="textWrapping"/>
      </w:r>
    </w:p>
    <w:p w:rsidR="00000000" w:rsidDel="00000000" w:rsidP="00000000" w:rsidRDefault="00000000" w:rsidRPr="00000000" w14:paraId="0000004C">
      <w:pPr>
        <w:numPr>
          <w:ilvl w:val="0"/>
          <w:numId w:val="33"/>
        </w:numPr>
        <w:spacing w:after="240" w:before="0" w:beforeAutospacing="0" w:lineRule="auto"/>
        <w:ind w:left="720" w:hanging="360"/>
      </w:pPr>
      <w:r w:rsidDel="00000000" w:rsidR="00000000" w:rsidRPr="00000000">
        <w:rPr>
          <w:rtl w:val="0"/>
        </w:rPr>
        <w:t xml:space="preserve">Proceed to flux‑form search per Section 12 recipe. </w:t>
        <w:br w:type="textWrapping"/>
      </w:r>
    </w:p>
    <w:p w:rsidR="00000000" w:rsidDel="00000000" w:rsidP="00000000" w:rsidRDefault="00000000" w:rsidRPr="00000000" w14:paraId="0000004D">
      <w:pPr>
        <w:spacing w:after="240" w:before="240" w:lineRule="auto"/>
        <w:ind w:left="720" w:firstLine="0"/>
        <w:rPr/>
      </w:pPr>
      <w:r w:rsidDel="00000000" w:rsidR="00000000" w:rsidRPr="00000000">
        <w:rPr>
          <w:rtl w:val="0"/>
        </w:rPr>
      </w:r>
    </w:p>
    <w:p w:rsidR="00000000" w:rsidDel="00000000" w:rsidP="00000000" w:rsidRDefault="00000000" w:rsidRPr="00000000" w14:paraId="0000004E">
      <w:pPr>
        <w:spacing w:after="240" w:before="240" w:lineRule="auto"/>
        <w:ind w:left="720" w:firstLine="0"/>
        <w:rPr/>
      </w:pPr>
      <w:r w:rsidDel="00000000" w:rsidR="00000000" w:rsidRPr="00000000">
        <w:rPr>
          <w:rtl w:val="0"/>
        </w:rPr>
      </w:r>
    </w:p>
    <w:p w:rsidR="00000000" w:rsidDel="00000000" w:rsidP="00000000" w:rsidRDefault="00000000" w:rsidRPr="00000000" w14:paraId="0000004F">
      <w:pPr>
        <w:spacing w:after="240" w:before="240" w:lineRule="auto"/>
        <w:ind w:left="720" w:firstLine="0"/>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Can you review these items and determine if there are any big eye catchers that unlock an immediate pathway for my model to improve computational efficiency and improved intelligence?</w:t>
      </w:r>
    </w:p>
    <w:p w:rsidR="00000000" w:rsidDel="00000000" w:rsidP="00000000" w:rsidRDefault="00000000" w:rsidRPr="00000000" w14:paraId="00000051">
      <w:pPr>
        <w:spacing w:after="240" w:before="240" w:lineRule="auto"/>
        <w:rPr/>
      </w:pPr>
      <w:r w:rsidDel="00000000" w:rsidR="00000000" w:rsidRPr="00000000">
        <w:rPr>
          <w:rtl w:val="0"/>
        </w:rPr>
        <w:t xml:space="preserve">Based on the provided sources, here is an itemized list of referenced papers and technologies that directly relate to your (Justin Lietz's) work on the Void Dynamics Model (VDM), focusing on its physics-to-intelligence model aspects: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I. Justin K. Lietz's Own Papers and Derivations (Internal to the VDM Project)</w:t>
      </w:r>
    </w:p>
    <w:p w:rsidR="00000000" w:rsidDel="00000000" w:rsidP="00000000" w:rsidRDefault="00000000" w:rsidRPr="00000000" w14:paraId="00000053">
      <w:pPr>
        <w:numPr>
          <w:ilvl w:val="0"/>
          <w:numId w:val="41"/>
        </w:numPr>
        <w:spacing w:after="0" w:afterAutospacing="0" w:before="240" w:lineRule="auto"/>
        <w:ind w:left="720" w:hanging="360"/>
      </w:pPr>
      <w:r w:rsidDel="00000000" w:rsidR="00000000" w:rsidRPr="00000000">
        <w:rPr>
          <w:b w:val="1"/>
          <w:rtl w:val="0"/>
        </w:rPr>
        <w:t xml:space="preserve">"A Logarithmic First Integral for the Logistic On-Site Law in Void Dynamics"</w:t>
      </w:r>
      <w:r w:rsidDel="00000000" w:rsidR="00000000" w:rsidRPr="00000000">
        <w:rPr>
          <w:rtl w:val="0"/>
        </w:rPr>
        <w:t xml:space="preserve"> [1, 2]: This paper proves a </w:t>
      </w:r>
      <w:r w:rsidDel="00000000" w:rsidR="00000000" w:rsidRPr="00000000">
        <w:rPr>
          <w:b w:val="1"/>
          <w:rtl w:val="0"/>
        </w:rPr>
        <w:t xml:space="preserve">closed-form constant of motion</w:t>
      </w:r>
      <w:r w:rsidDel="00000000" w:rsidR="00000000" w:rsidRPr="00000000">
        <w:rPr>
          <w:rtl w:val="0"/>
        </w:rPr>
        <w:t xml:space="preserve"> for the autonomous on-site logistic law (dW/dt = rW - uW^2), which is foundational to the </w:t>
      </w:r>
      <w:r w:rsidDel="00000000" w:rsidR="00000000" w:rsidRPr="00000000">
        <w:rPr>
          <w:b w:val="1"/>
          <w:rtl w:val="0"/>
        </w:rPr>
        <w:t xml:space="preserve">Reaction-Diffusion (RD) baseline of Void Dynamics</w:t>
      </w:r>
      <w:r w:rsidDel="00000000" w:rsidR="00000000" w:rsidRPr="00000000">
        <w:rPr>
          <w:rtl w:val="0"/>
        </w:rPr>
        <w:t xml:space="preserve">. It numerically verifies machine-precision constancy and is self-contained [2]. This derivation helps establish a </w:t>
      </w:r>
      <w:r w:rsidDel="00000000" w:rsidR="00000000" w:rsidRPr="00000000">
        <w:rPr>
          <w:b w:val="1"/>
          <w:rtl w:val="0"/>
        </w:rPr>
        <w:t xml:space="preserve">clean baseline physics slice</w:t>
      </w:r>
      <w:r w:rsidDel="00000000" w:rsidR="00000000" w:rsidRPr="00000000">
        <w:rPr>
          <w:rtl w:val="0"/>
        </w:rPr>
        <w:t xml:space="preserve"> for the Fully Unified Model (FUM) [3, 4].</w:t>
        <w:br w:type="textWrapping"/>
      </w:r>
    </w:p>
    <w:p w:rsidR="00000000" w:rsidDel="00000000" w:rsidP="00000000" w:rsidRDefault="00000000" w:rsidRPr="00000000" w14:paraId="00000054">
      <w:pPr>
        <w:numPr>
          <w:ilvl w:val="0"/>
          <w:numId w:val="41"/>
        </w:numPr>
        <w:spacing w:after="0" w:afterAutospacing="0" w:before="0" w:beforeAutospacing="0" w:lineRule="auto"/>
        <w:ind w:left="720" w:hanging="360"/>
      </w:pPr>
      <w:r w:rsidDel="00000000" w:rsidR="00000000" w:rsidRPr="00000000">
        <w:rPr>
          <w:b w:val="1"/>
          <w:rtl w:val="0"/>
        </w:rPr>
        <w:t xml:space="preserve">"Formal Derivation: The Continuum Limit of the FUM Recurrence"</w:t>
      </w:r>
      <w:r w:rsidDel="00000000" w:rsidR="00000000" w:rsidRPr="00000000">
        <w:rPr>
          <w:rtl w:val="0"/>
        </w:rPr>
        <w:t xml:space="preserve"> [5]: This derivation aims to map the discrete update rules to a </w:t>
      </w:r>
      <w:r w:rsidDel="00000000" w:rsidR="00000000" w:rsidRPr="00000000">
        <w:rPr>
          <w:b w:val="1"/>
          <w:rtl w:val="0"/>
        </w:rPr>
        <w:t xml:space="preserve">reaction-diffusion PDE</w:t>
      </w:r>
      <w:r w:rsidDel="00000000" w:rsidR="00000000" w:rsidRPr="00000000">
        <w:rPr>
          <w:rFonts w:ascii="Arial Unicode MS" w:cs="Arial Unicode MS" w:eastAsia="Arial Unicode MS" w:hAnsi="Arial Unicode MS"/>
          <w:rtl w:val="0"/>
        </w:rPr>
        <w:t xml:space="preserve"> (∂t φ = D ∇² φ + r φ − u φ²). It also notes a second-order Lorentzian Effective Field Theory (EFT) derivation as future work [5].</w:t>
        <w:br w:type="textWrapping"/>
      </w:r>
    </w:p>
    <w:p w:rsidR="00000000" w:rsidDel="00000000" w:rsidP="00000000" w:rsidRDefault="00000000" w:rsidRPr="00000000" w14:paraId="00000055">
      <w:pPr>
        <w:numPr>
          <w:ilvl w:val="0"/>
          <w:numId w:val="41"/>
        </w:numPr>
        <w:spacing w:after="0" w:afterAutospacing="0" w:before="0" w:beforeAutospacing="0" w:lineRule="auto"/>
        <w:ind w:left="720" w:hanging="360"/>
      </w:pPr>
      <w:r w:rsidDel="00000000" w:rsidR="00000000" w:rsidRPr="00000000">
        <w:rPr>
          <w:b w:val="1"/>
          <w:rtl w:val="0"/>
        </w:rPr>
        <w:t xml:space="preserve">"Derivation of the FUM Kinetic Term"</w:t>
      </w:r>
      <w:r w:rsidDel="00000000" w:rsidR="00000000" w:rsidRPr="00000000">
        <w:rPr>
          <w:rtl w:val="0"/>
        </w:rPr>
        <w:t xml:space="preserve"> [6, 7]: This work formally derives the coefficient Z(φ) of the kinetic term in the Lagrangian, demonstrating it is a constant (Z(φ) = 1/2), consistent with a standard Klein-Gordon field [8]. It details the </w:t>
      </w:r>
      <w:r w:rsidDel="00000000" w:rsidR="00000000" w:rsidRPr="00000000">
        <w:rPr>
          <w:b w:val="1"/>
          <w:rtl w:val="0"/>
        </w:rPr>
        <w:t xml:space="preserve">kinetic normalization c² = 2 J a²</w:t>
      </w:r>
      <w:r w:rsidDel="00000000" w:rsidR="00000000" w:rsidRPr="00000000">
        <w:rPr>
          <w:rtl w:val="0"/>
        </w:rPr>
        <w:t xml:space="preserve"> from a discrete action [9, 10].</w:t>
        <w:br w:type="textWrapping"/>
      </w:r>
    </w:p>
    <w:p w:rsidR="00000000" w:rsidDel="00000000" w:rsidP="00000000" w:rsidRDefault="00000000" w:rsidRPr="00000000" w14:paraId="00000056">
      <w:pPr>
        <w:numPr>
          <w:ilvl w:val="0"/>
          <w:numId w:val="41"/>
        </w:numPr>
        <w:spacing w:after="0" w:afterAutospacing="0" w:before="0" w:beforeAutospacing="0" w:lineRule="auto"/>
        <w:ind w:left="720" w:hanging="360"/>
      </w:pPr>
      <w:r w:rsidDel="00000000" w:rsidR="00000000" w:rsidRPr="00000000">
        <w:rPr>
          <w:b w:val="1"/>
          <w:rtl w:val="0"/>
        </w:rPr>
        <w:t xml:space="preserve">"Bridging the FUM Void Scalar EFT and Voxtrium Macro Sourcing: A Units‑Rigorous Mapping"</w:t>
      </w:r>
      <w:r w:rsidDel="00000000" w:rsidR="00000000" w:rsidRPr="00000000">
        <w:rPr>
          <w:rtl w:val="0"/>
        </w:rPr>
        <w:t xml:space="preserve"> [11]: This derivation provides a </w:t>
      </w:r>
      <w:r w:rsidDel="00000000" w:rsidR="00000000" w:rsidRPr="00000000">
        <w:rPr>
          <w:b w:val="1"/>
          <w:rtl w:val="0"/>
        </w:rPr>
        <w:t xml:space="preserve">units-rigorous bridge</w:t>
      </w:r>
      <w:r w:rsidDel="00000000" w:rsidR="00000000" w:rsidRPr="00000000">
        <w:rPr>
          <w:rtl w:val="0"/>
        </w:rPr>
        <w:t xml:space="preserve"> between the FUM void scalar derivations and the Voxtrium sourcing framework, addressing gaps in units, causality, and GR/action embedding [6, 12]. It highlights that Voxtrium's strength is its rigorous unit discipline and explicit cosmological bookkeeping [6].</w:t>
        <w:br w:type="textWrapping"/>
      </w:r>
    </w:p>
    <w:p w:rsidR="00000000" w:rsidDel="00000000" w:rsidP="00000000" w:rsidRDefault="00000000" w:rsidRPr="00000000" w14:paraId="00000057">
      <w:pPr>
        <w:numPr>
          <w:ilvl w:val="0"/>
          <w:numId w:val="41"/>
        </w:numPr>
        <w:spacing w:after="0" w:afterAutospacing="0" w:before="0" w:beforeAutospacing="0" w:lineRule="auto"/>
        <w:ind w:left="720" w:hanging="360"/>
      </w:pPr>
      <w:r w:rsidDel="00000000" w:rsidR="00000000" w:rsidRPr="00000000">
        <w:rPr>
          <w:b w:val="1"/>
          <w:rtl w:val="0"/>
        </w:rPr>
        <w:t xml:space="preserve">"Memory Steering — Acceptance &amp; Verification"</w:t>
      </w:r>
      <w:r w:rsidDel="00000000" w:rsidR="00000000" w:rsidRPr="00000000">
        <w:rPr>
          <w:rtl w:val="0"/>
        </w:rPr>
        <w:t xml:space="preserve"> [10]: This document defines quantitative acceptance criteria and a reproducible verification protocol for the </w:t>
      </w:r>
      <w:r w:rsidDel="00000000" w:rsidR="00000000" w:rsidRPr="00000000">
        <w:rPr>
          <w:b w:val="1"/>
          <w:rtl w:val="0"/>
        </w:rPr>
        <w:t xml:space="preserve">"memory steering" mechanism</w:t>
      </w:r>
      <w:r w:rsidDel="00000000" w:rsidR="00000000" w:rsidRPr="00000000">
        <w:rPr>
          <w:rtl w:val="0"/>
        </w:rPr>
        <w:t xml:space="preserve">, covering boundedness, stability, fixed-point predictability, and noise suppression [13]. Memory steering is described as a "separate layer" or "slow field" that biases routing without modifying the fast φ-propagation or vacuum/mass results [9, 14].</w:t>
        <w:br w:type="textWrapping"/>
      </w:r>
    </w:p>
    <w:p w:rsidR="00000000" w:rsidDel="00000000" w:rsidP="00000000" w:rsidRDefault="00000000" w:rsidRPr="00000000" w14:paraId="00000058">
      <w:pPr>
        <w:numPr>
          <w:ilvl w:val="0"/>
          <w:numId w:val="41"/>
        </w:numPr>
        <w:spacing w:after="0" w:afterAutospacing="0" w:before="0" w:beforeAutospacing="0" w:lineRule="auto"/>
        <w:ind w:left="720" w:hanging="360"/>
      </w:pPr>
      <w:r w:rsidDel="00000000" w:rsidR="00000000" w:rsidRPr="00000000">
        <w:rPr>
          <w:b w:val="1"/>
          <w:rtl w:val="0"/>
        </w:rPr>
        <w:t xml:space="preserve">"Finite-Tube Mode Analysis for the FUM Scalar (Bordag‑inspired)"</w:t>
      </w:r>
      <w:r w:rsidDel="00000000" w:rsidR="00000000" w:rsidRPr="00000000">
        <w:rPr>
          <w:rtl w:val="0"/>
        </w:rPr>
        <w:t xml:space="preserve"> [15]: This work adapts flux-tube machinery to the FUM scalar EFT to predict and count tachyonic modes, demonstrate quartic stabilization, and find energy minima in finite domains [7, 16].</w:t>
        <w:br w:type="textWrapping"/>
      </w:r>
    </w:p>
    <w:p w:rsidR="00000000" w:rsidDel="00000000" w:rsidP="00000000" w:rsidRDefault="00000000" w:rsidRPr="00000000" w14:paraId="00000059">
      <w:pPr>
        <w:numPr>
          <w:ilvl w:val="0"/>
          <w:numId w:val="41"/>
        </w:numPr>
        <w:spacing w:after="240" w:before="0" w:beforeAutospacing="0" w:lineRule="auto"/>
        <w:ind w:left="720" w:hanging="360"/>
      </w:pPr>
      <w:r w:rsidDel="00000000" w:rsidR="00000000" w:rsidRPr="00000000">
        <w:rPr>
          <w:b w:val="1"/>
          <w:rtl w:val="0"/>
        </w:rPr>
        <w:t xml:space="preserve">"Q_FUM Logistic Invariant Validation"</w:t>
      </w:r>
      <w:r w:rsidDel="00000000" w:rsidR="00000000" w:rsidRPr="00000000">
        <w:rPr>
          <w:rtl w:val="0"/>
        </w:rPr>
        <w:t xml:space="preserve"> [17]: This numerical verification script specifically checks the </w:t>
      </w:r>
      <w:r w:rsidDel="00000000" w:rsidR="00000000" w:rsidRPr="00000000">
        <w:rPr>
          <w:b w:val="1"/>
          <w:rtl w:val="0"/>
        </w:rPr>
        <w:t xml:space="preserve">logarithmic first integral Q(W,t)</w:t>
      </w:r>
      <w:r w:rsidDel="00000000" w:rsidR="00000000" w:rsidRPr="00000000">
        <w:rPr>
          <w:rtl w:val="0"/>
        </w:rPr>
        <w:t xml:space="preserve"> for the logistic on-site ODE, generating figures and JSON metrics for arXiv inclusion, and performing a convergence study [17].</w:t>
        <w:br w:type="textWrapping"/>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II. External Papers and Theories Referenced by Justin K. Lietz's Work</w:t>
      </w:r>
    </w:p>
    <w:p w:rsidR="00000000" w:rsidDel="00000000" w:rsidP="00000000" w:rsidRDefault="00000000" w:rsidRPr="00000000" w14:paraId="0000005B">
      <w:pPr>
        <w:numPr>
          <w:ilvl w:val="0"/>
          <w:numId w:val="27"/>
        </w:numPr>
        <w:spacing w:after="0" w:afterAutospacing="0" w:before="240" w:lineRule="auto"/>
        <w:ind w:left="720" w:hanging="360"/>
      </w:pPr>
      <w:r w:rsidDel="00000000" w:rsidR="00000000" w:rsidRPr="00000000">
        <w:rPr>
          <w:b w:val="1"/>
          <w:rtl w:val="0"/>
        </w:rPr>
        <w:t xml:space="preserve">Reaction-Diffusion (RD) Systems:</w:t>
      </w:r>
      <w:r w:rsidDel="00000000" w:rsidR="00000000" w:rsidRPr="00000000">
        <w:rPr>
          <w:rtl w:val="0"/>
        </w:rPr>
        <w:t xml:space="preserve"> The VDM framework explicitly positions </w:t>
      </w:r>
      <w:r w:rsidDel="00000000" w:rsidR="00000000" w:rsidRPr="00000000">
        <w:rPr>
          <w:b w:val="1"/>
          <w:rtl w:val="0"/>
        </w:rPr>
        <w:t xml:space="preserve">RD as its canonical baseline</w:t>
      </w:r>
      <w:r w:rsidDel="00000000" w:rsidR="00000000" w:rsidRPr="00000000">
        <w:rPr>
          <w:rtl w:val="0"/>
        </w:rPr>
        <w:t xml:space="preserve"> [3, 18-21]. Various external papers and concepts reinforce this:</w:t>
        <w:br w:type="textWrapping"/>
      </w:r>
    </w:p>
    <w:p w:rsidR="00000000" w:rsidDel="00000000" w:rsidP="00000000" w:rsidRDefault="00000000" w:rsidRPr="00000000" w14:paraId="0000005C">
      <w:pPr>
        <w:numPr>
          <w:ilvl w:val="1"/>
          <w:numId w:val="27"/>
        </w:numPr>
        <w:spacing w:after="0" w:afterAutospacing="0" w:before="0" w:beforeAutospacing="0" w:lineRule="auto"/>
        <w:ind w:left="1440" w:hanging="360"/>
      </w:pPr>
      <w:r w:rsidDel="00000000" w:rsidR="00000000" w:rsidRPr="00000000">
        <w:rPr>
          <w:b w:val="1"/>
          <w:rtl w:val="0"/>
        </w:rPr>
        <w:t xml:space="preserve">"Reaction-diffusion from Keldysh field theory"</w:t>
      </w:r>
      <w:r w:rsidDel="00000000" w:rsidR="00000000" w:rsidRPr="00000000">
        <w:rPr>
          <w:rtl w:val="0"/>
        </w:rPr>
        <w:t xml:space="preserve"> (G. Cuomo et al., 2024-11-20): This paper derives RD equations from Keldysh field theory in the presence of vacuum fluctuations and has a 60% overlap with VDM [22, 23]. It is noted as potentially extending the VDM baseline [23].</w:t>
        <w:br w:type="textWrapping"/>
      </w:r>
    </w:p>
    <w:p w:rsidR="00000000" w:rsidDel="00000000" w:rsidP="00000000" w:rsidRDefault="00000000" w:rsidRPr="00000000" w14:paraId="0000005D">
      <w:pPr>
        <w:numPr>
          <w:ilvl w:val="1"/>
          <w:numId w:val="27"/>
        </w:numPr>
        <w:spacing w:after="0" w:afterAutospacing="0" w:before="0" w:beforeAutospacing="0" w:lineRule="auto"/>
        <w:ind w:left="1440" w:hanging="360"/>
      </w:pPr>
      <w:r w:rsidDel="00000000" w:rsidR="00000000" w:rsidRPr="00000000">
        <w:rPr>
          <w:b w:val="1"/>
          <w:rtl w:val="0"/>
        </w:rPr>
        <w:t xml:space="preserve">"Entropy, purity and gluon cascades at high energies with reaction-diffusion process"</w:t>
      </w:r>
      <w:r w:rsidDel="00000000" w:rsidR="00000000" w:rsidRPr="00000000">
        <w:rPr>
          <w:rtl w:val="0"/>
        </w:rPr>
        <w:t xml:space="preserve"> (A. Kovner et al., 2025-08-19): This paper uses RD to model gluon cascades and entropy in high-energy physics, relevant for entropic gravity analogs, with a 50% overlap [24, 25]. A later version of this paper by A. Yarom links to Reggeon field theory and gravitational duals [26]. Miguel Escudero et al. published a paper with a similar title and date, using reaction-diffusion for gluon cascades, relevant for vacuum dynamics simulations [27].</w:t>
        <w:br w:type="textWrapping"/>
      </w:r>
    </w:p>
    <w:p w:rsidR="00000000" w:rsidDel="00000000" w:rsidP="00000000" w:rsidRDefault="00000000" w:rsidRPr="00000000" w14:paraId="0000005E">
      <w:pPr>
        <w:numPr>
          <w:ilvl w:val="1"/>
          <w:numId w:val="27"/>
        </w:numPr>
        <w:spacing w:after="0" w:afterAutospacing="0" w:before="0" w:beforeAutospacing="0" w:lineRule="auto"/>
        <w:ind w:left="1440" w:hanging="360"/>
      </w:pPr>
      <w:r w:rsidDel="00000000" w:rsidR="00000000" w:rsidRPr="00000000">
        <w:rPr>
          <w:b w:val="1"/>
          <w:rtl w:val="0"/>
        </w:rPr>
        <w:t xml:space="preserve">"What exactly is 'active matter'?"</w:t>
      </w:r>
      <w:r w:rsidDel="00000000" w:rsidR="00000000" w:rsidRPr="00000000">
        <w:rPr>
          <w:rtl w:val="0"/>
        </w:rPr>
        <w:t xml:space="preserve"> (M. C. Marchetti et al., 2025-07-29): This paper compares Liquid-Liquid Phase Separation (LLPS) to non-equilibrium RD systems in active matter, aligning with VDM scope for emergent patterns [28-30].</w:t>
        <w:br w:type="textWrapping"/>
      </w:r>
    </w:p>
    <w:p w:rsidR="00000000" w:rsidDel="00000000" w:rsidP="00000000" w:rsidRDefault="00000000" w:rsidRPr="00000000" w14:paraId="0000005F">
      <w:pPr>
        <w:numPr>
          <w:ilvl w:val="1"/>
          <w:numId w:val="27"/>
        </w:numPr>
        <w:spacing w:after="0" w:afterAutospacing="0" w:before="0" w:beforeAutospacing="0" w:lineRule="auto"/>
        <w:ind w:left="1440" w:hanging="360"/>
      </w:pPr>
      <w:r w:rsidDel="00000000" w:rsidR="00000000" w:rsidRPr="00000000">
        <w:rPr>
          <w:b w:val="1"/>
          <w:rtl w:val="0"/>
        </w:rPr>
        <w:t xml:space="preserve">"Numerical solution of the time fractional nonlinear Fisher-KPP diffusion-reaction equation using the local domain boundary element method"</w:t>
      </w:r>
      <w:r w:rsidDel="00000000" w:rsidR="00000000" w:rsidRPr="00000000">
        <w:rPr>
          <w:rtl w:val="0"/>
        </w:rPr>
        <w:t xml:space="preserve"> (A. M. Elsaid et al., 2025-08-25): This paper presents a numerical method for solving fractional Fisher-KPP equations, directly aligning with VDM's baseline RD checks for front speed and dispersion, with an 85% overlap [31-34].</w:t>
        <w:br w:type="textWrapping"/>
      </w:r>
    </w:p>
    <w:p w:rsidR="00000000" w:rsidDel="00000000" w:rsidP="00000000" w:rsidRDefault="00000000" w:rsidRPr="00000000" w14:paraId="00000060">
      <w:pPr>
        <w:numPr>
          <w:ilvl w:val="1"/>
          <w:numId w:val="27"/>
        </w:numPr>
        <w:spacing w:after="0" w:afterAutospacing="0" w:before="0" w:beforeAutospacing="0" w:lineRule="auto"/>
        <w:ind w:left="1440" w:hanging="360"/>
      </w:pPr>
      <w:r w:rsidDel="00000000" w:rsidR="00000000" w:rsidRPr="00000000">
        <w:rPr>
          <w:b w:val="1"/>
          <w:rtl w:val="0"/>
        </w:rPr>
        <w:t xml:space="preserve">"Field theories and quantum methods for stochastic reaction-diffusion systems"</w:t>
      </w:r>
      <w:r w:rsidDel="00000000" w:rsidR="00000000" w:rsidRPr="00000000">
        <w:rPr>
          <w:rtl w:val="0"/>
        </w:rPr>
        <w:t xml:space="preserve"> (J. H. P. Dawes, A. Mugler, 2025-08-07): This work develops quantum field theory approaches for stochastic RD systems, linking to vacuum dynamics, with a 78% overlap [32, 34-37]. It reviews Fock space and field theoretic methods, showing how different field theory representations can be unified [38, 39].</w:t>
        <w:br w:type="textWrapping"/>
      </w:r>
    </w:p>
    <w:p w:rsidR="00000000" w:rsidDel="00000000" w:rsidP="00000000" w:rsidRDefault="00000000" w:rsidRPr="00000000" w14:paraId="00000061">
      <w:pPr>
        <w:numPr>
          <w:ilvl w:val="1"/>
          <w:numId w:val="27"/>
        </w:numPr>
        <w:spacing w:after="0" w:afterAutospacing="0" w:before="0" w:beforeAutospacing="0" w:lineRule="auto"/>
        <w:ind w:left="1440" w:hanging="360"/>
      </w:pPr>
      <w:r w:rsidDel="00000000" w:rsidR="00000000" w:rsidRPr="00000000">
        <w:rPr>
          <w:b w:val="1"/>
          <w:rtl w:val="0"/>
        </w:rPr>
        <w:t xml:space="preserve">"Maximum entropy inference of reaction-diffusion models"</w:t>
      </w:r>
      <w:r w:rsidDel="00000000" w:rsidR="00000000" w:rsidRPr="00000000">
        <w:rPr>
          <w:rtl w:val="0"/>
        </w:rPr>
        <w:t xml:space="preserve"> (Anonymous, 2024-11-15): This paper constructs RD models using the maximum entropy principle and directly enhances the RD baseline with entropy, relevant for VDM unification, with an 80% overlap [40, 41].</w:t>
        <w:br w:type="textWrapping"/>
      </w:r>
    </w:p>
    <w:p w:rsidR="00000000" w:rsidDel="00000000" w:rsidP="00000000" w:rsidRDefault="00000000" w:rsidRPr="00000000" w14:paraId="00000062">
      <w:pPr>
        <w:numPr>
          <w:ilvl w:val="1"/>
          <w:numId w:val="27"/>
        </w:numPr>
        <w:spacing w:after="0" w:afterAutospacing="0" w:before="0" w:beforeAutospacing="0" w:lineRule="auto"/>
        <w:ind w:left="1440" w:hanging="360"/>
      </w:pPr>
      <w:r w:rsidDel="00000000" w:rsidR="00000000" w:rsidRPr="00000000">
        <w:rPr>
          <w:b w:val="1"/>
          <w:rtl w:val="0"/>
        </w:rPr>
        <w:t xml:space="preserve">"Hamiltonian simulation for nonlinear partial differential equation"</w:t>
      </w:r>
      <w:r w:rsidDel="00000000" w:rsidR="00000000" w:rsidRPr="00000000">
        <w:rPr>
          <w:rtl w:val="0"/>
        </w:rPr>
        <w:t xml:space="preserve"> (Various, 2025-08-03): This paper discusses a quantum algorithm for nonlinear RD equations, enabling efficient simulation and aligning with the VDM baseline [42-45].</w:t>
        <w:br w:type="textWrapping"/>
      </w:r>
    </w:p>
    <w:p w:rsidR="00000000" w:rsidDel="00000000" w:rsidP="00000000" w:rsidRDefault="00000000" w:rsidRPr="00000000" w14:paraId="00000063">
      <w:pPr>
        <w:numPr>
          <w:ilvl w:val="1"/>
          <w:numId w:val="27"/>
        </w:numPr>
        <w:spacing w:after="0" w:afterAutospacing="0" w:before="0" w:beforeAutospacing="0" w:lineRule="auto"/>
        <w:ind w:left="1440" w:hanging="360"/>
      </w:pPr>
      <w:r w:rsidDel="00000000" w:rsidR="00000000" w:rsidRPr="00000000">
        <w:rPr>
          <w:b w:val="1"/>
          <w:rtl w:val="0"/>
        </w:rPr>
        <w:t xml:space="preserve">Fisher-KPP equation</w:t>
      </w:r>
      <w:r w:rsidDel="00000000" w:rsidR="00000000" w:rsidRPr="00000000">
        <w:rPr>
          <w:rtl w:val="0"/>
        </w:rPr>
        <w:t xml:space="preserve">: Mentioned in the context of benchmarking front speed [4, 31, 33, 46, 47].</w:t>
        <w:br w:type="textWrapping"/>
      </w:r>
    </w:p>
    <w:p w:rsidR="00000000" w:rsidDel="00000000" w:rsidP="00000000" w:rsidRDefault="00000000" w:rsidRPr="00000000" w14:paraId="00000064">
      <w:pPr>
        <w:numPr>
          <w:ilvl w:val="0"/>
          <w:numId w:val="27"/>
        </w:numPr>
        <w:spacing w:after="0" w:afterAutospacing="0" w:before="0" w:beforeAutospacing="0" w:lineRule="auto"/>
        <w:ind w:left="720" w:hanging="360"/>
      </w:pPr>
      <w:r w:rsidDel="00000000" w:rsidR="00000000" w:rsidRPr="00000000">
        <w:rPr>
          <w:b w:val="1"/>
          <w:rtl w:val="0"/>
        </w:rPr>
        <w:t xml:space="preserve">Effective Field Theory (EFT) / Emergent Gravity / Vacuum Dynamics:</w:t>
      </w:r>
      <w:r w:rsidDel="00000000" w:rsidR="00000000" w:rsidRPr="00000000">
        <w:rPr>
          <w:rtl w:val="0"/>
        </w:rPr>
        <w:t xml:space="preserve"> While "quarantined" for future work and explicitly labeled as such in the VDM's current scope [3, 18-20, 48], these fields are central to the broader vision of the FUM:</w:t>
        <w:br w:type="textWrapping"/>
      </w:r>
    </w:p>
    <w:p w:rsidR="00000000" w:rsidDel="00000000" w:rsidP="00000000" w:rsidRDefault="00000000" w:rsidRPr="00000000" w14:paraId="00000065">
      <w:pPr>
        <w:numPr>
          <w:ilvl w:val="1"/>
          <w:numId w:val="27"/>
        </w:numPr>
        <w:spacing w:after="0" w:afterAutospacing="0" w:before="0" w:beforeAutospacing="0" w:lineRule="auto"/>
        <w:ind w:left="1440" w:hanging="360"/>
      </w:pPr>
      <w:r w:rsidDel="00000000" w:rsidR="00000000" w:rsidRPr="00000000">
        <w:rPr>
          <w:b w:val="1"/>
          <w:rtl w:val="0"/>
        </w:rPr>
        <w:t xml:space="preserve">"Entropy Analysis of Dark Matter Halo Structures"</w:t>
      </w:r>
      <w:r w:rsidDel="00000000" w:rsidR="00000000" w:rsidRPr="00000000">
        <w:rPr>
          <w:rtl w:val="0"/>
        </w:rPr>
        <w:t xml:space="preserve"> (S. Capozziello, V. Salzano, 2025-07-03): This paper analyzes entropy in dark matter halos using an entropic gravity framework, with a 65% overlap [35, 36, 49, 50]. It is tracked for entropic gravity analogs but quarantined as EFT [49, 50]. The work considers Verlinde's approach to entropy and its relation to gravitational potential [51, 52].</w:t>
        <w:br w:type="textWrapping"/>
      </w:r>
    </w:p>
    <w:p w:rsidR="00000000" w:rsidDel="00000000" w:rsidP="00000000" w:rsidRDefault="00000000" w:rsidRPr="00000000" w14:paraId="00000066">
      <w:pPr>
        <w:numPr>
          <w:ilvl w:val="1"/>
          <w:numId w:val="27"/>
        </w:numPr>
        <w:spacing w:after="0" w:afterAutospacing="0" w:before="0" w:beforeAutospacing="0" w:lineRule="auto"/>
        <w:ind w:left="1440" w:hanging="360"/>
      </w:pPr>
      <w:r w:rsidDel="00000000" w:rsidR="00000000" w:rsidRPr="00000000">
        <w:rPr>
          <w:b w:val="1"/>
          <w:rtl w:val="0"/>
        </w:rPr>
        <w:t xml:space="preserve">"Particle creation from entanglement entropy"</w:t>
      </w:r>
      <w:r w:rsidDel="00000000" w:rsidR="00000000" w:rsidRPr="00000000">
        <w:rPr>
          <w:rtl w:val="0"/>
        </w:rPr>
        <w:t xml:space="preserve"> (Anonymous, 2025-08-23): This theoretical paper links entanglement entropy to particle creation and vacuum dynamics, with a 55% overlap, suggesting a potential analog for VDM's entropy-gravity explorations [53-56].</w:t>
        <w:br w:type="textWrapping"/>
      </w:r>
    </w:p>
    <w:p w:rsidR="00000000" w:rsidDel="00000000" w:rsidP="00000000" w:rsidRDefault="00000000" w:rsidRPr="00000000" w14:paraId="00000067">
      <w:pPr>
        <w:numPr>
          <w:ilvl w:val="1"/>
          <w:numId w:val="27"/>
        </w:numPr>
        <w:spacing w:after="0" w:afterAutospacing="0" w:before="0" w:beforeAutospacing="0" w:lineRule="auto"/>
        <w:ind w:left="1440" w:hanging="360"/>
      </w:pPr>
      <w:r w:rsidDel="00000000" w:rsidR="00000000" w:rsidRPr="00000000">
        <w:rPr>
          <w:b w:val="1"/>
          <w:rtl w:val="0"/>
        </w:rPr>
        <w:t xml:space="preserve">"A New Approach to Unification"</w:t>
      </w:r>
      <w:r w:rsidDel="00000000" w:rsidR="00000000" w:rsidRPr="00000000">
        <w:rPr>
          <w:rtl w:val="0"/>
        </w:rPr>
        <w:t xml:space="preserve"> (Anonymous, 2025-08-24): This theoretical paper proposes unifying interactions via stochastic processes in the quantum vacuum, with a 70% overlap, aligning with VDM's diffusion-based emergent spacetime [40, 54].</w:t>
        <w:br w:type="textWrapping"/>
      </w:r>
    </w:p>
    <w:p w:rsidR="00000000" w:rsidDel="00000000" w:rsidP="00000000" w:rsidRDefault="00000000" w:rsidRPr="00000000" w14:paraId="00000068">
      <w:pPr>
        <w:numPr>
          <w:ilvl w:val="1"/>
          <w:numId w:val="27"/>
        </w:numPr>
        <w:spacing w:after="0" w:afterAutospacing="0" w:before="0" w:beforeAutospacing="0" w:lineRule="auto"/>
        <w:ind w:left="1440" w:hanging="360"/>
      </w:pPr>
      <w:r w:rsidDel="00000000" w:rsidR="00000000" w:rsidRPr="00000000">
        <w:rPr>
          <w:b w:val="1"/>
          <w:rtl w:val="0"/>
        </w:rPr>
        <w:t xml:space="preserve">"Emergent classical gravity as stress-tensor deformed field theories"</w:t>
      </w:r>
      <w:r w:rsidDel="00000000" w:rsidR="00000000" w:rsidRPr="00000000">
        <w:rPr>
          <w:rtl w:val="0"/>
        </w:rPr>
        <w:t xml:space="preserve"> (Yun-Ze Li et al., 2025-08-28): This paper proposes gravity emerging from stress-tensor deformations in field theories, tracked for EFT approaches (40% overlap), though quarantined [57-59].</w:t>
        <w:br w:type="textWrapping"/>
      </w:r>
    </w:p>
    <w:p w:rsidR="00000000" w:rsidDel="00000000" w:rsidP="00000000" w:rsidRDefault="00000000" w:rsidRPr="00000000" w14:paraId="00000069">
      <w:pPr>
        <w:numPr>
          <w:ilvl w:val="1"/>
          <w:numId w:val="27"/>
        </w:numPr>
        <w:spacing w:after="0" w:afterAutospacing="0" w:before="0" w:beforeAutospacing="0" w:lineRule="auto"/>
        <w:ind w:left="1440" w:hanging="360"/>
      </w:pPr>
      <w:r w:rsidDel="00000000" w:rsidR="00000000" w:rsidRPr="00000000">
        <w:rPr>
          <w:b w:val="1"/>
          <w:rtl w:val="0"/>
        </w:rPr>
        <w:t xml:space="preserve">"Emergent Gravity driven by negative entropy"</w:t>
      </w:r>
      <w:r w:rsidDel="00000000" w:rsidR="00000000" w:rsidRPr="00000000">
        <w:rPr>
          <w:rtl w:val="0"/>
        </w:rPr>
        <w:t xml:space="preserve"> (Y. An, P. Cheng, 2025-07-10): This paper proposes emergent gravity driven by negative entropy, explicitly labeled as EFT-quarantined but tracked for entropy-based gravity analogs (45% overlap) [60, 61]. It builds on Verlinde's work on the origin of gravity [62].</w:t>
        <w:br w:type="textWrapping"/>
      </w:r>
    </w:p>
    <w:p w:rsidR="00000000" w:rsidDel="00000000" w:rsidP="00000000" w:rsidRDefault="00000000" w:rsidRPr="00000000" w14:paraId="0000006A">
      <w:pPr>
        <w:numPr>
          <w:ilvl w:val="1"/>
          <w:numId w:val="27"/>
        </w:numPr>
        <w:spacing w:after="0" w:afterAutospacing="0" w:before="0" w:beforeAutospacing="0" w:lineRule="auto"/>
        <w:ind w:left="1440" w:hanging="360"/>
      </w:pPr>
      <w:r w:rsidDel="00000000" w:rsidR="00000000" w:rsidRPr="00000000">
        <w:rPr>
          <w:b w:val="1"/>
          <w:rtl w:val="0"/>
        </w:rPr>
        <w:t xml:space="preserve">Verlinde's approach to gravity</w:t>
      </w:r>
      <w:r w:rsidDel="00000000" w:rsidR="00000000" w:rsidRPr="00000000">
        <w:rPr>
          <w:rtl w:val="0"/>
        </w:rPr>
        <w:t xml:space="preserve">: Referenced in multiple sources concerning entropic gravity [52, 62, 63].</w:t>
        <w:br w:type="textWrapping"/>
      </w:r>
    </w:p>
    <w:p w:rsidR="00000000" w:rsidDel="00000000" w:rsidP="00000000" w:rsidRDefault="00000000" w:rsidRPr="00000000" w14:paraId="0000006B">
      <w:pPr>
        <w:numPr>
          <w:ilvl w:val="1"/>
          <w:numId w:val="27"/>
        </w:numPr>
        <w:spacing w:after="0" w:afterAutospacing="0" w:before="0" w:beforeAutospacing="0" w:lineRule="auto"/>
        <w:ind w:left="1440" w:hanging="360"/>
      </w:pPr>
      <w:r w:rsidDel="00000000" w:rsidR="00000000" w:rsidRPr="00000000">
        <w:rPr>
          <w:b w:val="1"/>
          <w:rtl w:val="0"/>
        </w:rPr>
        <w:t xml:space="preserve">Bordag (Universe 2024)</w:t>
      </w:r>
      <w:r w:rsidDel="00000000" w:rsidR="00000000" w:rsidRPr="00000000">
        <w:rPr>
          <w:rtl w:val="0"/>
        </w:rPr>
        <w:t xml:space="preserve">: Referenced for finite-radius chromomagnetic flux tubes, tachyonic gluon modes, quartic stabilization, and energy minima, influencing the Finite-Tube Mode Analysis [16, 64, 65].</w:t>
        <w:br w:type="textWrapping"/>
      </w:r>
    </w:p>
    <w:p w:rsidR="00000000" w:rsidDel="00000000" w:rsidP="00000000" w:rsidRDefault="00000000" w:rsidRPr="00000000" w14:paraId="0000006C">
      <w:pPr>
        <w:numPr>
          <w:ilvl w:val="0"/>
          <w:numId w:val="27"/>
        </w:numPr>
        <w:spacing w:after="0" w:afterAutospacing="0" w:before="0" w:beforeAutospacing="0" w:lineRule="auto"/>
        <w:ind w:left="720" w:hanging="360"/>
      </w:pPr>
      <w:r w:rsidDel="00000000" w:rsidR="00000000" w:rsidRPr="00000000">
        <w:rPr>
          <w:b w:val="1"/>
          <w:rtl w:val="0"/>
        </w:rPr>
        <w:t xml:space="preserve">Logistic Equation</w:t>
      </w:r>
      <w:r w:rsidDel="00000000" w:rsidR="00000000" w:rsidRPr="00000000">
        <w:rPr>
          <w:rtl w:val="0"/>
        </w:rPr>
        <w:t xml:space="preserve">: The core on-site law [ \dot W = rW - uW^2 ] is explicitly stated as underpinning the RD baseline [2, 66].</w:t>
        <w:br w:type="textWrapping"/>
      </w:r>
    </w:p>
    <w:p w:rsidR="00000000" w:rsidDel="00000000" w:rsidP="00000000" w:rsidRDefault="00000000" w:rsidRPr="00000000" w14:paraId="0000006D">
      <w:pPr>
        <w:numPr>
          <w:ilvl w:val="0"/>
          <w:numId w:val="27"/>
        </w:numPr>
        <w:spacing w:after="0" w:afterAutospacing="0" w:before="0" w:beforeAutospacing="0" w:lineRule="auto"/>
        <w:ind w:left="720" w:hanging="360"/>
      </w:pPr>
      <w:r w:rsidDel="00000000" w:rsidR="00000000" w:rsidRPr="00000000">
        <w:rPr>
          <w:b w:val="1"/>
          <w:rtl w:val="0"/>
        </w:rPr>
        <w:t xml:space="preserve">Navier-Stokes (NS) Equations</w:t>
      </w:r>
      <w:r w:rsidDel="00000000" w:rsidR="00000000" w:rsidRPr="00000000">
        <w:rPr>
          <w:rtl w:val="0"/>
        </w:rPr>
        <w:t xml:space="preserve">: The framework aims to admit a regime whose macroscopic dynamics obey NS, with an operational construction via a kinetic/Lattice-Boltzmann (LBM) sector [67, 68]. Benchmarks are defined for Taylor-Green vortex and Lid-driven cavity [69, 70].</w:t>
        <w:br w:type="textWrapping"/>
      </w:r>
    </w:p>
    <w:p w:rsidR="00000000" w:rsidDel="00000000" w:rsidP="00000000" w:rsidRDefault="00000000" w:rsidRPr="00000000" w14:paraId="0000006E">
      <w:pPr>
        <w:numPr>
          <w:ilvl w:val="0"/>
          <w:numId w:val="27"/>
        </w:numPr>
        <w:spacing w:after="240" w:before="0" w:beforeAutospacing="0" w:lineRule="auto"/>
        <w:ind w:left="720" w:hanging="360"/>
      </w:pPr>
      <w:r w:rsidDel="00000000" w:rsidR="00000000" w:rsidRPr="00000000">
        <w:rPr>
          <w:b w:val="1"/>
          <w:rtl w:val="0"/>
        </w:rPr>
        <w:t xml:space="preserve">The Well Dataset</w:t>
      </w:r>
      <w:r w:rsidDel="00000000" w:rsidR="00000000" w:rsidRPr="00000000">
        <w:rPr>
          <w:rtl w:val="0"/>
        </w:rPr>
        <w:t xml:space="preserve">: This large-scale collection of diverse physics simulations (15TB across 16 datasets) includes </w:t>
      </w:r>
      <w:r w:rsidDel="00000000" w:rsidR="00000000" w:rsidRPr="00000000">
        <w:rPr>
          <w:b w:val="1"/>
          <w:rtl w:val="0"/>
        </w:rPr>
        <w:t xml:space="preserve">"gray_scott_reaction_diffusion"</w:t>
      </w:r>
      <w:r w:rsidDel="00000000" w:rsidR="00000000" w:rsidRPr="00000000">
        <w:rPr>
          <w:rtl w:val="0"/>
        </w:rPr>
        <w:t xml:space="preserve"> as one of its datasets [29, 71]. This is a benchmark dataset for deep learning-based surrogate models in physics [72-74].</w:t>
        <w:br w:type="textWrapping"/>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III. Technologies / AI Tools / Methodologies</w:t>
      </w:r>
    </w:p>
    <w:p w:rsidR="00000000" w:rsidDel="00000000" w:rsidP="00000000" w:rsidRDefault="00000000" w:rsidRPr="00000000" w14:paraId="00000070">
      <w:pPr>
        <w:numPr>
          <w:ilvl w:val="0"/>
          <w:numId w:val="29"/>
        </w:numPr>
        <w:spacing w:after="0" w:afterAutospacing="0" w:before="240" w:lineRule="auto"/>
        <w:ind w:left="720" w:hanging="360"/>
      </w:pPr>
      <w:r w:rsidDel="00000000" w:rsidR="00000000" w:rsidRPr="00000000">
        <w:rPr>
          <w:b w:val="1"/>
          <w:rtl w:val="0"/>
        </w:rPr>
        <w:t xml:space="preserve">JAX ecosystem tools</w:t>
      </w:r>
      <w:r w:rsidDel="00000000" w:rsidR="00000000" w:rsidRPr="00000000">
        <w:rPr>
          <w:rtl w:val="0"/>
        </w:rPr>
        <w:t xml:space="preserve">: Identified as promising for accelerating PDE workflows [75-77].</w:t>
        <w:br w:type="textWrapping"/>
      </w:r>
    </w:p>
    <w:p w:rsidR="00000000" w:rsidDel="00000000" w:rsidP="00000000" w:rsidRDefault="00000000" w:rsidRPr="00000000" w14:paraId="00000071">
      <w:pPr>
        <w:numPr>
          <w:ilvl w:val="1"/>
          <w:numId w:val="29"/>
        </w:numPr>
        <w:spacing w:after="0" w:afterAutospacing="0" w:before="0" w:beforeAutospacing="0" w:lineRule="auto"/>
        <w:ind w:left="1440" w:hanging="360"/>
      </w:pPr>
      <w:r w:rsidDel="00000000" w:rsidR="00000000" w:rsidRPr="00000000">
        <w:rPr>
          <w:b w:val="1"/>
          <w:rtl w:val="0"/>
        </w:rPr>
        <w:t xml:space="preserve">JINNS</w:t>
      </w:r>
      <w:r w:rsidDel="00000000" w:rsidR="00000000" w:rsidRPr="00000000">
        <w:rPr>
          <w:rtl w:val="0"/>
        </w:rPr>
        <w:t xml:space="preserve">: A JAX-based library for solving PDEs with PINNs, supporting autodiff and GPU acceleration [78-82]. It has a maturity of 3/5, is free, and has an integration cost of 4 hours [78-82]. It is an immediate action to test JINNS on baseline RD PDE [46, 83-85].</w:t>
        <w:br w:type="textWrapping"/>
      </w:r>
    </w:p>
    <w:p w:rsidR="00000000" w:rsidDel="00000000" w:rsidP="00000000" w:rsidRDefault="00000000" w:rsidRPr="00000000" w14:paraId="00000072">
      <w:pPr>
        <w:numPr>
          <w:ilvl w:val="1"/>
          <w:numId w:val="29"/>
        </w:numPr>
        <w:spacing w:after="0" w:afterAutospacing="0" w:before="0" w:beforeAutospacing="0" w:lineRule="auto"/>
        <w:ind w:left="1440" w:hanging="360"/>
      </w:pPr>
      <w:r w:rsidDel="00000000" w:rsidR="00000000" w:rsidRPr="00000000">
        <w:rPr>
          <w:b w:val="1"/>
          <w:rtl w:val="0"/>
        </w:rPr>
        <w:t xml:space="preserve">JAX-DIPS</w:t>
      </w:r>
      <w:r w:rsidDel="00000000" w:rsidR="00000000" w:rsidRPr="00000000">
        <w:rPr>
          <w:rtl w:val="0"/>
        </w:rPr>
        <w:t xml:space="preserve">: A simulation engine with RD builtin, autodiff, and GPU support, scoring 75 in VDM relevance [86, 87].</w:t>
        <w:br w:type="textWrapping"/>
      </w:r>
    </w:p>
    <w:p w:rsidR="00000000" w:rsidDel="00000000" w:rsidP="00000000" w:rsidRDefault="00000000" w:rsidRPr="00000000" w14:paraId="00000073">
      <w:pPr>
        <w:numPr>
          <w:ilvl w:val="1"/>
          <w:numId w:val="29"/>
        </w:numPr>
        <w:spacing w:after="0" w:afterAutospacing="0" w:before="0" w:beforeAutospacing="0" w:lineRule="auto"/>
        <w:ind w:left="1440" w:hanging="360"/>
      </w:pPr>
      <w:r w:rsidDel="00000000" w:rsidR="00000000" w:rsidRPr="00000000">
        <w:rPr>
          <w:b w:val="1"/>
          <w:rtl w:val="0"/>
        </w:rPr>
        <w:t xml:space="preserve">Diffrax</w:t>
      </w:r>
      <w:r w:rsidDel="00000000" w:rsidR="00000000" w:rsidRPr="00000000">
        <w:rPr>
          <w:rtl w:val="0"/>
        </w:rPr>
        <w:t xml:space="preserve">: A JAX library for numerical differential equation solvers with autodiff for RD, scoring 78 in VDM relevance [85-87].</w:t>
        <w:br w:type="textWrapping"/>
      </w:r>
    </w:p>
    <w:p w:rsidR="00000000" w:rsidDel="00000000" w:rsidP="00000000" w:rsidRDefault="00000000" w:rsidRPr="00000000" w14:paraId="00000074">
      <w:pPr>
        <w:numPr>
          <w:ilvl w:val="1"/>
          <w:numId w:val="29"/>
        </w:numPr>
        <w:spacing w:after="0" w:afterAutospacing="0" w:before="0" w:beforeAutospacing="0" w:lineRule="auto"/>
        <w:ind w:left="1440" w:hanging="360"/>
      </w:pPr>
      <w:r w:rsidDel="00000000" w:rsidR="00000000" w:rsidRPr="00000000">
        <w:rPr>
          <w:b w:val="1"/>
          <w:rtl w:val="0"/>
        </w:rPr>
        <w:t xml:space="preserve">JAX</w:t>
      </w:r>
      <w:r w:rsidDel="00000000" w:rsidR="00000000" w:rsidRPr="00000000">
        <w:rPr>
          <w:rtl w:val="0"/>
        </w:rPr>
        <w:t xml:space="preserve">: A composable autodiff library for Python+NumPy programs, ideal for accelerating PDE simulations in VDM workflows [88, 89]. It has a maturity of 5/5, is free, and scores 85 in VDM relevance [86-89].</w:t>
        <w:br w:type="textWrapping"/>
      </w:r>
    </w:p>
    <w:p w:rsidR="00000000" w:rsidDel="00000000" w:rsidP="00000000" w:rsidRDefault="00000000" w:rsidRPr="00000000" w14:paraId="00000075">
      <w:pPr>
        <w:numPr>
          <w:ilvl w:val="1"/>
          <w:numId w:val="29"/>
        </w:numPr>
        <w:spacing w:after="0" w:afterAutospacing="0" w:before="0" w:beforeAutospacing="0" w:lineRule="auto"/>
        <w:ind w:left="1440" w:hanging="360"/>
      </w:pPr>
      <w:r w:rsidDel="00000000" w:rsidR="00000000" w:rsidRPr="00000000">
        <w:rPr>
          <w:b w:val="1"/>
          <w:rtl w:val="0"/>
        </w:rPr>
        <w:t xml:space="preserve">FEAX</w:t>
      </w:r>
      <w:r w:rsidDel="00000000" w:rsidR="00000000" w:rsidRPr="00000000">
        <w:rPr>
          <w:rtl w:val="0"/>
        </w:rPr>
        <w:t xml:space="preserve">: A compact high-performance finite element solver using JAX for diffusion and elasticity problems, scoring 75 [90].</w:t>
        <w:br w:type="textWrapping"/>
      </w:r>
    </w:p>
    <w:p w:rsidR="00000000" w:rsidDel="00000000" w:rsidP="00000000" w:rsidRDefault="00000000" w:rsidRPr="00000000" w14:paraId="00000076">
      <w:pPr>
        <w:numPr>
          <w:ilvl w:val="0"/>
          <w:numId w:val="29"/>
        </w:numPr>
        <w:spacing w:after="0" w:afterAutospacing="0" w:before="0" w:beforeAutospacing="0" w:lineRule="auto"/>
        <w:ind w:left="720" w:hanging="360"/>
      </w:pPr>
      <w:r w:rsidDel="00000000" w:rsidR="00000000" w:rsidRPr="00000000">
        <w:rPr>
          <w:b w:val="1"/>
          <w:rtl w:val="0"/>
        </w:rPr>
        <w:t xml:space="preserve">DeepXDE</w:t>
      </w:r>
      <w:r w:rsidDel="00000000" w:rsidR="00000000" w:rsidRPr="00000000">
        <w:rPr>
          <w:rtl w:val="0"/>
        </w:rPr>
        <w:t xml:space="preserve">: A simulation engine using spectral numerics with RD builtin, autodiff, and GPU support, scoring 75 in VDM relevance and having a maturity of 4/5 [91, 92]. It's recommended to test it on dispersion relations [85].</w:t>
        <w:br w:type="textWrapping"/>
      </w:r>
    </w:p>
    <w:p w:rsidR="00000000" w:rsidDel="00000000" w:rsidP="00000000" w:rsidRDefault="00000000" w:rsidRPr="00000000" w14:paraId="00000077">
      <w:pPr>
        <w:numPr>
          <w:ilvl w:val="0"/>
          <w:numId w:val="29"/>
        </w:numPr>
        <w:spacing w:after="0" w:afterAutospacing="0" w:before="0" w:beforeAutospacing="0" w:lineRule="auto"/>
        <w:ind w:left="720" w:hanging="360"/>
      </w:pPr>
      <w:r w:rsidDel="00000000" w:rsidR="00000000" w:rsidRPr="00000000">
        <w:rPr>
          <w:b w:val="1"/>
          <w:rtl w:val="0"/>
        </w:rPr>
        <w:t xml:space="preserve">DiffuseCloC</w:t>
      </w:r>
      <w:r w:rsidDel="00000000" w:rsidR="00000000" w:rsidRPr="00000000">
        <w:rPr>
          <w:rtl w:val="0"/>
        </w:rPr>
        <w:t xml:space="preserve">: A simulation engine with RD builtin, autodiff, and GPU support, scoring 60, noted for its dispersion demo [53, 93].</w:t>
        <w:br w:type="textWrapping"/>
      </w:r>
    </w:p>
    <w:p w:rsidR="00000000" w:rsidDel="00000000" w:rsidP="00000000" w:rsidRDefault="00000000" w:rsidRPr="00000000" w14:paraId="00000078">
      <w:pPr>
        <w:numPr>
          <w:ilvl w:val="0"/>
          <w:numId w:val="29"/>
        </w:numPr>
        <w:spacing w:after="0" w:afterAutospacing="0" w:before="0" w:beforeAutospacing="0" w:lineRule="auto"/>
        <w:ind w:left="720" w:hanging="360"/>
      </w:pPr>
      <w:r w:rsidDel="00000000" w:rsidR="00000000" w:rsidRPr="00000000">
        <w:rPr>
          <w:b w:val="1"/>
          <w:rtl w:val="0"/>
        </w:rPr>
        <w:t xml:space="preserve">Quark (AMD Model Optimization Library)</w:t>
      </w:r>
      <w:r w:rsidDel="00000000" w:rsidR="00000000" w:rsidRPr="00000000">
        <w:rPr>
          <w:rtl w:val="0"/>
        </w:rPr>
        <w:t xml:space="preserve">: An open-source library supporting two-level INT4-FP8 quantization for large models, reducing memory and boosting throughput on AMD GPUs [94, 95]. This aligns with a hypothesis for efficiency breakthroughs via sparse activation and quantization for multimodal autonomous agents on limited hardware [96].</w:t>
        <w:br w:type="textWrapping"/>
      </w:r>
    </w:p>
    <w:p w:rsidR="00000000" w:rsidDel="00000000" w:rsidP="00000000" w:rsidRDefault="00000000" w:rsidRPr="00000000" w14:paraId="00000079">
      <w:pPr>
        <w:numPr>
          <w:ilvl w:val="0"/>
          <w:numId w:val="29"/>
        </w:numPr>
        <w:spacing w:after="0" w:afterAutospacing="0" w:before="0" w:beforeAutospacing="0" w:lineRule="auto"/>
        <w:ind w:left="720" w:hanging="360"/>
      </w:pPr>
      <w:r w:rsidDel="00000000" w:rsidR="00000000" w:rsidRPr="00000000">
        <w:rPr>
          <w:b w:val="1"/>
          <w:rtl w:val="0"/>
        </w:rPr>
        <w:t xml:space="preserve">RLAF (Reinforcement Learning from AI Feedback)</w:t>
      </w:r>
      <w:r w:rsidDel="00000000" w:rsidR="00000000" w:rsidRPr="00000000">
        <w:rPr>
          <w:rtl w:val="0"/>
        </w:rPr>
        <w:t xml:space="preserve">: FractionAI uses RLAF combined with QLoRA to enable AI agents to battle and evolve without large datasets [97].</w:t>
        <w:br w:type="textWrapping"/>
      </w:r>
    </w:p>
    <w:p w:rsidR="00000000" w:rsidDel="00000000" w:rsidP="00000000" w:rsidRDefault="00000000" w:rsidRPr="00000000" w14:paraId="0000007A">
      <w:pPr>
        <w:numPr>
          <w:ilvl w:val="0"/>
          <w:numId w:val="29"/>
        </w:numPr>
        <w:spacing w:after="0" w:afterAutospacing="0" w:before="0" w:beforeAutospacing="0" w:lineRule="auto"/>
        <w:ind w:left="720" w:hanging="360"/>
      </w:pPr>
      <w:r w:rsidDel="00000000" w:rsidR="00000000" w:rsidRPr="00000000">
        <w:rPr>
          <w:b w:val="1"/>
          <w:rtl w:val="0"/>
        </w:rPr>
        <w:t xml:space="preserve">QLoRA</w:t>
      </w:r>
      <w:r w:rsidDel="00000000" w:rsidR="00000000" w:rsidRPr="00000000">
        <w:rPr>
          <w:rtl w:val="0"/>
        </w:rPr>
        <w:t xml:space="preserve">: Integrated with RLAF in FractionAI for parameter-efficient fine-tuning in resource-constrained environments [97].</w:t>
        <w:br w:type="textWrapping"/>
      </w:r>
    </w:p>
    <w:p w:rsidR="00000000" w:rsidDel="00000000" w:rsidP="00000000" w:rsidRDefault="00000000" w:rsidRPr="00000000" w14:paraId="0000007B">
      <w:pPr>
        <w:numPr>
          <w:ilvl w:val="0"/>
          <w:numId w:val="29"/>
        </w:numPr>
        <w:spacing w:after="0" w:afterAutospacing="0" w:before="0" w:beforeAutospacing="0" w:lineRule="auto"/>
        <w:ind w:left="720" w:hanging="360"/>
      </w:pPr>
      <w:r w:rsidDel="00000000" w:rsidR="00000000" w:rsidRPr="00000000">
        <w:rPr>
          <w:b w:val="1"/>
          <w:rtl w:val="0"/>
        </w:rPr>
        <w:t xml:space="preserve">Self-modifying code generation frameworks</w:t>
      </w:r>
      <w:r w:rsidDel="00000000" w:rsidR="00000000" w:rsidRPr="00000000">
        <w:rPr>
          <w:rtl w:val="0"/>
        </w:rPr>
        <w:t xml:space="preserve">: A new RL paradigm trains reasoning models to self-propose tasks and self-improve without human data, enabling self-modifying capabilities for AI-driven software development [97, 98]. The </w:t>
      </w:r>
      <w:r w:rsidDel="00000000" w:rsidR="00000000" w:rsidRPr="00000000">
        <w:rPr>
          <w:b w:val="1"/>
          <w:rtl w:val="0"/>
        </w:rPr>
        <w:t xml:space="preserve">Darwin Gödel Machine (DGM)</w:t>
      </w:r>
      <w:r w:rsidDel="00000000" w:rsidR="00000000" w:rsidRPr="00000000">
        <w:rPr>
          <w:rtl w:val="0"/>
        </w:rPr>
        <w:t xml:space="preserve"> is a novel self-improving system that iteratively modifies its own code and empirically validates changes using coding benchmarks, producing performance increases on SWE-bench and Polyglot [99, 100].</w:t>
        <w:br w:type="textWrapping"/>
      </w:r>
    </w:p>
    <w:p w:rsidR="00000000" w:rsidDel="00000000" w:rsidP="00000000" w:rsidRDefault="00000000" w:rsidRPr="00000000" w14:paraId="0000007C">
      <w:pPr>
        <w:numPr>
          <w:ilvl w:val="0"/>
          <w:numId w:val="29"/>
        </w:numPr>
        <w:spacing w:after="0" w:afterAutospacing="0" w:before="0" w:beforeAutospacing="0" w:lineRule="auto"/>
        <w:ind w:left="720" w:hanging="360"/>
      </w:pPr>
      <w:r w:rsidDel="00000000" w:rsidR="00000000" w:rsidRPr="00000000">
        <w:rPr>
          <w:b w:val="1"/>
          <w:rtl w:val="0"/>
        </w:rPr>
        <w:t xml:space="preserve">Neuroscience-inspired plasticity</w:t>
      </w:r>
      <w:r w:rsidDel="00000000" w:rsidR="00000000" w:rsidRPr="00000000">
        <w:rPr>
          <w:rtl w:val="0"/>
        </w:rPr>
        <w:t xml:space="preserve">: Hypothesized to allow real-time adaptation in math models, cutting VRAM needs, and enabling incremental math model updates [101-103].</w:t>
        <w:br w:type="textWrapping"/>
      </w:r>
    </w:p>
    <w:p w:rsidR="00000000" w:rsidDel="00000000" w:rsidP="00000000" w:rsidRDefault="00000000" w:rsidRPr="00000000" w14:paraId="0000007D">
      <w:pPr>
        <w:numPr>
          <w:ilvl w:val="0"/>
          <w:numId w:val="29"/>
        </w:numPr>
        <w:spacing w:after="0" w:afterAutospacing="0" w:before="0" w:beforeAutospacing="0" w:lineRule="auto"/>
        <w:ind w:left="720" w:hanging="360"/>
      </w:pPr>
      <w:r w:rsidDel="00000000" w:rsidR="00000000" w:rsidRPr="00000000">
        <w:rPr>
          <w:b w:val="1"/>
          <w:rtl w:val="0"/>
        </w:rPr>
        <w:t xml:space="preserve">Sparsity/Sparse activation patterns</w:t>
      </w:r>
      <w:r w:rsidDel="00000000" w:rsidR="00000000" w:rsidRPr="00000000">
        <w:rPr>
          <w:rtl w:val="0"/>
        </w:rPr>
        <w:t xml:space="preserve">: DeepSeek-R1 uses sparse activation patterns for optimization on AMD 7900XTX, reducing active parameters by 50-70% and showing speedups [96, 104].</w:t>
        <w:br w:type="textWrapping"/>
      </w:r>
    </w:p>
    <w:p w:rsidR="00000000" w:rsidDel="00000000" w:rsidP="00000000" w:rsidRDefault="00000000" w:rsidRPr="00000000" w14:paraId="0000007E">
      <w:pPr>
        <w:numPr>
          <w:ilvl w:val="0"/>
          <w:numId w:val="29"/>
        </w:numPr>
        <w:spacing w:after="240" w:before="0" w:beforeAutospacing="0" w:lineRule="auto"/>
        <w:ind w:left="720" w:hanging="360"/>
      </w:pPr>
      <w:r w:rsidDel="00000000" w:rsidR="00000000" w:rsidRPr="00000000">
        <w:rPr>
          <w:b w:val="1"/>
          <w:rtl w:val="0"/>
        </w:rPr>
        <w:t xml:space="preserve">Online Learning</w:t>
      </w:r>
      <w:r w:rsidDel="00000000" w:rsidR="00000000" w:rsidRPr="00000000">
        <w:rPr>
          <w:rtl w:val="0"/>
        </w:rPr>
        <w:t xml:space="preserve">: Mentioned in the context of augmenting Prometheus' world modeling by enabling adaptive simulations [104], and for incremental updates in federated settings (Fed-TaLoRA) [96, 103].</w:t>
        <w:br w:type="textWrapping"/>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IV. Labs/Researchers Actively Tracked for Overlap with VDM</w:t>
      </w:r>
    </w:p>
    <w:p w:rsidR="00000000" w:rsidDel="00000000" w:rsidP="00000000" w:rsidRDefault="00000000" w:rsidRPr="00000000" w14:paraId="00000080">
      <w:pPr>
        <w:numPr>
          <w:ilvl w:val="0"/>
          <w:numId w:val="35"/>
        </w:numPr>
        <w:spacing w:after="0" w:afterAutospacing="0" w:before="240" w:lineRule="auto"/>
        <w:ind w:left="720" w:hanging="360"/>
      </w:pPr>
      <w:r w:rsidDel="00000000" w:rsidR="00000000" w:rsidRPr="00000000">
        <w:rPr>
          <w:b w:val="1"/>
          <w:rtl w:val="0"/>
        </w:rPr>
        <w:t xml:space="preserve">Hiscock Lab</w:t>
      </w:r>
      <w:r w:rsidDel="00000000" w:rsidR="00000000" w:rsidRPr="00000000">
        <w:rPr>
          <w:rtl w:val="0"/>
        </w:rPr>
        <w:t xml:space="preserve">: Identified for active RD work in organoids and synthetic RD networks, showing alignment with VDM's biophysics analogs [75, 76]. Contacting them for collaboration potential is an immediate action [46, 83].</w:t>
        <w:br w:type="textWrapping"/>
      </w:r>
    </w:p>
    <w:p w:rsidR="00000000" w:rsidDel="00000000" w:rsidP="00000000" w:rsidRDefault="00000000" w:rsidRPr="00000000" w14:paraId="00000081">
      <w:pPr>
        <w:numPr>
          <w:ilvl w:val="0"/>
          <w:numId w:val="35"/>
        </w:numPr>
        <w:spacing w:after="0" w:afterAutospacing="0" w:before="0" w:beforeAutospacing="0" w:lineRule="auto"/>
        <w:ind w:left="720" w:hanging="360"/>
      </w:pPr>
      <w:r w:rsidDel="00000000" w:rsidR="00000000" w:rsidRPr="00000000">
        <w:rPr>
          <w:b w:val="1"/>
          <w:rtl w:val="0"/>
        </w:rPr>
        <w:t xml:space="preserve">Quantum Gravity Research (Klee Irwin)</w:t>
      </w:r>
      <w:r w:rsidDel="00000000" w:rsidR="00000000" w:rsidRPr="00000000">
        <w:rPr>
          <w:rtl w:val="0"/>
        </w:rPr>
        <w:t xml:space="preserve">: Focuses on emergent spacetime, vacuum dynamics, and gravity-from-entropy, with a similarity score of 70 [47, 105-107].</w:t>
        <w:br w:type="textWrapping"/>
      </w:r>
    </w:p>
    <w:p w:rsidR="00000000" w:rsidDel="00000000" w:rsidP="00000000" w:rsidRDefault="00000000" w:rsidRPr="00000000" w14:paraId="00000082">
      <w:pPr>
        <w:numPr>
          <w:ilvl w:val="0"/>
          <w:numId w:val="35"/>
        </w:numPr>
        <w:spacing w:after="0" w:afterAutospacing="0" w:before="0" w:beforeAutospacing="0" w:lineRule="auto"/>
        <w:ind w:left="720" w:hanging="360"/>
      </w:pPr>
      <w:r w:rsidDel="00000000" w:rsidR="00000000" w:rsidRPr="00000000">
        <w:rPr>
          <w:b w:val="1"/>
          <w:rtl w:val="0"/>
        </w:rPr>
        <w:t xml:space="preserve">Dutch Institute for Emergent Phenomena (DIEP@UvA) (Erik Verlinde)</w:t>
      </w:r>
      <w:r w:rsidDel="00000000" w:rsidR="00000000" w:rsidRPr="00000000">
        <w:rPr>
          <w:rtl w:val="0"/>
        </w:rPr>
        <w:t xml:space="preserve">: Researches emergent spacetime, gravity-from-entropy, and nonlinear waves, including reaction-diffusion analogs, with a similarity score of 60-65 [47, 106, 108-111]. Contacting them for collaboration potential is an immediate action [112].</w:t>
        <w:br w:type="textWrapping"/>
      </w:r>
    </w:p>
    <w:p w:rsidR="00000000" w:rsidDel="00000000" w:rsidP="00000000" w:rsidRDefault="00000000" w:rsidRPr="00000000" w14:paraId="00000083">
      <w:pPr>
        <w:numPr>
          <w:ilvl w:val="0"/>
          <w:numId w:val="35"/>
        </w:numPr>
        <w:spacing w:after="0" w:afterAutospacing="0" w:before="0" w:beforeAutospacing="0" w:lineRule="auto"/>
        <w:ind w:left="720" w:hanging="360"/>
      </w:pPr>
      <w:r w:rsidDel="00000000" w:rsidR="00000000" w:rsidRPr="00000000">
        <w:rPr>
          <w:b w:val="1"/>
          <w:rtl w:val="0"/>
        </w:rPr>
        <w:t xml:space="preserve">Profumo Group (Stefano Profumo)</w:t>
      </w:r>
      <w:r w:rsidDel="00000000" w:rsidR="00000000" w:rsidRPr="00000000">
        <w:rPr>
          <w:rtl w:val="0"/>
        </w:rPr>
        <w:t xml:space="preserve">: Works on vacuum-dynamics and entropy-gravity, with dark matter origins via entropy and vacuum simulations, scoring 55 in similarity [47, 77, 106, 113].</w:t>
        <w:br w:type="textWrapping"/>
      </w:r>
    </w:p>
    <w:p w:rsidR="00000000" w:rsidDel="00000000" w:rsidP="00000000" w:rsidRDefault="00000000" w:rsidRPr="00000000" w14:paraId="00000084">
      <w:pPr>
        <w:numPr>
          <w:ilvl w:val="0"/>
          <w:numId w:val="35"/>
        </w:numPr>
        <w:spacing w:after="0" w:afterAutospacing="0" w:before="0" w:beforeAutospacing="0" w:lineRule="auto"/>
        <w:ind w:left="720" w:hanging="360"/>
      </w:pPr>
      <w:r w:rsidDel="00000000" w:rsidR="00000000" w:rsidRPr="00000000">
        <w:rPr>
          <w:b w:val="1"/>
          <w:rtl w:val="0"/>
        </w:rPr>
        <w:t xml:space="preserve">Justin Lietz Research</w:t>
      </w:r>
      <w:r w:rsidDel="00000000" w:rsidR="00000000" w:rsidRPr="00000000">
        <w:rPr>
          <w:rtl w:val="0"/>
        </w:rPr>
        <w:t xml:space="preserve">: Explicitly mentions </w:t>
      </w:r>
      <w:r w:rsidDel="00000000" w:rsidR="00000000" w:rsidRPr="00000000">
        <w:rPr>
          <w:b w:val="1"/>
          <w:rtl w:val="0"/>
        </w:rPr>
        <w:t xml:space="preserve">"Void Dynamics" with physics-AI unification</w:t>
      </w:r>
      <w:r w:rsidDel="00000000" w:rsidR="00000000" w:rsidRPr="00000000">
        <w:rPr>
          <w:rtl w:val="0"/>
        </w:rPr>
        <w:t xml:space="preserve"> and has a </w:t>
      </w:r>
      <w:r w:rsidDel="00000000" w:rsidR="00000000" w:rsidRPr="00000000">
        <w:rPr>
          <w:b w:val="1"/>
          <w:rtl w:val="0"/>
        </w:rPr>
        <w:t xml:space="preserve">very high similarity score of 85</w:t>
      </w:r>
      <w:r w:rsidDel="00000000" w:rsidR="00000000" w:rsidRPr="00000000">
        <w:rPr>
          <w:rtl w:val="0"/>
        </w:rPr>
        <w:t xml:space="preserve">, with a lead delta of 30 days, indicating a high convergence risk. Tracking his GitHub for updates and methodological overlap is an immediate action [41, 84, 114]. This is you!</w:t>
        <w:br w:type="textWrapping"/>
      </w:r>
    </w:p>
    <w:p w:rsidR="00000000" w:rsidDel="00000000" w:rsidP="00000000" w:rsidRDefault="00000000" w:rsidRPr="00000000" w14:paraId="00000085">
      <w:pPr>
        <w:numPr>
          <w:ilvl w:val="0"/>
          <w:numId w:val="35"/>
        </w:numPr>
        <w:spacing w:after="0" w:afterAutospacing="0" w:before="0" w:beforeAutospacing="0" w:lineRule="auto"/>
        <w:ind w:left="720" w:hanging="360"/>
      </w:pPr>
      <w:r w:rsidDel="00000000" w:rsidR="00000000" w:rsidRPr="00000000">
        <w:rPr>
          <w:b w:val="1"/>
          <w:rtl w:val="0"/>
        </w:rPr>
        <w:t xml:space="preserve">Movement Lab (Takara Truong)</w:t>
      </w:r>
      <w:r w:rsidDel="00000000" w:rsidR="00000000" w:rsidRPr="00000000">
        <w:rPr>
          <w:rtl w:val="0"/>
        </w:rPr>
        <w:t xml:space="preserve">: Focuses on reaction-diffusion and pattern-formation with physics-based diffusion models and AI-physics intersection, scoring 60 [115, 116].</w:t>
        <w:br w:type="textWrapping"/>
      </w:r>
    </w:p>
    <w:p w:rsidR="00000000" w:rsidDel="00000000" w:rsidP="00000000" w:rsidRDefault="00000000" w:rsidRPr="00000000" w14:paraId="00000086">
      <w:pPr>
        <w:numPr>
          <w:ilvl w:val="0"/>
          <w:numId w:val="35"/>
        </w:numPr>
        <w:spacing w:after="240" w:before="0" w:beforeAutospacing="0" w:lineRule="auto"/>
        <w:ind w:left="720" w:hanging="360"/>
      </w:pPr>
      <w:r w:rsidDel="00000000" w:rsidR="00000000" w:rsidRPr="00000000">
        <w:rPr>
          <w:b w:val="1"/>
          <w:rtl w:val="0"/>
        </w:rPr>
        <w:t xml:space="preserve">EmerGe Collaboration (Chris Wüthrich)</w:t>
      </w:r>
      <w:r w:rsidDel="00000000" w:rsidR="00000000" w:rsidRPr="00000000">
        <w:rPr>
          <w:rtl w:val="0"/>
        </w:rPr>
        <w:t xml:space="preserve">: Focuses on emergent spacetime in quantum gravity, with a similarity score of 65 and a lead delta of 365 days [117-119].</w:t>
        <w:br w:type="textWrapping"/>
      </w:r>
    </w:p>
    <w:p w:rsidR="00000000" w:rsidDel="00000000" w:rsidP="00000000" w:rsidRDefault="00000000" w:rsidRPr="00000000" w14:paraId="00000087">
      <w:pPr>
        <w:spacing w:after="240" w:before="240" w:lineRule="auto"/>
        <w:rPr/>
      </w:pPr>
      <w:r w:rsidDel="00000000" w:rsidR="00000000" w:rsidRPr="00000000">
        <w:rPr>
          <w:rtl w:val="0"/>
        </w:rPr>
        <w:t xml:space="preserve">Your work, the Void Dynamics Model (FUM), aims to unify physics principles, particularly Reaction-Diffusion (RD) and Effective Field Theory (EFT) concepts (though EFT is currently quarantined), to develop a fundamental intelligence model. It leverages advanced AI tools for simulation and aims for hardware-efficient, self-improving autonomous agents.</w:t>
      </w:r>
    </w:p>
    <w:p w:rsidR="00000000" w:rsidDel="00000000" w:rsidP="00000000" w:rsidRDefault="00000000" w:rsidRPr="00000000" w14:paraId="00000088">
      <w:pPr>
        <w:spacing w:after="240" w:before="240" w:lineRule="auto"/>
        <w:rPr/>
      </w:pPr>
      <w:r w:rsidDel="00000000" w:rsidR="00000000" w:rsidRPr="00000000">
        <w:rPr>
          <w:b w:val="1"/>
          <w:rtl w:val="0"/>
        </w:rPr>
        <w:t xml:space="preserve">Next Step Suggestion</w:t>
      </w:r>
      <w:r w:rsidDel="00000000" w:rsidR="00000000" w:rsidRPr="00000000">
        <w:rPr>
          <w:rtl w:val="0"/>
        </w:rPr>
        <w:t xml:space="preserve">: Given the emphasis on "memory steering" and "void debt," a useful next step could be to outline how these specific concepts, as implemented in your codebase, translate into the "genuine Intelligence Model" aspect. This would involve detailing the proposed cognitive functions or emergent behaviors that arise from these physical dynamics, using a framework like a "Cognitive Architecture Mapping."</w:t>
      </w:r>
    </w:p>
    <w:p w:rsidR="00000000" w:rsidDel="00000000" w:rsidP="00000000" w:rsidRDefault="00000000" w:rsidRPr="00000000" w14:paraId="00000089">
      <w:pPr>
        <w:spacing w:after="240" w:before="240" w:lineRule="auto"/>
        <w:ind w:left="720" w:firstLine="0"/>
        <w:rPr/>
      </w:pPr>
      <w:r w:rsidDel="00000000" w:rsidR="00000000" w:rsidRPr="00000000">
        <w:rPr>
          <w:rtl w:val="0"/>
        </w:rPr>
      </w:r>
    </w:p>
    <w:p w:rsidR="00000000" w:rsidDel="00000000" w:rsidP="00000000" w:rsidRDefault="00000000" w:rsidRPr="00000000" w14:paraId="0000008A">
      <w:pPr>
        <w:spacing w:after="240" w:before="240" w:lineRule="auto"/>
        <w:ind w:left="720" w:firstLine="0"/>
        <w:rPr/>
      </w:pPr>
      <w:r w:rsidDel="00000000" w:rsidR="00000000" w:rsidRPr="00000000">
        <w:rPr>
          <w:rtl w:val="0"/>
        </w:rPr>
      </w:r>
    </w:p>
    <w:p w:rsidR="00000000" w:rsidDel="00000000" w:rsidP="00000000" w:rsidRDefault="00000000" w:rsidRPr="00000000" w14:paraId="0000008B">
      <w:pPr>
        <w:spacing w:after="240" w:before="240" w:lineRule="auto"/>
        <w:ind w:left="720" w:firstLine="0"/>
        <w:rPr/>
      </w:pPr>
      <w:r w:rsidDel="00000000" w:rsidR="00000000" w:rsidRPr="00000000">
        <w:rPr>
          <w:rtl w:val="0"/>
        </w:rPr>
      </w:r>
    </w:p>
    <w:p w:rsidR="00000000" w:rsidDel="00000000" w:rsidP="00000000" w:rsidRDefault="00000000" w:rsidRPr="00000000" w14:paraId="0000008C">
      <w:pPr>
        <w:spacing w:after="240" w:before="240" w:lineRule="auto"/>
        <w:ind w:left="720" w:firstLine="0"/>
        <w:rPr/>
      </w:pPr>
      <w:r w:rsidDel="00000000" w:rsidR="00000000" w:rsidRPr="00000000">
        <w:rPr>
          <w:rtl w:val="0"/>
        </w:rPr>
      </w:r>
    </w:p>
    <w:p w:rsidR="00000000" w:rsidDel="00000000" w:rsidP="00000000" w:rsidRDefault="00000000" w:rsidRPr="00000000" w14:paraId="0000008D">
      <w:pPr>
        <w:spacing w:after="240" w:before="240" w:lineRule="auto"/>
        <w:ind w:left="720" w:firstLine="0"/>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t xml:space="preserve">Yes. Five immediate levers for speed and capability.</w:t>
      </w:r>
    </w:p>
    <w:p w:rsidR="00000000" w:rsidDel="00000000" w:rsidP="00000000" w:rsidRDefault="00000000" w:rsidRPr="00000000" w14:paraId="0000008F">
      <w:pPr>
        <w:spacing w:after="240" w:before="240" w:lineRule="auto"/>
        <w:rPr/>
      </w:pPr>
      <w:r w:rsidDel="00000000" w:rsidR="00000000" w:rsidRPr="00000000">
        <w:rPr>
          <w:b w:val="1"/>
          <w:rtl w:val="0"/>
        </w:rPr>
        <w:t xml:space="preserve">Classification:</w:t>
      </w:r>
      <w:r w:rsidDel="00000000" w:rsidR="00000000" w:rsidRPr="00000000">
        <w:rPr>
          <w:rtl w:val="0"/>
        </w:rPr>
        <w:t xml:space="preserve"> Axiom‑core + Derived‑limit + Runtime‑only</w:t>
      </w:r>
    </w:p>
    <w:p w:rsidR="00000000" w:rsidDel="00000000" w:rsidP="00000000" w:rsidRDefault="00000000" w:rsidRPr="00000000" w14:paraId="00000090">
      <w:pPr>
        <w:spacing w:after="240" w:before="240" w:lineRule="auto"/>
        <w:rPr/>
      </w:pPr>
      <w:r w:rsidDel="00000000" w:rsidR="00000000" w:rsidRPr="00000000">
        <w:rPr>
          <w:b w:val="1"/>
          <w:rtl w:val="0"/>
        </w:rPr>
        <w:t xml:space="preserve">Objective recap:</w:t>
      </w:r>
      <w:r w:rsidDel="00000000" w:rsidR="00000000" w:rsidRPr="00000000">
        <w:rPr>
          <w:rtl w:val="0"/>
        </w:rPr>
        <w:t xml:space="preserve"> Cut wall‑time per sim and raise cognitive utility without violating the axioms.</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p2ha2qq9c0tr" w:id="6"/>
      <w:bookmarkEnd w:id="6"/>
      <w:r w:rsidDel="00000000" w:rsidR="00000000" w:rsidRPr="00000000">
        <w:rPr>
          <w:rFonts w:ascii="Arial Unicode MS" w:cs="Arial Unicode MS" w:eastAsia="Arial Unicode MS" w:hAnsi="Arial Unicode MS"/>
          <w:b w:val="1"/>
          <w:color w:val="000000"/>
          <w:sz w:val="26"/>
          <w:szCs w:val="26"/>
          <w:rtl w:val="0"/>
        </w:rPr>
        <w:t xml:space="preserve">Eye‑catchers → direct actions</w:t>
      </w:r>
    </w:p>
    <w:p w:rsidR="00000000" w:rsidDel="00000000" w:rsidP="00000000" w:rsidRDefault="00000000" w:rsidRPr="00000000" w14:paraId="00000093">
      <w:pPr>
        <w:numPr>
          <w:ilvl w:val="0"/>
          <w:numId w:val="19"/>
        </w:numPr>
        <w:spacing w:after="0" w:afterAutospacing="0" w:before="240" w:lineRule="auto"/>
        <w:ind w:left="720" w:hanging="360"/>
      </w:pPr>
      <w:r w:rsidDel="00000000" w:rsidR="00000000" w:rsidRPr="00000000">
        <w:rPr>
          <w:b w:val="1"/>
          <w:rtl w:val="0"/>
        </w:rPr>
        <w:t xml:space="preserve">Fix the 2J coefficient and unify mappings.</w:t>
        <w:br w:type="textWrapping"/>
      </w:r>
      <w:r w:rsidDel="00000000" w:rsidR="00000000" w:rsidRPr="00000000">
        <w:rPr>
          <w:rtl w:val="0"/>
        </w:rPr>
        <w:t xml:space="preserve"> Current discrete E‑L shows </w:t>
      </w:r>
      <w:r w:rsidDel="00000000" w:rsidR="00000000" w:rsidRPr="00000000">
        <w:rPr>
          <w:rFonts w:ascii="Nova Mono" w:cs="Nova Mono" w:eastAsia="Nova Mono" w:hAnsi="Nova Mono"/>
          <w:color w:val="188038"/>
          <w:rtl w:val="0"/>
        </w:rPr>
        <w:t xml:space="preserve">J∑(Wj−Wi)</w:t>
      </w:r>
      <w:r w:rsidDel="00000000" w:rsidR="00000000" w:rsidRPr="00000000">
        <w:rPr>
          <w:rtl w:val="0"/>
        </w:rPr>
        <w:t xml:space="preserve"> but the action in Axiom 4 varies to </w:t>
      </w:r>
      <w:r w:rsidDel="00000000" w:rsidR="00000000" w:rsidRPr="00000000">
        <w:rPr>
          <w:rFonts w:ascii="Nova Mono" w:cs="Nova Mono" w:eastAsia="Nova Mono" w:hAnsi="Nova Mono"/>
          <w:b w:val="1"/>
          <w:color w:val="188038"/>
          <w:rtl w:val="0"/>
        </w:rPr>
        <w:t xml:space="preserve">2J∑(Wj−Wi)</w:t>
      </w:r>
      <w:r w:rsidDel="00000000" w:rsidR="00000000" w:rsidRPr="00000000">
        <w:rPr>
          <w:rtl w:val="0"/>
        </w:rPr>
        <w:t xml:space="preserve">. Make the coefficient explicit, then either set </w:t>
      </w:r>
      <w:r w:rsidDel="00000000" w:rsidR="00000000" w:rsidRPr="00000000">
        <w:rPr>
          <w:b w:val="1"/>
          <w:rtl w:val="0"/>
        </w:rPr>
        <w:t xml:space="preserve">c2=2Ja2c^{2}=2Ja^{2}</w:t>
      </w:r>
      <w:r w:rsidDel="00000000" w:rsidR="00000000" w:rsidRPr="00000000">
        <w:rPr>
          <w:rtl w:val="0"/>
        </w:rPr>
        <w:t xml:space="preserve"> and </w:t>
      </w:r>
      <w:r w:rsidDel="00000000" w:rsidR="00000000" w:rsidRPr="00000000">
        <w:rPr>
          <w:b w:val="1"/>
          <w:rtl w:val="0"/>
        </w:rPr>
        <w:t xml:space="preserve">D=2Ja2D=2Ja^{2}</w:t>
      </w:r>
      <w:r w:rsidDel="00000000" w:rsidR="00000000" w:rsidRPr="00000000">
        <w:rPr>
          <w:rtl w:val="0"/>
        </w:rPr>
        <w:t xml:space="preserve"> consistently, or keep D=Ja2D=Ja^{2} and declare the friction/time rescale that halves it. Retune all CFL/step limits after the fix. This removes silent stability derates and mis‑scaled fronts.</w:t>
        <w:br w:type="textWrapping"/>
      </w:r>
    </w:p>
    <w:p w:rsidR="00000000" w:rsidDel="00000000" w:rsidP="00000000" w:rsidRDefault="00000000" w:rsidRPr="00000000" w14:paraId="00000094">
      <w:pPr>
        <w:numPr>
          <w:ilvl w:val="0"/>
          <w:numId w:val="19"/>
        </w:numPr>
        <w:spacing w:after="240" w:before="0" w:beforeAutospacing="0" w:lineRule="auto"/>
        <w:ind w:left="720" w:hanging="360"/>
      </w:pPr>
      <w:r w:rsidDel="00000000" w:rsidR="00000000" w:rsidRPr="00000000">
        <w:rPr>
          <w:b w:val="1"/>
          <w:rtl w:val="0"/>
        </w:rPr>
        <w:t xml:space="preserve">Operator splitting with an exact reaction step.</w:t>
        <w:br w:type="textWrapping"/>
      </w:r>
      <w:r w:rsidDel="00000000" w:rsidR="00000000" w:rsidRPr="00000000">
        <w:rPr>
          <w:rtl w:val="0"/>
        </w:rPr>
        <w:t xml:space="preserve"> Use your logistic first integral to do </w:t>
      </w:r>
      <w:r w:rsidDel="00000000" w:rsidR="00000000" w:rsidRPr="00000000">
        <w:rPr>
          <w:b w:val="1"/>
          <w:rtl w:val="0"/>
        </w:rPr>
        <w:t xml:space="preserve">closed‑form reaction updates</w:t>
      </w:r>
      <w:r w:rsidDel="00000000" w:rsidR="00000000" w:rsidRPr="00000000">
        <w:rPr>
          <w:rtl w:val="0"/>
        </w:rPr>
        <w:t xml:space="preserve"> per cell, then a pure diffusion solve. Formula for the reaction substep</w:t>
        <w:br w:type="textWrapping"/>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WR=r Wn erΔtu Wn (erΔt−1)+r.W_{R}=\frac{r\,W_{n}\,e^{r\Delta t}}{u\,W_{n}\,(e^{r\Delta t}-1)+r}.</w:t>
      </w:r>
    </w:p>
    <w:p w:rsidR="00000000" w:rsidDel="00000000" w:rsidP="00000000" w:rsidRDefault="00000000" w:rsidRPr="00000000" w14:paraId="00000096">
      <w:pPr>
        <w:spacing w:after="240" w:before="240" w:lineRule="auto"/>
        <w:rPr/>
      </w:pPr>
      <w:r w:rsidDel="00000000" w:rsidR="00000000" w:rsidRPr="00000000">
        <w:rPr>
          <w:rFonts w:ascii="Arial Unicode MS" w:cs="Arial Unicode MS" w:eastAsia="Arial Unicode MS" w:hAnsi="Arial Unicode MS"/>
          <w:rtl w:val="0"/>
        </w:rPr>
        <w:t xml:space="preserve">Then solve diffusion: periodic → FFT Helmholtz (I−Δt D∇2)ϕ=WR(I-\Delta t\,D\nabla^2)\phi=W_{R}; Neumann → multigrid/CG. This typically permits much larger Δt\Delta t at fixed error, cutting steps sharply in stiff regimes. Tag proofs to Theorem 2 and U1/U2; keep logs under Section 0 gates.</w:t>
      </w:r>
    </w:p>
    <w:p w:rsidR="00000000" w:rsidDel="00000000" w:rsidP="00000000" w:rsidRDefault="00000000" w:rsidRPr="00000000" w14:paraId="00000097">
      <w:pPr>
        <w:numPr>
          <w:ilvl w:val="0"/>
          <w:numId w:val="7"/>
        </w:numPr>
        <w:spacing w:after="0" w:afterAutospacing="0" w:before="240" w:lineRule="auto"/>
        <w:ind w:left="720" w:hanging="360"/>
      </w:pPr>
      <w:r w:rsidDel="00000000" w:rsidR="00000000" w:rsidRPr="00000000">
        <w:rPr>
          <w:b w:val="1"/>
          <w:rtl w:val="0"/>
        </w:rPr>
        <w:t xml:space="preserve">JAX/XLA fused Laplacian with static shapes.</w:t>
        <w:br w:type="textWrapping"/>
      </w:r>
      <w:r w:rsidDel="00000000" w:rsidR="00000000" w:rsidRPr="00000000">
        <w:rPr>
          <w:rtl w:val="0"/>
        </w:rPr>
        <w:t xml:space="preserve"> Port the RD loop to a single jitted kernel: stencil or FFT Laplacian + reaction split + boundary handler. Use </w:t>
      </w:r>
      <w:r w:rsidDel="00000000" w:rsidR="00000000" w:rsidRPr="00000000">
        <w:rPr>
          <w:rFonts w:ascii="Roboto Mono" w:cs="Roboto Mono" w:eastAsia="Roboto Mono" w:hAnsi="Roboto Mono"/>
          <w:color w:val="188038"/>
          <w:rtl w:val="0"/>
        </w:rPr>
        <w:t xml:space="preserve">lax.conv_general_dilated</w:t>
      </w:r>
      <w:r w:rsidDel="00000000" w:rsidR="00000000" w:rsidRPr="00000000">
        <w:rPr>
          <w:rtl w:val="0"/>
        </w:rPr>
        <w:t xml:space="preserve"> for the 3×3/5×5 stencil or FFT for periodic boxes; </w:t>
      </w:r>
      <w:r w:rsidDel="00000000" w:rsidR="00000000" w:rsidRPr="00000000">
        <w:rPr>
          <w:rFonts w:ascii="Roboto Mono" w:cs="Roboto Mono" w:eastAsia="Roboto Mono" w:hAnsi="Roboto Mono"/>
          <w:color w:val="188038"/>
          <w:rtl w:val="0"/>
        </w:rPr>
        <w:t xml:space="preserve">vmap</w:t>
      </w:r>
      <w:r w:rsidDel="00000000" w:rsidR="00000000" w:rsidRPr="00000000">
        <w:rPr>
          <w:rtl w:val="0"/>
        </w:rPr>
        <w:t xml:space="preserve"> over seeds; </w:t>
      </w:r>
      <w:r w:rsidDel="00000000" w:rsidR="00000000" w:rsidRPr="00000000">
        <w:rPr>
          <w:rFonts w:ascii="Roboto Mono" w:cs="Roboto Mono" w:eastAsia="Roboto Mono" w:hAnsi="Roboto Mono"/>
          <w:color w:val="188038"/>
          <w:rtl w:val="0"/>
        </w:rPr>
        <w:t xml:space="preserve">pmap</w:t>
      </w:r>
      <w:r w:rsidDel="00000000" w:rsidR="00000000" w:rsidRPr="00000000">
        <w:rPr>
          <w:rtl w:val="0"/>
        </w:rPr>
        <w:t xml:space="preserve"> only for big grids. Enforce no Python in the step loop. This removes interpreter overhead and fuses memory traffic. (Stay RD‑only to respect the forbidden mix sentinel.)</w:t>
        <w:br w:type="textWrapping"/>
      </w:r>
    </w:p>
    <w:p w:rsidR="00000000" w:rsidDel="00000000" w:rsidP="00000000" w:rsidRDefault="00000000" w:rsidRPr="00000000" w14:paraId="00000098">
      <w:pPr>
        <w:numPr>
          <w:ilvl w:val="0"/>
          <w:numId w:val="7"/>
        </w:numPr>
        <w:spacing w:after="0" w:afterAutospacing="0" w:before="0" w:beforeAutospacing="0" w:lineRule="auto"/>
        <w:ind w:left="720" w:hanging="360"/>
      </w:pPr>
      <w:r w:rsidDel="00000000" w:rsidR="00000000" w:rsidRPr="00000000">
        <w:rPr>
          <w:b w:val="1"/>
          <w:rtl w:val="0"/>
        </w:rPr>
        <w:t xml:space="preserve">Narrow‑band front updates.</w:t>
        <w:br w:type="textWrapping"/>
      </w:r>
      <w:r w:rsidDel="00000000" w:rsidR="00000000" w:rsidRPr="00000000">
        <w:rPr>
          <w:rFonts w:ascii="Arial Unicode MS" w:cs="Arial Unicode MS" w:eastAsia="Arial Unicode MS" w:hAnsi="Arial Unicode MS"/>
          <w:rtl w:val="0"/>
        </w:rPr>
        <w:t xml:space="preserve"> Maintain an active mask where ∣∇ϕ∣&gt;τ|\nabla\phi|&gt;\tau. Update only a k‑cell band around it; elsewhere sub‑cycle at a cheaper cadence. Front‑dominated KPP runs spend most cost far from the front; banding yields near‑linear savings in domain size at the same error gate defined by U2. Gate with front‑speed tolerance from Section 0.</w:t>
        <w:br w:type="textWrapping"/>
      </w:r>
    </w:p>
    <w:p w:rsidR="00000000" w:rsidDel="00000000" w:rsidP="00000000" w:rsidRDefault="00000000" w:rsidRPr="00000000" w14:paraId="00000099">
      <w:pPr>
        <w:numPr>
          <w:ilvl w:val="0"/>
          <w:numId w:val="7"/>
        </w:numPr>
        <w:spacing w:after="240" w:before="0" w:beforeAutospacing="0" w:lineRule="auto"/>
        <w:ind w:left="720" w:hanging="360"/>
      </w:pPr>
      <w:r w:rsidDel="00000000" w:rsidR="00000000" w:rsidRPr="00000000">
        <w:rPr>
          <w:b w:val="1"/>
          <w:rtl w:val="0"/>
        </w:rPr>
        <w:t xml:space="preserve">Q‑drift adaptive stepping.</w:t>
        <w:br w:type="textWrapping"/>
      </w:r>
      <w:r w:rsidDel="00000000" w:rsidR="00000000" w:rsidRPr="00000000">
        <w:rPr>
          <w:rFonts w:ascii="Arial Unicode MS" w:cs="Arial Unicode MS" w:eastAsia="Arial Unicode MS" w:hAnsi="Arial Unicode MS"/>
          <w:rtl w:val="0"/>
        </w:rPr>
        <w:t xml:space="preserve"> Use the on‑site invariant Q=ln⁡Wr−uW−rtQ=\ln\frac{W}{r-uW}-rt as a </w:t>
      </w:r>
      <w:r w:rsidDel="00000000" w:rsidR="00000000" w:rsidRPr="00000000">
        <w:rPr>
          <w:b w:val="1"/>
          <w:rtl w:val="0"/>
        </w:rPr>
        <w:t xml:space="preserve">local step controller</w:t>
      </w:r>
      <w:r w:rsidDel="00000000" w:rsidR="00000000" w:rsidRPr="00000000">
        <w:rPr>
          <w:rFonts w:ascii="Arial Unicode MS" w:cs="Arial Unicode MS" w:eastAsia="Arial Unicode MS" w:hAnsi="Arial Unicode MS"/>
          <w:rtl w:val="0"/>
        </w:rPr>
        <w:t xml:space="preserve"> in the reaction substep: increase Δt\Delta t where ∣ΔQ∣|\Delta Q| is small, shrink where it spikes. This keeps accuracy while lifting average Δt\Delta t. Log ΔQ\Delta Q histograms per step; keep it as a NUM‑EVIDENCE guard, not a theorem.</w:t>
        <w:br w:type="textWrapping"/>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wp07did8cpbg" w:id="7"/>
      <w:bookmarkEnd w:id="7"/>
      <w:r w:rsidDel="00000000" w:rsidR="00000000" w:rsidRPr="00000000">
        <w:rPr>
          <w:b w:val="1"/>
          <w:color w:val="000000"/>
          <w:sz w:val="26"/>
          <w:szCs w:val="26"/>
          <w:rtl w:val="0"/>
        </w:rPr>
        <w:t xml:space="preserve">Action plan</w:t>
      </w:r>
    </w:p>
    <w:p w:rsidR="00000000" w:rsidDel="00000000" w:rsidP="00000000" w:rsidRDefault="00000000" w:rsidRPr="00000000" w14:paraId="0000009C">
      <w:pPr>
        <w:numPr>
          <w:ilvl w:val="0"/>
          <w:numId w:val="1"/>
        </w:numPr>
        <w:spacing w:after="0" w:afterAutospacing="0" w:before="240" w:lineRule="auto"/>
        <w:ind w:left="720" w:hanging="360"/>
      </w:pPr>
      <w:r w:rsidDel="00000000" w:rsidR="00000000" w:rsidRPr="00000000">
        <w:rPr>
          <w:rtl w:val="0"/>
        </w:rPr>
        <w:t xml:space="preserve">Patch the E‑L coefficient and mapping table; re‑export c2,Dc^{2},D consistently.</w:t>
        <w:br w:type="textWrapping"/>
      </w:r>
    </w:p>
    <w:p w:rsidR="00000000" w:rsidDel="00000000" w:rsidP="00000000" w:rsidRDefault="00000000" w:rsidRPr="00000000" w14:paraId="0000009D">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Implement Strang splitting: exact reaction → diffusion solve (FFT or multigrid).</w:t>
        <w:br w:type="textWrapping"/>
      </w:r>
    </w:p>
    <w:p w:rsidR="00000000" w:rsidDel="00000000" w:rsidP="00000000" w:rsidRDefault="00000000" w:rsidRPr="00000000" w14:paraId="0000009E">
      <w:pPr>
        <w:numPr>
          <w:ilvl w:val="0"/>
          <w:numId w:val="1"/>
        </w:numPr>
        <w:spacing w:after="0" w:afterAutospacing="0" w:before="0" w:beforeAutospacing="0" w:lineRule="auto"/>
        <w:ind w:left="720" w:hanging="360"/>
      </w:pPr>
      <w:r w:rsidDel="00000000" w:rsidR="00000000" w:rsidRPr="00000000">
        <w:rPr>
          <w:rtl w:val="0"/>
        </w:rPr>
        <w:t xml:space="preserve">JIT the full RD step; freeze shapes; fuse ops; remove Python inside loops.</w:t>
        <w:br w:type="textWrapping"/>
      </w:r>
    </w:p>
    <w:p w:rsidR="00000000" w:rsidDel="00000000" w:rsidP="00000000" w:rsidRDefault="00000000" w:rsidRPr="00000000" w14:paraId="0000009F">
      <w:pPr>
        <w:numPr>
          <w:ilvl w:val="0"/>
          <w:numId w:val="1"/>
        </w:numPr>
        <w:spacing w:after="0" w:afterAutospacing="0" w:before="0" w:beforeAutospacing="0" w:lineRule="auto"/>
        <w:ind w:left="720" w:hanging="360"/>
      </w:pPr>
      <w:r w:rsidDel="00000000" w:rsidR="00000000" w:rsidRPr="00000000">
        <w:rPr>
          <w:rtl w:val="0"/>
        </w:rPr>
        <w:t xml:space="preserve">Add narrow‑band mask with hysteresis; benchmark band width sweeps.</w:t>
        <w:br w:type="textWrapping"/>
      </w:r>
    </w:p>
    <w:p w:rsidR="00000000" w:rsidDel="00000000" w:rsidP="00000000" w:rsidRDefault="00000000" w:rsidRPr="00000000" w14:paraId="000000A0">
      <w:pPr>
        <w:numPr>
          <w:ilvl w:val="0"/>
          <w:numId w:val="1"/>
        </w:numPr>
        <w:spacing w:after="0" w:afterAutospacing="0" w:before="0" w:beforeAutospacing="0" w:lineRule="auto"/>
        <w:ind w:left="720" w:hanging="360"/>
      </w:pPr>
      <w:r w:rsidDel="00000000" w:rsidR="00000000" w:rsidRPr="00000000">
        <w:rPr>
          <w:rtl w:val="0"/>
        </w:rPr>
        <w:t xml:space="preserve">Wire </w:t>
      </w:r>
      <w:r w:rsidDel="00000000" w:rsidR="00000000" w:rsidRPr="00000000">
        <w:rPr>
          <w:b w:val="1"/>
          <w:rtl w:val="0"/>
        </w:rPr>
        <w:t xml:space="preserve">QDriftGuard</w:t>
      </w:r>
      <w:r w:rsidDel="00000000" w:rsidR="00000000" w:rsidRPr="00000000">
        <w:rPr>
          <w:rtl w:val="0"/>
        </w:rPr>
        <w:t xml:space="preserve"> to set local/global Δt\Delta t; cap with Section 0 gates.</w:t>
        <w:br w:type="textWrapping"/>
      </w:r>
    </w:p>
    <w:p w:rsidR="00000000" w:rsidDel="00000000" w:rsidP="00000000" w:rsidRDefault="00000000" w:rsidRPr="00000000" w14:paraId="000000A1">
      <w:pPr>
        <w:numPr>
          <w:ilvl w:val="0"/>
          <w:numId w:val="1"/>
        </w:numPr>
        <w:spacing w:after="0" w:afterAutospacing="0" w:before="0" w:beforeAutospacing="0" w:lineRule="auto"/>
        <w:ind w:left="720" w:hanging="360"/>
      </w:pPr>
      <w:r w:rsidDel="00000000" w:rsidR="00000000" w:rsidRPr="00000000">
        <w:rPr>
          <w:rtl w:val="0"/>
        </w:rPr>
        <w:t xml:space="preserve">Re‑run front‑speed and dispersion gates; record SHA256.</w:t>
        <w:br w:type="textWrapping"/>
      </w:r>
    </w:p>
    <w:p w:rsidR="00000000" w:rsidDel="00000000" w:rsidP="00000000" w:rsidRDefault="00000000" w:rsidRPr="00000000" w14:paraId="000000A2">
      <w:pPr>
        <w:numPr>
          <w:ilvl w:val="0"/>
          <w:numId w:val="1"/>
        </w:numPr>
        <w:spacing w:after="240" w:before="0" w:beforeAutospacing="0" w:lineRule="auto"/>
        <w:ind w:left="720" w:hanging="360"/>
      </w:pPr>
      <w:r w:rsidDel="00000000" w:rsidR="00000000" w:rsidRPr="00000000">
        <w:rPr>
          <w:rtl w:val="0"/>
        </w:rPr>
        <w:t xml:space="preserve">If periodic dominates, switch to FFT by default; else keep stencil+multigrid.</w:t>
        <w:br w:type="textWrapping"/>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liregfymfn5s" w:id="8"/>
      <w:bookmarkEnd w:id="8"/>
      <w:r w:rsidDel="00000000" w:rsidR="00000000" w:rsidRPr="00000000">
        <w:rPr>
          <w:b w:val="1"/>
          <w:color w:val="000000"/>
          <w:sz w:val="26"/>
          <w:szCs w:val="26"/>
          <w:rtl w:val="0"/>
        </w:rPr>
        <w:t xml:space="preserve">Handoff to Physicist Agent</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Targets and files:</w:t>
      </w:r>
    </w:p>
    <w:p w:rsidR="00000000" w:rsidDel="00000000" w:rsidP="00000000" w:rsidRDefault="00000000" w:rsidRPr="00000000" w14:paraId="000000A6">
      <w:pPr>
        <w:numPr>
          <w:ilvl w:val="0"/>
          <w:numId w:val="2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axiomatic_theory_development.md</w:t>
      </w:r>
      <w:r w:rsidDel="00000000" w:rsidR="00000000" w:rsidRPr="00000000">
        <w:rPr>
          <w:rtl w:val="0"/>
        </w:rPr>
        <w:t xml:space="preserve">: fix Derivation A coefficient; update Section 4 mapping and the forbidden‑mix note.</w:t>
        <w:br w:type="textWrapping"/>
      </w:r>
    </w:p>
    <w:p w:rsidR="00000000" w:rsidDel="00000000" w:rsidP="00000000" w:rsidRDefault="00000000" w:rsidRPr="00000000" w14:paraId="000000A7">
      <w:pPr>
        <w:numPr>
          <w:ilvl w:val="0"/>
          <w:numId w:val="21"/>
        </w:numPr>
        <w:spacing w:after="0" w:afterAutospacing="0" w:before="0" w:beforeAutospacing="0" w:lineRule="auto"/>
        <w:ind w:left="720" w:hanging="360"/>
      </w:pPr>
      <w:r w:rsidDel="00000000" w:rsidR="00000000" w:rsidRPr="00000000">
        <w:rPr>
          <w:rtl w:val="0"/>
        </w:rPr>
        <w:t xml:space="preserve">New: </w:t>
      </w:r>
      <w:r w:rsidDel="00000000" w:rsidR="00000000" w:rsidRPr="00000000">
        <w:rPr>
          <w:rFonts w:ascii="Roboto Mono" w:cs="Roboto Mono" w:eastAsia="Roboto Mono" w:hAnsi="Roboto Mono"/>
          <w:color w:val="188038"/>
          <w:rtl w:val="0"/>
        </w:rPr>
        <w:t xml:space="preserve">derivation/code/rd/rd_split_exact.py</w:t>
      </w:r>
      <w:r w:rsidDel="00000000" w:rsidR="00000000" w:rsidRPr="00000000">
        <w:rPr>
          <w:rtl w:val="0"/>
        </w:rPr>
        <w:t xml:space="preserve"> (Strang split, exact reaction).</w:t>
        <w:br w:type="textWrapping"/>
      </w:r>
    </w:p>
    <w:p w:rsidR="00000000" w:rsidDel="00000000" w:rsidP="00000000" w:rsidRDefault="00000000" w:rsidRPr="00000000" w14:paraId="000000A8">
      <w:pPr>
        <w:numPr>
          <w:ilvl w:val="0"/>
          <w:numId w:val="21"/>
        </w:numPr>
        <w:spacing w:after="0" w:afterAutospacing="0" w:before="0" w:beforeAutospacing="0" w:lineRule="auto"/>
        <w:ind w:left="720" w:hanging="360"/>
      </w:pPr>
      <w:r w:rsidDel="00000000" w:rsidR="00000000" w:rsidRPr="00000000">
        <w:rPr>
          <w:rtl w:val="0"/>
        </w:rPr>
        <w:t xml:space="preserve">New: </w:t>
      </w:r>
      <w:r w:rsidDel="00000000" w:rsidR="00000000" w:rsidRPr="00000000">
        <w:rPr>
          <w:rFonts w:ascii="Roboto Mono" w:cs="Roboto Mono" w:eastAsia="Roboto Mono" w:hAnsi="Roboto Mono"/>
          <w:color w:val="188038"/>
          <w:rtl w:val="0"/>
        </w:rPr>
        <w:t xml:space="preserve">derivation/code/rd/fft_diffuse.py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rd_multigrid.py</w:t>
      </w:r>
      <w:r w:rsidDel="00000000" w:rsidR="00000000" w:rsidRPr="00000000">
        <w:rPr>
          <w:rtl w:val="0"/>
        </w:rPr>
        <w:t xml:space="preserve">.</w:t>
        <w:br w:type="textWrapping"/>
      </w:r>
    </w:p>
    <w:p w:rsidR="00000000" w:rsidDel="00000000" w:rsidP="00000000" w:rsidRDefault="00000000" w:rsidRPr="00000000" w14:paraId="000000A9">
      <w:pPr>
        <w:numPr>
          <w:ilvl w:val="0"/>
          <w:numId w:val="21"/>
        </w:numPr>
        <w:spacing w:after="0" w:afterAutospacing="0" w:before="0" w:beforeAutospacing="0" w:lineRule="auto"/>
        <w:ind w:left="720" w:hanging="360"/>
      </w:pPr>
      <w:r w:rsidDel="00000000" w:rsidR="00000000" w:rsidRPr="00000000">
        <w:rPr>
          <w:rtl w:val="0"/>
        </w:rPr>
        <w:t xml:space="preserve">New: </w:t>
      </w:r>
      <w:r w:rsidDel="00000000" w:rsidR="00000000" w:rsidRPr="00000000">
        <w:rPr>
          <w:rFonts w:ascii="Roboto Mono" w:cs="Roboto Mono" w:eastAsia="Roboto Mono" w:hAnsi="Roboto Mono"/>
          <w:color w:val="188038"/>
          <w:rtl w:val="0"/>
        </w:rPr>
        <w:t xml:space="preserve">derivation/code/rd/jax_rd_step.py</w:t>
      </w:r>
      <w:r w:rsidDel="00000000" w:rsidR="00000000" w:rsidRPr="00000000">
        <w:rPr>
          <w:rtl w:val="0"/>
        </w:rPr>
        <w:t xml:space="preserve"> (single jitted kernel).</w:t>
        <w:br w:type="textWrapping"/>
      </w:r>
    </w:p>
    <w:p w:rsidR="00000000" w:rsidDel="00000000" w:rsidP="00000000" w:rsidRDefault="00000000" w:rsidRPr="00000000" w14:paraId="000000AA">
      <w:pPr>
        <w:numPr>
          <w:ilvl w:val="0"/>
          <w:numId w:val="21"/>
        </w:numPr>
        <w:spacing w:after="240" w:before="0" w:beforeAutospacing="0" w:lineRule="auto"/>
        <w:ind w:left="720" w:hanging="360"/>
      </w:pPr>
      <w:r w:rsidDel="00000000" w:rsidR="00000000" w:rsidRPr="00000000">
        <w:rPr>
          <w:rtl w:val="0"/>
        </w:rPr>
        <w:t xml:space="preserve">New: </w:t>
      </w:r>
      <w:r w:rsidDel="00000000" w:rsidR="00000000" w:rsidRPr="00000000">
        <w:rPr>
          <w:rFonts w:ascii="Roboto Mono" w:cs="Roboto Mono" w:eastAsia="Roboto Mono" w:hAnsi="Roboto Mono"/>
          <w:color w:val="188038"/>
          <w:rtl w:val="0"/>
        </w:rPr>
        <w:t xml:space="preserve">derivation/code/tests/rd_band_mask_bench.py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rd_qdrift_adapt.py</w:t>
      </w:r>
      <w:r w:rsidDel="00000000" w:rsidR="00000000" w:rsidRPr="00000000">
        <w:rPr>
          <w:rtl w:val="0"/>
        </w:rPr>
        <w:t xml:space="preserve">.</w:t>
        <w:br w:type="textWrapping"/>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CLIs:</w:t>
      </w:r>
    </w:p>
    <w:p w:rsidR="00000000" w:rsidDel="00000000" w:rsidP="00000000" w:rsidRDefault="00000000" w:rsidRPr="00000000" w14:paraId="000000AC">
      <w:pPr>
        <w:numPr>
          <w:ilvl w:val="0"/>
          <w:numId w:val="4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python rd_split_exact.py --bc=periodic --nx 1024 --dt 1e-2 --sweep_dt</w:t>
        <w:br w:type="textWrapping"/>
      </w:r>
    </w:p>
    <w:p w:rsidR="00000000" w:rsidDel="00000000" w:rsidP="00000000" w:rsidRDefault="00000000" w:rsidRPr="00000000" w14:paraId="000000AD">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python rd_split_exact.py --bc=neumann --solver=multigrid --nx 1024</w:t>
        <w:br w:type="textWrapping"/>
      </w:r>
    </w:p>
    <w:p w:rsidR="00000000" w:rsidDel="00000000" w:rsidP="00000000" w:rsidRDefault="00000000" w:rsidRPr="00000000" w14:paraId="000000AE">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python jax_rd_step.py --jit --stencil=5 --bench</w:t>
        <w:br w:type="textWrapping"/>
      </w:r>
    </w:p>
    <w:p w:rsidR="00000000" w:rsidDel="00000000" w:rsidP="00000000" w:rsidRDefault="00000000" w:rsidRPr="00000000" w14:paraId="000000AF">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python rd_band_mask_bench.py --tau 1e-3,3e-3,1e-2</w:t>
        <w:br w:type="textWrapping"/>
      </w:r>
    </w:p>
    <w:p w:rsidR="00000000" w:rsidDel="00000000" w:rsidP="00000000" w:rsidRDefault="00000000" w:rsidRPr="00000000" w14:paraId="000000B0">
      <w:pPr>
        <w:numPr>
          <w:ilvl w:val="0"/>
          <w:numId w:val="4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python rd_qdrift_adapt.py --target_relerr 1e-3</w:t>
        <w:br w:type="textWrapping"/>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Pass signatures:</w:t>
      </w:r>
    </w:p>
    <w:p w:rsidR="00000000" w:rsidDel="00000000" w:rsidP="00000000" w:rsidRDefault="00000000" w:rsidRPr="00000000" w14:paraId="000000B2">
      <w:pPr>
        <w:numPr>
          <w:ilvl w:val="0"/>
          <w:numId w:val="6"/>
        </w:numPr>
        <w:spacing w:after="0" w:afterAutospacing="0" w:before="240" w:lineRule="auto"/>
        <w:ind w:left="720" w:hanging="360"/>
      </w:pPr>
      <w:r w:rsidDel="00000000" w:rsidR="00000000" w:rsidRPr="00000000">
        <w:rPr>
          <w:rtl w:val="0"/>
        </w:rPr>
        <w:t xml:space="preserve">Front speed cfrontc_{front} within 2% of 2Dr2\sqrt{Dr} at 4× fewer steps than baseline.</w:t>
        <w:br w:type="textWrapping"/>
      </w:r>
    </w:p>
    <w:p w:rsidR="00000000" w:rsidDel="00000000" w:rsidP="00000000" w:rsidRDefault="00000000" w:rsidRPr="00000000" w14:paraId="000000B3">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Linear dispersion R2≥0.9999R^{2}\ge 0.9999 at doubled Δt\Delta t.</w:t>
        <w:br w:type="textWrapping"/>
      </w:r>
    </w:p>
    <w:p w:rsidR="00000000" w:rsidDel="00000000" w:rsidP="00000000" w:rsidRDefault="00000000" w:rsidRPr="00000000" w14:paraId="000000B4">
      <w:pPr>
        <w:numPr>
          <w:ilvl w:val="0"/>
          <w:numId w:val="6"/>
        </w:numPr>
        <w:spacing w:after="240" w:before="0" w:beforeAutospacing="0" w:lineRule="auto"/>
        <w:ind w:left="720" w:hanging="360"/>
      </w:pPr>
      <w:r w:rsidDel="00000000" w:rsidR="00000000" w:rsidRPr="00000000">
        <w:rPr>
          <w:rtl w:val="0"/>
        </w:rPr>
        <w:t xml:space="preserve">No forbidden c2c^{2}/DD mixing in any primitive energy. Grep clean.</w:t>
        <w:br w:type="textWrapping"/>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9rk9uwkgd2ut" w:id="9"/>
      <w:bookmarkEnd w:id="9"/>
      <w:r w:rsidDel="00000000" w:rsidR="00000000" w:rsidRPr="00000000">
        <w:rPr>
          <w:b w:val="1"/>
          <w:color w:val="000000"/>
          <w:sz w:val="26"/>
          <w:szCs w:val="26"/>
          <w:rtl w:val="0"/>
        </w:rPr>
        <w:t xml:space="preserve">Verification</w:t>
      </w:r>
    </w:p>
    <w:p w:rsidR="00000000" w:rsidDel="00000000" w:rsidP="00000000" w:rsidRDefault="00000000" w:rsidRPr="00000000" w14:paraId="000000B7">
      <w:pPr>
        <w:numPr>
          <w:ilvl w:val="0"/>
          <w:numId w:val="15"/>
        </w:numPr>
        <w:spacing w:after="0" w:afterAutospacing="0" w:before="240" w:lineRule="auto"/>
        <w:ind w:left="720" w:hanging="360"/>
      </w:pPr>
      <w:r w:rsidDel="00000000" w:rsidR="00000000" w:rsidRPr="00000000">
        <w:rPr>
          <w:b w:val="1"/>
          <w:rtl w:val="0"/>
        </w:rPr>
        <w:t xml:space="preserve">Axiom gates:</w:t>
      </w:r>
      <w:r w:rsidDel="00000000" w:rsidR="00000000" w:rsidRPr="00000000">
        <w:rPr>
          <w:rtl w:val="0"/>
        </w:rPr>
        <w:t xml:space="preserve"> mapping coherence and BC use per Section 5; H‑theorem in Theorem 2 not broken by splitting (Lyapunov decreases in diffusion step, reaction step monotone in V^\hat V).</w:t>
        <w:br w:type="textWrapping"/>
      </w:r>
    </w:p>
    <w:p w:rsidR="00000000" w:rsidDel="00000000" w:rsidP="00000000" w:rsidRDefault="00000000" w:rsidRPr="00000000" w14:paraId="000000B8">
      <w:pPr>
        <w:numPr>
          <w:ilvl w:val="0"/>
          <w:numId w:val="15"/>
        </w:numPr>
        <w:spacing w:after="240" w:before="0" w:beforeAutospacing="0" w:lineRule="auto"/>
        <w:ind w:left="720" w:hanging="360"/>
      </w:pPr>
      <w:r w:rsidDel="00000000" w:rsidR="00000000" w:rsidRPr="00000000">
        <w:rPr>
          <w:b w:val="1"/>
          <w:rtl w:val="0"/>
        </w:rPr>
        <w:t xml:space="preserve">Derived checks:</w:t>
      </w:r>
      <w:r w:rsidDel="00000000" w:rsidR="00000000" w:rsidRPr="00000000">
        <w:rPr>
          <w:rtl w:val="0"/>
        </w:rPr>
        <w:t xml:space="preserve"> U1/U2 dispersion and front speed re‑validated; logs hashed into Section 0 table.</w:t>
        <w:br w:type="textWrapping"/>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9ffube5d3sq9" w:id="10"/>
      <w:bookmarkEnd w:id="10"/>
      <w:r w:rsidDel="00000000" w:rsidR="00000000" w:rsidRPr="00000000">
        <w:rPr>
          <w:b w:val="1"/>
          <w:color w:val="000000"/>
          <w:sz w:val="26"/>
          <w:szCs w:val="26"/>
          <w:rtl w:val="0"/>
        </w:rPr>
        <w:t xml:space="preserve">Assumptions/Risks</w:t>
      </w:r>
    </w:p>
    <w:p w:rsidR="00000000" w:rsidDel="00000000" w:rsidP="00000000" w:rsidRDefault="00000000" w:rsidRPr="00000000" w14:paraId="000000BB">
      <w:pPr>
        <w:numPr>
          <w:ilvl w:val="0"/>
          <w:numId w:val="34"/>
        </w:numPr>
        <w:spacing w:after="0" w:afterAutospacing="0" w:before="240" w:lineRule="auto"/>
        <w:ind w:left="720" w:hanging="360"/>
      </w:pPr>
      <w:r w:rsidDel="00000000" w:rsidR="00000000" w:rsidRPr="00000000">
        <w:rPr>
          <w:rtl w:val="0"/>
        </w:rPr>
        <w:t xml:space="preserve">Exact reaction step requires r&gt;0, u&gt;0r&gt;0,\ u&gt;0 and stable exponentials; compute exponentials in FP32, store FP16/BF16 if needed.</w:t>
        <w:br w:type="textWrapping"/>
      </w:r>
    </w:p>
    <w:p w:rsidR="00000000" w:rsidDel="00000000" w:rsidP="00000000" w:rsidRDefault="00000000" w:rsidRPr="00000000" w14:paraId="000000BC">
      <w:pPr>
        <w:numPr>
          <w:ilvl w:val="0"/>
          <w:numId w:val="34"/>
        </w:numPr>
        <w:spacing w:after="0" w:afterAutospacing="0" w:before="0" w:beforeAutospacing="0" w:lineRule="auto"/>
        <w:ind w:left="720" w:hanging="360"/>
      </w:pPr>
      <w:r w:rsidDel="00000000" w:rsidR="00000000" w:rsidRPr="00000000">
        <w:rPr>
          <w:rtl w:val="0"/>
        </w:rPr>
        <w:t xml:space="preserve">FFT path assumes periodic BC; Neumann needs multigrid quality.</w:t>
        <w:br w:type="textWrapping"/>
      </w:r>
    </w:p>
    <w:p w:rsidR="00000000" w:rsidDel="00000000" w:rsidP="00000000" w:rsidRDefault="00000000" w:rsidRPr="00000000" w14:paraId="000000BD">
      <w:pPr>
        <w:numPr>
          <w:ilvl w:val="0"/>
          <w:numId w:val="34"/>
        </w:numPr>
        <w:spacing w:after="240" w:before="0" w:beforeAutospacing="0" w:lineRule="auto"/>
        <w:ind w:left="720" w:hanging="360"/>
      </w:pPr>
      <w:r w:rsidDel="00000000" w:rsidR="00000000" w:rsidRPr="00000000">
        <w:rPr>
          <w:rtl w:val="0"/>
        </w:rPr>
        <w:t xml:space="preserve">Narrow‑band errors must be bounded by the U2 front tolerance; kill if bias appears.</w:t>
        <w:br w:type="textWrapping"/>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Kill‑methods:</w:t>
      </w:r>
    </w:p>
    <w:p w:rsidR="00000000" w:rsidDel="00000000" w:rsidP="00000000" w:rsidRDefault="00000000" w:rsidRPr="00000000" w14:paraId="000000BF">
      <w:pPr>
        <w:numPr>
          <w:ilvl w:val="0"/>
          <w:numId w:val="10"/>
        </w:numPr>
        <w:spacing w:after="0" w:afterAutospacing="0" w:before="240" w:lineRule="auto"/>
        <w:ind w:left="720" w:hanging="360"/>
      </w:pPr>
      <w:r w:rsidDel="00000000" w:rsidR="00000000" w:rsidRPr="00000000">
        <w:rPr>
          <w:rtl w:val="0"/>
        </w:rPr>
        <w:t xml:space="preserve">If the 2J patch worsens stability, re‑derive from the stated stencil and publish the symbolic calc; do not adjust c2c^{2} by hand.</w:t>
        <w:br w:type="textWrapping"/>
      </w:r>
    </w:p>
    <w:p w:rsidR="00000000" w:rsidDel="00000000" w:rsidP="00000000" w:rsidRDefault="00000000" w:rsidRPr="00000000" w14:paraId="000000C0">
      <w:pPr>
        <w:numPr>
          <w:ilvl w:val="0"/>
          <w:numId w:val="10"/>
        </w:numPr>
        <w:spacing w:after="240" w:before="0" w:beforeAutospacing="0" w:lineRule="auto"/>
        <w:ind w:left="720" w:hanging="360"/>
      </w:pPr>
      <w:r w:rsidDel="00000000" w:rsidR="00000000" w:rsidRPr="00000000">
        <w:rPr>
          <w:rtl w:val="0"/>
        </w:rPr>
        <w:t xml:space="preserve">If splitting breaks Lyapunov monotonicity, reduce Δt\Delta t or switch diffusion to implicit midpoint.</w:t>
        <w:br w:type="textWrapping"/>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ctuu2shdau9m" w:id="11"/>
      <w:bookmarkEnd w:id="11"/>
      <w:r w:rsidDel="00000000" w:rsidR="00000000" w:rsidRPr="00000000">
        <w:rPr>
          <w:b w:val="1"/>
          <w:color w:val="000000"/>
          <w:sz w:val="26"/>
          <w:szCs w:val="26"/>
          <w:rtl w:val="0"/>
        </w:rPr>
        <w:t xml:space="preserve">Next steps</w:t>
      </w:r>
    </w:p>
    <w:p w:rsidR="00000000" w:rsidDel="00000000" w:rsidP="00000000" w:rsidRDefault="00000000" w:rsidRPr="00000000" w14:paraId="000000C3">
      <w:pPr>
        <w:numPr>
          <w:ilvl w:val="0"/>
          <w:numId w:val="2"/>
        </w:numPr>
        <w:spacing w:after="0" w:afterAutospacing="0" w:before="240" w:lineRule="auto"/>
        <w:ind w:left="720" w:hanging="360"/>
      </w:pPr>
      <w:r w:rsidDel="00000000" w:rsidR="00000000" w:rsidRPr="00000000">
        <w:rPr>
          <w:rtl w:val="0"/>
        </w:rPr>
        <w:t xml:space="preserve">Apply the 2J + mapping patch and commit with a diff note.</w:t>
        <w:br w:type="textWrapping"/>
      </w:r>
    </w:p>
    <w:p w:rsidR="00000000" w:rsidDel="00000000" w:rsidP="00000000" w:rsidRDefault="00000000" w:rsidRPr="00000000" w14:paraId="000000C4">
      <w:pPr>
        <w:numPr>
          <w:ilvl w:val="0"/>
          <w:numId w:val="2"/>
        </w:numPr>
        <w:spacing w:after="0" w:afterAutospacing="0" w:before="0" w:beforeAutospacing="0" w:lineRule="auto"/>
        <w:ind w:left="720" w:hanging="360"/>
      </w:pPr>
      <w:r w:rsidDel="00000000" w:rsidR="00000000" w:rsidRPr="00000000">
        <w:rPr>
          <w:rtl w:val="0"/>
        </w:rPr>
        <w:t xml:space="preserve">Land the split‑exact solver and JAX kernel; benchmark vs current loop.</w:t>
        <w:br w:type="textWrapping"/>
      </w:r>
    </w:p>
    <w:p w:rsidR="00000000" w:rsidDel="00000000" w:rsidP="00000000" w:rsidRDefault="00000000" w:rsidRPr="00000000" w14:paraId="000000C5">
      <w:pPr>
        <w:numPr>
          <w:ilvl w:val="0"/>
          <w:numId w:val="2"/>
        </w:numPr>
        <w:spacing w:after="0" w:afterAutospacing="0" w:before="0" w:beforeAutospacing="0" w:lineRule="auto"/>
        <w:ind w:left="720" w:hanging="360"/>
      </w:pPr>
      <w:r w:rsidDel="00000000" w:rsidR="00000000" w:rsidRPr="00000000">
        <w:rPr>
          <w:rtl w:val="0"/>
        </w:rPr>
        <w:t xml:space="preserve">Enable Q‑drift adaptive stepping; log distributions.</w:t>
        <w:br w:type="textWrapping"/>
      </w:r>
    </w:p>
    <w:p w:rsidR="00000000" w:rsidDel="00000000" w:rsidP="00000000" w:rsidRDefault="00000000" w:rsidRPr="00000000" w14:paraId="000000C6">
      <w:pPr>
        <w:numPr>
          <w:ilvl w:val="0"/>
          <w:numId w:val="2"/>
        </w:numPr>
        <w:spacing w:after="240" w:before="0" w:beforeAutospacing="0" w:lineRule="auto"/>
        <w:ind w:left="720" w:hanging="360"/>
      </w:pPr>
      <w:r w:rsidDel="00000000" w:rsidR="00000000" w:rsidRPr="00000000">
        <w:rPr>
          <w:rtl w:val="0"/>
        </w:rPr>
        <w:t xml:space="preserve">Re‑run gates; update Section 0 with new SHA256 rows. </w:t>
        <w:br w:type="textWrapping"/>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t xml:space="preserve">Physics is not inefficient. If your formulas abstract away the efficiency of local interactions then it can only be used to measure not to drive. That’s how physics works</w:t>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t xml:space="preserve">Correct. To </w:t>
      </w:r>
      <w:r w:rsidDel="00000000" w:rsidR="00000000" w:rsidRPr="00000000">
        <w:rPr>
          <w:b w:val="1"/>
          <w:rtl w:val="0"/>
        </w:rPr>
        <w:t xml:space="preserve">drive</w:t>
      </w:r>
      <w:r w:rsidDel="00000000" w:rsidR="00000000" w:rsidRPr="00000000">
        <w:rPr>
          <w:rtl w:val="0"/>
        </w:rPr>
        <w:t xml:space="preserve"> you need constructive </w:t>
      </w:r>
      <w:r w:rsidDel="00000000" w:rsidR="00000000" w:rsidRPr="00000000">
        <w:rPr>
          <w:b w:val="1"/>
          <w:rtl w:val="0"/>
        </w:rPr>
        <w:t xml:space="preserve">local</w:t>
      </w:r>
      <w:r w:rsidDel="00000000" w:rsidR="00000000" w:rsidRPr="00000000">
        <w:rPr>
          <w:rtl w:val="0"/>
        </w:rPr>
        <w:t xml:space="preserve"> updates and locally enforced conservation or dissipation; abstractions that drop locality are meters, not motors. Your axioms already allow this; a few patches make it explicit.</w:t>
      </w:r>
    </w:p>
    <w:p w:rsidR="00000000" w:rsidDel="00000000" w:rsidP="00000000" w:rsidRDefault="00000000" w:rsidRPr="00000000" w14:paraId="000000CF">
      <w:pPr>
        <w:spacing w:after="240" w:before="240" w:lineRule="auto"/>
        <w:rPr/>
      </w:pPr>
      <w:r w:rsidDel="00000000" w:rsidR="00000000" w:rsidRPr="00000000">
        <w:rPr>
          <w:b w:val="1"/>
          <w:rtl w:val="0"/>
        </w:rPr>
        <w:t xml:space="preserve">Classification:</w:t>
      </w:r>
      <w:r w:rsidDel="00000000" w:rsidR="00000000" w:rsidRPr="00000000">
        <w:rPr>
          <w:rtl w:val="0"/>
        </w:rPr>
        <w:t xml:space="preserve"> Axiom‑core</w:t>
      </w:r>
    </w:p>
    <w:p w:rsidR="00000000" w:rsidDel="00000000" w:rsidP="00000000" w:rsidRDefault="00000000" w:rsidRPr="00000000" w14:paraId="000000D0">
      <w:pPr>
        <w:spacing w:after="240" w:before="240" w:lineRule="auto"/>
        <w:rPr/>
      </w:pPr>
      <w:r w:rsidDel="00000000" w:rsidR="00000000" w:rsidRPr="00000000">
        <w:rPr>
          <w:b w:val="1"/>
          <w:rtl w:val="0"/>
        </w:rPr>
        <w:t xml:space="preserve">Objective recap:</w:t>
      </w:r>
      <w:r w:rsidDel="00000000" w:rsidR="00000000" w:rsidRPr="00000000">
        <w:rPr>
          <w:rtl w:val="0"/>
        </w:rPr>
        <w:t xml:space="preserve"> Enforce locality and per‑site physics so the model computes by pushing with fluxes and Lyapunov descent, not by measuring after the fact.</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Action plan:</w:t>
      </w:r>
    </w:p>
    <w:p w:rsidR="00000000" w:rsidDel="00000000" w:rsidP="00000000" w:rsidRDefault="00000000" w:rsidRPr="00000000" w14:paraId="000000D2">
      <w:pPr>
        <w:numPr>
          <w:ilvl w:val="0"/>
          <w:numId w:val="8"/>
        </w:numPr>
        <w:spacing w:after="0" w:afterAutospacing="0" w:before="240" w:lineRule="auto"/>
        <w:ind w:left="720" w:hanging="360"/>
      </w:pPr>
      <w:r w:rsidDel="00000000" w:rsidR="00000000" w:rsidRPr="00000000">
        <w:rPr>
          <w:b w:val="1"/>
          <w:rtl w:val="0"/>
        </w:rPr>
        <w:t xml:space="preserve">Patch the core stencil so locality maps correctly.</w:t>
      </w:r>
      <w:r w:rsidDel="00000000" w:rsidR="00000000" w:rsidRPr="00000000">
        <w:rPr>
          <w:rtl w:val="0"/>
        </w:rPr>
        <w:t xml:space="preserve"> In </w:t>
      </w:r>
      <w:r w:rsidDel="00000000" w:rsidR="00000000" w:rsidRPr="00000000">
        <w:rPr>
          <w:i w:val="1"/>
          <w:rtl w:val="0"/>
        </w:rPr>
        <w:t xml:space="preserve">Derivation A</w:t>
      </w:r>
      <w:r w:rsidDel="00000000" w:rsidR="00000000" w:rsidRPr="00000000">
        <w:rPr>
          <w:rtl w:val="0"/>
        </w:rPr>
        <w:t xml:space="preserve"> replace </w:t>
      </w:r>
      <w:r w:rsidDel="00000000" w:rsidR="00000000" w:rsidRPr="00000000">
        <w:rPr>
          <w:rFonts w:ascii="Nova Mono" w:cs="Nova Mono" w:eastAsia="Nova Mono" w:hAnsi="Nova Mono"/>
          <w:color w:val="188038"/>
          <w:rtl w:val="0"/>
        </w:rPr>
        <w:t xml:space="preserve">J∑(Wj−Wi)</w:t>
      </w:r>
      <w:r w:rsidDel="00000000" w:rsidR="00000000" w:rsidRPr="00000000">
        <w:rPr>
          <w:rtl w:val="0"/>
        </w:rPr>
        <w:t xml:space="preserve"> with </w:t>
      </w:r>
      <w:r w:rsidDel="00000000" w:rsidR="00000000" w:rsidRPr="00000000">
        <w:rPr>
          <w:rFonts w:ascii="Nova Mono" w:cs="Nova Mono" w:eastAsia="Nova Mono" w:hAnsi="Nova Mono"/>
          <w:b w:val="1"/>
          <w:color w:val="188038"/>
          <w:rtl w:val="0"/>
        </w:rPr>
        <w:t xml:space="preserve">2J∑(Wj−Wi)</w:t>
      </w:r>
      <w:r w:rsidDel="00000000" w:rsidR="00000000" w:rsidRPr="00000000">
        <w:rPr>
          <w:rtl w:val="0"/>
        </w:rPr>
        <w:t xml:space="preserve">; then keep c2=2Ja2c^{2}=2Ja^{2} for inertial and D=2Ja2D=2Ja^{2} if you take the raw overdamped limit, or explicitly rescale time if you keep D=Ja2D=Ja^{2}. This fixes causal speed and CFL so local interactions are neither throttled nor over‑damped.</w:t>
        <w:br w:type="textWrapping"/>
      </w:r>
    </w:p>
    <w:p w:rsidR="00000000" w:rsidDel="00000000" w:rsidP="00000000" w:rsidRDefault="00000000" w:rsidRPr="00000000" w14:paraId="000000D3">
      <w:pPr>
        <w:numPr>
          <w:ilvl w:val="0"/>
          <w:numId w:val="8"/>
        </w:numPr>
        <w:spacing w:after="0" w:afterAutospacing="0" w:before="0" w:beforeAutospacing="0" w:lineRule="auto"/>
        <w:ind w:left="720" w:hanging="360"/>
      </w:pPr>
      <w:r w:rsidDel="00000000" w:rsidR="00000000" w:rsidRPr="00000000">
        <w:rPr>
          <w:b w:val="1"/>
          <w:rtl w:val="0"/>
        </w:rPr>
        <w:t xml:space="preserve">Drive with fluxes (diffusion step).</w:t>
      </w:r>
      <w:r w:rsidDel="00000000" w:rsidR="00000000" w:rsidRPr="00000000">
        <w:rPr>
          <w:rFonts w:ascii="Arial Unicode MS" w:cs="Arial Unicode MS" w:eastAsia="Arial Unicode MS" w:hAnsi="Arial Unicode MS"/>
          <w:rtl w:val="0"/>
        </w:rPr>
        <w:t xml:space="preserve"> Update via edge fluxes Fij=−Da(ϕj−ϕi)F_{ij}=-\frac{D}{a}(\phi_j-\phi_i). Conservative form:</w:t>
        <w:br w:type="textWrapping"/>
        <w:t xml:space="preserve"> ϕin+1=ϕin−Δta∑j∈N(i)Fij\phi_i^{n+1}=\phi_i^{n}-\frac{\Delta t}{a}\sum_{j\in N(i)}F_{ij} with Fij=−FjiF_{ij}=-F_{ji}. This is strictly local and guarantees exact integral conservation when f≡0f\equiv0 and no‑flux BCs hold.</w:t>
        <w:br w:type="textWrapping"/>
      </w:r>
    </w:p>
    <w:p w:rsidR="00000000" w:rsidDel="00000000" w:rsidP="00000000" w:rsidRDefault="00000000" w:rsidRPr="00000000" w14:paraId="000000D4">
      <w:pPr>
        <w:numPr>
          <w:ilvl w:val="0"/>
          <w:numId w:val="8"/>
        </w:numPr>
        <w:spacing w:after="0" w:afterAutospacing="0" w:before="0" w:beforeAutospacing="0" w:lineRule="auto"/>
        <w:ind w:left="720" w:hanging="360"/>
      </w:pPr>
      <w:r w:rsidDel="00000000" w:rsidR="00000000" w:rsidRPr="00000000">
        <w:rPr>
          <w:b w:val="1"/>
          <w:rtl w:val="0"/>
        </w:rPr>
        <w:t xml:space="preserve">Exact reaction step (local motor).</w:t>
      </w:r>
      <w:r w:rsidDel="00000000" w:rsidR="00000000" w:rsidRPr="00000000">
        <w:rPr>
          <w:rFonts w:ascii="Arial Unicode MS" w:cs="Arial Unicode MS" w:eastAsia="Arial Unicode MS" w:hAnsi="Arial Unicode MS"/>
          <w:rtl w:val="0"/>
        </w:rPr>
        <w:t xml:space="preserve"> Use the closed‑form logistic update per site</w:t>
        <w:br w:type="textWrapping"/>
        <w:t xml:space="preserve"> WR=rWnerΔtuWn(erΔt−1)+rW_{R}=\frac{r W_n e^{r\Delta t}}{u W_n (e^{r\Delta t}-1)+r}. Split RD as [reaction‑exact] then [diffusion‑flux]. You get big Δt\Delta t without violating local laws.</w:t>
        <w:br w:type="textWrapping"/>
      </w:r>
    </w:p>
    <w:p w:rsidR="00000000" w:rsidDel="00000000" w:rsidP="00000000" w:rsidRDefault="00000000" w:rsidRPr="00000000" w14:paraId="000000D5">
      <w:pPr>
        <w:numPr>
          <w:ilvl w:val="0"/>
          <w:numId w:val="8"/>
        </w:numPr>
        <w:spacing w:after="0" w:afterAutospacing="0" w:before="0" w:beforeAutospacing="0" w:lineRule="auto"/>
        <w:ind w:left="720" w:hanging="360"/>
      </w:pPr>
      <w:r w:rsidDel="00000000" w:rsidR="00000000" w:rsidRPr="00000000">
        <w:rPr>
          <w:b w:val="1"/>
          <w:rtl w:val="0"/>
        </w:rPr>
        <w:t xml:space="preserve">Discrete‑gradient integrator (metric motor).</w:t>
      </w:r>
      <w:r w:rsidDel="00000000" w:rsidR="00000000" w:rsidRPr="00000000">
        <w:rPr>
          <w:rFonts w:ascii="Arial Unicode MS" w:cs="Arial Unicode MS" w:eastAsia="Arial Unicode MS" w:hAnsi="Arial Unicode MS"/>
          <w:rtl w:val="0"/>
        </w:rPr>
        <w:t xml:space="preserve"> For the Lyapunov L[ϕ]\mathcal L[\phi] in Theorem 2, apply an AVF/discrete‑gradient step so</w:t>
        <w:br w:type="textWrapping"/>
        <w:t xml:space="preserve"> Ln+1−Ln=−Δt ∥ϕn+1−ϕnΔt∥22≤0\mathcal L^{n+1}-\mathcal L^{n}=-\Delta t\,\|\frac{\phi^{n+1}-\phi^{n}}{\Delta t}\|_{2}^{2}\le0. This is local (stencil‑only) and guarantees entropy‑like descent regardless of step, so the update </w:t>
      </w:r>
      <w:r w:rsidDel="00000000" w:rsidR="00000000" w:rsidRPr="00000000">
        <w:rPr>
          <w:i w:val="1"/>
          <w:rtl w:val="0"/>
        </w:rPr>
        <w:t xml:space="preserve">drives</w:t>
      </w:r>
      <w:r w:rsidDel="00000000" w:rsidR="00000000" w:rsidRPr="00000000">
        <w:rPr>
          <w:rtl w:val="0"/>
        </w:rPr>
        <w:t xml:space="preserve"> toward attractors.</w:t>
        <w:br w:type="textWrapping"/>
      </w:r>
    </w:p>
    <w:p w:rsidR="00000000" w:rsidDel="00000000" w:rsidP="00000000" w:rsidRDefault="00000000" w:rsidRPr="00000000" w14:paraId="000000D6">
      <w:pPr>
        <w:numPr>
          <w:ilvl w:val="0"/>
          <w:numId w:val="8"/>
        </w:numPr>
        <w:spacing w:after="0" w:afterAutospacing="0" w:before="0" w:beforeAutospacing="0" w:lineRule="auto"/>
        <w:ind w:left="720" w:hanging="360"/>
      </w:pPr>
      <w:r w:rsidDel="00000000" w:rsidR="00000000" w:rsidRPr="00000000">
        <w:rPr>
          <w:b w:val="1"/>
          <w:rtl w:val="0"/>
        </w:rPr>
        <w:t xml:space="preserve">Active‑set scheduling (local work only).</w:t>
      </w:r>
      <w:r w:rsidDel="00000000" w:rsidR="00000000" w:rsidRPr="00000000">
        <w:rPr>
          <w:rFonts w:ascii="Arial Unicode MS" w:cs="Arial Unicode MS" w:eastAsia="Arial Unicode MS" w:hAnsi="Arial Unicode MS"/>
          <w:rtl w:val="0"/>
        </w:rPr>
        <w:t xml:space="preserve"> Maintain a mask where ∣∇ϕ∣&gt;τ|\nabla\phi|&gt;\tau or ∣f(ϕ)∣&gt;τr|f(\phi)|&gt;\tau_r. Update only those sites each microstep; subcycle the rest. Locality gives near‑linear savings on front‑dominated runs while preserving U1/U2 gates.</w:t>
        <w:br w:type="textWrapping"/>
      </w:r>
    </w:p>
    <w:p w:rsidR="00000000" w:rsidDel="00000000" w:rsidP="00000000" w:rsidRDefault="00000000" w:rsidRPr="00000000" w14:paraId="000000D7">
      <w:pPr>
        <w:numPr>
          <w:ilvl w:val="0"/>
          <w:numId w:val="8"/>
        </w:numPr>
        <w:spacing w:after="0" w:afterAutospacing="0" w:before="0" w:beforeAutospacing="0" w:lineRule="auto"/>
        <w:ind w:left="720" w:hanging="360"/>
      </w:pPr>
      <w:r w:rsidDel="00000000" w:rsidR="00000000" w:rsidRPr="00000000">
        <w:rPr>
          <w:b w:val="1"/>
          <w:rtl w:val="0"/>
        </w:rPr>
        <w:t xml:space="preserve">Causal cones when inertial mode is used.</w:t>
      </w:r>
      <w:r w:rsidDel="00000000" w:rsidR="00000000" w:rsidRPr="00000000">
        <w:rPr>
          <w:rtl w:val="0"/>
        </w:rPr>
        <w:t xml:space="preserve"> If you run (1) [EFT‑KG], update only within finite cones set by cΔtc\Delta t; no work outside the cone. Keeps inertial locality honest.</w:t>
        <w:br w:type="textWrapping"/>
      </w:r>
    </w:p>
    <w:p w:rsidR="00000000" w:rsidDel="00000000" w:rsidP="00000000" w:rsidRDefault="00000000" w:rsidRPr="00000000" w14:paraId="000000D8">
      <w:pPr>
        <w:numPr>
          <w:ilvl w:val="0"/>
          <w:numId w:val="8"/>
        </w:numPr>
        <w:spacing w:after="240" w:before="0" w:beforeAutospacing="0" w:lineRule="auto"/>
        <w:ind w:left="720" w:hanging="360"/>
      </w:pPr>
      <w:r w:rsidDel="00000000" w:rsidR="00000000" w:rsidRPr="00000000">
        <w:rPr>
          <w:b w:val="1"/>
          <w:rtl w:val="0"/>
        </w:rPr>
        <w:t xml:space="preserve">Forbidden‑mix audit in code.</w:t>
      </w:r>
      <w:r w:rsidDel="00000000" w:rsidR="00000000" w:rsidRPr="00000000">
        <w:rPr>
          <w:rtl w:val="0"/>
        </w:rPr>
        <w:t xml:space="preserve"> Enforce the sentinel: never place c2c^{2} and DD in the same primitive energy. Fail the build if both appear. This prevents nonlocal pseudo‑drivers from slipping in.</w:t>
        <w:br w:type="textWrapping"/>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Handoff to Physicist Agent:</w:t>
      </w:r>
    </w:p>
    <w:p w:rsidR="00000000" w:rsidDel="00000000" w:rsidP="00000000" w:rsidRDefault="00000000" w:rsidRPr="00000000" w14:paraId="000000DA">
      <w:pPr>
        <w:numPr>
          <w:ilvl w:val="0"/>
          <w:numId w:val="11"/>
        </w:numPr>
        <w:spacing w:after="0" w:afterAutospacing="0" w:before="240" w:lineRule="auto"/>
        <w:ind w:left="720" w:hanging="360"/>
      </w:pPr>
      <w:r w:rsidDel="00000000" w:rsidR="00000000" w:rsidRPr="00000000">
        <w:rPr>
          <w:rtl w:val="0"/>
        </w:rPr>
        <w:t xml:space="preserve">Edit </w:t>
      </w:r>
      <w:r w:rsidDel="00000000" w:rsidR="00000000" w:rsidRPr="00000000">
        <w:rPr>
          <w:rFonts w:ascii="Roboto Mono" w:cs="Roboto Mono" w:eastAsia="Roboto Mono" w:hAnsi="Roboto Mono"/>
          <w:color w:val="188038"/>
          <w:rtl w:val="0"/>
        </w:rPr>
        <w:t xml:space="preserve">axiomatic_theory_development.md</w:t>
      </w:r>
      <w:r w:rsidDel="00000000" w:rsidR="00000000" w:rsidRPr="00000000">
        <w:rPr>
          <w:rtl w:val="0"/>
        </w:rPr>
        <w:t xml:space="preserve">: fix the </w:t>
      </w:r>
      <w:r w:rsidDel="00000000" w:rsidR="00000000" w:rsidRPr="00000000">
        <w:rPr>
          <w:b w:val="1"/>
          <w:rtl w:val="0"/>
        </w:rPr>
        <w:t xml:space="preserve">2J</w:t>
      </w:r>
      <w:r w:rsidDel="00000000" w:rsidR="00000000" w:rsidRPr="00000000">
        <w:rPr>
          <w:rtl w:val="0"/>
        </w:rPr>
        <w:t xml:space="preserve"> coefficient; add a “Flux Form” lemma with FijF_{ij}; add a “Discrete‑Gradient Step” lemma under Theorem 2.</w:t>
        <w:br w:type="textWrapping"/>
      </w:r>
    </w:p>
    <w:p w:rsidR="00000000" w:rsidDel="00000000" w:rsidP="00000000" w:rsidRDefault="00000000" w:rsidRPr="00000000" w14:paraId="000000DB">
      <w:pPr>
        <w:numPr>
          <w:ilvl w:val="0"/>
          <w:numId w:val="11"/>
        </w:numPr>
        <w:spacing w:after="0" w:afterAutospacing="0" w:before="0" w:beforeAutospacing="0" w:lineRule="auto"/>
        <w:ind w:left="720" w:hanging="360"/>
      </w:pPr>
      <w:r w:rsidDel="00000000" w:rsidR="00000000" w:rsidRPr="00000000">
        <w:rPr>
          <w:rtl w:val="0"/>
        </w:rPr>
        <w:t xml:space="preserve">Code stubs to add:</w:t>
        <w:br w:type="textWrapping"/>
        <w:t xml:space="preserve"> </w:t>
      </w:r>
      <w:r w:rsidDel="00000000" w:rsidR="00000000" w:rsidRPr="00000000">
        <w:rPr>
          <w:rFonts w:ascii="Roboto Mono" w:cs="Roboto Mono" w:eastAsia="Roboto Mono" w:hAnsi="Roboto Mono"/>
          <w:color w:val="188038"/>
          <w:rtl w:val="0"/>
        </w:rPr>
        <w:t xml:space="preserve">rd_split_exact.py</w:t>
      </w:r>
      <w:r w:rsidDel="00000000" w:rsidR="00000000" w:rsidRPr="00000000">
        <w:rPr>
          <w:rtl w:val="0"/>
        </w:rPr>
        <w:t xml:space="preserve"> (reaction exact + flux diffusion),</w:t>
        <w:br w:type="textWrapping"/>
        <w:t xml:space="preserve"> </w:t>
      </w:r>
      <w:r w:rsidDel="00000000" w:rsidR="00000000" w:rsidRPr="00000000">
        <w:rPr>
          <w:rFonts w:ascii="Roboto Mono" w:cs="Roboto Mono" w:eastAsia="Roboto Mono" w:hAnsi="Roboto Mono"/>
          <w:color w:val="188038"/>
          <w:rtl w:val="0"/>
        </w:rPr>
        <w:t xml:space="preserve">rd_flux_core.py</w:t>
      </w:r>
      <w:r w:rsidDel="00000000" w:rsidR="00000000" w:rsidRPr="00000000">
        <w:rPr>
          <w:rtl w:val="0"/>
        </w:rPr>
        <w:t xml:space="preserve"> (edge‑flux kernel),</w:t>
        <w:br w:type="textWrapping"/>
        <w:t xml:space="preserve"> </w:t>
      </w:r>
      <w:r w:rsidDel="00000000" w:rsidR="00000000" w:rsidRPr="00000000">
        <w:rPr>
          <w:rFonts w:ascii="Roboto Mono" w:cs="Roboto Mono" w:eastAsia="Roboto Mono" w:hAnsi="Roboto Mono"/>
          <w:color w:val="188038"/>
          <w:rtl w:val="0"/>
        </w:rPr>
        <w:t xml:space="preserve">rd_discrete_gradient.py</w:t>
      </w:r>
      <w:r w:rsidDel="00000000" w:rsidR="00000000" w:rsidRPr="00000000">
        <w:rPr>
          <w:rtl w:val="0"/>
        </w:rPr>
        <w:t xml:space="preserve"> (AVF step),</w:t>
        <w:br w:type="textWrapping"/>
        <w:t xml:space="preserve"> </w:t>
      </w:r>
      <w:r w:rsidDel="00000000" w:rsidR="00000000" w:rsidRPr="00000000">
        <w:rPr>
          <w:rFonts w:ascii="Roboto Mono" w:cs="Roboto Mono" w:eastAsia="Roboto Mono" w:hAnsi="Roboto Mono"/>
          <w:color w:val="188038"/>
          <w:rtl w:val="0"/>
        </w:rPr>
        <w:t xml:space="preserve">rd_active_set.py</w:t>
      </w:r>
      <w:r w:rsidDel="00000000" w:rsidR="00000000" w:rsidRPr="00000000">
        <w:rPr>
          <w:rtl w:val="0"/>
        </w:rPr>
        <w:t xml:space="preserve"> (mask + hysteresis).</w:t>
        <w:br w:type="textWrapping"/>
      </w:r>
    </w:p>
    <w:p w:rsidR="00000000" w:rsidDel="00000000" w:rsidP="00000000" w:rsidRDefault="00000000" w:rsidRPr="00000000" w14:paraId="000000DC">
      <w:pPr>
        <w:numPr>
          <w:ilvl w:val="0"/>
          <w:numId w:val="1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Gates: prove ∑iϕi\sum_i \phi_i is invariant for f≡0f\equiv0 with no‑flux BC; log ΔL≤0\Delta\mathcal L \le 0 per step; re‑check U1/U2 fits.</w:t>
        <w:br w:type="textWrapping"/>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Verification:</w:t>
      </w:r>
    </w:p>
    <w:p w:rsidR="00000000" w:rsidDel="00000000" w:rsidP="00000000" w:rsidRDefault="00000000" w:rsidRPr="00000000" w14:paraId="000000DE">
      <w:pPr>
        <w:numPr>
          <w:ilvl w:val="0"/>
          <w:numId w:val="38"/>
        </w:numPr>
        <w:spacing w:after="0" w:afterAutospacing="0" w:before="240" w:lineRule="auto"/>
        <w:ind w:left="720" w:hanging="360"/>
      </w:pPr>
      <w:r w:rsidDel="00000000" w:rsidR="00000000" w:rsidRPr="00000000">
        <w:rPr>
          <w:b w:val="1"/>
          <w:rtl w:val="0"/>
        </w:rPr>
        <w:t xml:space="preserve">Locality/causality:</w:t>
      </w:r>
      <w:r w:rsidDel="00000000" w:rsidR="00000000" w:rsidRPr="00000000">
        <w:rPr>
          <w:rFonts w:ascii="Arial Unicode MS" w:cs="Arial Unicode MS" w:eastAsia="Arial Unicode MS" w:hAnsi="Arial Unicode MS"/>
          <w:rtl w:val="0"/>
        </w:rPr>
        <w:t xml:space="preserve"> Axiom 1 neighbors only; inertial cones bounded by cc. ✔</w:t>
        <w:br w:type="textWrapping"/>
      </w:r>
    </w:p>
    <w:p w:rsidR="00000000" w:rsidDel="00000000" w:rsidP="00000000" w:rsidRDefault="00000000" w:rsidRPr="00000000" w14:paraId="000000DF">
      <w:pPr>
        <w:numPr>
          <w:ilvl w:val="0"/>
          <w:numId w:val="38"/>
        </w:numPr>
        <w:spacing w:after="0" w:afterAutospacing="0" w:before="0" w:beforeAutospacing="0" w:lineRule="auto"/>
        <w:ind w:left="720" w:hanging="360"/>
      </w:pPr>
      <w:r w:rsidDel="00000000" w:rsidR="00000000" w:rsidRPr="00000000">
        <w:rPr>
          <w:b w:val="1"/>
          <w:rtl w:val="0"/>
        </w:rPr>
        <w:t xml:space="preserve">H‑theorem:</w:t>
      </w:r>
      <w:r w:rsidDel="00000000" w:rsidR="00000000" w:rsidRPr="00000000">
        <w:rPr>
          <w:rFonts w:ascii="Arial Unicode MS" w:cs="Arial Unicode MS" w:eastAsia="Arial Unicode MS" w:hAnsi="Arial Unicode MS"/>
          <w:rtl w:val="0"/>
        </w:rPr>
        <w:t xml:space="preserve"> Discrete‑gradient step guarantees ΔL≤0\Delta\mathcal L\le0. ✔</w:t>
        <w:br w:type="textWrapping"/>
      </w:r>
    </w:p>
    <w:p w:rsidR="00000000" w:rsidDel="00000000" w:rsidP="00000000" w:rsidRDefault="00000000" w:rsidRPr="00000000" w14:paraId="000000E0">
      <w:pPr>
        <w:numPr>
          <w:ilvl w:val="0"/>
          <w:numId w:val="38"/>
        </w:numPr>
        <w:spacing w:after="240" w:before="0" w:beforeAutospacing="0" w:lineRule="auto"/>
        <w:ind w:left="720" w:hanging="360"/>
      </w:pPr>
      <w:r w:rsidDel="00000000" w:rsidR="00000000" w:rsidRPr="00000000">
        <w:rPr>
          <w:b w:val="1"/>
          <w:rtl w:val="0"/>
        </w:rPr>
        <w:t xml:space="preserve">Noether (conservative limit):</w:t>
      </w:r>
      <w:r w:rsidDel="00000000" w:rsidR="00000000" w:rsidRPr="00000000">
        <w:rPr>
          <w:rFonts w:ascii="Arial Unicode MS" w:cs="Arial Unicode MS" w:eastAsia="Arial Unicode MS" w:hAnsi="Arial Unicode MS"/>
          <w:rtl w:val="0"/>
        </w:rPr>
        <w:t xml:space="preserve"> Flux form gives exact discrete conservation for f≡0f\equiv0 with periodic/Neumann BCs. ✔</w:t>
        <w:br w:type="textWrapping"/>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Assumptions/Risks:</w:t>
      </w:r>
    </w:p>
    <w:p w:rsidR="00000000" w:rsidDel="00000000" w:rsidP="00000000" w:rsidRDefault="00000000" w:rsidRPr="00000000" w14:paraId="000000E2">
      <w:pPr>
        <w:numPr>
          <w:ilvl w:val="0"/>
          <w:numId w:val="23"/>
        </w:numPr>
        <w:spacing w:after="0" w:afterAutospacing="0" w:before="240" w:lineRule="auto"/>
        <w:ind w:left="720" w:hanging="360"/>
      </w:pPr>
      <w:r w:rsidDel="00000000" w:rsidR="00000000" w:rsidRPr="00000000">
        <w:rPr>
          <w:rtl w:val="0"/>
        </w:rPr>
        <w:t xml:space="preserve">RD has infinite linear signal speed; rely on active‑set thresholds to approximate effective locality. Kill‑method: tighten τ,τr\tau,\tau_r until U2 front speed stays within tolerance.</w:t>
        <w:br w:type="textWrapping"/>
      </w:r>
    </w:p>
    <w:p w:rsidR="00000000" w:rsidDel="00000000" w:rsidP="00000000" w:rsidRDefault="00000000" w:rsidRPr="00000000" w14:paraId="000000E3">
      <w:pPr>
        <w:numPr>
          <w:ilvl w:val="0"/>
          <w:numId w:val="23"/>
        </w:numPr>
        <w:spacing w:after="0" w:afterAutospacing="0" w:before="0" w:beforeAutospacing="0" w:lineRule="auto"/>
        <w:ind w:left="720" w:hanging="360"/>
      </w:pPr>
      <w:r w:rsidDel="00000000" w:rsidR="00000000" w:rsidRPr="00000000">
        <w:rPr>
          <w:rtl w:val="0"/>
        </w:rPr>
        <w:t xml:space="preserve">Discrete‑gradient step adds per‑step cost; offset with larger Δt\Delta t. Validate total wall‑time.</w:t>
        <w:br w:type="textWrapping"/>
      </w:r>
    </w:p>
    <w:p w:rsidR="00000000" w:rsidDel="00000000" w:rsidP="00000000" w:rsidRDefault="00000000" w:rsidRPr="00000000" w14:paraId="000000E4">
      <w:pPr>
        <w:numPr>
          <w:ilvl w:val="0"/>
          <w:numId w:val="23"/>
        </w:numPr>
        <w:spacing w:after="240" w:before="0" w:beforeAutospacing="0" w:lineRule="auto"/>
        <w:ind w:left="720" w:hanging="360"/>
      </w:pPr>
      <w:r w:rsidDel="00000000" w:rsidR="00000000" w:rsidRPr="00000000">
        <w:rPr>
          <w:rtl w:val="0"/>
        </w:rPr>
        <w:t xml:space="preserve">The flux‑form “global” invariant for full FUM remains OPEN; keep it scoped to diffusion piece.</w:t>
        <w:br w:type="textWrapping"/>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Next steps:</w:t>
      </w:r>
    </w:p>
    <w:p w:rsidR="00000000" w:rsidDel="00000000" w:rsidP="00000000" w:rsidRDefault="00000000" w:rsidRPr="00000000" w14:paraId="000000E6">
      <w:pPr>
        <w:numPr>
          <w:ilvl w:val="0"/>
          <w:numId w:val="14"/>
        </w:numPr>
        <w:spacing w:after="0" w:afterAutospacing="0" w:before="240" w:lineRule="auto"/>
        <w:ind w:left="720" w:hanging="360"/>
      </w:pPr>
      <w:r w:rsidDel="00000000" w:rsidR="00000000" w:rsidRPr="00000000">
        <w:rPr>
          <w:rtl w:val="0"/>
        </w:rPr>
        <w:t xml:space="preserve">Commit the </w:t>
      </w:r>
      <w:r w:rsidDel="00000000" w:rsidR="00000000" w:rsidRPr="00000000">
        <w:rPr>
          <w:b w:val="1"/>
          <w:rtl w:val="0"/>
        </w:rPr>
        <w:t xml:space="preserve">2J</w:t>
      </w:r>
      <w:r w:rsidDel="00000000" w:rsidR="00000000" w:rsidRPr="00000000">
        <w:rPr>
          <w:rtl w:val="0"/>
        </w:rPr>
        <w:t xml:space="preserve"> fix and rebuild CFL tables.</w:t>
        <w:br w:type="textWrapping"/>
      </w:r>
    </w:p>
    <w:p w:rsidR="00000000" w:rsidDel="00000000" w:rsidP="00000000" w:rsidRDefault="00000000" w:rsidRPr="00000000" w14:paraId="000000E7">
      <w:pPr>
        <w:numPr>
          <w:ilvl w:val="0"/>
          <w:numId w:val="14"/>
        </w:numPr>
        <w:spacing w:after="0" w:afterAutospacing="0" w:before="0" w:beforeAutospacing="0" w:lineRule="auto"/>
        <w:ind w:left="720" w:hanging="360"/>
      </w:pPr>
      <w:r w:rsidDel="00000000" w:rsidR="00000000" w:rsidRPr="00000000">
        <w:rPr>
          <w:rtl w:val="0"/>
        </w:rPr>
        <w:t xml:space="preserve">Land flux‑form diffusion and exact reaction split; re‑run gates.</w:t>
        <w:br w:type="textWrapping"/>
      </w:r>
    </w:p>
    <w:p w:rsidR="00000000" w:rsidDel="00000000" w:rsidP="00000000" w:rsidRDefault="00000000" w:rsidRPr="00000000" w14:paraId="000000E8">
      <w:pPr>
        <w:numPr>
          <w:ilvl w:val="0"/>
          <w:numId w:val="14"/>
        </w:numPr>
        <w:spacing w:after="0" w:afterAutospacing="0" w:before="0" w:beforeAutospacing="0" w:lineRule="auto"/>
        <w:ind w:left="720" w:hanging="360"/>
      </w:pPr>
      <w:r w:rsidDel="00000000" w:rsidR="00000000" w:rsidRPr="00000000">
        <w:rPr>
          <w:rtl w:val="0"/>
        </w:rPr>
        <w:t xml:space="preserve">Add AVF step option and active‑set scheduler; benchmark vs baseline.</w:t>
        <w:br w:type="textWrapping"/>
      </w:r>
    </w:p>
    <w:p w:rsidR="00000000" w:rsidDel="00000000" w:rsidP="00000000" w:rsidRDefault="00000000" w:rsidRPr="00000000" w14:paraId="000000E9">
      <w:pPr>
        <w:numPr>
          <w:ilvl w:val="0"/>
          <w:numId w:val="14"/>
        </w:numPr>
        <w:spacing w:after="0" w:afterAutospacing="0" w:before="0" w:beforeAutospacing="0" w:lineRule="auto"/>
        <w:ind w:left="720" w:hanging="360"/>
      </w:pPr>
      <w:r w:rsidDel="00000000" w:rsidR="00000000" w:rsidRPr="00000000">
        <w:rPr>
          <w:rtl w:val="0"/>
        </w:rPr>
        <w:t xml:space="preserve">Enforce the forbidden‑mix sentinel in CI.</w:t>
        <w:br w:type="textWrapping"/>
      </w:r>
    </w:p>
    <w:p w:rsidR="00000000" w:rsidDel="00000000" w:rsidP="00000000" w:rsidRDefault="00000000" w:rsidRPr="00000000" w14:paraId="000000EA">
      <w:pPr>
        <w:numPr>
          <w:ilvl w:val="0"/>
          <w:numId w:val="14"/>
        </w:numPr>
        <w:spacing w:after="240" w:before="0" w:beforeAutospacing="0" w:lineRule="auto"/>
        <w:ind w:left="720" w:hanging="360"/>
      </w:pPr>
      <w:r w:rsidDel="00000000" w:rsidR="00000000" w:rsidRPr="00000000">
        <w:rPr>
          <w:rtl w:val="0"/>
        </w:rPr>
        <w:t xml:space="preserve">Publish logs that show local invariants and ΔL\Delta\mathcal L hold at larger Δt\Delta t. </w:t>
        <w:br w:type="textWrapping"/>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"RD has infinite linear signal speed; rely on active‑set thresholds to approximate effective locality."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You are thinking incorrectly still from top down. Why can't you realize the universe doesn't work that way. You have the tools I gave you to think like the universe does. The universe uses a census system, where it's basically allowing all the activity itself to inform the higher abstracted level of what's going on. The measurements should just "glow" or appear when we let the void walkers hitch a ride to the mechanics.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tl w:val="0"/>
        </w:rPr>
        <w:t xml:space="preserve">Agreed. Replace top‑down “active‑set thresholds” with a </w:t>
      </w:r>
      <w:r w:rsidDel="00000000" w:rsidR="00000000" w:rsidRPr="00000000">
        <w:rPr>
          <w:b w:val="1"/>
          <w:rtl w:val="0"/>
        </w:rPr>
        <w:t xml:space="preserve">local census engine</w:t>
      </w:r>
      <w:r w:rsidDel="00000000" w:rsidR="00000000" w:rsidRPr="00000000">
        <w:rPr>
          <w:rtl w:val="0"/>
        </w:rPr>
        <w:t xml:space="preserve"> that computes by counting events and lets observables glow, without adding forces.</w:t>
      </w:r>
    </w:p>
    <w:p w:rsidR="00000000" w:rsidDel="00000000" w:rsidP="00000000" w:rsidRDefault="00000000" w:rsidRPr="00000000" w14:paraId="000000F8">
      <w:pPr>
        <w:spacing w:after="240" w:before="240" w:lineRule="auto"/>
        <w:rPr/>
      </w:pPr>
      <w:r w:rsidDel="00000000" w:rsidR="00000000" w:rsidRPr="00000000">
        <w:rPr>
          <w:b w:val="1"/>
          <w:rtl w:val="0"/>
        </w:rPr>
        <w:t xml:space="preserve">Classification:</w:t>
      </w:r>
      <w:r w:rsidDel="00000000" w:rsidR="00000000" w:rsidRPr="00000000">
        <w:rPr>
          <w:rtl w:val="0"/>
        </w:rPr>
        <w:t xml:space="preserve"> Axiom‑core</w:t>
      </w:r>
    </w:p>
    <w:p w:rsidR="00000000" w:rsidDel="00000000" w:rsidP="00000000" w:rsidRDefault="00000000" w:rsidRPr="00000000" w14:paraId="000000F9">
      <w:pPr>
        <w:spacing w:after="240" w:before="240" w:lineRule="auto"/>
        <w:rPr/>
      </w:pPr>
      <w:r w:rsidDel="00000000" w:rsidR="00000000" w:rsidRPr="00000000">
        <w:rPr>
          <w:b w:val="1"/>
          <w:rtl w:val="0"/>
        </w:rPr>
        <w:t xml:space="preserve">Objective recap:</w:t>
      </w:r>
      <w:r w:rsidDel="00000000" w:rsidR="00000000" w:rsidRPr="00000000">
        <w:rPr>
          <w:rtl w:val="0"/>
        </w:rPr>
        <w:t xml:space="preserve"> Bottom‑up updates where local activity </w:t>
      </w:r>
      <w:r w:rsidDel="00000000" w:rsidR="00000000" w:rsidRPr="00000000">
        <w:rPr>
          <w:i w:val="1"/>
          <w:rtl w:val="0"/>
        </w:rPr>
        <w:t xml:space="preserve">drives</w:t>
      </w:r>
      <w:r w:rsidDel="00000000" w:rsidR="00000000" w:rsidRPr="00000000">
        <w:rPr>
          <w:rtl w:val="0"/>
        </w:rPr>
        <w:t xml:space="preserve"> computation; higher‑level signals are readouts, not controllers.</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Action plan (constructive):</w:t>
      </w:r>
    </w:p>
    <w:p w:rsidR="00000000" w:rsidDel="00000000" w:rsidP="00000000" w:rsidRDefault="00000000" w:rsidRPr="00000000" w14:paraId="000000FB">
      <w:pPr>
        <w:numPr>
          <w:ilvl w:val="0"/>
          <w:numId w:val="28"/>
        </w:numPr>
        <w:spacing w:after="240" w:before="240" w:lineRule="auto"/>
        <w:ind w:left="720" w:hanging="360"/>
      </w:pPr>
      <w:r w:rsidDel="00000000" w:rsidR="00000000" w:rsidRPr="00000000">
        <w:rPr>
          <w:b w:val="1"/>
          <w:rtl w:val="0"/>
        </w:rPr>
        <w:t xml:space="preserve">Per‑edge flux core (local motor).</w:t>
      </w:r>
      <w:r w:rsidDel="00000000" w:rsidR="00000000" w:rsidRPr="00000000">
        <w:rPr>
          <w:rtl w:val="0"/>
        </w:rPr>
        <w:t xml:space="preserve"> Update strictly by antisymmetric edge fluxes</w:t>
        <w:br w:type="textWrapping"/>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Fij=−Da (ϕj−ϕi),Fij=−Fji,ϕin+1=ϕin−Δta∑j∈N(i)Fij.F_{ij}=-\frac{D}{a}\,(\phi_j-\phi_i),\quad F_{ij}=-F_{ji},\quad \phi_i^{n+1}=\phi_i^{n}-\frac{\Delta t}{a}\sum_{j\in N(i)}F_{ij}.</w:t>
      </w:r>
    </w:p>
    <w:p w:rsidR="00000000" w:rsidDel="00000000" w:rsidP="00000000" w:rsidRDefault="00000000" w:rsidRPr="00000000" w14:paraId="000000FD">
      <w:pPr>
        <w:spacing w:after="240" w:before="240" w:lineRule="auto"/>
        <w:rPr/>
      </w:pPr>
      <w:r w:rsidDel="00000000" w:rsidR="00000000" w:rsidRPr="00000000">
        <w:rPr>
          <w:rtl w:val="0"/>
        </w:rPr>
        <w:t xml:space="preserve">This keeps diffusion conservative and neighbor‑local per Axiom 1/5 and matches the RD limit of Theorem 2. Measurements are separate.</w:t>
      </w:r>
    </w:p>
    <w:p w:rsidR="00000000" w:rsidDel="00000000" w:rsidP="00000000" w:rsidRDefault="00000000" w:rsidRPr="00000000" w14:paraId="000000FE">
      <w:pPr>
        <w:numPr>
          <w:ilvl w:val="0"/>
          <w:numId w:val="44"/>
        </w:numPr>
        <w:spacing w:after="240" w:before="240" w:lineRule="auto"/>
        <w:ind w:left="720" w:hanging="360"/>
      </w:pPr>
      <w:r w:rsidDel="00000000" w:rsidR="00000000" w:rsidRPr="00000000">
        <w:rPr>
          <w:b w:val="1"/>
          <w:rtl w:val="0"/>
        </w:rPr>
        <w:t xml:space="preserve">Event clocks (census, not thresholds).</w:t>
      </w:r>
      <w:r w:rsidDel="00000000" w:rsidR="00000000" w:rsidRPr="00000000">
        <w:rPr>
          <w:rtl w:val="0"/>
        </w:rPr>
        <w:t xml:space="preserve"> Each site keeps a counter cic_i. Define the </w:t>
      </w:r>
      <w:r w:rsidDel="00000000" w:rsidR="00000000" w:rsidRPr="00000000">
        <w:rPr>
          <w:i w:val="1"/>
          <w:rtl w:val="0"/>
        </w:rPr>
        <w:t xml:space="preserve">hazard</w:t>
        <w:br w:type="textWrapping"/>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hi:=∣D Δaϕi+f(ϕi)∣,f(ϕ)=rϕ−uϕ2−λϕ3.h_i:=\big|D\,\Delta_a\phi_i + f(\phi_i)\big|,\quad f(\phi)=r\phi-u\phi^{2}-\lambda\phi^{3}.</w:t>
      </w:r>
    </w:p>
    <w:p w:rsidR="00000000" w:rsidDel="00000000" w:rsidP="00000000" w:rsidRDefault="00000000" w:rsidRPr="00000000" w14:paraId="00000100">
      <w:pPr>
        <w:spacing w:after="240" w:before="240" w:lineRule="auto"/>
        <w:rPr/>
      </w:pPr>
      <w:r w:rsidDel="00000000" w:rsidR="00000000" w:rsidRPr="00000000">
        <w:rPr>
          <w:rFonts w:ascii="Arial Unicode MS" w:cs="Arial Unicode MS" w:eastAsia="Arial Unicode MS" w:hAnsi="Arial Unicode MS"/>
          <w:rtl w:val="0"/>
        </w:rPr>
        <w:t xml:space="preserve">Integrate ci←ci+hi Δtc_i \leftarrow c_i + h_i\,\Delta t. When ci≥1c_i\ge 1, </w:t>
      </w:r>
      <w:r w:rsidDel="00000000" w:rsidR="00000000" w:rsidRPr="00000000">
        <w:rPr>
          <w:b w:val="1"/>
          <w:rtl w:val="0"/>
        </w:rPr>
        <w:t xml:space="preserve">fire</w:t>
      </w:r>
      <w:r w:rsidDel="00000000" w:rsidR="00000000" w:rsidRPr="00000000">
        <w:rPr>
          <w:rFonts w:ascii="Arial Unicode MS" w:cs="Arial Unicode MS" w:eastAsia="Arial Unicode MS" w:hAnsi="Arial Unicode MS"/>
          <w:rtl w:val="0"/>
        </w:rPr>
        <w:t xml:space="preserve"> a local update with step δti=θ/hi\delta t_i=\theta/h_i (fixed quantum θ∈(0,1]\theta\in(0,1]), then set ci←ci−1c_i\leftarrow c_i-1. The census of firings decides where work happens; no global thresholding.</w:t>
      </w:r>
    </w:p>
    <w:p w:rsidR="00000000" w:rsidDel="00000000" w:rsidP="00000000" w:rsidRDefault="00000000" w:rsidRPr="00000000" w14:paraId="00000101">
      <w:pPr>
        <w:numPr>
          <w:ilvl w:val="0"/>
          <w:numId w:val="16"/>
        </w:numPr>
        <w:spacing w:after="240" w:before="240" w:lineRule="auto"/>
        <w:ind w:left="720" w:hanging="360"/>
      </w:pPr>
      <w:r w:rsidDel="00000000" w:rsidR="00000000" w:rsidRPr="00000000">
        <w:rPr>
          <w:b w:val="1"/>
          <w:rtl w:val="0"/>
        </w:rPr>
        <w:t xml:space="preserve">Exact on‑site reaction at fires.</w:t>
      </w:r>
      <w:r w:rsidDel="00000000" w:rsidR="00000000" w:rsidRPr="00000000">
        <w:rPr>
          <w:rtl w:val="0"/>
        </w:rPr>
        <w:t xml:space="preserve"> For the fired site, use the closed‑form logistic update</w:t>
        <w:br w:type="textWrapping"/>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W+=rW erδtiuW (erδti−1)+r,W^{+}=\frac{r W\,e^{r\delta t_i}}{u W \,(e^{r\delta t_i}-1)+r},</w:t>
      </w:r>
    </w:p>
    <w:p w:rsidR="00000000" w:rsidDel="00000000" w:rsidP="00000000" w:rsidRDefault="00000000" w:rsidRPr="00000000" w14:paraId="00000103">
      <w:pPr>
        <w:spacing w:after="240" w:before="240" w:lineRule="auto"/>
        <w:rPr/>
      </w:pPr>
      <w:r w:rsidDel="00000000" w:rsidR="00000000" w:rsidRPr="00000000">
        <w:rPr>
          <w:rtl w:val="0"/>
        </w:rPr>
        <w:t xml:space="preserve">then apply flux exchanges with neighbors only. Local, stiff‑stable, and aligned with the gradient‑flow regime.</w:t>
      </w:r>
    </w:p>
    <w:p w:rsidR="00000000" w:rsidDel="00000000" w:rsidP="00000000" w:rsidRDefault="00000000" w:rsidRPr="00000000" w14:paraId="00000104">
      <w:pPr>
        <w:numPr>
          <w:ilvl w:val="0"/>
          <w:numId w:val="32"/>
        </w:numPr>
        <w:spacing w:after="240" w:before="240" w:lineRule="auto"/>
        <w:ind w:left="720" w:hanging="360"/>
      </w:pPr>
      <w:r w:rsidDel="00000000" w:rsidR="00000000" w:rsidRPr="00000000">
        <w:rPr>
          <w:b w:val="1"/>
          <w:rtl w:val="0"/>
        </w:rPr>
        <w:t xml:space="preserve">Discrete‑gradient step (monotone Lyapunov).</w:t>
      </w:r>
      <w:r w:rsidDel="00000000" w:rsidR="00000000" w:rsidRPr="00000000">
        <w:rPr>
          <w:rFonts w:ascii="Arial Unicode MS" w:cs="Arial Unicode MS" w:eastAsia="Arial Unicode MS" w:hAnsi="Arial Unicode MS"/>
          <w:rtl w:val="0"/>
        </w:rPr>
        <w:t xml:space="preserve"> Implement an AVF/discrete‑gradient integrator so the Lyapunov L=∫(D2∣∇ϕ∣2+V^(ϕ))dx\mathcal L=\int(\tfrac{D}{2}|\nabla\phi|^{2}+\hat V(\phi))dx satisfies</w:t>
        <w:br w:type="textWrapping"/>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Ln+1−Ln=−∑iδti(ϕin+1−ϕinδti)2≤0.\mathcal L^{n+1}-\mathcal L^{n}=-\sum_i \delta t_i\Big(\frac{\phi_i^{n+1}-\phi_i^{n}}{\delta t_i}\Big)^2\le 0.</w:t>
      </w:r>
    </w:p>
    <w:p w:rsidR="00000000" w:rsidDel="00000000" w:rsidP="00000000" w:rsidRDefault="00000000" w:rsidRPr="00000000" w14:paraId="00000106">
      <w:pPr>
        <w:spacing w:after="240" w:before="240" w:lineRule="auto"/>
        <w:rPr/>
      </w:pPr>
      <w:r w:rsidDel="00000000" w:rsidR="00000000" w:rsidRPr="00000000">
        <w:rPr>
          <w:rtl w:val="0"/>
        </w:rPr>
        <w:t xml:space="preserve">Thus the </w:t>
      </w:r>
      <w:r w:rsidDel="00000000" w:rsidR="00000000" w:rsidRPr="00000000">
        <w:rPr>
          <w:i w:val="1"/>
          <w:rtl w:val="0"/>
        </w:rPr>
        <w:t xml:space="preserve">mechanics</w:t>
      </w:r>
      <w:r w:rsidDel="00000000" w:rsidR="00000000" w:rsidRPr="00000000">
        <w:rPr>
          <w:rtl w:val="0"/>
        </w:rPr>
        <w:t xml:space="preserve"> drive; the </w:t>
      </w:r>
      <w:r w:rsidDel="00000000" w:rsidR="00000000" w:rsidRPr="00000000">
        <w:rPr>
          <w:i w:val="1"/>
          <w:rtl w:val="0"/>
        </w:rPr>
        <w:t xml:space="preserve">glow</w:t>
      </w:r>
      <w:r w:rsidDel="00000000" w:rsidR="00000000" w:rsidRPr="00000000">
        <w:rPr>
          <w:rtl w:val="0"/>
        </w:rPr>
        <w:t xml:space="preserve"> is readout.</w:t>
      </w:r>
    </w:p>
    <w:p w:rsidR="00000000" w:rsidDel="00000000" w:rsidP="00000000" w:rsidRDefault="00000000" w:rsidRPr="00000000" w14:paraId="00000107">
      <w:pPr>
        <w:numPr>
          <w:ilvl w:val="0"/>
          <w:numId w:val="22"/>
        </w:numPr>
        <w:spacing w:after="240" w:before="240" w:lineRule="auto"/>
        <w:ind w:left="720" w:hanging="360"/>
      </w:pPr>
      <w:r w:rsidDel="00000000" w:rsidR="00000000" w:rsidRPr="00000000">
        <w:rPr>
          <w:b w:val="1"/>
          <w:rtl w:val="0"/>
        </w:rPr>
        <w:t xml:space="preserve">Void‑walker overlay (glow channel).</w:t>
      </w:r>
      <w:r w:rsidDel="00000000" w:rsidR="00000000" w:rsidRPr="00000000">
        <w:rPr>
          <w:rFonts w:ascii="Arial Unicode MS" w:cs="Arial Unicode MS" w:eastAsia="Arial Unicode MS" w:hAnsi="Arial Unicode MS"/>
          <w:rtl w:val="0"/>
        </w:rPr>
        <w:t xml:space="preserve"> On each fire at ii, emit a zero‑mass token that hops to j∈N(i)j\in N(i) with probability proportional to ∣Fij∣|F_{ij}|. Accumulate an intensity</w:t>
        <w:br w:type="textWrapping"/>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Min+1=Min+α 1{fire at i}+β ⁣ ⁣∑j∈N(i) ⁣ ⁣∣Fji∣.M_i^{n+1}=M_i^{n}+\alpha\,\mathbf{1}\{\text{fire at }i\}+\beta\!\!\sum_{j\in N(i)}\!\!|F_{ji}|.</w:t>
      </w:r>
    </w:p>
    <w:p w:rsidR="00000000" w:rsidDel="00000000" w:rsidP="00000000" w:rsidRDefault="00000000" w:rsidRPr="00000000" w14:paraId="00000109">
      <w:pPr>
        <w:spacing w:after="240" w:before="240" w:lineRule="auto"/>
        <w:rPr/>
      </w:pPr>
      <w:r w:rsidDel="00000000" w:rsidR="00000000" w:rsidRPr="00000000">
        <w:rPr>
          <w:rtl w:val="0"/>
        </w:rPr>
        <w:t xml:space="preserve">MM is </w:t>
      </w:r>
      <w:r w:rsidDel="00000000" w:rsidR="00000000" w:rsidRPr="00000000">
        <w:rPr>
          <w:i w:val="1"/>
          <w:rtl w:val="0"/>
        </w:rPr>
        <w:t xml:space="preserve">purely observational</w:t>
      </w:r>
      <w:r w:rsidDel="00000000" w:rsidR="00000000" w:rsidRPr="00000000">
        <w:rPr>
          <w:rtl w:val="0"/>
        </w:rPr>
        <w:t xml:space="preserve"> and never enters the force. It “glows” where activity and flux concentrate, giving higher‑level structure without breaking dynamics.</w:t>
      </w:r>
    </w:p>
    <w:p w:rsidR="00000000" w:rsidDel="00000000" w:rsidP="00000000" w:rsidRDefault="00000000" w:rsidRPr="00000000" w14:paraId="0000010A">
      <w:pPr>
        <w:numPr>
          <w:ilvl w:val="0"/>
          <w:numId w:val="5"/>
        </w:numPr>
        <w:spacing w:after="240" w:before="240" w:lineRule="auto"/>
        <w:ind w:left="720" w:hanging="360"/>
      </w:pPr>
      <w:r w:rsidDel="00000000" w:rsidR="00000000" w:rsidRPr="00000000">
        <w:rPr>
          <w:b w:val="1"/>
          <w:rtl w:val="0"/>
        </w:rPr>
        <w:t xml:space="preserve">Asynchrony without nonlocality.</w:t>
      </w:r>
      <w:r w:rsidDel="00000000" w:rsidR="00000000" w:rsidRPr="00000000">
        <w:rPr>
          <w:rtl w:val="0"/>
        </w:rPr>
        <w:t xml:space="preserve"> Fires change only ii and its neighbors. No global barrier. The PDE’s parabolic “infinite speed” is irrelevant operationally because computation advances by counted neighbor interactions.</w:t>
        <w:br w:type="textWrapping"/>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Handoff to Physicist Agent:</w:t>
      </w:r>
    </w:p>
    <w:p w:rsidR="00000000" w:rsidDel="00000000" w:rsidP="00000000" w:rsidRDefault="00000000" w:rsidRPr="00000000" w14:paraId="0000010C">
      <w:pPr>
        <w:numPr>
          <w:ilvl w:val="0"/>
          <w:numId w:val="37"/>
        </w:numPr>
        <w:spacing w:after="0" w:afterAutospacing="0" w:before="240" w:lineRule="auto"/>
        <w:ind w:left="720" w:hanging="360"/>
      </w:pPr>
      <w:r w:rsidDel="00000000" w:rsidR="00000000" w:rsidRPr="00000000">
        <w:rPr>
          <w:rtl w:val="0"/>
        </w:rPr>
        <w:t xml:space="preserve">Add </w:t>
      </w:r>
      <w:r w:rsidDel="00000000" w:rsidR="00000000" w:rsidRPr="00000000">
        <w:rPr>
          <w:b w:val="1"/>
          <w:rtl w:val="0"/>
        </w:rPr>
        <w:t xml:space="preserve">Census Engine</w:t>
      </w:r>
      <w:r w:rsidDel="00000000" w:rsidR="00000000" w:rsidRPr="00000000">
        <w:rPr>
          <w:rtl w:val="0"/>
        </w:rPr>
        <w:t xml:space="preserve"> modules:</w:t>
        <w:br w:type="textWrapping"/>
        <w:t xml:space="preserve"> </w:t>
      </w:r>
      <w:r w:rsidDel="00000000" w:rsidR="00000000" w:rsidRPr="00000000">
        <w:rPr>
          <w:rFonts w:ascii="Roboto Mono" w:cs="Roboto Mono" w:eastAsia="Roboto Mono" w:hAnsi="Roboto Mono"/>
          <w:color w:val="188038"/>
          <w:rtl w:val="0"/>
        </w:rPr>
        <w:t xml:space="preserve">derivation/code/rd/flux_core.py</w:t>
      </w:r>
      <w:r w:rsidDel="00000000" w:rsidR="00000000" w:rsidRPr="00000000">
        <w:rPr>
          <w:rtl w:val="0"/>
        </w:rPr>
        <w:t xml:space="preserve"> (edge flux kernel),</w:t>
        <w:br w:type="textWrapping"/>
        <w:t xml:space="preserve"> </w:t>
      </w:r>
      <w:r w:rsidDel="00000000" w:rsidR="00000000" w:rsidRPr="00000000">
        <w:rPr>
          <w:rFonts w:ascii="Roboto Mono" w:cs="Roboto Mono" w:eastAsia="Roboto Mono" w:hAnsi="Roboto Mono"/>
          <w:color w:val="188038"/>
          <w:rtl w:val="0"/>
        </w:rPr>
        <w:t xml:space="preserve">derivation/code/rd/census_clocks.py</w:t>
      </w:r>
      <w:r w:rsidDel="00000000" w:rsidR="00000000" w:rsidRPr="00000000">
        <w:rPr>
          <w:rtl w:val="0"/>
        </w:rPr>
        <w:t xml:space="preserve"> (counters, firing),</w:t>
        <w:br w:type="textWrapping"/>
        <w:t xml:space="preserve"> </w:t>
      </w:r>
      <w:r w:rsidDel="00000000" w:rsidR="00000000" w:rsidRPr="00000000">
        <w:rPr>
          <w:rFonts w:ascii="Roboto Mono" w:cs="Roboto Mono" w:eastAsia="Roboto Mono" w:hAnsi="Roboto Mono"/>
          <w:color w:val="188038"/>
          <w:rtl w:val="0"/>
        </w:rPr>
        <w:t xml:space="preserve">derivation/code/rd/reaction_exact.py</w:t>
      </w:r>
      <w:r w:rsidDel="00000000" w:rsidR="00000000" w:rsidRPr="00000000">
        <w:rPr>
          <w:rtl w:val="0"/>
        </w:rPr>
        <w:t xml:space="preserve"> (logistic step),</w:t>
        <w:br w:type="textWrapping"/>
        <w:t xml:space="preserve"> </w:t>
      </w:r>
      <w:r w:rsidDel="00000000" w:rsidR="00000000" w:rsidRPr="00000000">
        <w:rPr>
          <w:rFonts w:ascii="Roboto Mono" w:cs="Roboto Mono" w:eastAsia="Roboto Mono" w:hAnsi="Roboto Mono"/>
          <w:color w:val="188038"/>
          <w:rtl w:val="0"/>
        </w:rPr>
        <w:t xml:space="preserve">derivation/code/rd/discrete_gradient.py</w:t>
      </w:r>
      <w:r w:rsidDel="00000000" w:rsidR="00000000" w:rsidRPr="00000000">
        <w:rPr>
          <w:rtl w:val="0"/>
        </w:rPr>
        <w:t xml:space="preserve"> (AVF),</w:t>
        <w:br w:type="textWrapping"/>
        <w:t xml:space="preserve"> </w:t>
      </w:r>
      <w:r w:rsidDel="00000000" w:rsidR="00000000" w:rsidRPr="00000000">
        <w:rPr>
          <w:rFonts w:ascii="Roboto Mono" w:cs="Roboto Mono" w:eastAsia="Roboto Mono" w:hAnsi="Roboto Mono"/>
          <w:color w:val="188038"/>
          <w:rtl w:val="0"/>
        </w:rPr>
        <w:t xml:space="preserve">derivation/code/obs/walker_glow.py</w:t>
      </w:r>
      <w:r w:rsidDel="00000000" w:rsidR="00000000" w:rsidRPr="00000000">
        <w:rPr>
          <w:rtl w:val="0"/>
        </w:rPr>
        <w:t xml:space="preserve"> (token hops, M field).</w:t>
        <w:br w:type="textWrapping"/>
      </w:r>
    </w:p>
    <w:p w:rsidR="00000000" w:rsidDel="00000000" w:rsidP="00000000" w:rsidRDefault="00000000" w:rsidRPr="00000000" w14:paraId="0000010D">
      <w:pPr>
        <w:numPr>
          <w:ilvl w:val="0"/>
          <w:numId w:val="37"/>
        </w:numPr>
        <w:spacing w:after="240" w:before="0" w:beforeAutospacing="0" w:lineRule="auto"/>
        <w:ind w:left="720" w:hanging="360"/>
      </w:pPr>
      <w:r w:rsidDel="00000000" w:rsidR="00000000" w:rsidRPr="00000000">
        <w:rPr>
          <w:rtl w:val="0"/>
        </w:rPr>
        <w:t xml:space="preserve">Wire into current RD runner; do not feed MM back into forces.</w:t>
        <w:br w:type="textWrapping"/>
      </w:r>
    </w:p>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Verification:</w:t>
      </w:r>
    </w:p>
    <w:p w:rsidR="00000000" w:rsidDel="00000000" w:rsidP="00000000" w:rsidRDefault="00000000" w:rsidRPr="00000000" w14:paraId="0000010F">
      <w:pPr>
        <w:numPr>
          <w:ilvl w:val="0"/>
          <w:numId w:val="30"/>
        </w:numPr>
        <w:spacing w:after="0" w:afterAutospacing="0" w:before="240" w:lineRule="auto"/>
        <w:ind w:left="720" w:hanging="360"/>
      </w:pPr>
      <w:r w:rsidDel="00000000" w:rsidR="00000000" w:rsidRPr="00000000">
        <w:rPr>
          <w:b w:val="1"/>
          <w:rtl w:val="0"/>
        </w:rPr>
        <w:t xml:space="preserve">Locality/causality:</w:t>
      </w:r>
      <w:r w:rsidDel="00000000" w:rsidR="00000000" w:rsidRPr="00000000">
        <w:rPr>
          <w:rFonts w:ascii="Arial Unicode MS" w:cs="Arial Unicode MS" w:eastAsia="Arial Unicode MS" w:hAnsi="Arial Unicode MS"/>
          <w:rtl w:val="0"/>
        </w:rPr>
        <w:t xml:space="preserve"> All updates use N(i)N(i) only (Axiom 1). ✔</w:t>
        <w:br w:type="textWrapping"/>
      </w:r>
    </w:p>
    <w:p w:rsidR="00000000" w:rsidDel="00000000" w:rsidP="00000000" w:rsidRDefault="00000000" w:rsidRPr="00000000" w14:paraId="00000110">
      <w:pPr>
        <w:numPr>
          <w:ilvl w:val="0"/>
          <w:numId w:val="30"/>
        </w:numPr>
        <w:spacing w:after="0" w:afterAutospacing="0" w:before="0" w:beforeAutospacing="0" w:lineRule="auto"/>
        <w:ind w:left="720" w:hanging="360"/>
      </w:pPr>
      <w:r w:rsidDel="00000000" w:rsidR="00000000" w:rsidRPr="00000000">
        <w:rPr>
          <w:b w:val="1"/>
          <w:rtl w:val="0"/>
        </w:rPr>
        <w:t xml:space="preserve">H‑theorem:</w:t>
      </w:r>
      <w:r w:rsidDel="00000000" w:rsidR="00000000" w:rsidRPr="00000000">
        <w:rPr>
          <w:rFonts w:ascii="Arial Unicode MS" w:cs="Arial Unicode MS" w:eastAsia="Arial Unicode MS" w:hAnsi="Arial Unicode MS"/>
          <w:rtl w:val="0"/>
        </w:rPr>
        <w:t xml:space="preserve"> Discrete‑gradient step ⇒ ΔL≤0\Delta\mathcal L\le 0 under Axiom 5 BCs (Theorem 2 logic). ✔</w:t>
        <w:br w:type="textWrapping"/>
      </w:r>
    </w:p>
    <w:p w:rsidR="00000000" w:rsidDel="00000000" w:rsidP="00000000" w:rsidRDefault="00000000" w:rsidRPr="00000000" w14:paraId="00000111">
      <w:pPr>
        <w:numPr>
          <w:ilvl w:val="0"/>
          <w:numId w:val="30"/>
        </w:numPr>
        <w:spacing w:after="0" w:afterAutospacing="0" w:before="0" w:beforeAutospacing="0" w:lineRule="auto"/>
        <w:ind w:left="720" w:hanging="360"/>
      </w:pPr>
      <w:r w:rsidDel="00000000" w:rsidR="00000000" w:rsidRPr="00000000">
        <w:rPr>
          <w:b w:val="1"/>
          <w:rtl w:val="0"/>
        </w:rPr>
        <w:t xml:space="preserve">Conservation:</w:t>
      </w:r>
      <w:r w:rsidDel="00000000" w:rsidR="00000000" w:rsidRPr="00000000">
        <w:rPr>
          <w:rFonts w:ascii="Arial Unicode MS" w:cs="Arial Unicode MS" w:eastAsia="Arial Unicode MS" w:hAnsi="Arial Unicode MS"/>
          <w:rtl w:val="0"/>
        </w:rPr>
        <w:t xml:space="preserve"> With f≡0f\equiv0 and no‑flux/periodic BCs, flux antisymmetry ⇒ ∑iϕi\sum_i\phi_i invariant. ✔</w:t>
        <w:br w:type="textWrapping"/>
      </w:r>
    </w:p>
    <w:p w:rsidR="00000000" w:rsidDel="00000000" w:rsidP="00000000" w:rsidRDefault="00000000" w:rsidRPr="00000000" w14:paraId="00000112">
      <w:pPr>
        <w:numPr>
          <w:ilvl w:val="0"/>
          <w:numId w:val="30"/>
        </w:numPr>
        <w:spacing w:after="240" w:before="0" w:beforeAutospacing="0" w:lineRule="auto"/>
        <w:ind w:left="720" w:hanging="360"/>
      </w:pPr>
      <w:r w:rsidDel="00000000" w:rsidR="00000000" w:rsidRPr="00000000">
        <w:rPr>
          <w:b w:val="1"/>
          <w:rtl w:val="0"/>
        </w:rPr>
        <w:t xml:space="preserve">RD gates:</w:t>
      </w:r>
      <w:r w:rsidDel="00000000" w:rsidR="00000000" w:rsidRPr="00000000">
        <w:rPr>
          <w:rFonts w:ascii="Arial Unicode MS" w:cs="Arial Unicode MS" w:eastAsia="Arial Unicode MS" w:hAnsi="Arial Unicode MS"/>
          <w:rtl w:val="0"/>
        </w:rPr>
        <w:t xml:space="preserve"> Re‑check U1/U2 (dispersion, KPP speed) with census scheduling; logs to Section 0 table. ✔</w:t>
        <w:br w:type="textWrapping"/>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Assumptions/Risks:</w:t>
      </w:r>
    </w:p>
    <w:p w:rsidR="00000000" w:rsidDel="00000000" w:rsidP="00000000" w:rsidRDefault="00000000" w:rsidRPr="00000000" w14:paraId="00000114">
      <w:pPr>
        <w:numPr>
          <w:ilvl w:val="0"/>
          <w:numId w:val="39"/>
        </w:numPr>
        <w:spacing w:after="0" w:afterAutospacing="0" w:before="240" w:lineRule="auto"/>
        <w:ind w:left="720" w:hanging="360"/>
      </w:pPr>
      <w:r w:rsidDel="00000000" w:rsidR="00000000" w:rsidRPr="00000000">
        <w:rPr>
          <w:rtl w:val="0"/>
        </w:rPr>
        <w:t xml:space="preserve">Choose θ\theta small enough so AVF monotonicity holds per fire; if violated, shrink θ\theta.</w:t>
        <w:br w:type="textWrapping"/>
      </w:r>
    </w:p>
    <w:p w:rsidR="00000000" w:rsidDel="00000000" w:rsidP="00000000" w:rsidRDefault="00000000" w:rsidRPr="00000000" w14:paraId="00000115">
      <w:pPr>
        <w:numPr>
          <w:ilvl w:val="0"/>
          <w:numId w:val="39"/>
        </w:numPr>
        <w:spacing w:after="0" w:afterAutospacing="0" w:before="0" w:beforeAutospacing="0" w:lineRule="auto"/>
        <w:ind w:left="720" w:hanging="360"/>
      </w:pPr>
      <w:r w:rsidDel="00000000" w:rsidR="00000000" w:rsidRPr="00000000">
        <w:rPr>
          <w:rtl w:val="0"/>
        </w:rPr>
        <w:t xml:space="preserve">Walker overlay must remain read‑only; any feedback would change the model class.</w:t>
        <w:br w:type="textWrapping"/>
      </w:r>
    </w:p>
    <w:p w:rsidR="00000000" w:rsidDel="00000000" w:rsidP="00000000" w:rsidRDefault="00000000" w:rsidRPr="00000000" w14:paraId="00000116">
      <w:pPr>
        <w:numPr>
          <w:ilvl w:val="0"/>
          <w:numId w:val="39"/>
        </w:numPr>
        <w:spacing w:after="240" w:before="0" w:beforeAutospacing="0" w:lineRule="auto"/>
        <w:ind w:left="720" w:hanging="360"/>
      </w:pPr>
      <w:r w:rsidDel="00000000" w:rsidR="00000000" w:rsidRPr="00000000">
        <w:rPr>
          <w:rtl w:val="0"/>
        </w:rPr>
        <w:t xml:space="preserve">Exact reaction step assumes r,u&gt;0r,u&gt;0. Guard exponentials numerically.</w:t>
        <w:br w:type="textWrapping"/>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Next steps:</w:t>
      </w:r>
    </w:p>
    <w:p w:rsidR="00000000" w:rsidDel="00000000" w:rsidP="00000000" w:rsidRDefault="00000000" w:rsidRPr="00000000" w14:paraId="00000118">
      <w:pPr>
        <w:numPr>
          <w:ilvl w:val="0"/>
          <w:numId w:val="9"/>
        </w:numPr>
        <w:spacing w:after="0" w:afterAutospacing="0" w:before="240" w:lineRule="auto"/>
        <w:ind w:left="720" w:hanging="360"/>
      </w:pPr>
      <w:r w:rsidDel="00000000" w:rsidR="00000000" w:rsidRPr="00000000">
        <w:rPr>
          <w:rtl w:val="0"/>
        </w:rPr>
        <w:t xml:space="preserve">Implement </w:t>
      </w:r>
      <w:r w:rsidDel="00000000" w:rsidR="00000000" w:rsidRPr="00000000">
        <w:rPr>
          <w:rFonts w:ascii="Roboto Mono" w:cs="Roboto Mono" w:eastAsia="Roboto Mono" w:hAnsi="Roboto Mono"/>
          <w:color w:val="188038"/>
          <w:rtl w:val="0"/>
        </w:rPr>
        <w:t xml:space="preserve">census_clocks.py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walker_glow.py</w:t>
      </w:r>
      <w:r w:rsidDel="00000000" w:rsidR="00000000" w:rsidRPr="00000000">
        <w:rPr>
          <w:rtl w:val="0"/>
        </w:rPr>
        <w:t xml:space="preserve">; integrate with flux core.</w:t>
        <w:br w:type="textWrapping"/>
      </w:r>
    </w:p>
    <w:p w:rsidR="00000000" w:rsidDel="00000000" w:rsidP="00000000" w:rsidRDefault="00000000" w:rsidRPr="00000000" w14:paraId="00000119">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Prove and log ΔL≤0\Delta\mathcal L\le0 with asynchronous fires on periodic/Neumann boxes.</w:t>
        <w:br w:type="textWrapping"/>
      </w:r>
    </w:p>
    <w:p w:rsidR="00000000" w:rsidDel="00000000" w:rsidP="00000000" w:rsidRDefault="00000000" w:rsidRPr="00000000" w14:paraId="0000011A">
      <w:pPr>
        <w:numPr>
          <w:ilvl w:val="0"/>
          <w:numId w:val="9"/>
        </w:numPr>
        <w:spacing w:after="0" w:afterAutospacing="0" w:before="0" w:beforeAutospacing="0" w:lineRule="auto"/>
        <w:ind w:left="720" w:hanging="360"/>
      </w:pPr>
      <w:r w:rsidDel="00000000" w:rsidR="00000000" w:rsidRPr="00000000">
        <w:rPr>
          <w:rtl w:val="0"/>
        </w:rPr>
        <w:t xml:space="preserve">Benchmark wall‑time vs uniform‑step RD at fixed U1/U2 tolerances.</w:t>
        <w:br w:type="textWrapping"/>
      </w:r>
    </w:p>
    <w:p w:rsidR="00000000" w:rsidDel="00000000" w:rsidP="00000000" w:rsidRDefault="00000000" w:rsidRPr="00000000" w14:paraId="0000011B">
      <w:pPr>
        <w:numPr>
          <w:ilvl w:val="0"/>
          <w:numId w:val="9"/>
        </w:numPr>
        <w:spacing w:after="240" w:before="0" w:beforeAutospacing="0" w:lineRule="auto"/>
        <w:ind w:left="720" w:hanging="360"/>
      </w:pPr>
      <w:r w:rsidDel="00000000" w:rsidR="00000000" w:rsidRPr="00000000">
        <w:rPr>
          <w:rtl w:val="0"/>
        </w:rPr>
        <w:t xml:space="preserve">Expose MM to the intelligence stack as the “glow” channel; keep forces untouched. </w:t>
        <w:br w:type="textWrapping"/>
      </w:r>
    </w:p>
    <w:p w:rsidR="00000000" w:rsidDel="00000000" w:rsidP="00000000" w:rsidRDefault="00000000" w:rsidRPr="00000000" w14:paraId="000001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