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Heading1"/>
        <w:spacing w:after="120" w:before="0"/>
      </w:pPr>
      <w:r>
        <w:rPr>
          <w:rFonts w:ascii="Arial" w:hAnsi="Arial" w:eastAsia="Arial" w:cs="Arial"/>
          <w:b/>
          <w:bCs/>
          <w:color w:val="1f497d"/>
          <w:sz w:val="40"/>
          <w:szCs w:val="40"/>
        </w:rPr>
        <w:t xml:space="preserve">Team 1  —  Hbot Robot Telemetry REST API</w:t>
      </w:r>
    </w:p>
    <w:p>
      <w:pPr>
        <w:spacing w:after="80" w:before="0"/>
      </w:pPr>
      <w:r>
        <w:rPr>
          <w:rFonts w:ascii="Arial" w:hAnsi="Arial" w:eastAsia="Arial" w:cs="Arial"/>
          <w:i/>
          <w:iCs/>
          <w:color w:val="666666"/>
          <w:sz w:val="26"/>
          <w:szCs w:val="26"/>
        </w:rPr>
        <w:t xml:space="preserve">API Documentation for External Consumers</w:t>
      </w:r>
    </w:p>
    <w:p>
      <w:pPr>
        <w:spacing w:after="40" w:before="0"/>
      </w:pPr>
      <w:r>
        <w:rPr>
          <w:rFonts w:ascii="Arial" w:hAnsi="Arial" w:eastAsia="Arial" w:cs="Arial"/>
          <w:color w:val="888888"/>
          <w:sz w:val="22"/>
          <w:szCs w:val="22"/>
        </w:rPr>
        <w:t xml:space="preserve">June 2026  |  Base URL: http://10.192.180.0:4000  |  v3.0</w:t>
      </w:r>
    </w:p>
    <w:p>
      <w:pPr>
        <w:pBdr>
          <w:bottom w:val="single" w:color="2e75b6" w:sz="6" w:space="1"/>
        </w:pBdr>
        <w:spacing w:after="160" w:before="0"/>
      </w:pPr>
    </w:p>
    <w:sdt>
      <w:sdtPr>
        <w:alias w:val="Contents"/>
      </w:sdtPr>
      <w:sdtContent>
        <w:p>
          <w:r>
            <w:fldChar w:fldCharType="begin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 w:clear="all"/>
      </w:r>
    </w:p>
    <w:p>
      <w:pPr>
        <w:pStyle w:val="Heading1"/>
        <w:spacing w:after="120" w:before="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1.  Overview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This document describes the REST API microservice built by Team 1 to expose the Hbot robot cell telemetry database. The API hides the database entirely — consumers do not need database credentials, SQL knowledge, or direct network access. All data is retrieved via simple HTTP GET requests and returned as JSON.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Version 3.0 introduces a wide-table (columnar) schema — each database row stores all sensor values for a given timestamp in named columns. This replaces the earlier EAV (metric/value) schema and allows type-safe column selection, richer filtering, and direct aggregate queries.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Response envelope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 "data": [ ... ] }          // /readings  — array of rows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 "data": { ... } }          // /columns, /summary, /redline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 "error": "description" }   // all error responses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4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2.  Base URL &amp; General Behaviour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http://10.192.180.0:4000</w:t>
            </w:r>
          </w:p>
        </w:tc>
      </w:tr>
    </w:tbl>
    <w:p>
      <w:pPr>
        <w:spacing w:after="12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Method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 GET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 endpoints are read-only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Auth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None required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API keys or tokens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Response type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application/json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Always UTF-8 encoded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CORS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Enabled (*)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Any browser origin may call this API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Rate limit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120 req/IP/minute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Exceeding returns HTTP 429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Row cap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10,000 rows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Hard limit on /readings responses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4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3.  Data Schema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The database uses a wide-table schema. Every row in a table captures the full state of that resource at a single point in time. All tables share two structural columns:</w:t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INTEGER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Auto-incrementing primary key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Date and time the reading was recorded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(data cols)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NUMERIC / 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One column per measurement — see per-resource lists below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Available resources</w:t>
      </w: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cell-status  →  Cell_Status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Production-cell-level operational state.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initialized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Cell initialisation complete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running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Cell actively running a job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speed_pct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NUMERIC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Commanded speed as % of maximum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finished_part_num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INTEGER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 finished parts since session start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safety_enable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Safety system enabled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paused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Cell paused by operator or fault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hbot-position  →  Hbot_Position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Cartesian end-effector position in 3-D space (millimetres).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x_pos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X-axis position (mm)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y_pos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Y-axis position (mm)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z_pos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Z-axis position (mm)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hbot-status  →  Hbot_Status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Hbot robot operational state.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initialized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Robot initialisation complete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running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Robot controller active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ws_violation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Workspace boundary violated (alert condition)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speed_pct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NUMERIC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Commanded speed as % of maximum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hbot-torque  →  Hbot_Torque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Motor torque for each axis (Newton-metres). Used by the redline analysis endpoint.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x_torque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X-axis motor torque (Nm)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y_torque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Y-axis motor torque (Nm)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z_torque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DOUBLE PRECISION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Z-axis motor torque (Nm)</w:t>
            </w:r>
          </w:p>
        </w:tc>
      </w:tr>
    </w:tbl>
    <w:p>
      <w:pPr>
        <w:spacing w:after="120" w:before="0"/>
      </w:pPr>
    </w:p>
    <w:p>
      <w:r>
        <w:br w:type="page" w:clear="all"/>
      </w:r>
    </w:p>
    <w:p>
      <w:pPr>
        <w:pStyle w:val="Heading1"/>
        <w:spacing w:after="120" w:before="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4.  Endpoints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All resource routes sit under the /cell namespace. There are four route families per resource: /columns, /readings, /summary, and (for torque only) /redline.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4.1  Health Check</w:t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 —  server status and route list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Returns a JSON object confirming the API is live and listing every available route.</w:t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"status": "ok",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"message": "Hbot Robot Telemetry API",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"routes":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/cell/status/columns",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/cell/status/readings",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/cell/status/summary",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/cell/robots/hbot/position/columns",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/cell/robots/hbot/position/readings",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/cell/robots/hbot/position/summary",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/cell/robots/hbot/status/columns",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/cell/robots/hbot/status/readings",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/cell/robots/hbot/status/summary",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/cell/robots/hbot/torque/columns",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/cell/robots/hbot/torque/readings",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/cell/robots/hbot/torque/summary",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"GET /cell/robots/hbot/torque/redline"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"resources": ["hbot-position","hbot-status","hbot-torque","cell-status"]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4.2  Column Discovery  (/columns)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Returns the PostgreSQL table name and the list of queryable data columns for a resource. Useful for building dynamic UIs or validating column names before issuing other requests.</w:t>
      </w:r>
    </w:p>
    <w:p>
      <w:pPr>
        <w:spacing w:after="80" w:before="0"/>
      </w:pP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/cell/status/columns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/cell/robots/hbot/position/columns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/cell/robots/hbot/status/columns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/cell/robots/hbot/torque/columns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No query parameters. Example: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http://10.192.180.0:4000/cell/robots/hbot/position/columns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"table": "Hbot_Position",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"columns": ["x_pos", "y_pos", "z_pos"]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4.3  Raw Readings  (/readings)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Returns rows from the table, newest first by default. Every row includes id and timestamp plus the selected data columns. All query parameters are optional.</w:t>
      </w:r>
    </w:p>
    <w:p>
      <w:pPr>
        <w:spacing w:after="80" w:before="0"/>
      </w:pP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/cell/status/readings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/cell/robots/hbot/position/readings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/cell/robots/hbot/status/readings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/cell/robots/hbot/torque/readings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rPr>
          <w:tblHeader/>
        </w:trP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cols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(all)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Comma-separated column names to include, e.g. cols=x_pos,y_pos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from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Return only rows with timestamp after this value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Return only rows with timestamp before this value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last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Maximum rows to return (hard cap: 10,000)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latest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boolean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false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If "true", return exactly one row — the most recent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order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Column to sort by: "timestamp" or any valid data column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dir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desc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Sort direction: "desc" (newest first) or "asc" (oldest first)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val-col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Column to apply value filter on. Required when any val-* is used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val-eq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= 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val-neq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≠ 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val-gt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&gt; 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val-lt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&lt; 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val-min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≥ 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val-max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rows where val-col ≤ N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b/>
          <w:bCs/>
          <w:i w:val="0"/>
          <w:iCs w:val="0"/>
          <w:sz w:val="22"/>
          <w:szCs w:val="22"/>
        </w:rPr>
        <w:t xml:space="preserve">Timestamp format: </w:t>
      </w: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</w:rPr>
        <w:t xml:space="preserve">YYYY-MM-DDTHH:MM:SS  (e.g. 2026-06-08T17:43:00)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Example — last 50 hbot position rows (X and Y only):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?cols=x_pos,y_pos&amp;last=50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{ "id": 12, "timestamp": "2026-06-08T17:44:01.210Z", "x_pos": 42.1, "y_pos": -18.3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...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Example — latest single row (most recent reading):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http://10.192.180.0:4000/cell/robots/hbot/status/readings?latest=true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Example — torque rows where X torque exceeded 50 Nm: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?val-col=x_torque&amp;val-gt=50&amp;last=100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4.4  Aggregate Summary  (/summary)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Returns a single computed value — average, minimum, maximum, count, or sum — for a named column. Useful for dashboards that need a summary statistic without pulling raw rows.</w:t>
      </w:r>
    </w:p>
    <w:p>
      <w:pPr>
        <w:spacing w:after="80" w:before="0"/>
      </w:pP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/cell/status/summary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/cell/robots/hbot/position/summary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/cell/robots/hbot/status/summary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/cell/robots/hbot/torque/summary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rPr>
          <w:tblHeader/>
        </w:trP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(required)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Column name to aggregate, e.g. col=x_torque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fn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avg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Aggregate function: avg, min, max, count, or sum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from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include rows with timestamp after this value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Only include rows with timestamp before this value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Example — maximum X torque over the last hour: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http://10.192.180.0:4000/cell/robots/hbot/torque/summary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?col=x_torque&amp;fn=max&amp;from=2026-06-08T17:00:00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"table": "Hbot_Torque",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"col": "x_torque",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"fn": "max",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"result": 87.34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r>
        <w:br w:type="page" w:clear="all"/>
      </w:r>
    </w:p>
    <w:p>
      <w:pPr>
        <w:pStyle w:val="Heading2"/>
        <w:spacing w:after="120" w:before="2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4.5  Redline Analysis  (/redline)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Analyses historical torque data to identify motor wear and overload conditions. For each torque axis the endpoint computes the historical maximum and minimum, derives a configurable percentage threshold, and counts how many readings in the analysis window exceeded that threshold.</w:t>
      </w:r>
    </w:p>
    <w:p>
      <w:pPr>
        <w:spacing w:after="80" w:before="0"/>
      </w:pPr>
    </w:p>
    <w:p>
      <w:pPr>
        <w:spacing w:after="80" w:before="180"/>
      </w:pPr>
      <w:r>
        <w:rPr>
          <w:rFonts w:ascii="Courier New" w:hAnsi="Courier New" w:eastAsia="Courier New" w:cs="Courier New"/>
          <w:b/>
          <w:bCs/>
          <w:color w:val="2a7a2a"/>
          <w:sz w:val="22"/>
          <w:szCs w:val="22"/>
        </w:rPr>
        <w:t xml:space="preserve">GET </w:t>
      </w:r>
      <w:r>
        <w:rPr>
          <w:rFonts w:ascii="Courier New" w:hAnsi="Courier New" w:eastAsia="Courier New" w:cs="Courier New"/>
          <w:b/>
          <w:bCs/>
          <w:color w:val="00527a"/>
          <w:sz w:val="22"/>
          <w:szCs w:val="22"/>
        </w:rPr>
        <w:t xml:space="preserve">/cell/robots/hbot/torque/redline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rPr>
          <w:tblHeader/>
        </w:trP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axis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(all three)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Limit to one axis: x_torque, y_torque, or z_torque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threshold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80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Redline level as % of historical peak, 1–100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last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integer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1000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Number of recent readings to analyse (max 1000)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from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Restrict analysis window start</w:t>
            </w:r>
          </w:p>
        </w:tc>
      </w:tr>
      <w:tr>
        <w:tc>
          <w:tcPr>
            <w:tcW w:w="16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timestamp</w:t>
            </w:r>
          </w:p>
        </w:tc>
        <w:tc>
          <w:tcPr>
            <w:tcW w:w="12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(none)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Restrict analysis window end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Response — one object per axis: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http://10.192.180.0:4000/cell/robots/hbot/torque/redline?threshold=80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Response: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"axis": "x_torque",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"maxEver": 95.3,          // historical maximum in window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"minEver": -87.2,         // historical minimum in window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"positiveLimit": 76.24,   // maxEver * threshold / 100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"negativeLimit": -69.76,  // minEver * threshold / 100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"thresholdPercent": 80,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"readingsAnalysed": 1000,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"redlineCount": 42,       // readings above positiveLimit or below negativeLimit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"redlinePercent": 4.2,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"latestValue": 12.4,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"latestInRedline": false,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"latestTimestamp": "2026-06-08T18:00:00.000Z",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"oldestTimestamp": "2026-06-08T17:43:00.000Z",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"status": "normal"        // "normal" | "warning" | "danger"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{ "axis": "y_torque", ... },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{ "axis": "z_torque", ... }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4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5.  Example Requests</w:t>
      </w: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Discovery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Column list for hbot-torque: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http://10.192.180.0:4000/cell/robots/hbot/torque/columns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Column list for cell-status: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http://10.192.180.0:4000/cell/status/columns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Readings — basic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Last 10 hbot-status rows (default):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http://10.192.180.0:4000/cell/robots/hbot/status/readings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Last 50 hbot-status rows: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http://10.192.180.0:4000/cell/robots/hbot/status/readings?last=50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Latest single position reading: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http://10.192.180.0:4000/cell/robots/hbot/position/readings?latest=true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X and Y position, oldest first, last 100 rows: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http://10.192.180.0:4000/cell/robots/hbot/position/readings?cols=x_pos,y_pos&amp;dir=asc&amp;last=100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Readings — time range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All cell-status rows in a time window: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http://10.192.180.0:4000/cell/status/readings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?from=2026-06-08T17:44:00&amp;to=2026-06-08T17:46:00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Hbot position after a given time: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?from=2026-06-08T17:43:00&amp;last=100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Readings — value filters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Cell-status rows where speed_pct is at least 80%: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http://10.192.180.0:4000/cell/status/readings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?val-col=speed_pct&amp;val-min=80&amp;last=200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Hbot-status rows where ws_violation = 1 (true):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http://10.192.180.0:4000/cell/robots/hbot/status/readings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?val-col=ws_violation&amp;val-eq=1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Aggregate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Average X position: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http://10.192.180.0:4000/cell/robots/hbot/position/summary?col=x_pos&amp;fn=avg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Maximum Z torque over a time window: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http://10.192.180.0:4000/cell/robots/hbot/torque/summary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?col=z_torque&amp;fn=max&amp;from=2026-06-08T17:44:00&amp;to=2026-06-08T17:46:00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Total finished parts (sum):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http://10.192.180.0:4000/cell/status/summary?col=finished_part_num&amp;fn=sum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hAnsi="Arial" w:eastAsia="Arial" w:cs="Arial"/>
          <w:b/>
          <w:bCs/>
          <w:color w:val="1f497d"/>
          <w:sz w:val="23"/>
          <w:szCs w:val="23"/>
        </w:rPr>
        <w:t xml:space="preserve">Redline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All axes, default 80% threshold: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http://10.192.180.0:4000/cell/robots/hbot/torque/redline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X-axis only at 90% threshold: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GET http://10.192.180.0:4000/cell/robots/hbot/torque/redline?axis=x_torque&amp;threshold=90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4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6.  Error Responses</w:t>
      </w: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All errors return JSON with an error field. HTTP status codes follow standard conventions.</w:t>
      </w:r>
    </w:p>
    <w:p>
      <w:pPr>
        <w:spacing w:after="80" w:before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1f497d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Example cause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400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Bad Request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Unknown column name, invalid timestamp format, missing required col parameter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404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Not Found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Route does not exist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429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Too Many Requests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fffff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More than 120 requests from the same IP in 60 seconds</w:t>
            </w:r>
          </w:p>
        </w:tc>
      </w:tr>
      <w:tr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500</w:t>
            </w:r>
          </w:p>
        </w:tc>
        <w:tc>
          <w:tcPr>
            <w:tcW w:w="200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w="5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eef4fb"/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Database connection failure or unexpected query error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hAnsi="Arial" w:eastAsia="Arial" w:cs="Arial"/>
          <w:sz w:val="22"/>
          <w:szCs w:val="22"/>
        </w:rPr>
        <w:t xml:space="preserve">Example error response: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val="clear" w:fill="f5f5f5"/>
            <w:tcMar>
              <w:left w:w="160" w:type="dxa"/>
              <w:top w:w="100" w:type="dxa"/>
              <w:right w:w="160" w:type="dxa"/>
              <w:bottom w:w="100" w:type="dxa"/>
            </w:tcMar>
          </w:tcPr>
          <w:p>
            <w:pPr>
              <w:spacing w:after="0" w:befor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{ "error": "Unknown column \"x_speed\" for \"hbot-position\". Valid columns: x_pos, y_pos, z_pos" }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40"/>
      </w:pPr>
      <w:r>
        <w:rPr>
          <w:rFonts w:ascii="Arial" w:hAnsi="Arial" w:eastAsia="Arial" w:cs="Arial"/>
          <w:b/>
          <w:bCs/>
          <w:color w:val="1f497d"/>
          <w:sz w:val="36"/>
          <w:szCs w:val="36"/>
        </w:rPr>
        <w:t xml:space="preserve">7.  Tips for Visualizations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Live latest value — poll ?latest=true on a timer (e.g. every 500 ms) to display the most recent reading without over-fetching rows.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Time series chart — use from and to to define a window, then map timestamp → X axis and the data column → Y axis. Add dir=asc for correct chronological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All three position axes in one request — request cols=x_pos,y_pos,z_pos to get every axis in a single HTTP call and separate them client-side.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Dashboard summary number — use /summary instead of /readings to let the database compute the average or maximum; you receive a single result value.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Motor wear monitoring — poll /redline on a slower interval (e.g. every 5 s). The status field ("normal", "warning", "danger") is ready to drive colour-coded badges without any client-side logic.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Electrical power proxy — sum |x_torque| + |y_torque| + |z_torque| per row from /readings?dir=asc to build a time-series power-utilisation chart. Normalise to 0–100% against the peak in the window.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Value filtering — use val-col and val-min/val-max to ask the server for only the rows of interest (e.g. rows where speed_pct ≥ 80) instead of filtering a large array client-side.</w:t>
      </w:r>
    </w:p>
    <w:p>
      <w:pPr>
        <w:spacing w:after="120" w:before="0"/>
      </w:pPr>
    </w:p>
    <w:sectPr>
      <w:headerReference w:type="default" r:id="rId9"/>
      <w:footerReference w:type="default" r:id="rId10"/>
      <w:pgSz w:h="15840" w:orient="portrait" w:w="12240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1"/>
      </w:pBdr>
      <w:tabs>
        <w:tab w:val="right" w:pos="9360"/>
      </w:tabs>
      <w:spacing w:after="0" w:before="160"/>
    </w:pPr>
    <w:r>
      <w:rPr>
        <w:rFonts w:ascii="Arial" w:hAnsi="Arial" w:eastAsia="Arial" w:cs="Arial"/>
        <w:color w:val="888888"/>
        <w:sz w:val="18"/>
        <w:szCs w:val="18"/>
      </w:rPr>
      <w:t xml:space="preserve">Confidential — Team 1 Internal Use</w:t>
    </w:r>
    <w:r>
      <w:rPr>
        <w:rFonts w:ascii="Arial" w:hAnsi="Arial" w:eastAsia="Arial" w:cs="Arial"/>
        <w:color w:val="888888"/>
        <w:sz w:val="18"/>
        <w:szCs w:val="18"/>
      </w:rPr>
      <w:t xml:space="preserve">	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of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1"/>
      </w:pBdr>
      <w:tabs>
        <w:tab w:val="right" w:pos="9360"/>
      </w:tabs>
      <w:spacing w:after="160" w:before="0"/>
    </w:pPr>
    <w:r>
      <w:rPr>
        <w:rFonts w:ascii="Arial" w:hAnsi="Arial" w:eastAsia="Arial" w:cs="Arial"/>
        <w:color w:val="888888"/>
        <w:sz w:val="18"/>
        <w:szCs w:val="18"/>
      </w:rPr>
      <w:t xml:space="preserve">Team 1  —  Hbot Robot Telemetry REST API</w:t>
    </w:r>
    <w:r>
      <w:rPr>
        <w:rFonts w:ascii="Arial" w:hAnsi="Arial" w:eastAsia="Arial" w:cs="Arial"/>
        <w:color w:val="888888"/>
        <w:sz w:val="18"/>
        <w:szCs w:val="18"/>
      </w:rPr>
      <w:t xml:space="preserve">	API Documentation  |  Port 4000  |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•"/>
      <w:numFmt w:val="bullet"/>
      <w:pPr>
        <w:ind w:hanging="360" w:left="720"/>
      </w:pPr>
      <w:start w:val="1"/>
    </w:lvl>
  </w:abstractNum>
  <w:abstractNum w:abstractNumId="3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hAnsi="Arial" w:eastAsia="Arial" w:cs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hAnsi="Arial" w:eastAsia="Arial" w:cs="Arial"/>
      <w:b/>
      <w:bCs/>
      <w:color w:val="1f497d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ONLYOFFICE/8.2.1.38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2026-06-11T20:38:13.613Z</dcterms:created>
  <dcterms:modified xsi:type="dcterms:W3CDTF">2026-06-11T20:38:13.613Z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