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661" w:rsidRDefault="00626661" w:rsidP="00626661">
      <w:pPr>
        <w:pStyle w:val="Heading1"/>
        <w:numPr>
          <w:ilvl w:val="0"/>
          <w:numId w:val="0"/>
        </w:numPr>
        <w:ind w:left="360" w:hanging="360"/>
      </w:pPr>
      <w:bookmarkStart w:id="0" w:name="_Toc456354242"/>
      <w:bookmarkStart w:id="1" w:name="_Toc3883767"/>
      <w:r w:rsidRPr="00D06744">
        <w:t>Appendix 1.11 Tree/Forest parameters (tree.100)</w:t>
      </w:r>
      <w:bookmarkEnd w:id="0"/>
      <w:bookmarkEnd w:id="1"/>
      <w:r>
        <w:br/>
      </w:r>
    </w:p>
    <w:p w:rsidR="00626661" w:rsidRPr="00A84DB4" w:rsidRDefault="00626661" w:rsidP="00626661">
      <w:proofErr w:type="gramStart"/>
      <w:r>
        <w:t>These tree</w:t>
      </w:r>
      <w:proofErr w:type="gramEnd"/>
      <w:r>
        <w:t>.100 parameters are read for the initial tree specified in the schedule file header, and for each subsequent tree introduced in the schedule file with a TREE event.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4464"/>
        <w:gridCol w:w="1296"/>
        <w:gridCol w:w="1253"/>
      </w:tblGrid>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DECID</w:t>
            </w:r>
          </w:p>
        </w:tc>
        <w:tc>
          <w:tcPr>
            <w:tcW w:w="2387" w:type="pct"/>
          </w:tcPr>
          <w:p w:rsidR="00626661" w:rsidRPr="00AB5EDC" w:rsidRDefault="00626661" w:rsidP="00CA7839">
            <w:pPr>
              <w:pStyle w:val="NoSpacing"/>
            </w:pPr>
            <w:r w:rsidRPr="00AB5EDC">
              <w:t>= 0 if forest is evergreen</w:t>
            </w:r>
          </w:p>
          <w:p w:rsidR="00626661" w:rsidRPr="00AB5EDC" w:rsidRDefault="00626661" w:rsidP="00CA7839">
            <w:pPr>
              <w:pStyle w:val="NoSpacing"/>
            </w:pPr>
            <w:r w:rsidRPr="00AB5EDC">
              <w:t>= 1 if forest is deciduous</w:t>
            </w:r>
          </w:p>
          <w:p w:rsidR="00626661" w:rsidRPr="00AB5EDC" w:rsidRDefault="00626661" w:rsidP="00CA7839">
            <w:pPr>
              <w:pStyle w:val="NoSpacing"/>
            </w:pPr>
            <w:r w:rsidRPr="00AB5EDC">
              <w:t>= 2 if forest is drought deciduous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index</w:t>
            </w:r>
          </w:p>
        </w:tc>
        <w:tc>
          <w:tcPr>
            <w:tcW w:w="670"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0, 1, 2</w:t>
            </w:r>
          </w:p>
        </w:tc>
      </w:tr>
      <w:tr w:rsidR="00626661" w:rsidRPr="00AB5EDC" w:rsidTr="003B7207">
        <w:trPr>
          <w:cantSplit/>
          <w:trHeight w:val="107"/>
          <w:jc w:val="center"/>
        </w:trPr>
        <w:tc>
          <w:tcPr>
            <w:tcW w:w="1250" w:type="pct"/>
          </w:tcPr>
          <w:p w:rsidR="00626661" w:rsidRPr="00AB5EDC" w:rsidRDefault="003B7207" w:rsidP="00CA7839">
            <w:pPr>
              <w:rPr>
                <w:rFonts w:cs="Arial"/>
              </w:rPr>
            </w:pPr>
            <w:proofErr w:type="gramStart"/>
            <w:r w:rsidRPr="00AB5EDC">
              <w:rPr>
                <w:rFonts w:cs="Arial"/>
              </w:rPr>
              <w:t>PRDX(</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2A369B">
              <w:rPr>
                <w:rFonts w:asciiTheme="minorHAnsi" w:hAnsiTheme="minorHAnsi"/>
                <w:szCs w:val="22"/>
              </w:rPr>
              <w:t>Coefficient for calculating total monthly potential production as a function of solar rad</w:t>
            </w:r>
            <w:r>
              <w:rPr>
                <w:rFonts w:asciiTheme="minorHAnsi" w:hAnsiTheme="minorHAnsi"/>
                <w:szCs w:val="22"/>
              </w:rPr>
              <w:t>iation outside the atmosphere. It f</w:t>
            </w:r>
            <w:r w:rsidRPr="002A369B">
              <w:rPr>
                <w:rFonts w:asciiTheme="minorHAnsi" w:hAnsiTheme="minorHAnsi"/>
                <w:szCs w:val="22"/>
              </w:rPr>
              <w:t xml:space="preserve">unctions as a radiation use efficiency </w:t>
            </w:r>
            <w:r w:rsidRPr="002A369B">
              <w:rPr>
                <w:rFonts w:asciiTheme="minorHAnsi" w:hAnsiTheme="minorHAnsi" w:cs="Arial"/>
                <w:szCs w:val="22"/>
              </w:rPr>
              <w:t>scalar on potential production</w:t>
            </w:r>
            <w:r>
              <w:rPr>
                <w:rFonts w:asciiTheme="minorHAnsi" w:hAnsiTheme="minorHAnsi"/>
                <w:szCs w:val="22"/>
              </w:rPr>
              <w:t xml:space="preserve">. It reflects the relative genetic potential of the plant; larger </w:t>
            </w:r>
            <w:proofErr w:type="gramStart"/>
            <w:r>
              <w:rPr>
                <w:rFonts w:asciiTheme="minorHAnsi" w:hAnsiTheme="minorHAnsi"/>
                <w:szCs w:val="22"/>
              </w:rPr>
              <w:t>PRDX(</w:t>
            </w:r>
            <w:proofErr w:type="gramEnd"/>
            <w:r>
              <w:rPr>
                <w:rFonts w:asciiTheme="minorHAnsi" w:hAnsiTheme="minorHAnsi"/>
                <w:szCs w:val="22"/>
              </w:rPr>
              <w:t>2) values indicate greater growth potential.</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 xml:space="preserve">scaling factor, </w:t>
            </w:r>
          </w:p>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w:t>
            </w:r>
            <w:proofErr w:type="spellStart"/>
            <w:r w:rsidRPr="00AB5EDC">
              <w:rPr>
                <w:rFonts w:asciiTheme="minorHAnsi" w:hAnsiTheme="minorHAnsi" w:cs="Arial"/>
                <w:szCs w:val="22"/>
              </w:rPr>
              <w:t>gC</w:t>
            </w:r>
            <w:proofErr w:type="spellEnd"/>
            <w:r w:rsidRPr="00AB5EDC">
              <w:rPr>
                <w:rFonts w:asciiTheme="minorHAnsi" w:hAnsiTheme="minorHAnsi" w:cs="Arial"/>
                <w:szCs w:val="22"/>
              </w:rPr>
              <w:t xml:space="preserve"> production)</w:t>
            </w:r>
          </w:p>
          <w:p w:rsidR="00626661" w:rsidRPr="00AB5EDC" w:rsidRDefault="00626661" w:rsidP="00CA7839">
            <w:pPr>
              <w:pStyle w:val="PlainText"/>
              <w:jc w:val="center"/>
              <w:rPr>
                <w:rFonts w:asciiTheme="minorHAnsi" w:hAnsiTheme="minorHAnsi" w:cs="Arial"/>
                <w:szCs w:val="22"/>
                <w:vertAlign w:val="superscript"/>
              </w:rPr>
            </w:pPr>
            <w:r w:rsidRPr="00AB5EDC">
              <w:rPr>
                <w:rFonts w:asciiTheme="minorHAnsi" w:hAnsiTheme="minorHAnsi" w:cs="Arial"/>
                <w:szCs w:val="22"/>
              </w:rPr>
              <w:t>*m</w:t>
            </w:r>
            <w:r w:rsidRPr="00AB5EDC">
              <w:rPr>
                <w:rFonts w:asciiTheme="minorHAnsi" w:hAnsiTheme="minorHAnsi" w:cs="Arial"/>
                <w:szCs w:val="22"/>
                <w:vertAlign w:val="superscript"/>
              </w:rPr>
              <w:noBreakHyphen/>
              <w:t>2</w:t>
            </w:r>
          </w:p>
          <w:p w:rsidR="00626661" w:rsidRPr="00AB5EDC" w:rsidRDefault="00626661" w:rsidP="00CA7839">
            <w:pPr>
              <w:pStyle w:val="PlainText"/>
              <w:jc w:val="center"/>
              <w:rPr>
                <w:rFonts w:asciiTheme="minorHAnsi" w:hAnsiTheme="minorHAnsi" w:cs="Arial"/>
                <w:szCs w:val="22"/>
                <w:vertAlign w:val="superscript"/>
              </w:rPr>
            </w:pPr>
            <w:r w:rsidRPr="00AB5EDC">
              <w:rPr>
                <w:rFonts w:asciiTheme="minorHAnsi" w:hAnsiTheme="minorHAnsi" w:cs="Arial"/>
                <w:szCs w:val="22"/>
              </w:rPr>
              <w:t>*month</w:t>
            </w:r>
            <w:r w:rsidRPr="00AB5EDC">
              <w:rPr>
                <w:rFonts w:asciiTheme="minorHAnsi" w:hAnsiTheme="minorHAnsi" w:cs="Arial"/>
                <w:szCs w:val="22"/>
                <w:vertAlign w:val="superscript"/>
              </w:rPr>
              <w:noBreakHyphen/>
              <w:t>1</w:t>
            </w:r>
          </w:p>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*Langley</w:t>
            </w:r>
            <w:r w:rsidRPr="00AB5EDC">
              <w:rPr>
                <w:rFonts w:asciiTheme="minorHAnsi" w:hAnsiTheme="minorHAnsi" w:cs="Arial"/>
                <w:szCs w:val="22"/>
                <w:vertAlign w:val="superscript"/>
              </w:rPr>
              <w:noBreakHyphen/>
              <w:t>1</w:t>
            </w:r>
          </w:p>
        </w:tc>
        <w:tc>
          <w:tcPr>
            <w:tcW w:w="670" w:type="pct"/>
          </w:tcPr>
          <w:p w:rsidR="00626661" w:rsidRPr="00AB5EDC" w:rsidRDefault="00626661" w:rsidP="00CA7839">
            <w:pPr>
              <w:pStyle w:val="PlainText"/>
              <w:jc w:val="center"/>
              <w:rPr>
                <w:rFonts w:asciiTheme="minorHAnsi" w:hAnsiTheme="minorHAnsi" w:cs="Arial"/>
                <w:szCs w:val="22"/>
              </w:rPr>
            </w:pPr>
            <w:r>
              <w:rPr>
                <w:rFonts w:asciiTheme="minorHAnsi" w:hAnsiTheme="minorHAnsi" w:cs="Arial"/>
                <w:szCs w:val="22"/>
              </w:rPr>
              <w:t>0.1 – 5</w:t>
            </w:r>
            <w:r w:rsidRPr="00AB5EDC">
              <w:rPr>
                <w:rFonts w:asciiTheme="minorHAnsi" w:hAnsiTheme="minorHAnsi" w:cs="Arial"/>
                <w:szCs w:val="22"/>
              </w:rPr>
              <w:t>.0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PPDF(</w:t>
            </w:r>
            <w:proofErr w:type="gramEnd"/>
            <w:r w:rsidRPr="00AB5EDC">
              <w:rPr>
                <w:rFonts w:cs="Arial"/>
              </w:rPr>
              <w:t>1)</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Optimum temperature for production for parameterization of a Poisson Density Function curve to simulate temperature effect on growth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ºC</w:t>
            </w:r>
          </w:p>
        </w:tc>
        <w:tc>
          <w:tcPr>
            <w:tcW w:w="670" w:type="pct"/>
          </w:tcPr>
          <w:p w:rsidR="00626661" w:rsidRPr="00AB5EDC" w:rsidRDefault="00626661" w:rsidP="00CA7839">
            <w:pPr>
              <w:jc w:val="center"/>
              <w:rPr>
                <w:rFonts w:cs="Arial"/>
              </w:rPr>
            </w:pPr>
            <w:r w:rsidRPr="00AB5EDC">
              <w:rPr>
                <w:rFonts w:cs="Arial"/>
              </w:rPr>
              <w:t>10.0 – 40.0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PPDF(</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temperature for production for parameterization of a Poisson Density Function curve to simulate temperature effect on growth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ºC</w:t>
            </w:r>
          </w:p>
        </w:tc>
        <w:tc>
          <w:tcPr>
            <w:tcW w:w="670" w:type="pct"/>
          </w:tcPr>
          <w:p w:rsidR="00626661" w:rsidRPr="00AB5EDC" w:rsidRDefault="00626661" w:rsidP="00CA7839">
            <w:pPr>
              <w:jc w:val="center"/>
              <w:rPr>
                <w:rFonts w:cs="Arial"/>
              </w:rPr>
            </w:pPr>
            <w:r w:rsidRPr="00AB5EDC">
              <w:rPr>
                <w:rFonts w:cs="Arial"/>
              </w:rPr>
              <w:t>20.0 – 50.0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PPDF(</w:t>
            </w:r>
            <w:proofErr w:type="gramEnd"/>
            <w:r w:rsidRPr="00AB5EDC">
              <w:rPr>
                <w:rFonts w:cs="Arial"/>
              </w:rPr>
              <w:t>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left curve shape for parameterization of a Poisson Density Function curve to simulate temperature effect on growth</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PPDF(</w:t>
            </w:r>
            <w:proofErr w:type="gramEnd"/>
            <w:r w:rsidRPr="00AB5EDC">
              <w:rPr>
                <w:rFonts w:cs="Arial"/>
              </w:rPr>
              <w:t>4)</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right curve shape for parameterization of a Poisson Density Function curve to simulate temperature effect on growth</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r w:rsidRPr="00AB5EDC">
              <w:rPr>
                <w:rFonts w:cs="Arial"/>
              </w:rPr>
              <w:t>0.0 – 10.0</w:t>
            </w:r>
          </w:p>
        </w:tc>
      </w:tr>
      <w:tr w:rsidR="00626661" w:rsidRPr="00AB5EDC" w:rsidTr="003B7207">
        <w:trPr>
          <w:cantSplit/>
          <w:jc w:val="center"/>
        </w:trPr>
        <w:tc>
          <w:tcPr>
            <w:tcW w:w="1250" w:type="pct"/>
          </w:tcPr>
          <w:p w:rsidR="00626661" w:rsidRPr="00AB5EDC" w:rsidRDefault="003B7207" w:rsidP="00CA7839">
            <w:pPr>
              <w:rPr>
                <w:rFonts w:cs="Arial"/>
                <w:b/>
              </w:rPr>
            </w:pPr>
            <w:proofErr w:type="gramStart"/>
            <w:r w:rsidRPr="00AB5EDC">
              <w:rPr>
                <w:rFonts w:cs="Arial"/>
                <w:b/>
              </w:rPr>
              <w:t>CERFOR(</w:t>
            </w:r>
            <w:proofErr w:type="gramEnd"/>
            <w:r w:rsidRPr="00AB5EDC">
              <w:rPr>
                <w:rFonts w:cs="Arial"/>
                <w:b/>
              </w:rPr>
              <w:t>1,*,*)</w:t>
            </w:r>
          </w:p>
        </w:tc>
        <w:tc>
          <w:tcPr>
            <w:tcW w:w="2387" w:type="pct"/>
          </w:tcPr>
          <w:p w:rsidR="00626661" w:rsidRPr="00AB5EDC" w:rsidRDefault="00626661" w:rsidP="00CA7839">
            <w:pPr>
              <w:pStyle w:val="PlainText"/>
              <w:rPr>
                <w:rFonts w:asciiTheme="minorHAnsi" w:hAnsiTheme="minorHAnsi" w:cs="Arial"/>
                <w:b/>
                <w:szCs w:val="22"/>
              </w:rPr>
            </w:pPr>
            <w:r w:rsidRPr="00AB5EDC">
              <w:rPr>
                <w:rFonts w:asciiTheme="minorHAnsi" w:hAnsiTheme="minorHAnsi" w:cs="Arial"/>
                <w:b/>
                <w:i/>
                <w:szCs w:val="22"/>
              </w:rPr>
              <w:t>minimum</w:t>
            </w:r>
            <w:r w:rsidRPr="00AB5EDC">
              <w:rPr>
                <w:rFonts w:asciiTheme="minorHAnsi" w:hAnsiTheme="minorHAnsi" w:cs="Arial"/>
                <w:b/>
                <w:szCs w:val="22"/>
              </w:rPr>
              <w:t xml:space="preserve"> C/E ratio for forest compartments</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1,1,1)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(1,1,1) = </w:t>
            </w:r>
            <w:r>
              <w:rPr>
                <w:rFonts w:asciiTheme="minorHAnsi" w:hAnsiTheme="minorHAnsi" w:cs="Arial"/>
                <w:szCs w:val="22"/>
              </w:rPr>
              <w:t>minimum C/</w:t>
            </w:r>
            <w:r w:rsidRPr="00AB5EDC">
              <w:rPr>
                <w:rFonts w:asciiTheme="minorHAnsi" w:hAnsiTheme="minorHAnsi" w:cs="Arial"/>
                <w:szCs w:val="22"/>
              </w:rPr>
              <w:t>N,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200.0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1,1,2)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(1,1,2) = </w:t>
            </w:r>
            <w:r>
              <w:rPr>
                <w:rFonts w:asciiTheme="minorHAnsi" w:hAnsiTheme="minorHAnsi" w:cs="Arial"/>
                <w:szCs w:val="22"/>
              </w:rPr>
              <w:t>minimum C/</w:t>
            </w:r>
            <w:r w:rsidRPr="00AB5EDC">
              <w:rPr>
                <w:rFonts w:asciiTheme="minorHAnsi" w:hAnsiTheme="minorHAnsi" w:cs="Arial"/>
                <w:szCs w:val="22"/>
              </w:rPr>
              <w:t>P,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1,1,3)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(1,1,3) = </w:t>
            </w:r>
            <w:r>
              <w:rPr>
                <w:rFonts w:asciiTheme="minorHAnsi" w:hAnsiTheme="minorHAnsi" w:cs="Arial"/>
                <w:szCs w:val="22"/>
              </w:rPr>
              <w:t>minimum C/</w:t>
            </w:r>
            <w:r w:rsidRPr="00AB5EDC">
              <w:rPr>
                <w:rFonts w:asciiTheme="minorHAnsi" w:hAnsiTheme="minorHAnsi" w:cs="Arial"/>
                <w:szCs w:val="22"/>
              </w:rPr>
              <w:t>S,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1,2,1)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(1,2,1) = </w:t>
            </w:r>
            <w:r>
              <w:rPr>
                <w:rFonts w:asciiTheme="minorHAnsi" w:hAnsiTheme="minorHAnsi" w:cs="Arial"/>
                <w:szCs w:val="22"/>
              </w:rPr>
              <w:t>minimum C/</w:t>
            </w:r>
            <w:r w:rsidRPr="00AB5EDC">
              <w:rPr>
                <w:rFonts w:asciiTheme="minorHAnsi" w:hAnsiTheme="minorHAnsi" w:cs="Arial"/>
                <w:szCs w:val="22"/>
              </w:rPr>
              <w:t>N,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200.0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1,2,2)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(1,2,2) = </w:t>
            </w:r>
            <w:r>
              <w:rPr>
                <w:rFonts w:asciiTheme="minorHAnsi" w:hAnsiTheme="minorHAnsi" w:cs="Arial"/>
                <w:szCs w:val="22"/>
              </w:rPr>
              <w:t>minimum C/</w:t>
            </w:r>
            <w:r w:rsidRPr="00AB5EDC">
              <w:rPr>
                <w:rFonts w:asciiTheme="minorHAnsi" w:hAnsiTheme="minorHAnsi" w:cs="Arial"/>
                <w:szCs w:val="22"/>
              </w:rPr>
              <w:t>P,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lastRenderedPageBreak/>
              <w:t>CERFOR(</w:t>
            </w:r>
            <w:proofErr w:type="gramEnd"/>
            <w:r w:rsidRPr="00AB5EDC">
              <w:rPr>
                <w:rFonts w:cs="Arial"/>
              </w:rPr>
              <w:t>1,2,3)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(1,2,3) = </w:t>
            </w:r>
            <w:r>
              <w:rPr>
                <w:rFonts w:asciiTheme="minorHAnsi" w:hAnsiTheme="minorHAnsi" w:cs="Arial"/>
                <w:szCs w:val="22"/>
              </w:rPr>
              <w:t>minimum C/</w:t>
            </w:r>
            <w:r w:rsidRPr="00AB5EDC">
              <w:rPr>
                <w:rFonts w:asciiTheme="minorHAnsi" w:hAnsiTheme="minorHAnsi" w:cs="Arial"/>
                <w:szCs w:val="22"/>
              </w:rPr>
              <w:t>S,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1,3,1)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(1,3,1) = </w:t>
            </w:r>
            <w:r>
              <w:rPr>
                <w:rFonts w:asciiTheme="minorHAnsi" w:hAnsiTheme="minorHAnsi" w:cs="Arial"/>
                <w:szCs w:val="22"/>
              </w:rPr>
              <w:t>minimum C/</w:t>
            </w:r>
            <w:r w:rsidRPr="00AB5EDC">
              <w:rPr>
                <w:rFonts w:asciiTheme="minorHAnsi" w:hAnsiTheme="minorHAnsi" w:cs="Arial"/>
                <w:szCs w:val="22"/>
              </w:rPr>
              <w:t>N,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1000.0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1,3,2)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(1,3,2) = </w:t>
            </w:r>
            <w:r>
              <w:rPr>
                <w:rFonts w:asciiTheme="minorHAnsi" w:hAnsiTheme="minorHAnsi" w:cs="Arial"/>
                <w:szCs w:val="22"/>
              </w:rPr>
              <w:t>minimum C/</w:t>
            </w:r>
            <w:r w:rsidRPr="00AB5EDC">
              <w:rPr>
                <w:rFonts w:asciiTheme="minorHAnsi" w:hAnsiTheme="minorHAnsi" w:cs="Arial"/>
                <w:szCs w:val="22"/>
              </w:rPr>
              <w:t>P,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1,3,3)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(1,3,3) = </w:t>
            </w:r>
            <w:r>
              <w:rPr>
                <w:rFonts w:asciiTheme="minorHAnsi" w:hAnsiTheme="minorHAnsi" w:cs="Arial"/>
                <w:szCs w:val="22"/>
              </w:rPr>
              <w:t>minimum C/</w:t>
            </w:r>
            <w:r w:rsidRPr="00AB5EDC">
              <w:rPr>
                <w:rFonts w:asciiTheme="minorHAnsi" w:hAnsiTheme="minorHAnsi" w:cs="Arial"/>
                <w:szCs w:val="22"/>
              </w:rPr>
              <w:t>S,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1,4,1)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(1,4,1) = </w:t>
            </w:r>
            <w:r>
              <w:rPr>
                <w:rFonts w:asciiTheme="minorHAnsi" w:hAnsiTheme="minorHAnsi" w:cs="Arial"/>
                <w:szCs w:val="22"/>
              </w:rPr>
              <w:t>minimum C/</w:t>
            </w:r>
            <w:r w:rsidRPr="00AB5EDC">
              <w:rPr>
                <w:rFonts w:asciiTheme="minorHAnsi" w:hAnsiTheme="minorHAnsi" w:cs="Arial"/>
                <w:szCs w:val="22"/>
              </w:rPr>
              <w:t>N,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1500.0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1,4,2)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(1,4,2) = </w:t>
            </w:r>
            <w:r>
              <w:rPr>
                <w:rFonts w:asciiTheme="minorHAnsi" w:hAnsiTheme="minorHAnsi" w:cs="Arial"/>
                <w:szCs w:val="22"/>
              </w:rPr>
              <w:t>minimum C/</w:t>
            </w:r>
            <w:r w:rsidRPr="00AB5EDC">
              <w:rPr>
                <w:rFonts w:asciiTheme="minorHAnsi" w:hAnsiTheme="minorHAnsi" w:cs="Arial"/>
                <w:szCs w:val="22"/>
              </w:rPr>
              <w:t>P,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1,4,3)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(1,4,3) = </w:t>
            </w:r>
            <w:r>
              <w:rPr>
                <w:rFonts w:asciiTheme="minorHAnsi" w:hAnsiTheme="minorHAnsi" w:cs="Arial"/>
                <w:szCs w:val="22"/>
              </w:rPr>
              <w:t>minimum C/</w:t>
            </w:r>
            <w:r w:rsidRPr="00AB5EDC">
              <w:rPr>
                <w:rFonts w:asciiTheme="minorHAnsi" w:hAnsiTheme="minorHAnsi" w:cs="Arial"/>
                <w:szCs w:val="22"/>
              </w:rPr>
              <w:t>S,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1,5,1)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(1,5,1) = </w:t>
            </w:r>
            <w:r>
              <w:rPr>
                <w:rFonts w:asciiTheme="minorHAnsi" w:hAnsiTheme="minorHAnsi" w:cs="Arial"/>
                <w:szCs w:val="22"/>
              </w:rPr>
              <w:t>minimum C/</w:t>
            </w:r>
            <w:r w:rsidRPr="00AB5EDC">
              <w:rPr>
                <w:rFonts w:asciiTheme="minorHAnsi" w:hAnsiTheme="minorHAnsi" w:cs="Arial"/>
                <w:szCs w:val="22"/>
              </w:rPr>
              <w:t>N,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1500.0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1,5,2)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(1,5,2) = </w:t>
            </w:r>
            <w:r>
              <w:rPr>
                <w:rFonts w:asciiTheme="minorHAnsi" w:hAnsiTheme="minorHAnsi" w:cs="Arial"/>
                <w:szCs w:val="22"/>
              </w:rPr>
              <w:t>minimum C/</w:t>
            </w:r>
            <w:r w:rsidRPr="00AB5EDC">
              <w:rPr>
                <w:rFonts w:asciiTheme="minorHAnsi" w:hAnsiTheme="minorHAnsi" w:cs="Arial"/>
                <w:szCs w:val="22"/>
              </w:rPr>
              <w:t>P,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1,5,3)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(1,5,3) = </w:t>
            </w:r>
            <w:r>
              <w:rPr>
                <w:rFonts w:asciiTheme="minorHAnsi" w:hAnsiTheme="minorHAnsi" w:cs="Arial"/>
                <w:szCs w:val="22"/>
              </w:rPr>
              <w:t>minimum C/</w:t>
            </w:r>
            <w:r w:rsidRPr="00AB5EDC">
              <w:rPr>
                <w:rFonts w:asciiTheme="minorHAnsi" w:hAnsiTheme="minorHAnsi" w:cs="Arial"/>
                <w:szCs w:val="22"/>
              </w:rPr>
              <w:t>S,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b/>
              </w:rPr>
            </w:pPr>
            <w:proofErr w:type="gramStart"/>
            <w:r w:rsidRPr="00AB5EDC">
              <w:rPr>
                <w:rFonts w:cs="Arial"/>
                <w:b/>
              </w:rPr>
              <w:t>CERFOR(</w:t>
            </w:r>
            <w:proofErr w:type="gramEnd"/>
            <w:r w:rsidRPr="00AB5EDC">
              <w:rPr>
                <w:rFonts w:cs="Arial"/>
                <w:b/>
              </w:rPr>
              <w:t>2,*,*)</w:t>
            </w:r>
          </w:p>
        </w:tc>
        <w:tc>
          <w:tcPr>
            <w:tcW w:w="2387" w:type="pct"/>
          </w:tcPr>
          <w:p w:rsidR="00626661" w:rsidRPr="00AB5EDC" w:rsidRDefault="00626661" w:rsidP="00CA7839">
            <w:pPr>
              <w:pStyle w:val="PlainText"/>
              <w:rPr>
                <w:rFonts w:asciiTheme="minorHAnsi" w:hAnsiTheme="minorHAnsi" w:cs="Arial"/>
                <w:b/>
                <w:szCs w:val="22"/>
              </w:rPr>
            </w:pPr>
            <w:r w:rsidRPr="00AB5EDC">
              <w:rPr>
                <w:rFonts w:asciiTheme="minorHAnsi" w:hAnsiTheme="minorHAnsi" w:cs="Arial"/>
                <w:b/>
                <w:i/>
                <w:szCs w:val="22"/>
              </w:rPr>
              <w:t>maximum</w:t>
            </w:r>
            <w:r w:rsidRPr="00AB5EDC">
              <w:rPr>
                <w:rFonts w:asciiTheme="minorHAnsi" w:hAnsiTheme="minorHAnsi" w:cs="Arial"/>
                <w:b/>
                <w:szCs w:val="22"/>
              </w:rPr>
              <w:t xml:space="preserve"> C/E ratio for forest compartments</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2,1,1)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(2,1,1) = </w:t>
            </w:r>
            <w:r>
              <w:rPr>
                <w:rFonts w:asciiTheme="minorHAnsi" w:hAnsiTheme="minorHAnsi" w:cs="Arial"/>
                <w:szCs w:val="22"/>
              </w:rPr>
              <w:t>maximum C/</w:t>
            </w:r>
            <w:r w:rsidRPr="00AB5EDC">
              <w:rPr>
                <w:rFonts w:asciiTheme="minorHAnsi" w:hAnsiTheme="minorHAnsi" w:cs="Arial"/>
                <w:szCs w:val="22"/>
              </w:rPr>
              <w:t>N,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200.0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2,1,2)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(2,1,2) = </w:t>
            </w:r>
            <w:r>
              <w:rPr>
                <w:rFonts w:asciiTheme="minorHAnsi" w:hAnsiTheme="minorHAnsi" w:cs="Arial"/>
                <w:szCs w:val="22"/>
              </w:rPr>
              <w:t>maximum C/</w:t>
            </w:r>
            <w:r w:rsidRPr="00AB5EDC">
              <w:rPr>
                <w:rFonts w:asciiTheme="minorHAnsi" w:hAnsiTheme="minorHAnsi" w:cs="Arial"/>
                <w:szCs w:val="22"/>
              </w:rPr>
              <w:t>P,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2,1,3)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(2,1,3) = </w:t>
            </w:r>
            <w:r>
              <w:rPr>
                <w:rFonts w:asciiTheme="minorHAnsi" w:hAnsiTheme="minorHAnsi" w:cs="Arial"/>
                <w:szCs w:val="22"/>
              </w:rPr>
              <w:t>maximum C/</w:t>
            </w:r>
            <w:r w:rsidRPr="00AB5EDC">
              <w:rPr>
                <w:rFonts w:asciiTheme="minorHAnsi" w:hAnsiTheme="minorHAnsi" w:cs="Arial"/>
                <w:szCs w:val="22"/>
              </w:rPr>
              <w:t>S,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2,2,1)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(2,2,1) = </w:t>
            </w:r>
            <w:r>
              <w:rPr>
                <w:rFonts w:asciiTheme="minorHAnsi" w:hAnsiTheme="minorHAnsi" w:cs="Arial"/>
                <w:szCs w:val="22"/>
              </w:rPr>
              <w:t>maximum C/</w:t>
            </w:r>
            <w:r w:rsidRPr="00AB5EDC">
              <w:rPr>
                <w:rFonts w:asciiTheme="minorHAnsi" w:hAnsiTheme="minorHAnsi" w:cs="Arial"/>
                <w:szCs w:val="22"/>
              </w:rPr>
              <w:t>N,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200.0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2,2,2)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(2,2,2) = </w:t>
            </w:r>
            <w:r>
              <w:rPr>
                <w:rFonts w:asciiTheme="minorHAnsi" w:hAnsiTheme="minorHAnsi" w:cs="Arial"/>
                <w:szCs w:val="22"/>
              </w:rPr>
              <w:t>maximum C/</w:t>
            </w:r>
            <w:r w:rsidRPr="00AB5EDC">
              <w:rPr>
                <w:rFonts w:asciiTheme="minorHAnsi" w:hAnsiTheme="minorHAnsi" w:cs="Arial"/>
                <w:szCs w:val="22"/>
              </w:rPr>
              <w:t>P,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lastRenderedPageBreak/>
              <w:t>CERFOR(</w:t>
            </w:r>
            <w:proofErr w:type="gramEnd"/>
            <w:r w:rsidRPr="00AB5EDC">
              <w:rPr>
                <w:rFonts w:cs="Arial"/>
              </w:rPr>
              <w:t>2,2,3)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(2,2,3) = </w:t>
            </w:r>
            <w:r>
              <w:rPr>
                <w:rFonts w:asciiTheme="minorHAnsi" w:hAnsiTheme="minorHAnsi" w:cs="Arial"/>
                <w:szCs w:val="22"/>
              </w:rPr>
              <w:t>maximum C/</w:t>
            </w:r>
            <w:r w:rsidRPr="00AB5EDC">
              <w:rPr>
                <w:rFonts w:asciiTheme="minorHAnsi" w:hAnsiTheme="minorHAnsi" w:cs="Arial"/>
                <w:szCs w:val="22"/>
              </w:rPr>
              <w:t>S,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2,3,1)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(2,3,1) = </w:t>
            </w:r>
            <w:r>
              <w:rPr>
                <w:rFonts w:asciiTheme="minorHAnsi" w:hAnsiTheme="minorHAnsi" w:cs="Arial"/>
                <w:szCs w:val="22"/>
              </w:rPr>
              <w:t>maximum C/</w:t>
            </w:r>
            <w:r w:rsidRPr="00AB5EDC">
              <w:rPr>
                <w:rFonts w:asciiTheme="minorHAnsi" w:hAnsiTheme="minorHAnsi" w:cs="Arial"/>
                <w:szCs w:val="22"/>
              </w:rPr>
              <w:t>N,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1000.0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2,3,2)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(2,3,2) = </w:t>
            </w:r>
            <w:r>
              <w:rPr>
                <w:rFonts w:asciiTheme="minorHAnsi" w:hAnsiTheme="minorHAnsi" w:cs="Arial"/>
                <w:szCs w:val="22"/>
              </w:rPr>
              <w:t>maximum C/</w:t>
            </w:r>
            <w:r w:rsidRPr="00AB5EDC">
              <w:rPr>
                <w:rFonts w:asciiTheme="minorHAnsi" w:hAnsiTheme="minorHAnsi" w:cs="Arial"/>
                <w:szCs w:val="22"/>
              </w:rPr>
              <w:t>P,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2,3,3)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(2,3,3) = </w:t>
            </w:r>
            <w:r>
              <w:rPr>
                <w:rFonts w:asciiTheme="minorHAnsi" w:hAnsiTheme="minorHAnsi" w:cs="Arial"/>
                <w:szCs w:val="22"/>
              </w:rPr>
              <w:t>maximum C/</w:t>
            </w:r>
            <w:r w:rsidRPr="00AB5EDC">
              <w:rPr>
                <w:rFonts w:asciiTheme="minorHAnsi" w:hAnsiTheme="minorHAnsi" w:cs="Arial"/>
                <w:szCs w:val="22"/>
              </w:rPr>
              <w:t>S,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2,4,1)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(2,4,1) = </w:t>
            </w:r>
            <w:r>
              <w:rPr>
                <w:rFonts w:asciiTheme="minorHAnsi" w:hAnsiTheme="minorHAnsi" w:cs="Arial"/>
                <w:szCs w:val="22"/>
              </w:rPr>
              <w:t>maximum C/</w:t>
            </w:r>
            <w:r w:rsidRPr="00AB5EDC">
              <w:rPr>
                <w:rFonts w:asciiTheme="minorHAnsi" w:hAnsiTheme="minorHAnsi" w:cs="Arial"/>
                <w:szCs w:val="22"/>
              </w:rPr>
              <w:t>N,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1500.0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2,4,2)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(2,4,2) = </w:t>
            </w:r>
            <w:r>
              <w:rPr>
                <w:rFonts w:asciiTheme="minorHAnsi" w:hAnsiTheme="minorHAnsi" w:cs="Arial"/>
                <w:szCs w:val="22"/>
              </w:rPr>
              <w:t>maximum C/</w:t>
            </w:r>
            <w:r w:rsidRPr="00AB5EDC">
              <w:rPr>
                <w:rFonts w:asciiTheme="minorHAnsi" w:hAnsiTheme="minorHAnsi" w:cs="Arial"/>
                <w:szCs w:val="22"/>
              </w:rPr>
              <w:t>P,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2,4,3)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(2,4,3) = </w:t>
            </w:r>
            <w:r>
              <w:rPr>
                <w:rFonts w:asciiTheme="minorHAnsi" w:hAnsiTheme="minorHAnsi" w:cs="Arial"/>
                <w:szCs w:val="22"/>
              </w:rPr>
              <w:t>maximum C/</w:t>
            </w:r>
            <w:r w:rsidRPr="00AB5EDC">
              <w:rPr>
                <w:rFonts w:asciiTheme="minorHAnsi" w:hAnsiTheme="minorHAnsi" w:cs="Arial"/>
                <w:szCs w:val="22"/>
              </w:rPr>
              <w:t>S,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2,5,1)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(2,5,1) = </w:t>
            </w:r>
            <w:r>
              <w:rPr>
                <w:rFonts w:asciiTheme="minorHAnsi" w:hAnsiTheme="minorHAnsi" w:cs="Arial"/>
                <w:szCs w:val="22"/>
              </w:rPr>
              <w:t>maximum C/</w:t>
            </w:r>
            <w:r w:rsidRPr="00AB5EDC">
              <w:rPr>
                <w:rFonts w:asciiTheme="minorHAnsi" w:hAnsiTheme="minorHAnsi" w:cs="Arial"/>
                <w:szCs w:val="22"/>
              </w:rPr>
              <w:t>N,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1500.0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2,5,2)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(2,5,2) = </w:t>
            </w:r>
            <w:r>
              <w:rPr>
                <w:rFonts w:asciiTheme="minorHAnsi" w:hAnsiTheme="minorHAnsi" w:cs="Arial"/>
                <w:szCs w:val="22"/>
              </w:rPr>
              <w:t>maximum C/</w:t>
            </w:r>
            <w:r w:rsidRPr="00AB5EDC">
              <w:rPr>
                <w:rFonts w:asciiTheme="minorHAnsi" w:hAnsiTheme="minorHAnsi" w:cs="Arial"/>
                <w:szCs w:val="22"/>
              </w:rPr>
              <w:t>P,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2,5,3)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(2,5,3) = </w:t>
            </w:r>
            <w:r>
              <w:rPr>
                <w:rFonts w:asciiTheme="minorHAnsi" w:hAnsiTheme="minorHAnsi" w:cs="Arial"/>
                <w:szCs w:val="22"/>
              </w:rPr>
              <w:t>maximum C/</w:t>
            </w:r>
            <w:r w:rsidRPr="00AB5EDC">
              <w:rPr>
                <w:rFonts w:asciiTheme="minorHAnsi" w:hAnsiTheme="minorHAnsi" w:cs="Arial"/>
                <w:szCs w:val="22"/>
              </w:rPr>
              <w:t>S,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b/>
              </w:rPr>
            </w:pPr>
            <w:proofErr w:type="gramStart"/>
            <w:r w:rsidRPr="00AB5EDC">
              <w:rPr>
                <w:rFonts w:cs="Arial"/>
                <w:b/>
              </w:rPr>
              <w:t>CERFOR(</w:t>
            </w:r>
            <w:proofErr w:type="gramEnd"/>
            <w:r w:rsidRPr="00AB5EDC">
              <w:rPr>
                <w:rFonts w:cs="Arial"/>
                <w:b/>
              </w:rPr>
              <w:t>3,*,*)</w:t>
            </w:r>
          </w:p>
        </w:tc>
        <w:tc>
          <w:tcPr>
            <w:tcW w:w="2387" w:type="pct"/>
          </w:tcPr>
          <w:p w:rsidR="00626661" w:rsidRPr="00AB5EDC" w:rsidRDefault="00626661" w:rsidP="00CA7839">
            <w:pPr>
              <w:pStyle w:val="PlainText"/>
              <w:rPr>
                <w:rFonts w:asciiTheme="minorHAnsi" w:hAnsiTheme="minorHAnsi" w:cs="Arial"/>
                <w:b/>
                <w:szCs w:val="22"/>
              </w:rPr>
            </w:pPr>
            <w:r w:rsidRPr="00AB5EDC">
              <w:rPr>
                <w:rFonts w:asciiTheme="minorHAnsi" w:hAnsiTheme="minorHAnsi" w:cs="Arial"/>
                <w:b/>
                <w:i/>
                <w:szCs w:val="22"/>
              </w:rPr>
              <w:t>initial</w:t>
            </w:r>
            <w:r w:rsidRPr="00AB5EDC">
              <w:rPr>
                <w:rFonts w:asciiTheme="minorHAnsi" w:hAnsiTheme="minorHAnsi" w:cs="Arial"/>
                <w:b/>
                <w:szCs w:val="22"/>
              </w:rPr>
              <w:t xml:space="preserve"> C/E ratio for forest compartments</w:t>
            </w:r>
            <w:r w:rsidRPr="00AB5EDC">
              <w:rPr>
                <w:rFonts w:asciiTheme="minorHAnsi" w:hAnsiTheme="minorHAnsi" w:cs="Arial"/>
                <w:szCs w:val="22"/>
              </w:rPr>
              <w:tab/>
            </w:r>
            <w:r w:rsidRPr="00AB5EDC">
              <w:rPr>
                <w:rFonts w:asciiTheme="minorHAnsi" w:hAnsiTheme="minorHAnsi" w:cs="Arial"/>
                <w:szCs w:val="22"/>
              </w:rPr>
              <w:tab/>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3,1,1)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(3,1,1) = </w:t>
            </w:r>
            <w:r>
              <w:rPr>
                <w:rFonts w:asciiTheme="minorHAnsi" w:hAnsiTheme="minorHAnsi" w:cs="Arial"/>
                <w:szCs w:val="22"/>
              </w:rPr>
              <w:t>initial C/</w:t>
            </w:r>
            <w:r w:rsidRPr="00AB5EDC">
              <w:rPr>
                <w:rFonts w:asciiTheme="minorHAnsi" w:hAnsiTheme="minorHAnsi" w:cs="Arial"/>
                <w:szCs w:val="22"/>
              </w:rPr>
              <w:t>N,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200.0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3,1,2)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(3,1,2) = </w:t>
            </w:r>
            <w:r>
              <w:rPr>
                <w:rFonts w:asciiTheme="minorHAnsi" w:hAnsiTheme="minorHAnsi" w:cs="Arial"/>
                <w:szCs w:val="22"/>
              </w:rPr>
              <w:t>initial C/</w:t>
            </w:r>
            <w:r w:rsidRPr="00AB5EDC">
              <w:rPr>
                <w:rFonts w:asciiTheme="minorHAnsi" w:hAnsiTheme="minorHAnsi" w:cs="Arial"/>
                <w:szCs w:val="22"/>
              </w:rPr>
              <w:t>P,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3,1,3)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(3,1,3) = </w:t>
            </w:r>
            <w:r>
              <w:rPr>
                <w:rFonts w:asciiTheme="minorHAnsi" w:hAnsiTheme="minorHAnsi" w:cs="Arial"/>
                <w:szCs w:val="22"/>
              </w:rPr>
              <w:t>initial C/</w:t>
            </w:r>
            <w:r w:rsidRPr="00AB5EDC">
              <w:rPr>
                <w:rFonts w:asciiTheme="minorHAnsi" w:hAnsiTheme="minorHAnsi" w:cs="Arial"/>
                <w:szCs w:val="22"/>
              </w:rPr>
              <w:t>S, leaf</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3,2,1)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(3,2,1) = </w:t>
            </w:r>
            <w:r>
              <w:rPr>
                <w:rFonts w:asciiTheme="minorHAnsi" w:hAnsiTheme="minorHAnsi" w:cs="Arial"/>
                <w:szCs w:val="22"/>
              </w:rPr>
              <w:t>initial C/</w:t>
            </w:r>
            <w:r w:rsidRPr="00AB5EDC">
              <w:rPr>
                <w:rFonts w:asciiTheme="minorHAnsi" w:hAnsiTheme="minorHAnsi" w:cs="Arial"/>
                <w:szCs w:val="22"/>
              </w:rPr>
              <w:t>N,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200.0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3,2,2)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(3,2,2) = </w:t>
            </w:r>
            <w:r>
              <w:rPr>
                <w:rFonts w:asciiTheme="minorHAnsi" w:hAnsiTheme="minorHAnsi" w:cs="Arial"/>
                <w:szCs w:val="22"/>
              </w:rPr>
              <w:t>initial C/</w:t>
            </w:r>
            <w:r w:rsidRPr="00AB5EDC">
              <w:rPr>
                <w:rFonts w:asciiTheme="minorHAnsi" w:hAnsiTheme="minorHAnsi" w:cs="Arial"/>
                <w:szCs w:val="22"/>
              </w:rPr>
              <w:t>P,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lastRenderedPageBreak/>
              <w:t>CERFOR(</w:t>
            </w:r>
            <w:proofErr w:type="gramEnd"/>
            <w:r w:rsidRPr="00AB5EDC">
              <w:rPr>
                <w:rFonts w:cs="Arial"/>
              </w:rPr>
              <w:t>3,2,3)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(3,2,3) = </w:t>
            </w:r>
            <w:r>
              <w:rPr>
                <w:rFonts w:asciiTheme="minorHAnsi" w:hAnsiTheme="minorHAnsi" w:cs="Arial"/>
                <w:szCs w:val="22"/>
              </w:rPr>
              <w:t>initial C/</w:t>
            </w:r>
            <w:r w:rsidRPr="00AB5EDC">
              <w:rPr>
                <w:rFonts w:asciiTheme="minorHAnsi" w:hAnsiTheme="minorHAnsi" w:cs="Arial"/>
                <w:szCs w:val="22"/>
              </w:rPr>
              <w:t>S, fine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3,3,1)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(3,3,1) = </w:t>
            </w:r>
            <w:r>
              <w:rPr>
                <w:rFonts w:asciiTheme="minorHAnsi" w:hAnsiTheme="minorHAnsi" w:cs="Arial"/>
                <w:szCs w:val="22"/>
              </w:rPr>
              <w:t>initial C/</w:t>
            </w:r>
            <w:r w:rsidRPr="00AB5EDC">
              <w:rPr>
                <w:rFonts w:asciiTheme="minorHAnsi" w:hAnsiTheme="minorHAnsi" w:cs="Arial"/>
                <w:szCs w:val="22"/>
              </w:rPr>
              <w:t>N,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1000.0</w:t>
            </w:r>
          </w:p>
        </w:tc>
      </w:tr>
      <w:tr w:rsidR="00626661" w:rsidRPr="00AB5EDC" w:rsidTr="003B7207">
        <w:trPr>
          <w:cantSplit/>
          <w:trHeight w:val="170"/>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3,3,2)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(3,3,2) = </w:t>
            </w:r>
            <w:r>
              <w:rPr>
                <w:rFonts w:asciiTheme="minorHAnsi" w:hAnsiTheme="minorHAnsi" w:cs="Arial"/>
                <w:szCs w:val="22"/>
              </w:rPr>
              <w:t>initial C/</w:t>
            </w:r>
            <w:r w:rsidRPr="00AB5EDC">
              <w:rPr>
                <w:rFonts w:asciiTheme="minorHAnsi" w:hAnsiTheme="minorHAnsi" w:cs="Arial"/>
                <w:szCs w:val="22"/>
              </w:rPr>
              <w:t>P,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3,3,3)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(3,3,3) = </w:t>
            </w:r>
            <w:r>
              <w:rPr>
                <w:rFonts w:asciiTheme="minorHAnsi" w:hAnsiTheme="minorHAnsi" w:cs="Arial"/>
                <w:szCs w:val="22"/>
              </w:rPr>
              <w:t>initial C/</w:t>
            </w:r>
            <w:r w:rsidRPr="00AB5EDC">
              <w:rPr>
                <w:rFonts w:asciiTheme="minorHAnsi" w:hAnsiTheme="minorHAnsi" w:cs="Arial"/>
                <w:szCs w:val="22"/>
              </w:rPr>
              <w:t>S, fine branch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3,4,1)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(3,4,1) = </w:t>
            </w:r>
            <w:r>
              <w:rPr>
                <w:rFonts w:asciiTheme="minorHAnsi" w:hAnsiTheme="minorHAnsi" w:cs="Arial"/>
                <w:szCs w:val="22"/>
              </w:rPr>
              <w:t>initial C/</w:t>
            </w:r>
            <w:r w:rsidRPr="00AB5EDC">
              <w:rPr>
                <w:rFonts w:asciiTheme="minorHAnsi" w:hAnsiTheme="minorHAnsi" w:cs="Arial"/>
                <w:szCs w:val="22"/>
              </w:rPr>
              <w:t>N,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1500.0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3,4,2)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(3,4,2) = </w:t>
            </w:r>
            <w:r>
              <w:rPr>
                <w:rFonts w:asciiTheme="minorHAnsi" w:hAnsiTheme="minorHAnsi" w:cs="Arial"/>
                <w:szCs w:val="22"/>
              </w:rPr>
              <w:t>initial C/</w:t>
            </w:r>
            <w:r w:rsidRPr="00AB5EDC">
              <w:rPr>
                <w:rFonts w:asciiTheme="minorHAnsi" w:hAnsiTheme="minorHAnsi" w:cs="Arial"/>
                <w:szCs w:val="22"/>
              </w:rPr>
              <w:t>P,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3,4,3)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(3,4,3) = </w:t>
            </w:r>
            <w:r>
              <w:rPr>
                <w:rFonts w:asciiTheme="minorHAnsi" w:hAnsiTheme="minorHAnsi" w:cs="Arial"/>
                <w:szCs w:val="22"/>
              </w:rPr>
              <w:t>initial C/</w:t>
            </w:r>
            <w:r w:rsidRPr="00AB5EDC">
              <w:rPr>
                <w:rFonts w:asciiTheme="minorHAnsi" w:hAnsiTheme="minorHAnsi" w:cs="Arial"/>
                <w:szCs w:val="22"/>
              </w:rPr>
              <w:t>S,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3,5,1)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(3,5,1) = </w:t>
            </w:r>
            <w:r>
              <w:rPr>
                <w:rFonts w:asciiTheme="minorHAnsi" w:hAnsiTheme="minorHAnsi" w:cs="Arial"/>
                <w:szCs w:val="22"/>
              </w:rPr>
              <w:t>initial C/</w:t>
            </w:r>
            <w:r w:rsidRPr="00AB5EDC">
              <w:rPr>
                <w:rFonts w:asciiTheme="minorHAnsi" w:hAnsiTheme="minorHAnsi" w:cs="Arial"/>
                <w:szCs w:val="22"/>
              </w:rPr>
              <w:t>N,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C/N ratio</w:t>
            </w:r>
          </w:p>
        </w:tc>
        <w:tc>
          <w:tcPr>
            <w:tcW w:w="670" w:type="pct"/>
          </w:tcPr>
          <w:p w:rsidR="00626661" w:rsidRPr="00AB5EDC" w:rsidRDefault="00626661" w:rsidP="00CA7839">
            <w:pPr>
              <w:jc w:val="center"/>
              <w:rPr>
                <w:rFonts w:cs="Arial"/>
              </w:rPr>
            </w:pPr>
            <w:r w:rsidRPr="00AB5EDC">
              <w:rPr>
                <w:rFonts w:cs="Arial"/>
              </w:rPr>
              <w:t>1.0 – 1500.0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3,5,2)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(3,5,2) = </w:t>
            </w:r>
            <w:r>
              <w:rPr>
                <w:rFonts w:asciiTheme="minorHAnsi" w:hAnsiTheme="minorHAnsi" w:cs="Arial"/>
                <w:szCs w:val="22"/>
              </w:rPr>
              <w:t>initial C/</w:t>
            </w:r>
            <w:r w:rsidRPr="00AB5EDC">
              <w:rPr>
                <w:rFonts w:asciiTheme="minorHAnsi" w:hAnsiTheme="minorHAnsi" w:cs="Arial"/>
                <w:szCs w:val="22"/>
              </w:rPr>
              <w:t>P,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C/P ratio</w:t>
            </w:r>
          </w:p>
        </w:tc>
        <w:tc>
          <w:tcPr>
            <w:tcW w:w="670" w:type="pct"/>
          </w:tcPr>
          <w:p w:rsidR="00626661" w:rsidRPr="00AB5EDC" w:rsidRDefault="00626661" w:rsidP="00CA7839">
            <w:pPr>
              <w:jc w:val="center"/>
              <w:rPr>
                <w:rFonts w:cs="Arial"/>
              </w:rPr>
            </w:pPr>
            <w:r w:rsidRPr="00AB5EDC">
              <w:rPr>
                <w:rFonts w:cs="Arial"/>
              </w:rPr>
              <w:t>1.0 – 9999.0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CERFOR(</w:t>
            </w:r>
            <w:proofErr w:type="gramEnd"/>
            <w:r w:rsidRPr="00AB5EDC">
              <w:rPr>
                <w:rFonts w:cs="Arial"/>
              </w:rPr>
              <w:t>3,5,3)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(3,5,3) = </w:t>
            </w:r>
            <w:r>
              <w:rPr>
                <w:rFonts w:asciiTheme="minorHAnsi" w:hAnsiTheme="minorHAnsi" w:cs="Arial"/>
                <w:szCs w:val="22"/>
              </w:rPr>
              <w:t>initial C/</w:t>
            </w:r>
            <w:r w:rsidRPr="00AB5EDC">
              <w:rPr>
                <w:rFonts w:asciiTheme="minorHAnsi" w:hAnsiTheme="minorHAnsi" w:cs="Arial"/>
                <w:szCs w:val="22"/>
              </w:rPr>
              <w:t>S, coarse root</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C/S ratio</w:t>
            </w:r>
          </w:p>
        </w:tc>
        <w:tc>
          <w:tcPr>
            <w:tcW w:w="670" w:type="pct"/>
          </w:tcPr>
          <w:p w:rsidR="00626661" w:rsidRPr="00AB5EDC" w:rsidRDefault="00626661" w:rsidP="00CA7839">
            <w:pPr>
              <w:jc w:val="center"/>
              <w:rPr>
                <w:rFonts w:cs="Arial"/>
              </w:rPr>
            </w:pPr>
            <w:r w:rsidRPr="00AB5EDC">
              <w:rPr>
                <w:rFonts w:cs="Arial"/>
              </w:rPr>
              <w:t>1.0 – 9999.0</w:t>
            </w:r>
          </w:p>
        </w:tc>
      </w:tr>
      <w:tr w:rsidR="00EF622D" w:rsidRPr="00EF622D" w:rsidTr="003B7207">
        <w:trPr>
          <w:cantSplit/>
          <w:jc w:val="center"/>
        </w:trPr>
        <w:tc>
          <w:tcPr>
            <w:tcW w:w="1250" w:type="pct"/>
          </w:tcPr>
          <w:p w:rsidR="00626661" w:rsidRPr="00EF622D" w:rsidRDefault="003B7207" w:rsidP="00CA7839">
            <w:pPr>
              <w:rPr>
                <w:rFonts w:cs="Arial"/>
              </w:rPr>
            </w:pPr>
            <w:r w:rsidRPr="00EF622D">
              <w:rPr>
                <w:rFonts w:cs="Arial"/>
              </w:rPr>
              <w:t>DECW1</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 xml:space="preserve">Maximum decomposition rate constant for wood1 (dead fine branch) per year before temperature and moisture and pH effects are applied. (See </w:t>
            </w:r>
            <w:proofErr w:type="spellStart"/>
            <w:proofErr w:type="gramStart"/>
            <w:r w:rsidRPr="00EF622D">
              <w:rPr>
                <w:rFonts w:asciiTheme="minorHAnsi" w:hAnsiTheme="minorHAnsi" w:cs="Arial"/>
                <w:szCs w:val="22"/>
              </w:rPr>
              <w:t>woodec.f</w:t>
            </w:r>
            <w:proofErr w:type="spellEnd"/>
            <w:proofErr w:type="gramEnd"/>
            <w:r w:rsidRPr="00EF622D">
              <w:rPr>
                <w:rFonts w:asciiTheme="minorHAnsi" w:hAnsiTheme="minorHAnsi" w:cs="Arial"/>
                <w:szCs w:val="22"/>
              </w:rPr>
              <w:t>)</w:t>
            </w:r>
          </w:p>
        </w:tc>
        <w:tc>
          <w:tcPr>
            <w:tcW w:w="693" w:type="pct"/>
          </w:tcPr>
          <w:p w:rsidR="00626661" w:rsidRPr="00EF622D" w:rsidRDefault="00626661" w:rsidP="00CA7839">
            <w:pPr>
              <w:pStyle w:val="PlainText"/>
              <w:jc w:val="center"/>
              <w:rPr>
                <w:rFonts w:asciiTheme="minorHAnsi" w:hAnsiTheme="minorHAnsi" w:cs="Arial"/>
                <w:szCs w:val="22"/>
              </w:rPr>
            </w:pPr>
            <w:r w:rsidRPr="00EF622D">
              <w:rPr>
                <w:rFonts w:asciiTheme="minorHAnsi" w:hAnsiTheme="minorHAnsi" w:cs="Arial"/>
                <w:szCs w:val="22"/>
              </w:rPr>
              <w:t>yr</w:t>
            </w:r>
            <w:r w:rsidRPr="00EF622D">
              <w:rPr>
                <w:rFonts w:asciiTheme="minorHAnsi" w:hAnsiTheme="minorHAnsi" w:cs="Arial"/>
                <w:szCs w:val="22"/>
                <w:vertAlign w:val="superscript"/>
              </w:rPr>
              <w:t>-1</w:t>
            </w:r>
          </w:p>
        </w:tc>
        <w:tc>
          <w:tcPr>
            <w:tcW w:w="670" w:type="pct"/>
          </w:tcPr>
          <w:p w:rsidR="00626661" w:rsidRPr="00EF622D" w:rsidRDefault="00626661" w:rsidP="00CA7839">
            <w:pPr>
              <w:jc w:val="center"/>
              <w:rPr>
                <w:rFonts w:cs="Arial"/>
              </w:rPr>
            </w:pPr>
            <w:r w:rsidRPr="00EF622D">
              <w:rPr>
                <w:rFonts w:cs="Arial"/>
              </w:rPr>
              <w:t>0.0 – 5.0</w:t>
            </w:r>
          </w:p>
        </w:tc>
      </w:tr>
      <w:tr w:rsidR="00EF622D" w:rsidRPr="00EF622D" w:rsidTr="003B7207">
        <w:trPr>
          <w:cantSplit/>
          <w:jc w:val="center"/>
        </w:trPr>
        <w:tc>
          <w:tcPr>
            <w:tcW w:w="1250" w:type="pct"/>
          </w:tcPr>
          <w:p w:rsidR="00626661" w:rsidRPr="00EF622D" w:rsidRDefault="003B7207" w:rsidP="00CA7839">
            <w:pPr>
              <w:rPr>
                <w:rFonts w:cs="Arial"/>
              </w:rPr>
            </w:pPr>
            <w:r w:rsidRPr="00EF622D">
              <w:rPr>
                <w:rFonts w:cs="Arial"/>
              </w:rPr>
              <w:t>DECW2</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 xml:space="preserve">Maximum decomposition rate constant for wood2 (dead large wood) per year before temperature and moisture and pH effects are applied. (See </w:t>
            </w:r>
            <w:proofErr w:type="spellStart"/>
            <w:proofErr w:type="gramStart"/>
            <w:r w:rsidRPr="00EF622D">
              <w:rPr>
                <w:rFonts w:asciiTheme="minorHAnsi" w:hAnsiTheme="minorHAnsi" w:cs="Arial"/>
                <w:szCs w:val="22"/>
              </w:rPr>
              <w:t>woodec.f</w:t>
            </w:r>
            <w:proofErr w:type="spellEnd"/>
            <w:proofErr w:type="gramEnd"/>
            <w:r w:rsidRPr="00EF622D">
              <w:rPr>
                <w:rFonts w:asciiTheme="minorHAnsi" w:hAnsiTheme="minorHAnsi" w:cs="Arial"/>
                <w:szCs w:val="22"/>
              </w:rPr>
              <w:t>)</w:t>
            </w:r>
          </w:p>
        </w:tc>
        <w:tc>
          <w:tcPr>
            <w:tcW w:w="693" w:type="pct"/>
          </w:tcPr>
          <w:p w:rsidR="00626661" w:rsidRPr="00EF622D" w:rsidRDefault="00626661" w:rsidP="00CA7839">
            <w:pPr>
              <w:jc w:val="center"/>
              <w:rPr>
                <w:rFonts w:cs="Arial"/>
                <w:vertAlign w:val="superscript"/>
              </w:rPr>
            </w:pPr>
            <w:r w:rsidRPr="00EF622D">
              <w:rPr>
                <w:rFonts w:cs="Arial"/>
              </w:rPr>
              <w:t>yr</w:t>
            </w:r>
            <w:r w:rsidRPr="00EF622D">
              <w:rPr>
                <w:rFonts w:cs="Arial"/>
                <w:vertAlign w:val="superscript"/>
              </w:rPr>
              <w:t>-1</w:t>
            </w:r>
          </w:p>
        </w:tc>
        <w:tc>
          <w:tcPr>
            <w:tcW w:w="670" w:type="pct"/>
          </w:tcPr>
          <w:p w:rsidR="00626661" w:rsidRPr="00EF622D" w:rsidRDefault="00626661" w:rsidP="00CA7839">
            <w:pPr>
              <w:jc w:val="center"/>
              <w:rPr>
                <w:rFonts w:cs="Arial"/>
              </w:rPr>
            </w:pPr>
            <w:r w:rsidRPr="00EF622D">
              <w:rPr>
                <w:rFonts w:cs="Arial"/>
              </w:rPr>
              <w:t>0.0 – 5.0</w:t>
            </w:r>
          </w:p>
        </w:tc>
      </w:tr>
      <w:tr w:rsidR="00EF622D" w:rsidRPr="00EF622D" w:rsidTr="003B7207">
        <w:trPr>
          <w:cantSplit/>
          <w:jc w:val="center"/>
        </w:trPr>
        <w:tc>
          <w:tcPr>
            <w:tcW w:w="1250" w:type="pct"/>
          </w:tcPr>
          <w:p w:rsidR="00626661" w:rsidRPr="00EF622D" w:rsidRDefault="003B7207" w:rsidP="00CA7839">
            <w:pPr>
              <w:rPr>
                <w:rFonts w:cs="Arial"/>
              </w:rPr>
            </w:pPr>
            <w:r w:rsidRPr="00EF622D">
              <w:rPr>
                <w:rFonts w:cs="Arial"/>
              </w:rPr>
              <w:t>DECW3</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 xml:space="preserve">Maximum decomposition rate constant for wood3 (dead coarse root) per year before temperature and moisture and pH effects are applied. (See </w:t>
            </w:r>
            <w:proofErr w:type="spellStart"/>
            <w:proofErr w:type="gramStart"/>
            <w:r w:rsidRPr="00EF622D">
              <w:rPr>
                <w:rFonts w:asciiTheme="minorHAnsi" w:hAnsiTheme="minorHAnsi" w:cs="Arial"/>
                <w:szCs w:val="22"/>
              </w:rPr>
              <w:t>woodec.f</w:t>
            </w:r>
            <w:proofErr w:type="spellEnd"/>
            <w:proofErr w:type="gramEnd"/>
            <w:r w:rsidRPr="00EF622D">
              <w:rPr>
                <w:rFonts w:asciiTheme="minorHAnsi" w:hAnsiTheme="minorHAnsi" w:cs="Arial"/>
                <w:szCs w:val="22"/>
              </w:rPr>
              <w:t>)</w:t>
            </w:r>
          </w:p>
        </w:tc>
        <w:tc>
          <w:tcPr>
            <w:tcW w:w="693" w:type="pct"/>
          </w:tcPr>
          <w:p w:rsidR="00626661" w:rsidRPr="00EF622D" w:rsidRDefault="00626661" w:rsidP="00CA7839">
            <w:pPr>
              <w:jc w:val="center"/>
              <w:rPr>
                <w:rFonts w:cs="Arial"/>
                <w:vertAlign w:val="superscript"/>
              </w:rPr>
            </w:pPr>
            <w:r w:rsidRPr="00EF622D">
              <w:rPr>
                <w:rFonts w:cs="Arial"/>
              </w:rPr>
              <w:t>yr</w:t>
            </w:r>
            <w:r w:rsidRPr="00EF622D">
              <w:rPr>
                <w:rFonts w:cs="Arial"/>
                <w:vertAlign w:val="superscript"/>
              </w:rPr>
              <w:t>-1</w:t>
            </w:r>
          </w:p>
        </w:tc>
        <w:tc>
          <w:tcPr>
            <w:tcW w:w="670" w:type="pct"/>
          </w:tcPr>
          <w:p w:rsidR="00626661" w:rsidRPr="00EF622D" w:rsidRDefault="00626661" w:rsidP="00CA7839">
            <w:pPr>
              <w:jc w:val="center"/>
              <w:rPr>
                <w:rFonts w:cs="Arial"/>
              </w:rPr>
            </w:pPr>
            <w:r w:rsidRPr="00EF622D">
              <w:rPr>
                <w:rFonts w:cs="Arial"/>
              </w:rPr>
              <w:t>0.0 – 5.0</w:t>
            </w:r>
          </w:p>
        </w:tc>
      </w:tr>
      <w:tr w:rsidR="00EF622D" w:rsidRPr="00EF622D" w:rsidTr="003B7207">
        <w:trPr>
          <w:cantSplit/>
          <w:jc w:val="center"/>
        </w:trPr>
        <w:tc>
          <w:tcPr>
            <w:tcW w:w="1250" w:type="pct"/>
          </w:tcPr>
          <w:p w:rsidR="00201EE7" w:rsidRPr="00EF622D" w:rsidRDefault="00201EE7" w:rsidP="00201EE7">
            <w:pPr>
              <w:rPr>
                <w:rFonts w:cs="Arial"/>
              </w:rPr>
            </w:pPr>
            <w:r w:rsidRPr="00EF622D">
              <w:rPr>
                <w:rFonts w:cs="Arial"/>
              </w:rPr>
              <w:t>DECW4</w:t>
            </w:r>
          </w:p>
        </w:tc>
        <w:tc>
          <w:tcPr>
            <w:tcW w:w="2387" w:type="pct"/>
          </w:tcPr>
          <w:p w:rsidR="00201EE7" w:rsidRPr="00EF622D" w:rsidRDefault="00201EE7" w:rsidP="00201EE7">
            <w:pPr>
              <w:pStyle w:val="PlainText"/>
              <w:rPr>
                <w:rFonts w:asciiTheme="minorHAnsi" w:hAnsiTheme="minorHAnsi" w:cs="Arial"/>
                <w:szCs w:val="22"/>
              </w:rPr>
            </w:pPr>
            <w:r w:rsidRPr="00EF622D">
              <w:t>Maximum decomposition rate constant for attached dead fine branches per year before temperature and moisture effects (same as soil surface) are applied.</w:t>
            </w:r>
            <w:r w:rsidR="002C3244" w:rsidRPr="00EF622D">
              <w:t xml:space="preserve"> </w:t>
            </w:r>
            <w:r w:rsidR="002C3244" w:rsidRPr="00EF622D">
              <w:rPr>
                <w:rFonts w:asciiTheme="minorHAnsi" w:hAnsiTheme="minorHAnsi" w:cs="Arial"/>
                <w:szCs w:val="22"/>
              </w:rPr>
              <w:t xml:space="preserve">(See </w:t>
            </w:r>
            <w:proofErr w:type="spellStart"/>
            <w:proofErr w:type="gramStart"/>
            <w:r w:rsidR="002C3244" w:rsidRPr="00EF622D">
              <w:rPr>
                <w:rFonts w:asciiTheme="minorHAnsi" w:hAnsiTheme="minorHAnsi" w:cs="Arial"/>
                <w:szCs w:val="22"/>
              </w:rPr>
              <w:t>woodec.f</w:t>
            </w:r>
            <w:proofErr w:type="spellEnd"/>
            <w:proofErr w:type="gramEnd"/>
            <w:r w:rsidR="002C3244" w:rsidRPr="00EF622D">
              <w:rPr>
                <w:rFonts w:asciiTheme="minorHAnsi" w:hAnsiTheme="minorHAnsi" w:cs="Arial"/>
                <w:szCs w:val="22"/>
              </w:rPr>
              <w:t>)</w:t>
            </w:r>
          </w:p>
        </w:tc>
        <w:tc>
          <w:tcPr>
            <w:tcW w:w="693" w:type="pct"/>
          </w:tcPr>
          <w:p w:rsidR="00201EE7" w:rsidRPr="00EF622D" w:rsidRDefault="00201EE7" w:rsidP="00201EE7">
            <w:pPr>
              <w:jc w:val="center"/>
              <w:rPr>
                <w:rFonts w:cs="Arial"/>
                <w:vertAlign w:val="superscript"/>
              </w:rPr>
            </w:pPr>
            <w:r w:rsidRPr="00EF622D">
              <w:rPr>
                <w:rFonts w:cs="Arial"/>
              </w:rPr>
              <w:t>yr</w:t>
            </w:r>
            <w:r w:rsidRPr="00EF622D">
              <w:rPr>
                <w:rFonts w:cs="Arial"/>
                <w:vertAlign w:val="superscript"/>
              </w:rPr>
              <w:t>-1</w:t>
            </w:r>
          </w:p>
        </w:tc>
        <w:tc>
          <w:tcPr>
            <w:tcW w:w="670" w:type="pct"/>
          </w:tcPr>
          <w:p w:rsidR="00201EE7" w:rsidRPr="00EF622D" w:rsidRDefault="00201EE7" w:rsidP="00201EE7">
            <w:pPr>
              <w:jc w:val="center"/>
              <w:rPr>
                <w:rFonts w:cs="Arial"/>
              </w:rPr>
            </w:pPr>
            <w:r w:rsidRPr="00EF622D">
              <w:rPr>
                <w:rFonts w:cs="Arial"/>
              </w:rPr>
              <w:t>0.0 – 5.0</w:t>
            </w:r>
          </w:p>
        </w:tc>
      </w:tr>
      <w:tr w:rsidR="00EF622D" w:rsidRPr="00EF622D" w:rsidTr="003B7207">
        <w:trPr>
          <w:cantSplit/>
          <w:jc w:val="center"/>
        </w:trPr>
        <w:tc>
          <w:tcPr>
            <w:tcW w:w="1250" w:type="pct"/>
          </w:tcPr>
          <w:p w:rsidR="00201EE7" w:rsidRPr="00EF622D" w:rsidRDefault="00201EE7" w:rsidP="00201EE7">
            <w:pPr>
              <w:rPr>
                <w:rFonts w:cs="Arial"/>
              </w:rPr>
            </w:pPr>
            <w:r w:rsidRPr="00EF622D">
              <w:rPr>
                <w:rFonts w:cs="Arial"/>
              </w:rPr>
              <w:lastRenderedPageBreak/>
              <w:t>DECW5</w:t>
            </w:r>
          </w:p>
        </w:tc>
        <w:tc>
          <w:tcPr>
            <w:tcW w:w="2387" w:type="pct"/>
          </w:tcPr>
          <w:p w:rsidR="00201EE7" w:rsidRPr="00EF622D" w:rsidRDefault="00201EE7" w:rsidP="00201EE7">
            <w:pPr>
              <w:pStyle w:val="PlainText"/>
              <w:rPr>
                <w:rFonts w:asciiTheme="minorHAnsi" w:hAnsiTheme="minorHAnsi" w:cs="Arial"/>
                <w:szCs w:val="22"/>
              </w:rPr>
            </w:pPr>
            <w:r w:rsidRPr="00EF622D">
              <w:t>Maximum decomposition rate constant for standing dead large wood per year before temperature and moisture effects (same as soil surface) are applied.</w:t>
            </w:r>
            <w:r w:rsidR="002C3244" w:rsidRPr="00EF622D">
              <w:t xml:space="preserve"> </w:t>
            </w:r>
            <w:r w:rsidR="002C3244" w:rsidRPr="00EF622D">
              <w:rPr>
                <w:rFonts w:asciiTheme="minorHAnsi" w:hAnsiTheme="minorHAnsi" w:cs="Arial"/>
                <w:szCs w:val="22"/>
              </w:rPr>
              <w:t xml:space="preserve">(See </w:t>
            </w:r>
            <w:proofErr w:type="spellStart"/>
            <w:proofErr w:type="gramStart"/>
            <w:r w:rsidR="002C3244" w:rsidRPr="00EF622D">
              <w:rPr>
                <w:rFonts w:asciiTheme="minorHAnsi" w:hAnsiTheme="minorHAnsi" w:cs="Arial"/>
                <w:szCs w:val="22"/>
              </w:rPr>
              <w:t>woodec.f</w:t>
            </w:r>
            <w:proofErr w:type="spellEnd"/>
            <w:proofErr w:type="gramEnd"/>
            <w:r w:rsidR="002C3244" w:rsidRPr="00EF622D">
              <w:rPr>
                <w:rFonts w:asciiTheme="minorHAnsi" w:hAnsiTheme="minorHAnsi" w:cs="Arial"/>
                <w:szCs w:val="22"/>
              </w:rPr>
              <w:t>)</w:t>
            </w:r>
          </w:p>
        </w:tc>
        <w:tc>
          <w:tcPr>
            <w:tcW w:w="693" w:type="pct"/>
          </w:tcPr>
          <w:p w:rsidR="00201EE7" w:rsidRPr="00EF622D" w:rsidRDefault="00201EE7" w:rsidP="00201EE7">
            <w:pPr>
              <w:jc w:val="center"/>
              <w:rPr>
                <w:rFonts w:cs="Arial"/>
                <w:vertAlign w:val="superscript"/>
              </w:rPr>
            </w:pPr>
            <w:r w:rsidRPr="00EF622D">
              <w:rPr>
                <w:rFonts w:cs="Arial"/>
              </w:rPr>
              <w:t>yr</w:t>
            </w:r>
            <w:r w:rsidRPr="00EF622D">
              <w:rPr>
                <w:rFonts w:cs="Arial"/>
                <w:vertAlign w:val="superscript"/>
              </w:rPr>
              <w:t>-1</w:t>
            </w:r>
          </w:p>
        </w:tc>
        <w:tc>
          <w:tcPr>
            <w:tcW w:w="670" w:type="pct"/>
          </w:tcPr>
          <w:p w:rsidR="00201EE7" w:rsidRPr="00EF622D" w:rsidRDefault="00201EE7" w:rsidP="00201EE7">
            <w:pPr>
              <w:jc w:val="center"/>
              <w:rPr>
                <w:rFonts w:cs="Arial"/>
              </w:rPr>
            </w:pPr>
            <w:r w:rsidRPr="00EF622D">
              <w:rPr>
                <w:rFonts w:cs="Arial"/>
              </w:rPr>
              <w:t>0.0 – 5.0</w:t>
            </w:r>
          </w:p>
        </w:tc>
      </w:tr>
      <w:tr w:rsidR="002B1E65" w:rsidRPr="002B1E65" w:rsidTr="003B7207">
        <w:trPr>
          <w:cantSplit/>
          <w:jc w:val="center"/>
        </w:trPr>
        <w:tc>
          <w:tcPr>
            <w:tcW w:w="1250" w:type="pct"/>
          </w:tcPr>
          <w:p w:rsidR="002B1E65" w:rsidRPr="002B1E65" w:rsidRDefault="002B1E65" w:rsidP="00CA7839">
            <w:pPr>
              <w:rPr>
                <w:rFonts w:cs="Arial"/>
              </w:rPr>
            </w:pPr>
            <w:r w:rsidRPr="002B1E65">
              <w:rPr>
                <w:rFonts w:cs="Arial"/>
              </w:rPr>
              <w:t>DLVFALRT</w:t>
            </w:r>
          </w:p>
        </w:tc>
        <w:tc>
          <w:tcPr>
            <w:tcW w:w="2387" w:type="pct"/>
          </w:tcPr>
          <w:p w:rsidR="002B1E65" w:rsidRPr="002B1E65" w:rsidRDefault="002B1E65" w:rsidP="00CA7839">
            <w:pPr>
              <w:pStyle w:val="PlainText"/>
              <w:rPr>
                <w:rFonts w:asciiTheme="minorHAnsi" w:hAnsiTheme="minorHAnsi" w:cs="Arial"/>
                <w:szCs w:val="22"/>
              </w:rPr>
            </w:pPr>
            <w:r>
              <w:t>F</w:t>
            </w:r>
            <w:r w:rsidRPr="000A5711">
              <w:t>all rate of dead attached leaves</w:t>
            </w:r>
            <w:r>
              <w:t xml:space="preserve"> (fraction per month, in absence of disturbance).</w:t>
            </w:r>
          </w:p>
        </w:tc>
        <w:tc>
          <w:tcPr>
            <w:tcW w:w="693" w:type="pct"/>
          </w:tcPr>
          <w:p w:rsidR="002B1E65" w:rsidRPr="002B1E65" w:rsidRDefault="002B1E65" w:rsidP="00CA7839">
            <w:pPr>
              <w:jc w:val="center"/>
              <w:rPr>
                <w:rFonts w:cs="Arial"/>
              </w:rPr>
            </w:pPr>
            <w:r>
              <w:rPr>
                <w:rFonts w:cs="Arial"/>
              </w:rPr>
              <w:t>fraction per month</w:t>
            </w:r>
          </w:p>
        </w:tc>
        <w:tc>
          <w:tcPr>
            <w:tcW w:w="670" w:type="pct"/>
          </w:tcPr>
          <w:p w:rsidR="002B1E65" w:rsidRPr="002B1E65" w:rsidRDefault="002B1E65" w:rsidP="002B1E65">
            <w:pPr>
              <w:jc w:val="center"/>
              <w:rPr>
                <w:rFonts w:cs="Arial"/>
              </w:rPr>
            </w:pPr>
            <w:r>
              <w:rPr>
                <w:rFonts w:cs="Arial"/>
              </w:rPr>
              <w:t>0.0 – 1.0</w:t>
            </w:r>
          </w:p>
        </w:tc>
      </w:tr>
      <w:tr w:rsidR="002B1E65" w:rsidRPr="002B1E65" w:rsidTr="003B7207">
        <w:trPr>
          <w:cantSplit/>
          <w:jc w:val="center"/>
        </w:trPr>
        <w:tc>
          <w:tcPr>
            <w:tcW w:w="1250" w:type="pct"/>
          </w:tcPr>
          <w:p w:rsidR="002B1E65" w:rsidRPr="002B1E65" w:rsidRDefault="002B1E65" w:rsidP="002B1E65">
            <w:pPr>
              <w:rPr>
                <w:rFonts w:cs="Arial"/>
              </w:rPr>
            </w:pPr>
            <w:r w:rsidRPr="002B1E65">
              <w:rPr>
                <w:rFonts w:cs="Arial"/>
              </w:rPr>
              <w:t>DFBFALRT</w:t>
            </w:r>
          </w:p>
        </w:tc>
        <w:tc>
          <w:tcPr>
            <w:tcW w:w="2387" w:type="pct"/>
          </w:tcPr>
          <w:p w:rsidR="002B1E65" w:rsidRPr="002B1E65" w:rsidRDefault="002B1E65" w:rsidP="002B1E65">
            <w:pPr>
              <w:pStyle w:val="PlainText"/>
              <w:rPr>
                <w:rFonts w:asciiTheme="minorHAnsi" w:hAnsiTheme="minorHAnsi" w:cs="Arial"/>
                <w:szCs w:val="22"/>
              </w:rPr>
            </w:pPr>
            <w:r>
              <w:t>F</w:t>
            </w:r>
            <w:r w:rsidRPr="000A5711">
              <w:t xml:space="preserve">all rate of dead attached </w:t>
            </w:r>
            <w:r>
              <w:t>branches (fraction per month, in absence of disturbance).</w:t>
            </w:r>
          </w:p>
        </w:tc>
        <w:tc>
          <w:tcPr>
            <w:tcW w:w="693" w:type="pct"/>
          </w:tcPr>
          <w:p w:rsidR="002B1E65" w:rsidRDefault="002B1E65" w:rsidP="002B1E65">
            <w:r w:rsidRPr="00E864B5">
              <w:rPr>
                <w:rFonts w:cs="Arial"/>
              </w:rPr>
              <w:t>fraction per month</w:t>
            </w:r>
          </w:p>
        </w:tc>
        <w:tc>
          <w:tcPr>
            <w:tcW w:w="670" w:type="pct"/>
          </w:tcPr>
          <w:p w:rsidR="002B1E65" w:rsidRDefault="002B1E65" w:rsidP="002B1E65">
            <w:r w:rsidRPr="00FB68D1">
              <w:rPr>
                <w:rFonts w:cs="Arial"/>
              </w:rPr>
              <w:t>0.0 – 1.0</w:t>
            </w:r>
          </w:p>
        </w:tc>
      </w:tr>
      <w:tr w:rsidR="002B1E65" w:rsidRPr="002B1E65" w:rsidTr="003B7207">
        <w:trPr>
          <w:cantSplit/>
          <w:jc w:val="center"/>
        </w:trPr>
        <w:tc>
          <w:tcPr>
            <w:tcW w:w="1250" w:type="pct"/>
          </w:tcPr>
          <w:p w:rsidR="002B1E65" w:rsidRPr="002B1E65" w:rsidRDefault="002B1E65" w:rsidP="002B1E65">
            <w:pPr>
              <w:rPr>
                <w:rFonts w:cs="Arial"/>
              </w:rPr>
            </w:pPr>
            <w:r w:rsidRPr="002B1E65">
              <w:rPr>
                <w:rFonts w:cs="Arial"/>
              </w:rPr>
              <w:t>DLWFALRT</w:t>
            </w:r>
          </w:p>
        </w:tc>
        <w:tc>
          <w:tcPr>
            <w:tcW w:w="2387" w:type="pct"/>
          </w:tcPr>
          <w:p w:rsidR="002B1E65" w:rsidRPr="002B1E65" w:rsidRDefault="002B1E65" w:rsidP="002B1E65">
            <w:pPr>
              <w:pStyle w:val="PlainText"/>
              <w:rPr>
                <w:rFonts w:asciiTheme="minorHAnsi" w:hAnsiTheme="minorHAnsi" w:cs="Arial"/>
                <w:szCs w:val="22"/>
              </w:rPr>
            </w:pPr>
            <w:r>
              <w:t>F</w:t>
            </w:r>
            <w:r w:rsidRPr="000A5711">
              <w:t xml:space="preserve">all rate of </w:t>
            </w:r>
            <w:r>
              <w:t xml:space="preserve">standing </w:t>
            </w:r>
            <w:r w:rsidRPr="000A5711">
              <w:t xml:space="preserve">dead </w:t>
            </w:r>
            <w:r>
              <w:t>large wood (fraction per month, in absence of disturbance).</w:t>
            </w:r>
          </w:p>
        </w:tc>
        <w:tc>
          <w:tcPr>
            <w:tcW w:w="693" w:type="pct"/>
          </w:tcPr>
          <w:p w:rsidR="002B1E65" w:rsidRDefault="002B1E65" w:rsidP="002B1E65">
            <w:r w:rsidRPr="00E864B5">
              <w:rPr>
                <w:rFonts w:cs="Arial"/>
              </w:rPr>
              <w:t>fraction per month</w:t>
            </w:r>
          </w:p>
        </w:tc>
        <w:tc>
          <w:tcPr>
            <w:tcW w:w="670" w:type="pct"/>
          </w:tcPr>
          <w:p w:rsidR="002B1E65" w:rsidRDefault="002B1E65" w:rsidP="002B1E65">
            <w:r w:rsidRPr="00FB68D1">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b/>
              </w:rPr>
            </w:pPr>
            <w:proofErr w:type="gramStart"/>
            <w:r w:rsidRPr="00AB5EDC">
              <w:rPr>
                <w:rFonts w:cs="Arial"/>
                <w:b/>
              </w:rPr>
              <w:t>FCFRAC(</w:t>
            </w:r>
            <w:proofErr w:type="gramEnd"/>
            <w:r w:rsidRPr="00AB5EDC">
              <w:rPr>
                <w:rFonts w:cs="Arial"/>
                <w:b/>
              </w:rPr>
              <w:t>*,1)</w:t>
            </w:r>
          </w:p>
        </w:tc>
        <w:tc>
          <w:tcPr>
            <w:tcW w:w="2387" w:type="pct"/>
          </w:tcPr>
          <w:p w:rsidR="00626661" w:rsidRPr="00AB5EDC" w:rsidRDefault="00626661" w:rsidP="00CA7839">
            <w:pPr>
              <w:pStyle w:val="PlainText"/>
              <w:rPr>
                <w:rFonts w:asciiTheme="minorHAnsi" w:hAnsiTheme="minorHAnsi" w:cs="Arial"/>
                <w:b/>
                <w:color w:val="FF0000"/>
                <w:szCs w:val="22"/>
              </w:rPr>
            </w:pPr>
            <w:r w:rsidRPr="00AB5EDC">
              <w:rPr>
                <w:rFonts w:asciiTheme="minorHAnsi" w:hAnsiTheme="minorHAnsi" w:cs="Arial"/>
                <w:b/>
                <w:szCs w:val="22"/>
              </w:rPr>
              <w:t>C allocation fraction of new production for</w:t>
            </w:r>
            <w:r>
              <w:rPr>
                <w:rFonts w:asciiTheme="minorHAnsi" w:hAnsiTheme="minorHAnsi" w:cs="Arial"/>
                <w:b/>
                <w:szCs w:val="22"/>
              </w:rPr>
              <w:t xml:space="preserve"> juvenile forest (time &lt; </w:t>
            </w:r>
            <w:proofErr w:type="spellStart"/>
            <w:r>
              <w:rPr>
                <w:rFonts w:asciiTheme="minorHAnsi" w:hAnsiTheme="minorHAnsi" w:cs="Arial"/>
                <w:b/>
                <w:szCs w:val="22"/>
              </w:rPr>
              <w:t>swold</w:t>
            </w:r>
            <w:proofErr w:type="spellEnd"/>
            <w:r>
              <w:rPr>
                <w:rFonts w:asciiTheme="minorHAnsi" w:hAnsiTheme="minorHAnsi" w:cs="Arial"/>
                <w:b/>
                <w:szCs w:val="22"/>
              </w:rPr>
              <w:t>)</w:t>
            </w:r>
            <w:r w:rsidRPr="00AB5EDC">
              <w:rPr>
                <w:rFonts w:asciiTheme="minorHAnsi" w:hAnsiTheme="minorHAnsi" w:cs="Arial"/>
                <w:b/>
                <w:szCs w:val="22"/>
              </w:rPr>
              <w:t xml:space="preserve">. </w:t>
            </w:r>
            <w:r w:rsidRPr="00AB5EDC">
              <w:rPr>
                <w:rFonts w:asciiTheme="minorHAnsi" w:hAnsiTheme="minorHAnsi" w:cs="Arial"/>
                <w:szCs w:val="22"/>
                <w:highlight w:val="yellow"/>
              </w:rPr>
              <w:t>**Fractions of C allocated to woody parts are internally normalized to 1.0 after C allocation to leaves and fine roots occurs.</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1,1)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(1,1) = leaves</w:t>
            </w:r>
          </w:p>
          <w:p w:rsidR="00626661" w:rsidRPr="005E58DC" w:rsidRDefault="00626661" w:rsidP="00CA7839">
            <w:pPr>
              <w:pStyle w:val="PlainText"/>
              <w:rPr>
                <w:rFonts w:asciiTheme="minorHAnsi" w:hAnsiTheme="minorHAnsi" w:cs="Arial"/>
                <w:color w:val="FF0000"/>
                <w:szCs w:val="22"/>
              </w:rPr>
            </w:pPr>
            <w:r w:rsidRPr="00AB5EDC">
              <w:rPr>
                <w:rFonts w:asciiTheme="minorHAnsi" w:hAnsiTheme="minorHAnsi" w:cs="Arial"/>
                <w:color w:val="FF0000"/>
                <w:szCs w:val="22"/>
                <w:highlight w:val="yellow"/>
              </w:rPr>
              <w:t>Obsolete parameter – C allocation to leaves is determine dynamically and is regulated by the amount of wood biomass that can support the leaf biomass.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2,1)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(2,1) = fine roots</w:t>
            </w:r>
          </w:p>
          <w:p w:rsidR="00626661" w:rsidRPr="005E58DC" w:rsidRDefault="00626661" w:rsidP="00CA7839">
            <w:pPr>
              <w:pStyle w:val="PlainText"/>
              <w:rPr>
                <w:rFonts w:asciiTheme="minorHAnsi" w:hAnsiTheme="minorHAnsi" w:cs="Arial"/>
                <w:color w:val="FF0000"/>
                <w:szCs w:val="22"/>
              </w:rPr>
            </w:pPr>
            <w:r w:rsidRPr="00AB5EDC">
              <w:rPr>
                <w:rFonts w:asciiTheme="minorHAnsi" w:hAnsiTheme="minorHAnsi" w:cs="Arial"/>
                <w:color w:val="FF0000"/>
                <w:szCs w:val="22"/>
                <w:highlight w:val="yellow"/>
              </w:rPr>
              <w:t xml:space="preserve">Obsolete parameter – C allocation to fine roots is determined dynamically according to soil nutrient and moisture status. See </w:t>
            </w:r>
            <w:proofErr w:type="spellStart"/>
            <w:proofErr w:type="gramStart"/>
            <w:r w:rsidRPr="00AB5EDC">
              <w:rPr>
                <w:rFonts w:asciiTheme="minorHAnsi" w:hAnsiTheme="minorHAnsi" w:cs="Arial"/>
                <w:color w:val="FF0000"/>
                <w:szCs w:val="22"/>
                <w:highlight w:val="yellow"/>
              </w:rPr>
              <w:t>tfrtcn</w:t>
            </w:r>
            <w:proofErr w:type="spellEnd"/>
            <w:r w:rsidRPr="00AB5EDC">
              <w:rPr>
                <w:rFonts w:asciiTheme="minorHAnsi" w:hAnsiTheme="minorHAnsi" w:cs="Arial"/>
                <w:color w:val="FF0000"/>
                <w:szCs w:val="22"/>
                <w:highlight w:val="yellow"/>
              </w:rPr>
              <w:t>(</w:t>
            </w:r>
            <w:proofErr w:type="gramEnd"/>
            <w:r w:rsidRPr="00AB5EDC">
              <w:rPr>
                <w:rFonts w:asciiTheme="minorHAnsi" w:hAnsiTheme="minorHAnsi" w:cs="Arial"/>
                <w:color w:val="FF0000"/>
                <w:szCs w:val="22"/>
                <w:highlight w:val="yellow"/>
              </w:rPr>
              <w:t xml:space="preserve">*) and </w:t>
            </w:r>
            <w:proofErr w:type="spellStart"/>
            <w:r w:rsidRPr="00AB5EDC">
              <w:rPr>
                <w:rFonts w:asciiTheme="minorHAnsi" w:hAnsiTheme="minorHAnsi" w:cs="Arial"/>
                <w:color w:val="FF0000"/>
                <w:szCs w:val="22"/>
                <w:highlight w:val="yellow"/>
              </w:rPr>
              <w:t>tfrtcw</w:t>
            </w:r>
            <w:proofErr w:type="spellEnd"/>
            <w:r w:rsidRPr="00AB5EDC">
              <w:rPr>
                <w:rFonts w:asciiTheme="minorHAnsi" w:hAnsiTheme="minorHAnsi" w:cs="Arial"/>
                <w:color w:val="FF0000"/>
                <w:szCs w:val="22"/>
                <w:highlight w:val="yellow"/>
              </w:rPr>
              <w:t>(*) parameters.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3,1)**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(3,1) = relative fraction of C allocated to fine branches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trHeight w:val="70"/>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4,1)**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(4,1) = relative fraction of C allocated to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5,1)**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(5,1) = relative fraction of C allocated to coarse roots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b/>
              </w:rPr>
            </w:pPr>
            <w:proofErr w:type="gramStart"/>
            <w:r w:rsidRPr="00AB5EDC">
              <w:rPr>
                <w:rFonts w:cs="Arial"/>
                <w:b/>
              </w:rPr>
              <w:t>FCFRAC(</w:t>
            </w:r>
            <w:proofErr w:type="gramEnd"/>
            <w:r w:rsidRPr="00AB5EDC">
              <w:rPr>
                <w:rFonts w:cs="Arial"/>
                <w:b/>
              </w:rPr>
              <w:t>*,2)</w:t>
            </w:r>
          </w:p>
        </w:tc>
        <w:tc>
          <w:tcPr>
            <w:tcW w:w="2387" w:type="pct"/>
          </w:tcPr>
          <w:p w:rsidR="00626661" w:rsidRPr="00AB5EDC" w:rsidRDefault="00626661" w:rsidP="00CA7839">
            <w:pPr>
              <w:pStyle w:val="PlainText"/>
              <w:rPr>
                <w:rFonts w:asciiTheme="minorHAnsi" w:hAnsiTheme="minorHAnsi" w:cs="Arial"/>
                <w:b/>
                <w:szCs w:val="22"/>
              </w:rPr>
            </w:pPr>
            <w:r w:rsidRPr="00AB5EDC">
              <w:rPr>
                <w:rFonts w:asciiTheme="minorHAnsi" w:hAnsiTheme="minorHAnsi" w:cs="Arial"/>
                <w:b/>
                <w:szCs w:val="22"/>
              </w:rPr>
              <w:t>C allocation fraction of new production for mature fores</w:t>
            </w:r>
            <w:r>
              <w:rPr>
                <w:rFonts w:asciiTheme="minorHAnsi" w:hAnsiTheme="minorHAnsi" w:cs="Arial"/>
                <w:b/>
                <w:szCs w:val="22"/>
              </w:rPr>
              <w:t xml:space="preserve">t (time ≥ </w:t>
            </w:r>
            <w:proofErr w:type="spellStart"/>
            <w:r>
              <w:rPr>
                <w:rFonts w:asciiTheme="minorHAnsi" w:hAnsiTheme="minorHAnsi" w:cs="Arial"/>
                <w:b/>
                <w:szCs w:val="22"/>
              </w:rPr>
              <w:t>swold</w:t>
            </w:r>
            <w:proofErr w:type="spellEnd"/>
            <w:r>
              <w:rPr>
                <w:rFonts w:asciiTheme="minorHAnsi" w:hAnsiTheme="minorHAnsi" w:cs="Arial"/>
                <w:b/>
                <w:szCs w:val="22"/>
              </w:rPr>
              <w:t xml:space="preserve">). </w:t>
            </w:r>
            <w:r w:rsidRPr="00AB5EDC">
              <w:rPr>
                <w:rFonts w:asciiTheme="minorHAnsi" w:hAnsiTheme="minorHAnsi" w:cs="Arial"/>
                <w:b/>
                <w:szCs w:val="22"/>
              </w:rPr>
              <w:t xml:space="preserve"> </w:t>
            </w:r>
            <w:r w:rsidRPr="00AB5EDC">
              <w:rPr>
                <w:rFonts w:asciiTheme="minorHAnsi" w:hAnsiTheme="minorHAnsi" w:cs="Arial"/>
                <w:szCs w:val="22"/>
              </w:rPr>
              <w:t>**Fractions of C allocated to woody parts are internally normalized to 1.0 after C allocation to leaves and fine roots occurs.</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1,2)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(1,2) = leaves</w:t>
            </w:r>
          </w:p>
          <w:p w:rsidR="00626661" w:rsidRPr="00AB5EDC" w:rsidRDefault="00626661" w:rsidP="00CA7839">
            <w:pPr>
              <w:pStyle w:val="PlainText"/>
              <w:rPr>
                <w:rFonts w:asciiTheme="minorHAnsi" w:hAnsiTheme="minorHAnsi" w:cs="Arial"/>
                <w:szCs w:val="22"/>
              </w:rPr>
            </w:pPr>
            <w:r w:rsidRPr="00AB5EDC">
              <w:rPr>
                <w:rFonts w:asciiTheme="minorHAnsi" w:hAnsiTheme="minorHAnsi" w:cs="Arial"/>
                <w:color w:val="FF0000"/>
                <w:szCs w:val="22"/>
                <w:highlight w:val="yellow"/>
              </w:rPr>
              <w:t>Obsolete parameter – C allocation to leaves is determine dynamically and is regulated by the amount of wood biomass that can support the leaf biomass.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lastRenderedPageBreak/>
              <w:t>FCFRAC(</w:t>
            </w:r>
            <w:proofErr w:type="gramEnd"/>
            <w:r w:rsidRPr="00AB5EDC">
              <w:rPr>
                <w:rFonts w:cs="Arial"/>
              </w:rPr>
              <w:t>2,2)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(2,2) = fine roots</w:t>
            </w:r>
          </w:p>
          <w:p w:rsidR="00626661" w:rsidRPr="00AB5EDC" w:rsidRDefault="00626661" w:rsidP="00CA7839">
            <w:pPr>
              <w:pStyle w:val="PlainText"/>
              <w:rPr>
                <w:rFonts w:asciiTheme="minorHAnsi" w:hAnsiTheme="minorHAnsi" w:cs="Arial"/>
                <w:szCs w:val="22"/>
              </w:rPr>
            </w:pPr>
            <w:r w:rsidRPr="00AB5EDC">
              <w:rPr>
                <w:rFonts w:asciiTheme="minorHAnsi" w:hAnsiTheme="minorHAnsi" w:cs="Arial"/>
                <w:color w:val="FF0000"/>
                <w:szCs w:val="22"/>
                <w:highlight w:val="yellow"/>
              </w:rPr>
              <w:t xml:space="preserve">Obsolete parameter – C allocation to fine roots is determined dynamically according to soil nutrient and moisture status. See </w:t>
            </w:r>
            <w:proofErr w:type="spellStart"/>
            <w:proofErr w:type="gramStart"/>
            <w:r w:rsidRPr="00AB5EDC">
              <w:rPr>
                <w:rFonts w:asciiTheme="minorHAnsi" w:hAnsiTheme="minorHAnsi" w:cs="Arial"/>
                <w:color w:val="FF0000"/>
                <w:szCs w:val="22"/>
                <w:highlight w:val="yellow"/>
              </w:rPr>
              <w:t>tfrtcn</w:t>
            </w:r>
            <w:proofErr w:type="spellEnd"/>
            <w:r w:rsidRPr="00AB5EDC">
              <w:rPr>
                <w:rFonts w:asciiTheme="minorHAnsi" w:hAnsiTheme="minorHAnsi" w:cs="Arial"/>
                <w:color w:val="FF0000"/>
                <w:szCs w:val="22"/>
                <w:highlight w:val="yellow"/>
              </w:rPr>
              <w:t>(</w:t>
            </w:r>
            <w:proofErr w:type="gramEnd"/>
            <w:r w:rsidRPr="00AB5EDC">
              <w:rPr>
                <w:rFonts w:asciiTheme="minorHAnsi" w:hAnsiTheme="minorHAnsi" w:cs="Arial"/>
                <w:color w:val="FF0000"/>
                <w:szCs w:val="22"/>
                <w:highlight w:val="yellow"/>
              </w:rPr>
              <w:t xml:space="preserve">*) and </w:t>
            </w:r>
            <w:proofErr w:type="spellStart"/>
            <w:r w:rsidRPr="00AB5EDC">
              <w:rPr>
                <w:rFonts w:asciiTheme="minorHAnsi" w:hAnsiTheme="minorHAnsi" w:cs="Arial"/>
                <w:color w:val="FF0000"/>
                <w:szCs w:val="22"/>
                <w:highlight w:val="yellow"/>
              </w:rPr>
              <w:t>tfrtcw</w:t>
            </w:r>
            <w:proofErr w:type="spellEnd"/>
            <w:r w:rsidRPr="00AB5EDC">
              <w:rPr>
                <w:rFonts w:asciiTheme="minorHAnsi" w:hAnsiTheme="minorHAnsi" w:cs="Arial"/>
                <w:color w:val="FF0000"/>
                <w:szCs w:val="22"/>
                <w:highlight w:val="yellow"/>
              </w:rPr>
              <w:t>(*) parameters.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3,2)**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(3,2) = relative fraction of C allocated to fine branches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4,2)**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(4,2) = relative fraction of C allocated to 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FCFRAC(</w:t>
            </w:r>
            <w:proofErr w:type="gramEnd"/>
            <w:r w:rsidRPr="00AB5EDC">
              <w:rPr>
                <w:rFonts w:cs="Arial"/>
              </w:rPr>
              <w:t>5,2)**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(5,2) = relative fraction of C allocated to coarse roots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TFRTCN(</w:t>
            </w:r>
            <w:proofErr w:type="gramEnd"/>
            <w:r w:rsidRPr="00AB5EDC">
              <w:rPr>
                <w:rFonts w:cs="Arial"/>
              </w:rPr>
              <w:t>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fraction of C allocated to fine roots under maximum nutrient stress.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TFRTCN(</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Minimum fraction of C allocated to fine roots with no nutrient stress.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TFRTCW(</w:t>
            </w:r>
            <w:proofErr w:type="gramEnd"/>
            <w:r w:rsidRPr="00AB5EDC">
              <w:rPr>
                <w:rFonts w:cs="Arial"/>
              </w:rPr>
              <w:t>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fraction of C allocated to fine roots under maximum water stress.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TFRTCW(</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Minimum fraction of C allocated to fine roots with no water stress.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b/>
              </w:rPr>
            </w:pPr>
            <w:proofErr w:type="gramStart"/>
            <w:r w:rsidRPr="00AB5EDC">
              <w:rPr>
                <w:rFonts w:cs="Arial"/>
                <w:b/>
              </w:rPr>
              <w:t>LEAFDR(</w:t>
            </w:r>
            <w:proofErr w:type="gramEnd"/>
            <w:r w:rsidRPr="00AB5EDC">
              <w:rPr>
                <w:rFonts w:cs="Arial"/>
                <w:b/>
              </w:rPr>
              <w:t>*)</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b/>
              </w:rPr>
            </w:pPr>
            <w:r w:rsidRPr="00AB5EDC">
              <w:rPr>
                <w:rFonts w:cs="Arial"/>
                <w:b/>
                <w:i/>
              </w:rPr>
              <w:t>Monthly</w:t>
            </w:r>
            <w:r w:rsidRPr="00AB5EDC">
              <w:rPr>
                <w:rFonts w:cs="Arial"/>
                <w:b/>
                <w:color w:val="FF0000"/>
              </w:rPr>
              <w:t xml:space="preserve"> </w:t>
            </w:r>
            <w:r w:rsidRPr="00AB5EDC">
              <w:rPr>
                <w:rFonts w:cs="Arial"/>
                <w:b/>
              </w:rPr>
              <w:t>death rate fractions for leaves for each month 1-12</w:t>
            </w:r>
          </w:p>
        </w:tc>
        <w:tc>
          <w:tcPr>
            <w:tcW w:w="693" w:type="pct"/>
          </w:tcPr>
          <w:p w:rsidR="00626661" w:rsidRPr="00AB5EDC" w:rsidRDefault="00626661" w:rsidP="00CA7839">
            <w:pPr>
              <w:pStyle w:val="PlainText"/>
              <w:jc w:val="center"/>
              <w:rPr>
                <w:rFonts w:asciiTheme="minorHAnsi" w:hAnsiTheme="minorHAnsi" w:cs="Arial"/>
                <w:b/>
                <w:szCs w:val="22"/>
              </w:rPr>
            </w:pPr>
          </w:p>
        </w:tc>
        <w:tc>
          <w:tcPr>
            <w:tcW w:w="670" w:type="pct"/>
          </w:tcPr>
          <w:p w:rsidR="00626661" w:rsidRPr="00AB5EDC" w:rsidRDefault="00626661" w:rsidP="00CA7839">
            <w:pPr>
              <w:jc w:val="center"/>
              <w:rPr>
                <w:rFonts w:cs="Arial"/>
                <w:b/>
              </w:rPr>
            </w:pPr>
            <w:r w:rsidRPr="00AB5EDC">
              <w:rPr>
                <w:rFonts w:cs="Arial"/>
                <w:b/>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Death rate fractions for leaves for January.</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2)</w:t>
            </w:r>
          </w:p>
        </w:tc>
        <w:tc>
          <w:tcPr>
            <w:tcW w:w="2387" w:type="pct"/>
          </w:tcPr>
          <w:p w:rsidR="00626661" w:rsidRPr="00AB5EDC" w:rsidRDefault="00626661" w:rsidP="00CA7839">
            <w:pPr>
              <w:rPr>
                <w:rFonts w:cs="Arial"/>
              </w:rPr>
            </w:pPr>
            <w:r w:rsidRPr="00AB5EDC">
              <w:rPr>
                <w:rFonts w:cs="Arial"/>
              </w:rPr>
              <w:t>Death rate fractions for leaves for February.</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3)</w:t>
            </w:r>
          </w:p>
        </w:tc>
        <w:tc>
          <w:tcPr>
            <w:tcW w:w="2387" w:type="pct"/>
          </w:tcPr>
          <w:p w:rsidR="00626661" w:rsidRPr="00AB5EDC" w:rsidRDefault="00626661" w:rsidP="00CA7839">
            <w:pPr>
              <w:rPr>
                <w:rFonts w:cs="Arial"/>
              </w:rPr>
            </w:pPr>
            <w:r w:rsidRPr="00AB5EDC">
              <w:rPr>
                <w:rFonts w:cs="Arial"/>
              </w:rPr>
              <w:t>Death rate fractions for leaves for March.</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4)</w:t>
            </w:r>
          </w:p>
        </w:tc>
        <w:tc>
          <w:tcPr>
            <w:tcW w:w="2387" w:type="pct"/>
          </w:tcPr>
          <w:p w:rsidR="00626661" w:rsidRPr="00AB5EDC" w:rsidRDefault="00626661" w:rsidP="00CA7839">
            <w:pPr>
              <w:rPr>
                <w:rFonts w:cs="Arial"/>
              </w:rPr>
            </w:pPr>
            <w:r w:rsidRPr="00AB5EDC">
              <w:rPr>
                <w:rFonts w:cs="Arial"/>
              </w:rPr>
              <w:t>Death rate fractions for leaves for April.</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5)</w:t>
            </w:r>
          </w:p>
        </w:tc>
        <w:tc>
          <w:tcPr>
            <w:tcW w:w="2387" w:type="pct"/>
          </w:tcPr>
          <w:p w:rsidR="00626661" w:rsidRPr="00AB5EDC" w:rsidRDefault="00626661" w:rsidP="00CA7839">
            <w:pPr>
              <w:rPr>
                <w:rFonts w:cs="Arial"/>
              </w:rPr>
            </w:pPr>
            <w:r w:rsidRPr="00AB5EDC">
              <w:rPr>
                <w:rFonts w:cs="Arial"/>
              </w:rPr>
              <w:t>Death rate fractions for leaves for May.</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6)</w:t>
            </w:r>
          </w:p>
        </w:tc>
        <w:tc>
          <w:tcPr>
            <w:tcW w:w="2387" w:type="pct"/>
          </w:tcPr>
          <w:p w:rsidR="00626661" w:rsidRPr="00AB5EDC" w:rsidRDefault="00626661" w:rsidP="00CA7839">
            <w:pPr>
              <w:rPr>
                <w:rFonts w:cs="Arial"/>
              </w:rPr>
            </w:pPr>
            <w:r w:rsidRPr="00AB5EDC">
              <w:rPr>
                <w:rFonts w:cs="Arial"/>
              </w:rPr>
              <w:t>Death rate fractions for leaves for June.</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7)</w:t>
            </w:r>
          </w:p>
        </w:tc>
        <w:tc>
          <w:tcPr>
            <w:tcW w:w="2387" w:type="pct"/>
          </w:tcPr>
          <w:p w:rsidR="00626661" w:rsidRPr="00AB5EDC" w:rsidRDefault="00626661" w:rsidP="00CA7839">
            <w:pPr>
              <w:rPr>
                <w:rFonts w:cs="Arial"/>
              </w:rPr>
            </w:pPr>
            <w:r w:rsidRPr="00AB5EDC">
              <w:rPr>
                <w:rFonts w:cs="Arial"/>
              </w:rPr>
              <w:t>Death rate fractions for leaves for July.</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8)</w:t>
            </w:r>
          </w:p>
        </w:tc>
        <w:tc>
          <w:tcPr>
            <w:tcW w:w="2387" w:type="pct"/>
          </w:tcPr>
          <w:p w:rsidR="00626661" w:rsidRPr="00AB5EDC" w:rsidRDefault="00626661" w:rsidP="00CA7839">
            <w:pPr>
              <w:rPr>
                <w:rFonts w:cs="Arial"/>
              </w:rPr>
            </w:pPr>
            <w:r w:rsidRPr="00AB5EDC">
              <w:rPr>
                <w:rFonts w:cs="Arial"/>
              </w:rPr>
              <w:t>Death rate fractions for leaves for August.</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9)</w:t>
            </w:r>
          </w:p>
        </w:tc>
        <w:tc>
          <w:tcPr>
            <w:tcW w:w="2387" w:type="pct"/>
          </w:tcPr>
          <w:p w:rsidR="00626661" w:rsidRPr="00AB5EDC" w:rsidRDefault="00626661" w:rsidP="00CA7839">
            <w:pPr>
              <w:rPr>
                <w:rFonts w:cs="Arial"/>
              </w:rPr>
            </w:pPr>
            <w:r w:rsidRPr="00AB5EDC">
              <w:rPr>
                <w:rFonts w:cs="Arial"/>
              </w:rPr>
              <w:t>Death rate fractions for leaves for September.</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10)</w:t>
            </w:r>
          </w:p>
        </w:tc>
        <w:tc>
          <w:tcPr>
            <w:tcW w:w="2387" w:type="pct"/>
          </w:tcPr>
          <w:p w:rsidR="00626661" w:rsidRPr="00AB5EDC" w:rsidRDefault="00626661" w:rsidP="00CA7839">
            <w:pPr>
              <w:rPr>
                <w:rFonts w:cs="Arial"/>
              </w:rPr>
            </w:pPr>
            <w:r w:rsidRPr="00AB5EDC">
              <w:rPr>
                <w:rFonts w:cs="Arial"/>
              </w:rPr>
              <w:t>Death rate fractions for leaves for October.</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11)</w:t>
            </w:r>
          </w:p>
        </w:tc>
        <w:tc>
          <w:tcPr>
            <w:tcW w:w="2387" w:type="pct"/>
          </w:tcPr>
          <w:p w:rsidR="00626661" w:rsidRPr="00AB5EDC" w:rsidRDefault="00626661" w:rsidP="00CA7839">
            <w:pPr>
              <w:rPr>
                <w:rFonts w:cs="Arial"/>
              </w:rPr>
            </w:pPr>
            <w:r w:rsidRPr="00AB5EDC">
              <w:rPr>
                <w:rFonts w:cs="Arial"/>
              </w:rPr>
              <w:t>Death rate fractions for leaves for November.</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LEAFDR(</w:t>
            </w:r>
            <w:proofErr w:type="gramEnd"/>
            <w:r w:rsidRPr="00AB5EDC">
              <w:rPr>
                <w:rFonts w:cs="Arial"/>
              </w:rPr>
              <w:t>12)</w:t>
            </w:r>
          </w:p>
        </w:tc>
        <w:tc>
          <w:tcPr>
            <w:tcW w:w="2387" w:type="pct"/>
          </w:tcPr>
          <w:p w:rsidR="00626661" w:rsidRPr="00AB5EDC" w:rsidRDefault="00626661" w:rsidP="00CA7839">
            <w:pPr>
              <w:rPr>
                <w:rFonts w:cs="Arial"/>
              </w:rPr>
            </w:pPr>
            <w:r w:rsidRPr="00AB5EDC">
              <w:rPr>
                <w:rFonts w:cs="Arial"/>
              </w:rPr>
              <w:t>Death rate fractions for leaves for December.</w:t>
            </w:r>
          </w:p>
        </w:tc>
        <w:tc>
          <w:tcPr>
            <w:tcW w:w="693" w:type="pct"/>
          </w:tcPr>
          <w:p w:rsidR="00626661" w:rsidRPr="00AB5EDC" w:rsidRDefault="00626661" w:rsidP="00CA7839">
            <w:pPr>
              <w:jc w:val="center"/>
              <w:rPr>
                <w:rFonts w:cs="Arial"/>
              </w:rPr>
            </w:pPr>
            <w:r w:rsidRPr="00AB5EDC">
              <w:rPr>
                <w:rFonts w:cs="Arial"/>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lastRenderedPageBreak/>
              <w:t>BTOLAI</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Biomass to leaf area index (LAI) conversion factor for trees.</w:t>
            </w:r>
          </w:p>
        </w:tc>
        <w:tc>
          <w:tcPr>
            <w:tcW w:w="693" w:type="pct"/>
          </w:tcPr>
          <w:p w:rsidR="00626661" w:rsidRPr="00AB5EDC" w:rsidRDefault="00626661" w:rsidP="00CA7839">
            <w:pPr>
              <w:pStyle w:val="PlainText"/>
              <w:rPr>
                <w:rFonts w:asciiTheme="minorHAnsi" w:hAnsiTheme="minorHAnsi" w:cs="Arial"/>
                <w:szCs w:val="22"/>
              </w:rPr>
            </w:pPr>
            <w:proofErr w:type="gramStart"/>
            <w:r w:rsidRPr="00AB5EDC">
              <w:rPr>
                <w:rFonts w:asciiTheme="minorHAnsi" w:hAnsiTheme="minorHAnsi" w:cs="Arial"/>
                <w:szCs w:val="22"/>
              </w:rPr>
              <w:t>units</w:t>
            </w:r>
            <w:proofErr w:type="gramEnd"/>
            <w:r w:rsidRPr="00AB5EDC">
              <w:rPr>
                <w:rFonts w:asciiTheme="minorHAnsi" w:hAnsiTheme="minorHAnsi" w:cs="Arial"/>
                <w:szCs w:val="22"/>
              </w:rPr>
              <w:t xml:space="preserve"> LAI / g biomass</w:t>
            </w:r>
          </w:p>
        </w:tc>
        <w:tc>
          <w:tcPr>
            <w:tcW w:w="670" w:type="pct"/>
          </w:tcPr>
          <w:p w:rsidR="00626661" w:rsidRPr="00AB5EDC" w:rsidRDefault="00626661" w:rsidP="00CA7839">
            <w:pPr>
              <w:jc w:val="center"/>
              <w:rPr>
                <w:rFonts w:cs="Arial"/>
              </w:rPr>
            </w:pPr>
            <w:r w:rsidRPr="00AB5EDC">
              <w:rPr>
                <w:rFonts w:cs="Arial"/>
              </w:rPr>
              <w:t>Biome specific</w:t>
            </w:r>
          </w:p>
          <w:p w:rsidR="00626661" w:rsidRPr="00AB5EDC" w:rsidRDefault="00626661" w:rsidP="00CA7839">
            <w:pPr>
              <w:jc w:val="center"/>
              <w:rPr>
                <w:rFonts w:cs="Arial"/>
              </w:rPr>
            </w:pPr>
            <w:r w:rsidRPr="00AB5EDC">
              <w:rPr>
                <w:rFonts w:cs="Arial"/>
              </w:rPr>
              <w:t>0.001 – 0.02</w:t>
            </w:r>
          </w:p>
          <w:p w:rsidR="00626661" w:rsidRPr="00AB5EDC" w:rsidRDefault="00626661" w:rsidP="00CA7839">
            <w:pPr>
              <w:jc w:val="center"/>
              <w:rPr>
                <w:rFonts w:cs="Arial"/>
              </w:rPr>
            </w:pPr>
            <w:r w:rsidRPr="00AB5EDC">
              <w:rPr>
                <w:rFonts w:cs="Arial"/>
              </w:rPr>
              <w:t>(see below)</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KLAI</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Large wood mass at which half of theoretical maximum leaf area (</w:t>
            </w:r>
            <w:r w:rsidR="007C2A32" w:rsidRPr="00AB5EDC">
              <w:rPr>
                <w:rFonts w:asciiTheme="minorHAnsi" w:hAnsiTheme="minorHAnsi" w:cs="Arial"/>
                <w:b/>
                <w:i/>
                <w:szCs w:val="22"/>
              </w:rPr>
              <w:t>MAXLAI</w:t>
            </w:r>
            <w:r w:rsidRPr="00AB5EDC">
              <w:rPr>
                <w:rFonts w:asciiTheme="minorHAnsi" w:hAnsiTheme="minorHAnsi" w:cs="Arial"/>
                <w:szCs w:val="22"/>
              </w:rPr>
              <w:t>) is achieved.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g C m</w:t>
            </w:r>
            <w:r w:rsidRPr="00AB5EDC">
              <w:rPr>
                <w:rFonts w:asciiTheme="minorHAnsi" w:hAnsiTheme="minorHAnsi" w:cs="Arial"/>
                <w:szCs w:val="22"/>
                <w:vertAlign w:val="superscript"/>
              </w:rPr>
              <w:t>-2</w:t>
            </w: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LAITOP</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Parameter determining the relationship between LAI and forest production: LAI effect = 1 - </w:t>
            </w:r>
            <w:proofErr w:type="gramStart"/>
            <w:r w:rsidRPr="00AB5EDC">
              <w:rPr>
                <w:rFonts w:asciiTheme="minorHAnsi" w:hAnsiTheme="minorHAnsi" w:cs="Arial"/>
                <w:szCs w:val="22"/>
              </w:rPr>
              <w:t>exp(</w:t>
            </w:r>
            <w:proofErr w:type="gramEnd"/>
            <w:r w:rsidR="007C2A32" w:rsidRPr="00AB5EDC">
              <w:rPr>
                <w:rFonts w:asciiTheme="minorHAnsi" w:hAnsiTheme="minorHAnsi" w:cs="Arial"/>
                <w:b/>
                <w:i/>
                <w:szCs w:val="22"/>
              </w:rPr>
              <w:t>LAITOP</w:t>
            </w:r>
            <w:r w:rsidR="007C2A32" w:rsidRPr="00AB5EDC">
              <w:rPr>
                <w:rFonts w:asciiTheme="minorHAnsi" w:hAnsiTheme="minorHAnsi" w:cs="Arial"/>
                <w:szCs w:val="22"/>
              </w:rPr>
              <w:t xml:space="preserve"> </w:t>
            </w:r>
            <w:r w:rsidRPr="00AB5EDC">
              <w:rPr>
                <w:rFonts w:asciiTheme="minorHAnsi" w:hAnsiTheme="minorHAnsi" w:cs="Arial"/>
                <w:szCs w:val="22"/>
              </w:rPr>
              <w:t>* LAI).</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MAXLAI</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Theoretical maximum leaf area index achieved in a mature forest.</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r w:rsidRPr="00AB5EDC">
              <w:rPr>
                <w:rFonts w:cs="Arial"/>
              </w:rPr>
              <w:t>0.0 – 50.0</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MAXLDR</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Multiplier for effect of N availability on leaf death rates (evergreen forest only); ratio between death rate at unlimited vs. severely limited N status.</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FORRTF(</w:t>
            </w:r>
            <w:proofErr w:type="gramEnd"/>
            <w:r w:rsidRPr="00AB5EDC">
              <w:rPr>
                <w:rFonts w:cs="Arial"/>
              </w:rPr>
              <w:t>1)</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 xml:space="preserve">Fraction of N </w:t>
            </w:r>
            <w:proofErr w:type="spellStart"/>
            <w:r w:rsidRPr="00AB5EDC">
              <w:rPr>
                <w:rFonts w:cs="Arial"/>
              </w:rPr>
              <w:t>retranslocated</w:t>
            </w:r>
            <w:proofErr w:type="spellEnd"/>
            <w:r w:rsidRPr="00AB5EDC">
              <w:rPr>
                <w:rFonts w:cs="Arial"/>
              </w:rPr>
              <w:t xml:space="preserve"> from green forest leaves before litterfall</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FORRTF(</w:t>
            </w:r>
            <w:proofErr w:type="gramEnd"/>
            <w:r w:rsidRPr="00AB5EDC">
              <w:rPr>
                <w:rFonts w:cs="Arial"/>
              </w:rPr>
              <w:t>2)</w:t>
            </w:r>
          </w:p>
        </w:tc>
        <w:tc>
          <w:tcPr>
            <w:tcW w:w="2387" w:type="pct"/>
          </w:tcPr>
          <w:p w:rsidR="00626661" w:rsidRPr="00AB5EDC" w:rsidRDefault="00626661" w:rsidP="00CA7839">
            <w:pPr>
              <w:rPr>
                <w:rFonts w:cs="Arial"/>
              </w:rPr>
            </w:pPr>
            <w:r w:rsidRPr="00AB5EDC">
              <w:rPr>
                <w:rFonts w:cs="Arial"/>
              </w:rPr>
              <w:t xml:space="preserve">Fraction of P </w:t>
            </w:r>
            <w:proofErr w:type="spellStart"/>
            <w:r w:rsidRPr="00AB5EDC">
              <w:rPr>
                <w:rFonts w:cs="Arial"/>
              </w:rPr>
              <w:t>retranslocated</w:t>
            </w:r>
            <w:proofErr w:type="spellEnd"/>
            <w:r w:rsidRPr="00AB5EDC">
              <w:rPr>
                <w:rFonts w:cs="Arial"/>
              </w:rPr>
              <w:t xml:space="preserve"> from green forest leaves before litterfall</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FORRTF(</w:t>
            </w:r>
            <w:proofErr w:type="gramEnd"/>
            <w:r w:rsidRPr="00AB5EDC">
              <w:rPr>
                <w:rFonts w:cs="Arial"/>
              </w:rPr>
              <w:t>3)</w:t>
            </w:r>
          </w:p>
        </w:tc>
        <w:tc>
          <w:tcPr>
            <w:tcW w:w="2387" w:type="pct"/>
          </w:tcPr>
          <w:p w:rsidR="00626661" w:rsidRPr="00AB5EDC" w:rsidRDefault="00626661" w:rsidP="00CA7839">
            <w:pPr>
              <w:rPr>
                <w:rFonts w:cs="Arial"/>
              </w:rPr>
            </w:pPr>
            <w:r w:rsidRPr="00AB5EDC">
              <w:rPr>
                <w:rFonts w:cs="Arial"/>
              </w:rPr>
              <w:t xml:space="preserve">Fraction of S </w:t>
            </w:r>
            <w:proofErr w:type="spellStart"/>
            <w:r w:rsidRPr="00AB5EDC">
              <w:rPr>
                <w:rFonts w:cs="Arial"/>
              </w:rPr>
              <w:t>retranslocated</w:t>
            </w:r>
            <w:proofErr w:type="spellEnd"/>
            <w:r w:rsidRPr="00AB5EDC">
              <w:rPr>
                <w:rFonts w:cs="Arial"/>
              </w:rPr>
              <w:t xml:space="preserve"> from green forest leaves before litterfall</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SAPK</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controls the ratio of sapwood to total stem wood; it is equal to both the large wood mass (</w:t>
            </w:r>
            <w:proofErr w:type="spellStart"/>
            <w:r w:rsidRPr="00AB5EDC">
              <w:rPr>
                <w:rFonts w:asciiTheme="minorHAnsi" w:hAnsiTheme="minorHAnsi" w:cs="Arial"/>
                <w:szCs w:val="22"/>
              </w:rPr>
              <w:t>rlwodc</w:t>
            </w:r>
            <w:proofErr w:type="spellEnd"/>
            <w:r w:rsidRPr="00AB5EDC">
              <w:rPr>
                <w:rFonts w:asciiTheme="minorHAnsi" w:hAnsiTheme="minorHAnsi" w:cs="Arial"/>
                <w:szCs w:val="22"/>
              </w:rPr>
              <w:t xml:space="preserve">) at which half of large wood is sapwood, and the theoretical maximum sapwood mass achieved in a mature forest. </w:t>
            </w:r>
            <w:r w:rsidRPr="00AB5EDC">
              <w:rPr>
                <w:rFonts w:asciiTheme="minorHAnsi" w:hAnsiTheme="minorHAnsi" w:cs="Arial"/>
                <w:szCs w:val="22"/>
                <w:highlight w:val="yellow"/>
              </w:rPr>
              <w:t>This parameter is no longer used in DayCent calculations but is needed as a placeholder in the tree.100 file.</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g C m</w:t>
            </w:r>
            <w:r w:rsidRPr="00AB5EDC">
              <w:rPr>
                <w:rFonts w:asciiTheme="minorHAnsi" w:hAnsiTheme="minorHAnsi" w:cs="Arial"/>
                <w:szCs w:val="22"/>
                <w:vertAlign w:val="superscript"/>
              </w:rPr>
              <w:t>-2</w:t>
            </w:r>
          </w:p>
          <w:p w:rsidR="00626661" w:rsidRPr="00AB5EDC" w:rsidRDefault="00626661" w:rsidP="00CA7839">
            <w:pPr>
              <w:pStyle w:val="PlainText"/>
              <w:jc w:val="center"/>
              <w:rPr>
                <w:rFonts w:asciiTheme="minorHAnsi" w:hAnsiTheme="minorHAnsi" w:cs="Arial"/>
                <w:szCs w:val="22"/>
              </w:rPr>
            </w:pPr>
          </w:p>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r w:rsidRPr="00AB5EDC">
              <w:rPr>
                <w:rFonts w:cs="Arial"/>
                <w:color w:val="FF0000"/>
              </w:rPr>
              <w:t>NO LONGER USED</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SWOLD</w:t>
            </w:r>
          </w:p>
        </w:tc>
        <w:tc>
          <w:tcPr>
            <w:tcW w:w="2387" w:type="pct"/>
          </w:tcPr>
          <w:p w:rsidR="00626661" w:rsidRPr="00AB5EDC" w:rsidRDefault="00626661" w:rsidP="00CA7839">
            <w:pPr>
              <w:pStyle w:val="PlainText"/>
              <w:tabs>
                <w:tab w:val="left" w:pos="1980"/>
              </w:tabs>
              <w:rPr>
                <w:rFonts w:asciiTheme="minorHAnsi" w:hAnsiTheme="minorHAnsi" w:cs="Arial"/>
                <w:szCs w:val="22"/>
              </w:rPr>
            </w:pPr>
            <w:r w:rsidRPr="00AB5EDC">
              <w:rPr>
                <w:rFonts w:asciiTheme="minorHAnsi" w:hAnsiTheme="minorHAnsi" w:cs="Arial"/>
                <w:szCs w:val="22"/>
              </w:rPr>
              <w:t>Year at which to switch from juvenile to mature forest C allocation fractions for production</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simulation year</w:t>
            </w:r>
          </w:p>
          <w:p w:rsidR="00626661" w:rsidRPr="00AB5EDC" w:rsidRDefault="00626661" w:rsidP="00CA7839">
            <w:pPr>
              <w:pStyle w:val="PlainText"/>
              <w:jc w:val="center"/>
              <w:rPr>
                <w:rFonts w:asciiTheme="minorHAnsi" w:hAnsiTheme="minorHAnsi" w:cs="Arial"/>
                <w:szCs w:val="22"/>
              </w:rPr>
            </w:pPr>
          </w:p>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color w:val="FF0000"/>
                <w:szCs w:val="22"/>
              </w:rPr>
              <w:t xml:space="preserve"> </w:t>
            </w:r>
          </w:p>
        </w:tc>
        <w:tc>
          <w:tcPr>
            <w:tcW w:w="670" w:type="pct"/>
          </w:tcPr>
          <w:p w:rsidR="00626661" w:rsidRPr="00AB5EDC" w:rsidRDefault="00626661" w:rsidP="00CA7839">
            <w:pPr>
              <w:jc w:val="center"/>
              <w:rPr>
                <w:rFonts w:cs="Arial"/>
              </w:rPr>
            </w:pPr>
            <w:r w:rsidRPr="00AB5EDC">
              <w:rPr>
                <w:rFonts w:cs="Arial"/>
              </w:rPr>
              <w:t>Within the simulation period</w:t>
            </w: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WDLIG(</w:t>
            </w:r>
            <w:proofErr w:type="gramEnd"/>
            <w:r w:rsidRPr="00EF622D">
              <w:rPr>
                <w:rFonts w:cs="Arial"/>
              </w:rPr>
              <w:t>1)</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Lignin fraction of leaves</w:t>
            </w:r>
          </w:p>
        </w:tc>
        <w:tc>
          <w:tcPr>
            <w:tcW w:w="693" w:type="pct"/>
          </w:tcPr>
          <w:p w:rsidR="00626661" w:rsidRPr="00EF622D" w:rsidRDefault="00626661" w:rsidP="00CA7839">
            <w:pPr>
              <w:jc w:val="center"/>
              <w:rPr>
                <w:rFonts w:cs="Arial"/>
              </w:rPr>
            </w:pPr>
            <w:r w:rsidRPr="00EF622D">
              <w:rPr>
                <w:rFonts w:cs="Arial"/>
              </w:rPr>
              <w:t>g lignin C/</w:t>
            </w:r>
          </w:p>
          <w:p w:rsidR="00626661" w:rsidRPr="00EF622D" w:rsidRDefault="00626661" w:rsidP="00CA7839">
            <w:pPr>
              <w:jc w:val="center"/>
              <w:rPr>
                <w:rFonts w:cs="Arial"/>
              </w:rPr>
            </w:pPr>
            <w:r w:rsidRPr="00EF622D">
              <w:rPr>
                <w:rFonts w:cs="Arial"/>
              </w:rPr>
              <w:t>g C</w:t>
            </w:r>
          </w:p>
        </w:tc>
        <w:tc>
          <w:tcPr>
            <w:tcW w:w="670" w:type="pct"/>
          </w:tcPr>
          <w:p w:rsidR="00626661" w:rsidRPr="00EF622D" w:rsidRDefault="00626661" w:rsidP="00CA7839">
            <w:pPr>
              <w:jc w:val="center"/>
              <w:rPr>
                <w:rFonts w:cs="Arial"/>
              </w:rPr>
            </w:pPr>
            <w:r w:rsidRPr="00EF622D">
              <w:rPr>
                <w:rFonts w:cs="Arial"/>
              </w:rPr>
              <w:t>0.0 – 1.0</w:t>
            </w: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WDLIG(</w:t>
            </w:r>
            <w:proofErr w:type="gramEnd"/>
            <w:r w:rsidRPr="00EF622D">
              <w:rPr>
                <w:rFonts w:cs="Arial"/>
              </w:rPr>
              <w:t>2)</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Lignin fraction of juvenile fine roots.</w:t>
            </w:r>
          </w:p>
        </w:tc>
        <w:tc>
          <w:tcPr>
            <w:tcW w:w="693" w:type="pct"/>
          </w:tcPr>
          <w:p w:rsidR="00626661" w:rsidRPr="00EF622D" w:rsidRDefault="00626661" w:rsidP="00CA7839">
            <w:pPr>
              <w:jc w:val="center"/>
              <w:rPr>
                <w:rFonts w:cs="Arial"/>
              </w:rPr>
            </w:pPr>
            <w:r w:rsidRPr="00EF622D">
              <w:rPr>
                <w:rFonts w:cs="Arial"/>
              </w:rPr>
              <w:t>g lignin C /</w:t>
            </w:r>
          </w:p>
          <w:p w:rsidR="00626661" w:rsidRPr="00EF622D" w:rsidRDefault="00626661" w:rsidP="00CA7839">
            <w:pPr>
              <w:jc w:val="center"/>
              <w:rPr>
                <w:rFonts w:cs="Arial"/>
              </w:rPr>
            </w:pPr>
            <w:r w:rsidRPr="00EF622D">
              <w:rPr>
                <w:rFonts w:cs="Arial"/>
              </w:rPr>
              <w:t>g C</w:t>
            </w:r>
          </w:p>
        </w:tc>
        <w:tc>
          <w:tcPr>
            <w:tcW w:w="670" w:type="pct"/>
          </w:tcPr>
          <w:p w:rsidR="00626661" w:rsidRPr="00EF622D" w:rsidRDefault="00626661" w:rsidP="00CA7839">
            <w:pPr>
              <w:jc w:val="center"/>
              <w:rPr>
                <w:rFonts w:cs="Arial"/>
              </w:rPr>
            </w:pPr>
            <w:r w:rsidRPr="00EF622D">
              <w:rPr>
                <w:rFonts w:cs="Arial"/>
              </w:rPr>
              <w:t>0.0 – 1.0</w:t>
            </w: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lastRenderedPageBreak/>
              <w:t>WDLIG(</w:t>
            </w:r>
            <w:proofErr w:type="gramEnd"/>
            <w:r w:rsidRPr="00EF622D">
              <w:rPr>
                <w:rFonts w:cs="Arial"/>
              </w:rPr>
              <w:t>3)</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 xml:space="preserve">Lignin fraction of fine branches. (See </w:t>
            </w:r>
            <w:proofErr w:type="spellStart"/>
            <w:proofErr w:type="gramStart"/>
            <w:r w:rsidRPr="00EF622D">
              <w:rPr>
                <w:rFonts w:asciiTheme="minorHAnsi" w:hAnsiTheme="minorHAnsi" w:cs="Arial"/>
                <w:szCs w:val="22"/>
              </w:rPr>
              <w:t>woodec.f</w:t>
            </w:r>
            <w:proofErr w:type="spellEnd"/>
            <w:proofErr w:type="gramEnd"/>
            <w:r w:rsidRPr="00EF622D">
              <w:rPr>
                <w:rFonts w:asciiTheme="minorHAnsi" w:hAnsiTheme="minorHAnsi" w:cs="Arial"/>
                <w:szCs w:val="22"/>
              </w:rPr>
              <w:t>)</w:t>
            </w:r>
          </w:p>
        </w:tc>
        <w:tc>
          <w:tcPr>
            <w:tcW w:w="693" w:type="pct"/>
          </w:tcPr>
          <w:p w:rsidR="00626661" w:rsidRPr="00EF622D" w:rsidRDefault="00626661" w:rsidP="00CA7839">
            <w:pPr>
              <w:jc w:val="center"/>
              <w:rPr>
                <w:rFonts w:cs="Arial"/>
              </w:rPr>
            </w:pPr>
            <w:r w:rsidRPr="00EF622D">
              <w:rPr>
                <w:rFonts w:cs="Arial"/>
              </w:rPr>
              <w:t>g lignin C /</w:t>
            </w:r>
          </w:p>
          <w:p w:rsidR="00626661" w:rsidRPr="00EF622D" w:rsidRDefault="00626661" w:rsidP="00CA7839">
            <w:pPr>
              <w:jc w:val="center"/>
              <w:rPr>
                <w:rFonts w:cs="Arial"/>
              </w:rPr>
            </w:pPr>
            <w:r w:rsidRPr="00EF622D">
              <w:rPr>
                <w:rFonts w:cs="Arial"/>
              </w:rPr>
              <w:t>g C</w:t>
            </w:r>
          </w:p>
        </w:tc>
        <w:tc>
          <w:tcPr>
            <w:tcW w:w="670" w:type="pct"/>
          </w:tcPr>
          <w:p w:rsidR="00626661" w:rsidRPr="00EF622D" w:rsidRDefault="00626661" w:rsidP="00CA7839">
            <w:pPr>
              <w:jc w:val="center"/>
              <w:rPr>
                <w:rFonts w:cs="Arial"/>
              </w:rPr>
            </w:pPr>
            <w:r w:rsidRPr="00EF622D">
              <w:rPr>
                <w:rFonts w:cs="Arial"/>
              </w:rPr>
              <w:t>0.0 – 1.0</w:t>
            </w: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WDLIG(</w:t>
            </w:r>
            <w:proofErr w:type="gramEnd"/>
            <w:r w:rsidRPr="00EF622D">
              <w:rPr>
                <w:rFonts w:cs="Arial"/>
              </w:rPr>
              <w:t>4)</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 xml:space="preserve">Lignin fraction of large wood. (See </w:t>
            </w:r>
            <w:proofErr w:type="spellStart"/>
            <w:proofErr w:type="gramStart"/>
            <w:r w:rsidRPr="00EF622D">
              <w:rPr>
                <w:rFonts w:asciiTheme="minorHAnsi" w:hAnsiTheme="minorHAnsi" w:cs="Arial"/>
                <w:szCs w:val="22"/>
              </w:rPr>
              <w:t>woodec.f</w:t>
            </w:r>
            <w:proofErr w:type="spellEnd"/>
            <w:proofErr w:type="gramEnd"/>
            <w:r w:rsidRPr="00EF622D">
              <w:rPr>
                <w:rFonts w:asciiTheme="minorHAnsi" w:hAnsiTheme="minorHAnsi" w:cs="Arial"/>
                <w:szCs w:val="22"/>
              </w:rPr>
              <w:t>)</w:t>
            </w:r>
          </w:p>
        </w:tc>
        <w:tc>
          <w:tcPr>
            <w:tcW w:w="693" w:type="pct"/>
          </w:tcPr>
          <w:p w:rsidR="00626661" w:rsidRPr="00EF622D" w:rsidRDefault="00626661" w:rsidP="00CA7839">
            <w:pPr>
              <w:jc w:val="center"/>
              <w:rPr>
                <w:rFonts w:cs="Arial"/>
              </w:rPr>
            </w:pPr>
            <w:r w:rsidRPr="00EF622D">
              <w:rPr>
                <w:rFonts w:cs="Arial"/>
              </w:rPr>
              <w:t>g lignin C /</w:t>
            </w:r>
          </w:p>
          <w:p w:rsidR="00626661" w:rsidRPr="00EF622D" w:rsidRDefault="00626661" w:rsidP="00CA7839">
            <w:pPr>
              <w:jc w:val="center"/>
              <w:rPr>
                <w:rFonts w:cs="Arial"/>
              </w:rPr>
            </w:pPr>
            <w:r w:rsidRPr="00EF622D">
              <w:rPr>
                <w:rFonts w:cs="Arial"/>
              </w:rPr>
              <w:t>g C</w:t>
            </w:r>
          </w:p>
        </w:tc>
        <w:tc>
          <w:tcPr>
            <w:tcW w:w="670" w:type="pct"/>
          </w:tcPr>
          <w:p w:rsidR="00626661" w:rsidRPr="00EF622D" w:rsidRDefault="00626661" w:rsidP="00CA7839">
            <w:pPr>
              <w:jc w:val="center"/>
              <w:rPr>
                <w:rFonts w:cs="Arial"/>
              </w:rPr>
            </w:pPr>
            <w:r w:rsidRPr="00EF622D">
              <w:rPr>
                <w:rFonts w:cs="Arial"/>
              </w:rPr>
              <w:t>0.0 – 1.0</w:t>
            </w: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WDLIG(</w:t>
            </w:r>
            <w:proofErr w:type="gramEnd"/>
            <w:r w:rsidRPr="00EF622D">
              <w:rPr>
                <w:rFonts w:cs="Arial"/>
              </w:rPr>
              <w:t>5)</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 xml:space="preserve">Lignin fraction of coarse roots. (See </w:t>
            </w:r>
            <w:proofErr w:type="spellStart"/>
            <w:proofErr w:type="gramStart"/>
            <w:r w:rsidRPr="00EF622D">
              <w:rPr>
                <w:rFonts w:asciiTheme="minorHAnsi" w:hAnsiTheme="minorHAnsi" w:cs="Arial"/>
                <w:szCs w:val="22"/>
              </w:rPr>
              <w:t>woodec.f</w:t>
            </w:r>
            <w:proofErr w:type="spellEnd"/>
            <w:proofErr w:type="gramEnd"/>
            <w:r w:rsidRPr="00EF622D">
              <w:rPr>
                <w:rFonts w:asciiTheme="minorHAnsi" w:hAnsiTheme="minorHAnsi" w:cs="Arial"/>
                <w:szCs w:val="22"/>
              </w:rPr>
              <w:t>)</w:t>
            </w:r>
          </w:p>
        </w:tc>
        <w:tc>
          <w:tcPr>
            <w:tcW w:w="693" w:type="pct"/>
          </w:tcPr>
          <w:p w:rsidR="00626661" w:rsidRPr="00EF622D" w:rsidRDefault="00626661" w:rsidP="00CA7839">
            <w:pPr>
              <w:jc w:val="center"/>
              <w:rPr>
                <w:rFonts w:cs="Arial"/>
              </w:rPr>
            </w:pPr>
            <w:r w:rsidRPr="00EF622D">
              <w:rPr>
                <w:rFonts w:cs="Arial"/>
              </w:rPr>
              <w:t>g lignin C /</w:t>
            </w:r>
          </w:p>
          <w:p w:rsidR="00626661" w:rsidRPr="00EF622D" w:rsidRDefault="00626661" w:rsidP="00CA7839">
            <w:pPr>
              <w:jc w:val="center"/>
              <w:rPr>
                <w:rFonts w:cs="Arial"/>
              </w:rPr>
            </w:pPr>
            <w:r w:rsidRPr="00EF622D">
              <w:rPr>
                <w:rFonts w:cs="Arial"/>
              </w:rPr>
              <w:t>g C</w:t>
            </w:r>
          </w:p>
        </w:tc>
        <w:tc>
          <w:tcPr>
            <w:tcW w:w="670" w:type="pct"/>
          </w:tcPr>
          <w:p w:rsidR="00626661" w:rsidRPr="00EF622D" w:rsidRDefault="00626661" w:rsidP="00CA7839">
            <w:pPr>
              <w:jc w:val="center"/>
              <w:rPr>
                <w:rFonts w:cs="Arial"/>
              </w:rPr>
            </w:pPr>
            <w:r w:rsidRPr="00EF622D">
              <w:rPr>
                <w:rFonts w:cs="Arial"/>
              </w:rPr>
              <w:t>0.0 – 1.0</w:t>
            </w: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WDLIG(</w:t>
            </w:r>
            <w:proofErr w:type="gramEnd"/>
            <w:r w:rsidRPr="00EF622D">
              <w:rPr>
                <w:rFonts w:cs="Arial"/>
              </w:rPr>
              <w:t>6)</w:t>
            </w:r>
          </w:p>
        </w:tc>
        <w:tc>
          <w:tcPr>
            <w:tcW w:w="2387" w:type="pct"/>
          </w:tcPr>
          <w:p w:rsidR="00626661" w:rsidRPr="00EF622D" w:rsidRDefault="00626661" w:rsidP="00CA7839">
            <w:pPr>
              <w:pStyle w:val="PlainText"/>
              <w:rPr>
                <w:rFonts w:asciiTheme="minorHAnsi" w:hAnsiTheme="minorHAnsi" w:cs="Arial"/>
                <w:szCs w:val="22"/>
              </w:rPr>
            </w:pPr>
            <w:r w:rsidRPr="00EF622D">
              <w:rPr>
                <w:rFonts w:asciiTheme="minorHAnsi" w:hAnsiTheme="minorHAnsi" w:cs="Arial"/>
                <w:szCs w:val="22"/>
              </w:rPr>
              <w:t xml:space="preserve">Lignin fraction of mature fine roots. </w:t>
            </w:r>
          </w:p>
        </w:tc>
        <w:tc>
          <w:tcPr>
            <w:tcW w:w="693" w:type="pct"/>
          </w:tcPr>
          <w:p w:rsidR="00626661" w:rsidRPr="00EF622D" w:rsidRDefault="00626661" w:rsidP="00CA7839">
            <w:pPr>
              <w:jc w:val="center"/>
              <w:rPr>
                <w:rFonts w:cs="Arial"/>
              </w:rPr>
            </w:pPr>
            <w:r w:rsidRPr="00EF622D">
              <w:rPr>
                <w:rFonts w:cs="Arial"/>
              </w:rPr>
              <w:t>g lignin C /</w:t>
            </w:r>
          </w:p>
          <w:p w:rsidR="00626661" w:rsidRPr="00EF622D" w:rsidRDefault="00626661" w:rsidP="00CA7839">
            <w:pPr>
              <w:jc w:val="center"/>
              <w:rPr>
                <w:rFonts w:cs="Arial"/>
              </w:rPr>
            </w:pPr>
            <w:r w:rsidRPr="00EF622D">
              <w:rPr>
                <w:rFonts w:cs="Arial"/>
              </w:rPr>
              <w:t>g C</w:t>
            </w:r>
          </w:p>
        </w:tc>
        <w:tc>
          <w:tcPr>
            <w:tcW w:w="670" w:type="pct"/>
          </w:tcPr>
          <w:p w:rsidR="00626661" w:rsidRPr="00EF622D" w:rsidRDefault="00626661" w:rsidP="00CA7839">
            <w:pPr>
              <w:jc w:val="center"/>
              <w:rPr>
                <w:rFonts w:cs="Arial"/>
              </w:rPr>
            </w:pPr>
            <w:r w:rsidRPr="00EF622D">
              <w:rPr>
                <w:rFonts w:cs="Arial"/>
              </w:rPr>
              <w:t>0.0 – 1.0</w:t>
            </w:r>
          </w:p>
        </w:tc>
      </w:tr>
      <w:tr w:rsidR="00626661" w:rsidRPr="00AB5EDC" w:rsidTr="003B7207">
        <w:trPr>
          <w:cantSplit/>
          <w:jc w:val="center"/>
        </w:trPr>
        <w:tc>
          <w:tcPr>
            <w:tcW w:w="1250" w:type="pct"/>
          </w:tcPr>
          <w:p w:rsidR="00626661" w:rsidRPr="00EF622D" w:rsidRDefault="00626661" w:rsidP="00CA7839">
            <w:pPr>
              <w:rPr>
                <w:rFonts w:cs="Arial"/>
              </w:rPr>
            </w:pPr>
          </w:p>
        </w:tc>
        <w:tc>
          <w:tcPr>
            <w:tcW w:w="2387" w:type="pct"/>
          </w:tcPr>
          <w:p w:rsidR="00626661" w:rsidRPr="00EF622D" w:rsidRDefault="00626661" w:rsidP="00CA7839">
            <w:pPr>
              <w:pStyle w:val="PlainText"/>
              <w:rPr>
                <w:rFonts w:asciiTheme="minorHAnsi" w:hAnsiTheme="minorHAnsi" w:cs="Arial"/>
                <w:szCs w:val="22"/>
              </w:rPr>
            </w:pPr>
          </w:p>
        </w:tc>
        <w:tc>
          <w:tcPr>
            <w:tcW w:w="693" w:type="pct"/>
          </w:tcPr>
          <w:p w:rsidR="00626661" w:rsidRPr="00EF622D" w:rsidRDefault="00626661" w:rsidP="00CA7839">
            <w:pPr>
              <w:jc w:val="center"/>
              <w:rPr>
                <w:rFonts w:cs="Arial"/>
              </w:rPr>
            </w:pPr>
          </w:p>
        </w:tc>
        <w:tc>
          <w:tcPr>
            <w:tcW w:w="670" w:type="pct"/>
          </w:tcPr>
          <w:p w:rsidR="00626661" w:rsidRPr="00EF622D" w:rsidRDefault="00626661" w:rsidP="00CA7839">
            <w:pPr>
              <w:jc w:val="center"/>
              <w:rPr>
                <w:rFonts w:cs="Arial"/>
              </w:rPr>
            </w:pPr>
          </w:p>
        </w:tc>
      </w:tr>
      <w:tr w:rsidR="00626661" w:rsidRPr="00AB5EDC" w:rsidTr="003B7207">
        <w:trPr>
          <w:cantSplit/>
          <w:jc w:val="center"/>
        </w:trPr>
        <w:tc>
          <w:tcPr>
            <w:tcW w:w="1250" w:type="pct"/>
          </w:tcPr>
          <w:p w:rsidR="00626661" w:rsidRPr="00EF622D" w:rsidRDefault="003B7207" w:rsidP="00CA7839">
            <w:pPr>
              <w:rPr>
                <w:rFonts w:cs="Arial"/>
                <w:b/>
              </w:rPr>
            </w:pPr>
            <w:proofErr w:type="gramStart"/>
            <w:r w:rsidRPr="00EF622D">
              <w:rPr>
                <w:rFonts w:cs="Arial"/>
                <w:b/>
              </w:rPr>
              <w:t>WOODDR(</w:t>
            </w:r>
            <w:proofErr w:type="gramEnd"/>
            <w:r w:rsidRPr="00EF622D">
              <w:rPr>
                <w:rFonts w:cs="Arial"/>
                <w:b/>
              </w:rPr>
              <w:t>*)</w:t>
            </w:r>
          </w:p>
        </w:tc>
        <w:tc>
          <w:tcPr>
            <w:tcW w:w="2387" w:type="pct"/>
          </w:tcPr>
          <w:p w:rsidR="00626661" w:rsidRPr="00AB5EDC" w:rsidRDefault="00626661" w:rsidP="00CA7839">
            <w:pPr>
              <w:pStyle w:val="PlainText"/>
              <w:rPr>
                <w:rFonts w:asciiTheme="minorHAnsi" w:hAnsiTheme="minorHAnsi" w:cs="Arial"/>
                <w:b/>
                <w:szCs w:val="22"/>
              </w:rPr>
            </w:pPr>
            <w:r w:rsidRPr="00AB5EDC">
              <w:rPr>
                <w:rFonts w:asciiTheme="minorHAnsi" w:hAnsiTheme="minorHAnsi" w:cs="Arial"/>
                <w:b/>
                <w:i/>
                <w:szCs w:val="22"/>
              </w:rPr>
              <w:t>Monthly</w:t>
            </w:r>
            <w:r w:rsidRPr="00AB5EDC">
              <w:rPr>
                <w:rFonts w:asciiTheme="minorHAnsi" w:hAnsiTheme="minorHAnsi" w:cs="Arial"/>
                <w:b/>
                <w:szCs w:val="22"/>
              </w:rPr>
              <w:t xml:space="preserve"> death rate fractions for forest components:</w:t>
            </w:r>
          </w:p>
        </w:tc>
        <w:tc>
          <w:tcPr>
            <w:tcW w:w="693" w:type="pct"/>
          </w:tcPr>
          <w:p w:rsidR="00626661" w:rsidRPr="00AB5EDC" w:rsidRDefault="00626661" w:rsidP="00CA7839">
            <w:pPr>
              <w:pStyle w:val="PlainText"/>
              <w:jc w:val="center"/>
              <w:rPr>
                <w:rFonts w:asciiTheme="minorHAnsi" w:hAnsiTheme="minorHAnsi" w:cs="Arial"/>
                <w:b/>
                <w:szCs w:val="22"/>
              </w:rPr>
            </w:pPr>
          </w:p>
        </w:tc>
        <w:tc>
          <w:tcPr>
            <w:tcW w:w="670" w:type="pct"/>
          </w:tcPr>
          <w:p w:rsidR="00626661" w:rsidRPr="00AB5EDC" w:rsidRDefault="00626661" w:rsidP="00CA7839">
            <w:pPr>
              <w:jc w:val="center"/>
              <w:rPr>
                <w:rFonts w:cs="Arial"/>
                <w:b/>
              </w:rPr>
            </w:pP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WOODDR(</w:t>
            </w:r>
            <w:proofErr w:type="gramEnd"/>
            <w:r w:rsidRPr="00EF622D">
              <w:rPr>
                <w:rFonts w:cs="Arial"/>
              </w:rPr>
              <w:t>1)</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 xml:space="preserve">Controls the proportion of </w:t>
            </w:r>
            <w:r w:rsidRPr="00AB5EDC">
              <w:rPr>
                <w:rFonts w:cs="Arial"/>
                <w:i/>
              </w:rPr>
              <w:t>leaves</w:t>
            </w:r>
            <w:r w:rsidRPr="00AB5EDC">
              <w:rPr>
                <w:rFonts w:cs="Arial"/>
              </w:rPr>
              <w:t xml:space="preserve"> that drop during senescence month or at the end of the growing season when </w:t>
            </w:r>
            <w:r w:rsidR="007C2A32" w:rsidRPr="00AB5EDC">
              <w:rPr>
                <w:rFonts w:cs="Arial"/>
                <w:b/>
                <w:i/>
              </w:rPr>
              <w:t>DECID</w:t>
            </w:r>
            <w:r w:rsidR="007C2A32" w:rsidRPr="00AB5EDC">
              <w:rPr>
                <w:rFonts w:cs="Arial"/>
              </w:rPr>
              <w:t xml:space="preserve"> </w:t>
            </w:r>
            <w:r w:rsidRPr="00AB5EDC">
              <w:rPr>
                <w:rFonts w:cs="Arial"/>
              </w:rPr>
              <w:t xml:space="preserve">= 1 or 2. This is especially useful for drought-deciduous systems where only a portion of the leaves drop. </w:t>
            </w:r>
            <w:proofErr w:type="gramStart"/>
            <w:r w:rsidRPr="00AB5EDC">
              <w:rPr>
                <w:rFonts w:cs="Arial"/>
              </w:rPr>
              <w:t>Also</w:t>
            </w:r>
            <w:proofErr w:type="gramEnd"/>
            <w:r w:rsidRPr="00AB5EDC">
              <w:rPr>
                <w:rFonts w:cs="Arial"/>
              </w:rPr>
              <w:t xml:space="preserve"> useful when you are attempting to simulate a deciduous/coniferous mixed system of forest.</w:t>
            </w:r>
            <w:r w:rsidRPr="00AB5EDC">
              <w:rPr>
                <w:rFonts w:cs="Arial"/>
              </w:rPr>
              <w:tab/>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WOODDR(</w:t>
            </w:r>
            <w:proofErr w:type="gramEnd"/>
            <w:r w:rsidRPr="00EF622D">
              <w:rPr>
                <w:rFonts w:cs="Arial"/>
              </w:rPr>
              <w:t>2)</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juvenile fine roots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WOODDR(</w:t>
            </w:r>
            <w:proofErr w:type="gramEnd"/>
            <w:r w:rsidRPr="00AB5EDC">
              <w:rPr>
                <w:rFonts w:cs="Arial"/>
              </w:rPr>
              <w:t>3)</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fine branches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WOODDR(</w:t>
            </w:r>
            <w:proofErr w:type="gramEnd"/>
            <w:r w:rsidRPr="00AB5EDC">
              <w:rPr>
                <w:rFonts w:cs="Arial"/>
              </w:rPr>
              <w:t>4)</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large wood</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WOODDR(</w:t>
            </w:r>
            <w:proofErr w:type="gramEnd"/>
            <w:r w:rsidRPr="00AB5EDC">
              <w:rPr>
                <w:rFonts w:cs="Arial"/>
              </w:rPr>
              <w:t>5)</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coarse roots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WOODDR(</w:t>
            </w:r>
            <w:proofErr w:type="gramEnd"/>
            <w:r w:rsidRPr="00AB5EDC">
              <w:rPr>
                <w:rFonts w:cs="Arial"/>
              </w:rPr>
              <w:t>6)</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mature fine roots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WRDSRFC</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Fraction of the fine roots that are transferred into the surface litter layer (STRUCC(1) and METABC(1)) upon fine root death, the remainder of the roots will go to the soil litter layer (STRUCC(2) and METABC(2))</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WMRTFRAC</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Fraction of fine root production that goes to mature roots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SNFXMX(</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Maximum symbiotic N fixation for forest (actual symbiotic N fixation will be less if available mineral N is </w:t>
            </w:r>
            <w:proofErr w:type="gramStart"/>
            <w:r w:rsidRPr="00AB5EDC">
              <w:rPr>
                <w:rFonts w:asciiTheme="minorHAnsi" w:hAnsiTheme="minorHAnsi" w:cs="Arial"/>
                <w:szCs w:val="22"/>
              </w:rPr>
              <w:t>sufficient</w:t>
            </w:r>
            <w:proofErr w:type="gramEnd"/>
            <w:r w:rsidRPr="00AB5EDC">
              <w:rPr>
                <w:rFonts w:asciiTheme="minorHAnsi" w:hAnsiTheme="minorHAnsi" w:cs="Arial"/>
                <w:szCs w:val="22"/>
              </w:rPr>
              <w:t xml:space="preserve"> for growth)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g N fixed / g C net production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lastRenderedPageBreak/>
              <w:t>DEL13C</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Delta 13C value for stable isotope labeling</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r w:rsidRPr="00AB5EDC">
              <w:rPr>
                <w:rFonts w:cs="Arial"/>
              </w:rPr>
              <w:t>-30.0 – 0.0</w:t>
            </w:r>
          </w:p>
        </w:tc>
        <w:bookmarkStart w:id="2" w:name="_GoBack"/>
        <w:bookmarkEnd w:id="2"/>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IPR(</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In a forest system, the effect on plant production (ratio) of doubling the atmospheric CO</w:t>
            </w:r>
            <w:r w:rsidRPr="00AB5EDC">
              <w:rPr>
                <w:rFonts w:asciiTheme="minorHAnsi" w:hAnsiTheme="minorHAnsi" w:cs="Arial"/>
                <w:szCs w:val="22"/>
                <w:vertAlign w:val="subscript"/>
              </w:rPr>
              <w:t>2</w:t>
            </w:r>
            <w:r w:rsidRPr="00AB5EDC">
              <w:rPr>
                <w:rFonts w:asciiTheme="minorHAnsi" w:hAnsiTheme="minorHAnsi" w:cs="Arial"/>
                <w:szCs w:val="22"/>
              </w:rPr>
              <w:t xml:space="preserve"> concentration from 350 ppm to 700 ppm</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ITR(</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In a forest system, the effect on transpiration rate (ratio) of doubling the atmospheric CO</w:t>
            </w:r>
            <w:r w:rsidRPr="00AB5EDC">
              <w:rPr>
                <w:rFonts w:asciiTheme="minorHAnsi" w:hAnsiTheme="minorHAnsi" w:cs="Arial"/>
                <w:szCs w:val="22"/>
                <w:vertAlign w:val="subscript"/>
              </w:rPr>
              <w:t>2</w:t>
            </w:r>
            <w:r w:rsidRPr="00AB5EDC">
              <w:rPr>
                <w:rFonts w:asciiTheme="minorHAnsi" w:hAnsiTheme="minorHAnsi" w:cs="Arial"/>
                <w:szCs w:val="22"/>
              </w:rPr>
              <w:t xml:space="preserve"> concentration from 350 ppm to 700 ppm</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b/>
              </w:rPr>
            </w:pPr>
            <w:r w:rsidRPr="00AB5EDC">
              <w:rPr>
                <w:rFonts w:cs="Arial"/>
                <w:b/>
              </w:rPr>
              <w:t>CO2</w:t>
            </w:r>
            <w:proofErr w:type="gramStart"/>
            <w:r w:rsidRPr="00AB5EDC">
              <w:rPr>
                <w:rFonts w:cs="Arial"/>
                <w:b/>
              </w:rPr>
              <w:t>ICE(</w:t>
            </w:r>
            <w:proofErr w:type="gramEnd"/>
            <w:r w:rsidRPr="00AB5EDC">
              <w:rPr>
                <w:rFonts w:cs="Arial"/>
                <w:b/>
              </w:rPr>
              <w:t>2,*,*)</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b/>
              </w:rPr>
            </w:pPr>
            <w:r w:rsidRPr="00AB5EDC">
              <w:rPr>
                <w:rFonts w:cs="Arial"/>
                <w:b/>
              </w:rPr>
              <w:t>In a forest system, the effect on C/E ratios of doubling the atmospheric CO</w:t>
            </w:r>
            <w:r w:rsidRPr="00AB5EDC">
              <w:rPr>
                <w:rFonts w:cs="Arial"/>
                <w:b/>
                <w:vertAlign w:val="subscript"/>
              </w:rPr>
              <w:t>2</w:t>
            </w:r>
            <w:r w:rsidRPr="00AB5EDC">
              <w:rPr>
                <w:rFonts w:cs="Arial"/>
                <w:b/>
              </w:rPr>
              <w:t xml:space="preserve"> concentration from 350 ppm to 700 ppm</w:t>
            </w:r>
          </w:p>
        </w:tc>
        <w:tc>
          <w:tcPr>
            <w:tcW w:w="693" w:type="pct"/>
          </w:tcPr>
          <w:p w:rsidR="00626661" w:rsidRPr="00AB5EDC" w:rsidRDefault="00626661" w:rsidP="00CA7839">
            <w:pPr>
              <w:pStyle w:val="PlainText"/>
              <w:jc w:val="center"/>
              <w:rPr>
                <w:rFonts w:asciiTheme="minorHAnsi" w:hAnsiTheme="minorHAnsi" w:cs="Arial"/>
                <w:b/>
                <w:szCs w:val="22"/>
              </w:rPr>
            </w:pPr>
          </w:p>
        </w:tc>
        <w:tc>
          <w:tcPr>
            <w:tcW w:w="670" w:type="pct"/>
          </w:tcPr>
          <w:p w:rsidR="00626661" w:rsidRPr="00AB5EDC" w:rsidRDefault="00626661" w:rsidP="00CA7839">
            <w:pPr>
              <w:jc w:val="center"/>
              <w:rPr>
                <w:rFonts w:cs="Arial"/>
                <w:b/>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ICE(</w:t>
            </w:r>
            <w:proofErr w:type="gramEnd"/>
            <w:r w:rsidRPr="00AB5EDC">
              <w:rPr>
                <w:rFonts w:cs="Arial"/>
              </w:rPr>
              <w:t>2,1,1)</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(2,1,1) = minimum C/N</w:t>
            </w:r>
            <w:r w:rsidRPr="00AB5EDC">
              <w:rPr>
                <w:rFonts w:cs="Arial"/>
              </w:rPr>
              <w:tab/>
            </w:r>
          </w:p>
        </w:tc>
        <w:tc>
          <w:tcPr>
            <w:tcW w:w="693" w:type="pct"/>
          </w:tcPr>
          <w:p w:rsidR="00626661" w:rsidRPr="00AB5EDC" w:rsidRDefault="00626661" w:rsidP="00CA7839">
            <w:pPr>
              <w:rPr>
                <w:rFonts w:cs="Arial"/>
              </w:rPr>
            </w:pPr>
            <w:r w:rsidRPr="00AB5EDC">
              <w:rPr>
                <w:rFonts w:cs="Arial"/>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ICE(</w:t>
            </w:r>
            <w:proofErr w:type="gramEnd"/>
            <w:r w:rsidRPr="00AB5EDC">
              <w:rPr>
                <w:rFonts w:cs="Arial"/>
              </w:rPr>
              <w:t>2,1,2)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(2,1,2) = minimum C/P</w:t>
            </w:r>
          </w:p>
        </w:tc>
        <w:tc>
          <w:tcPr>
            <w:tcW w:w="693" w:type="pct"/>
          </w:tcPr>
          <w:p w:rsidR="00626661" w:rsidRPr="00AB5EDC" w:rsidRDefault="00626661" w:rsidP="00CA7839">
            <w:pPr>
              <w:rPr>
                <w:rFonts w:cs="Arial"/>
              </w:rPr>
            </w:pPr>
            <w:r w:rsidRPr="00AB5EDC">
              <w:rPr>
                <w:rFonts w:cs="Arial"/>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ICE(</w:t>
            </w:r>
            <w:proofErr w:type="gramEnd"/>
            <w:r w:rsidRPr="00AB5EDC">
              <w:rPr>
                <w:rFonts w:cs="Arial"/>
              </w:rPr>
              <w:t>2,1,3)</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 xml:space="preserve">(2,1,3) = minimum C/S </w:t>
            </w:r>
          </w:p>
        </w:tc>
        <w:tc>
          <w:tcPr>
            <w:tcW w:w="693" w:type="pct"/>
          </w:tcPr>
          <w:p w:rsidR="00626661" w:rsidRPr="00AB5EDC" w:rsidRDefault="00626661" w:rsidP="00CA7839">
            <w:pPr>
              <w:rPr>
                <w:rFonts w:cs="Arial"/>
              </w:rPr>
            </w:pPr>
            <w:r w:rsidRPr="00AB5EDC">
              <w:rPr>
                <w:rFonts w:cs="Arial"/>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ICE(</w:t>
            </w:r>
            <w:proofErr w:type="gramEnd"/>
            <w:r w:rsidRPr="00AB5EDC">
              <w:rPr>
                <w:rFonts w:cs="Arial"/>
              </w:rPr>
              <w:t>2,2,1)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(2,2,1) = maximum C/N</w:t>
            </w:r>
          </w:p>
        </w:tc>
        <w:tc>
          <w:tcPr>
            <w:tcW w:w="693" w:type="pct"/>
          </w:tcPr>
          <w:p w:rsidR="00626661" w:rsidRPr="00AB5EDC" w:rsidRDefault="00626661" w:rsidP="00CA7839">
            <w:pPr>
              <w:rPr>
                <w:rFonts w:cs="Arial"/>
              </w:rPr>
            </w:pPr>
            <w:r w:rsidRPr="00AB5EDC">
              <w:rPr>
                <w:rFonts w:cs="Arial"/>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ICE(</w:t>
            </w:r>
            <w:proofErr w:type="gramEnd"/>
            <w:r w:rsidRPr="00AB5EDC">
              <w:rPr>
                <w:rFonts w:cs="Arial"/>
              </w:rPr>
              <w:t>2,2,2)</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(2,2,2) = maximum C/P</w:t>
            </w:r>
          </w:p>
        </w:tc>
        <w:tc>
          <w:tcPr>
            <w:tcW w:w="693" w:type="pct"/>
          </w:tcPr>
          <w:p w:rsidR="00626661" w:rsidRPr="00AB5EDC" w:rsidRDefault="00626661" w:rsidP="00CA7839">
            <w:pPr>
              <w:rPr>
                <w:rFonts w:cs="Arial"/>
              </w:rPr>
            </w:pPr>
            <w:r w:rsidRPr="00AB5EDC">
              <w:rPr>
                <w:rFonts w:cs="Arial"/>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ICE(</w:t>
            </w:r>
            <w:proofErr w:type="gramEnd"/>
            <w:r w:rsidRPr="00AB5EDC">
              <w:rPr>
                <w:rFonts w:cs="Arial"/>
              </w:rPr>
              <w:t>2,2,3)</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(2,2,3) = maximum C/S</w:t>
            </w:r>
          </w:p>
        </w:tc>
        <w:tc>
          <w:tcPr>
            <w:tcW w:w="693" w:type="pct"/>
          </w:tcPr>
          <w:p w:rsidR="00626661" w:rsidRPr="00AB5EDC" w:rsidRDefault="00626661" w:rsidP="00CA7839">
            <w:pPr>
              <w:rPr>
                <w:rFonts w:cs="Arial"/>
              </w:rPr>
            </w:pPr>
            <w:r w:rsidRPr="00AB5EDC">
              <w:rPr>
                <w:rFonts w:cs="Arial"/>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CO2</w:t>
            </w:r>
            <w:proofErr w:type="gramStart"/>
            <w:r w:rsidRPr="00AB5EDC">
              <w:rPr>
                <w:rFonts w:cs="Arial"/>
              </w:rPr>
              <w:t>IRS(</w:t>
            </w:r>
            <w:proofErr w:type="gramEnd"/>
            <w:r w:rsidRPr="00AB5EDC">
              <w:rPr>
                <w:rFonts w:cs="Arial"/>
              </w:rPr>
              <w:t>2)</w:t>
            </w:r>
          </w:p>
        </w:tc>
        <w:tc>
          <w:tcPr>
            <w:tcW w:w="2387" w:type="pct"/>
          </w:tcPr>
          <w:p w:rsidR="00626661" w:rsidRPr="00AB5EDC" w:rsidRDefault="00626661" w:rsidP="00CA7839">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cs="Arial"/>
              </w:rPr>
            </w:pPr>
            <w:r w:rsidRPr="00AB5EDC">
              <w:rPr>
                <w:rFonts w:cs="Arial"/>
              </w:rPr>
              <w:t>In a forest system, the effect on root</w:t>
            </w:r>
            <w:r w:rsidRPr="00AB5EDC">
              <w:rPr>
                <w:rFonts w:cs="Arial"/>
              </w:rPr>
              <w:noBreakHyphen/>
              <w:t>shoot ratio of doubling the atmospheric CO</w:t>
            </w:r>
            <w:r w:rsidRPr="00AB5EDC">
              <w:rPr>
                <w:rFonts w:cs="Arial"/>
                <w:vertAlign w:val="subscript"/>
              </w:rPr>
              <w:t xml:space="preserve">2 </w:t>
            </w:r>
            <w:r w:rsidRPr="00AB5EDC">
              <w:rPr>
                <w:rFonts w:cs="Arial"/>
              </w:rPr>
              <w:t>concentration from 350 ppm to 700 ppm</w:t>
            </w:r>
          </w:p>
        </w:tc>
        <w:tc>
          <w:tcPr>
            <w:tcW w:w="693" w:type="pct"/>
          </w:tcPr>
          <w:p w:rsidR="00626661" w:rsidRPr="00AB5EDC" w:rsidRDefault="00626661" w:rsidP="00CA7839">
            <w:pPr>
              <w:rPr>
                <w:rFonts w:cs="Arial"/>
              </w:rPr>
            </w:pPr>
            <w:r w:rsidRPr="00AB5EDC">
              <w:rPr>
                <w:rFonts w:cs="Arial"/>
              </w:rPr>
              <w:t>scaling factor</w:t>
            </w:r>
          </w:p>
        </w:tc>
        <w:tc>
          <w:tcPr>
            <w:tcW w:w="670" w:type="pct"/>
          </w:tcPr>
          <w:p w:rsidR="00626661" w:rsidRPr="00AB5EDC" w:rsidRDefault="00626661" w:rsidP="00CA7839">
            <w:pPr>
              <w:jc w:val="center"/>
              <w:rPr>
                <w:rFonts w:cs="Arial"/>
              </w:rPr>
            </w:pPr>
            <w:r w:rsidRPr="00AB5EDC">
              <w:rPr>
                <w:rFonts w:cs="Arial"/>
              </w:rPr>
              <w:t>0.5 – 1.5</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BASFC2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(savanna only) relates tree basal area to grass N fraction; higher value gives more N to trees; if not running savanna, set to 1.0</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lastRenderedPageBreak/>
              <w:t>BASFCT</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(savanna only) ratio between basal area and wood biomass (cm</w:t>
            </w:r>
            <w:r w:rsidRPr="007C2A32">
              <w:rPr>
                <w:rFonts w:asciiTheme="minorHAnsi" w:hAnsiTheme="minorHAnsi" w:cs="Arial"/>
                <w:szCs w:val="22"/>
                <w:vertAlign w:val="superscript"/>
              </w:rPr>
              <w:t>2</w:t>
            </w:r>
            <w:r w:rsidRPr="00AB5EDC">
              <w:rPr>
                <w:rFonts w:asciiTheme="minorHAnsi" w:hAnsiTheme="minorHAnsi" w:cs="Arial"/>
                <w:szCs w:val="22"/>
              </w:rPr>
              <w:t>/g); it is equal to (form factor * wood density * tree height); if not running savanna, set to 1.0</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 xml:space="preserve">The equation for computing tree basal area has been changed therefore </w:t>
            </w:r>
            <w:proofErr w:type="spellStart"/>
            <w:r w:rsidRPr="00AB5EDC">
              <w:rPr>
                <w:rFonts w:asciiTheme="minorHAnsi" w:hAnsiTheme="minorHAnsi" w:cs="Arial"/>
                <w:b/>
                <w:i/>
                <w:szCs w:val="22"/>
              </w:rPr>
              <w:t>basfct</w:t>
            </w:r>
            <w:proofErr w:type="spellEnd"/>
          </w:p>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 xml:space="preserve">is given a </w:t>
            </w:r>
            <w:proofErr w:type="spellStart"/>
            <w:r w:rsidRPr="00AB5EDC">
              <w:rPr>
                <w:rFonts w:asciiTheme="minorHAnsi" w:hAnsiTheme="minorHAnsi" w:cs="Arial"/>
                <w:szCs w:val="22"/>
              </w:rPr>
              <w:t>a</w:t>
            </w:r>
            <w:proofErr w:type="spellEnd"/>
            <w:r w:rsidRPr="00AB5EDC">
              <w:rPr>
                <w:rFonts w:asciiTheme="minorHAnsi" w:hAnsiTheme="minorHAnsi" w:cs="Arial"/>
                <w:szCs w:val="22"/>
              </w:rPr>
              <w:t xml:space="preserve"> default value of 1.0.</w:t>
            </w:r>
          </w:p>
        </w:tc>
      </w:tr>
      <w:tr w:rsidR="00626661" w:rsidRPr="00AB5EDC" w:rsidTr="003B7207">
        <w:trPr>
          <w:cantSplit/>
          <w:trHeight w:val="440"/>
          <w:jc w:val="center"/>
        </w:trPr>
        <w:tc>
          <w:tcPr>
            <w:tcW w:w="1250" w:type="pct"/>
          </w:tcPr>
          <w:p w:rsidR="00626661" w:rsidRPr="00AB5EDC" w:rsidRDefault="003B7207" w:rsidP="00CA7839">
            <w:pPr>
              <w:rPr>
                <w:rFonts w:cs="Arial"/>
              </w:rPr>
            </w:pPr>
            <w:r w:rsidRPr="00AB5EDC">
              <w:rPr>
                <w:rFonts w:cs="Arial"/>
              </w:rPr>
              <w:t>SITPOT</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Site Potential multiplier.  Savannas Only. Site Potential determines the relative compet</w:t>
            </w:r>
            <w:r w:rsidR="007C2A32">
              <w:rPr>
                <w:rFonts w:asciiTheme="minorHAnsi" w:hAnsiTheme="minorHAnsi" w:cs="Arial"/>
                <w:szCs w:val="22"/>
              </w:rPr>
              <w:t>it</w:t>
            </w:r>
            <w:r w:rsidRPr="00AB5EDC">
              <w:rPr>
                <w:rFonts w:asciiTheme="minorHAnsi" w:hAnsiTheme="minorHAnsi" w:cs="Arial"/>
                <w:szCs w:val="22"/>
              </w:rPr>
              <w:t xml:space="preserve">iveness of grasses and trees for available mineral N; the larger the site potential, the greater the fraction of mineral N available to grasses as opposed to trees. Site potential is a dynamic function of average annual precipitation, and SITPOT is a multiplier of site potential.  Increasing SITPOT increases the </w:t>
            </w:r>
            <w:r w:rsidR="007C2A32" w:rsidRPr="00AB5EDC">
              <w:rPr>
                <w:rFonts w:asciiTheme="minorHAnsi" w:hAnsiTheme="minorHAnsi" w:cs="Arial"/>
                <w:szCs w:val="22"/>
              </w:rPr>
              <w:t>compet</w:t>
            </w:r>
            <w:r w:rsidR="007C2A32">
              <w:rPr>
                <w:rFonts w:asciiTheme="minorHAnsi" w:hAnsiTheme="minorHAnsi" w:cs="Arial"/>
                <w:szCs w:val="22"/>
              </w:rPr>
              <w:t>it</w:t>
            </w:r>
            <w:r w:rsidR="007C2A32" w:rsidRPr="00AB5EDC">
              <w:rPr>
                <w:rFonts w:asciiTheme="minorHAnsi" w:hAnsiTheme="minorHAnsi" w:cs="Arial"/>
                <w:szCs w:val="22"/>
              </w:rPr>
              <w:t xml:space="preserve">iveness </w:t>
            </w:r>
            <w:r w:rsidRPr="00AB5EDC">
              <w:rPr>
                <w:rFonts w:asciiTheme="minorHAnsi" w:hAnsiTheme="minorHAnsi" w:cs="Arial"/>
                <w:szCs w:val="22"/>
              </w:rPr>
              <w:t xml:space="preserve">of grasses, decreasing it increases the </w:t>
            </w:r>
            <w:r w:rsidR="007C2A32" w:rsidRPr="00AB5EDC">
              <w:rPr>
                <w:rFonts w:asciiTheme="minorHAnsi" w:hAnsiTheme="minorHAnsi" w:cs="Arial"/>
                <w:szCs w:val="22"/>
              </w:rPr>
              <w:t>compet</w:t>
            </w:r>
            <w:r w:rsidR="007C2A32">
              <w:rPr>
                <w:rFonts w:asciiTheme="minorHAnsi" w:hAnsiTheme="minorHAnsi" w:cs="Arial"/>
                <w:szCs w:val="22"/>
              </w:rPr>
              <w:t>it</w:t>
            </w:r>
            <w:r w:rsidR="007C2A32" w:rsidRPr="00AB5EDC">
              <w:rPr>
                <w:rFonts w:asciiTheme="minorHAnsi" w:hAnsiTheme="minorHAnsi" w:cs="Arial"/>
                <w:szCs w:val="22"/>
              </w:rPr>
              <w:t xml:space="preserve">iveness </w:t>
            </w:r>
            <w:r w:rsidRPr="00AB5EDC">
              <w:rPr>
                <w:rFonts w:asciiTheme="minorHAnsi" w:hAnsiTheme="minorHAnsi" w:cs="Arial"/>
                <w:szCs w:val="22"/>
              </w:rPr>
              <w:t>of tress. A value of the 1.0 indicates no multiplicative effect.</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pStyle w:val="NoSpacing"/>
              <w:jc w:val="center"/>
              <w:rPr>
                <w:rFonts w:cs="Arial"/>
              </w:rPr>
            </w:pPr>
            <w:r w:rsidRPr="00AB5EDC">
              <w:rPr>
                <w:rFonts w:cs="Arial"/>
              </w:rPr>
              <w:t>0.1 – 2.0</w:t>
            </w:r>
          </w:p>
          <w:p w:rsidR="00626661" w:rsidRPr="00AB5EDC" w:rsidRDefault="00626661" w:rsidP="00CA7839">
            <w:pPr>
              <w:pStyle w:val="NoSpacing"/>
              <w:jc w:val="center"/>
            </w:pPr>
            <w:r w:rsidRPr="00AB5EDC">
              <w:rPr>
                <w:rFonts w:cs="Arial"/>
              </w:rPr>
              <w:t>(1.0)</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MAXNP</w:t>
            </w:r>
          </w:p>
        </w:tc>
        <w:tc>
          <w:tcPr>
            <w:tcW w:w="2387" w:type="pct"/>
          </w:tcPr>
          <w:p w:rsidR="00626661" w:rsidRPr="00AB5EDC" w:rsidRDefault="00626661" w:rsidP="00CA7839">
            <w:pPr>
              <w:pStyle w:val="PlainText"/>
              <w:rPr>
                <w:rFonts w:asciiTheme="minorHAnsi" w:hAnsiTheme="minorHAnsi" w:cs="Arial"/>
                <w:szCs w:val="22"/>
              </w:rPr>
            </w:pP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N:P ratio</w:t>
            </w:r>
          </w:p>
        </w:tc>
        <w:tc>
          <w:tcPr>
            <w:tcW w:w="670" w:type="pct"/>
          </w:tcPr>
          <w:p w:rsidR="00626661" w:rsidRPr="00AB5EDC" w:rsidRDefault="00626661" w:rsidP="00CA7839">
            <w:pPr>
              <w:jc w:val="center"/>
              <w:rPr>
                <w:rFonts w:cs="Arial"/>
              </w:rPr>
            </w:pPr>
            <w:r w:rsidRPr="00AB5EDC">
              <w:rPr>
                <w:rFonts w:cs="Arial"/>
                <w:color w:val="FF0000"/>
              </w:rPr>
              <w:t>currently not being used?</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FKMRSPMX(</w:t>
            </w:r>
            <w:proofErr w:type="gramEnd"/>
            <w:r w:rsidRPr="00AB5EDC">
              <w:rPr>
                <w:rFonts w:cs="Arial"/>
              </w:rPr>
              <w:t>1)</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fraction of live leaf C that goes to maintenance respiration for trees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FKMRSPMX(</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fraction of live juvenile fine root C that goes to maintenance respiration for trees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trHeight w:val="1097"/>
          <w:jc w:val="center"/>
        </w:trPr>
        <w:tc>
          <w:tcPr>
            <w:tcW w:w="1250" w:type="pct"/>
          </w:tcPr>
          <w:p w:rsidR="00626661" w:rsidRPr="003B7207" w:rsidRDefault="003B7207" w:rsidP="003B7207">
            <w:pPr>
              <w:pStyle w:val="NoSpacing"/>
            </w:pPr>
            <w:proofErr w:type="gramStart"/>
            <w:r w:rsidRPr="003B7207">
              <w:t>FKMRSPMX(</w:t>
            </w:r>
            <w:proofErr w:type="gramEnd"/>
            <w:r w:rsidRPr="003B7207">
              <w:t>3)</w:t>
            </w:r>
          </w:p>
        </w:tc>
        <w:tc>
          <w:tcPr>
            <w:tcW w:w="2387" w:type="pct"/>
          </w:tcPr>
          <w:p w:rsidR="00626661" w:rsidRPr="003B7207" w:rsidRDefault="00626661" w:rsidP="003B7207">
            <w:pPr>
              <w:pStyle w:val="NoSpacing"/>
            </w:pPr>
            <w:r w:rsidRPr="003B7207">
              <w:t xml:space="preserve">Maximum fraction of live fine branch C that goes to maintenance respiration for trees </w:t>
            </w:r>
          </w:p>
        </w:tc>
        <w:tc>
          <w:tcPr>
            <w:tcW w:w="693" w:type="pct"/>
          </w:tcPr>
          <w:p w:rsidR="00626661" w:rsidRPr="003B7207" w:rsidRDefault="00626661" w:rsidP="003B7207">
            <w:pPr>
              <w:pStyle w:val="NoSpacing"/>
            </w:pPr>
            <w:r w:rsidRPr="003B7207">
              <w:t>fraction</w:t>
            </w:r>
          </w:p>
        </w:tc>
        <w:tc>
          <w:tcPr>
            <w:tcW w:w="670" w:type="pct"/>
          </w:tcPr>
          <w:p w:rsidR="00626661" w:rsidRPr="003B7207" w:rsidRDefault="00626661" w:rsidP="003B7207">
            <w:pPr>
              <w:pStyle w:val="NoSpacing"/>
            </w:pPr>
            <w:r w:rsidRPr="003B7207">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FKMRSPMX(</w:t>
            </w:r>
            <w:proofErr w:type="gramEnd"/>
            <w:r w:rsidRPr="00AB5EDC">
              <w:rPr>
                <w:rFonts w:cs="Arial"/>
              </w:rPr>
              <w:t>4)</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fraction of live large wood C that goes to maintenance respiration for trees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FKMRSPMX(</w:t>
            </w:r>
            <w:proofErr w:type="gramEnd"/>
            <w:r w:rsidRPr="00AB5EDC">
              <w:rPr>
                <w:rFonts w:cs="Arial"/>
              </w:rPr>
              <w:t>5)</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fraction of live coarse root C that goes to maintenance respiration for trees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FKMRSPMX(</w:t>
            </w:r>
            <w:proofErr w:type="gramEnd"/>
            <w:r w:rsidRPr="00AB5EDC">
              <w:rPr>
                <w:rFonts w:cs="Arial"/>
              </w:rPr>
              <w:t>6)</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fraction of live mature fine root C that goes to maintenance respiration for trees</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lastRenderedPageBreak/>
              <w:t>FMRSPLAI(</w:t>
            </w:r>
            <w:proofErr w:type="gramEnd"/>
            <w:r w:rsidRPr="00AB5EDC">
              <w:rPr>
                <w:rFonts w:cs="Arial"/>
              </w:rPr>
              <w:t>1)</w:t>
            </w:r>
          </w:p>
        </w:tc>
        <w:tc>
          <w:tcPr>
            <w:tcW w:w="2387" w:type="pct"/>
          </w:tcPr>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X1 value for line function that decreases maintenance respiration based on optimal leaf carbon when the amount of carbon in the carbohydrate storage pool is less than</w:t>
            </w:r>
          </w:p>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w:t>
            </w:r>
            <w:r w:rsidR="007C2A32" w:rsidRPr="003D3722">
              <w:rPr>
                <w:rFonts w:asciiTheme="minorHAnsi" w:hAnsiTheme="minorHAnsi" w:cs="Arial"/>
                <w:szCs w:val="22"/>
              </w:rPr>
              <w:t xml:space="preserve">FMRSPLAI </w:t>
            </w:r>
            <w:r w:rsidRPr="003D3722">
              <w:rPr>
                <w:rFonts w:asciiTheme="minorHAnsi" w:hAnsiTheme="minorHAnsi" w:cs="Arial"/>
                <w:szCs w:val="22"/>
              </w:rPr>
              <w:t>(3) * optimal leaf carbon) for a forest system</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FMRSPLAI(</w:t>
            </w:r>
            <w:proofErr w:type="gramEnd"/>
            <w:r w:rsidRPr="00AB5EDC">
              <w:rPr>
                <w:rFonts w:cs="Arial"/>
              </w:rPr>
              <w:t>2)</w:t>
            </w:r>
          </w:p>
        </w:tc>
        <w:tc>
          <w:tcPr>
            <w:tcW w:w="2387" w:type="pct"/>
          </w:tcPr>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Y1 value for line function that decreases maintenance</w:t>
            </w:r>
          </w:p>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respiration based on optimal leaf carbon when the amount of carbon in the carbohydrate storage pool is less than (</w:t>
            </w:r>
            <w:r w:rsidR="007C2A32" w:rsidRPr="003D3722">
              <w:rPr>
                <w:rFonts w:asciiTheme="minorHAnsi" w:hAnsiTheme="minorHAnsi" w:cs="Arial"/>
                <w:szCs w:val="22"/>
              </w:rPr>
              <w:t xml:space="preserve">FMRSPLAI </w:t>
            </w:r>
            <w:r w:rsidRPr="003D3722">
              <w:rPr>
                <w:rFonts w:asciiTheme="minorHAnsi" w:hAnsiTheme="minorHAnsi" w:cs="Arial"/>
                <w:szCs w:val="22"/>
              </w:rPr>
              <w:t>(3) * optimal leaf carbon) for a forest system</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FMRSPLAI(</w:t>
            </w:r>
            <w:proofErr w:type="gramEnd"/>
            <w:r w:rsidRPr="00AB5EDC">
              <w:rPr>
                <w:rFonts w:cs="Arial"/>
              </w:rPr>
              <w:t>3)</w:t>
            </w:r>
          </w:p>
        </w:tc>
        <w:tc>
          <w:tcPr>
            <w:tcW w:w="2387" w:type="pct"/>
          </w:tcPr>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 xml:space="preserve">X2 value for line function that decreases maintenance respiration based on optimal leaf carbon when the amount of carbon in the carbohydrate storage pool is less </w:t>
            </w:r>
            <w:proofErr w:type="gramStart"/>
            <w:r w:rsidRPr="003D3722">
              <w:rPr>
                <w:rFonts w:asciiTheme="minorHAnsi" w:hAnsiTheme="minorHAnsi" w:cs="Arial"/>
                <w:szCs w:val="22"/>
              </w:rPr>
              <w:t>than  (</w:t>
            </w:r>
            <w:proofErr w:type="gramEnd"/>
            <w:r w:rsidR="007C2A32" w:rsidRPr="003D3722">
              <w:rPr>
                <w:rFonts w:asciiTheme="minorHAnsi" w:hAnsiTheme="minorHAnsi" w:cs="Arial"/>
                <w:szCs w:val="22"/>
              </w:rPr>
              <w:t>FMRSPLAI</w:t>
            </w:r>
            <w:r w:rsidRPr="003D3722">
              <w:rPr>
                <w:rFonts w:asciiTheme="minorHAnsi" w:hAnsiTheme="minorHAnsi" w:cs="Arial"/>
                <w:szCs w:val="22"/>
              </w:rPr>
              <w:t>(3) * optimal leaf carbon) for a forest system</w:t>
            </w:r>
          </w:p>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OR</w:t>
            </w:r>
          </w:p>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X1 value for line function that decreases maintenance respiration based on optimal leaf carbon when the amount of carbon in the carbohydrate storage pool is between (</w:t>
            </w:r>
            <w:r w:rsidR="007C2A32" w:rsidRPr="003D3722">
              <w:rPr>
                <w:rFonts w:asciiTheme="minorHAnsi" w:hAnsiTheme="minorHAnsi" w:cs="Arial"/>
                <w:szCs w:val="22"/>
              </w:rPr>
              <w:t xml:space="preserve">FMRSPLAI </w:t>
            </w:r>
            <w:r w:rsidRPr="003D3722">
              <w:rPr>
                <w:rFonts w:asciiTheme="minorHAnsi" w:hAnsiTheme="minorHAnsi" w:cs="Arial"/>
                <w:szCs w:val="22"/>
              </w:rPr>
              <w:t>(3) * optimal leaf carbon) and (</w:t>
            </w:r>
            <w:r w:rsidR="007C2A32" w:rsidRPr="003D3722">
              <w:rPr>
                <w:rFonts w:asciiTheme="minorHAnsi" w:hAnsiTheme="minorHAnsi" w:cs="Arial"/>
                <w:szCs w:val="22"/>
              </w:rPr>
              <w:t xml:space="preserve">FMRSPLAI </w:t>
            </w:r>
            <w:r w:rsidRPr="003D3722">
              <w:rPr>
                <w:rFonts w:asciiTheme="minorHAnsi" w:hAnsiTheme="minorHAnsi" w:cs="Arial"/>
                <w:szCs w:val="22"/>
              </w:rPr>
              <w:t>(5) * optimal leaf carbon) for a forest system</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FMRSPLAI(</w:t>
            </w:r>
            <w:proofErr w:type="gramEnd"/>
            <w:r w:rsidRPr="00AB5EDC">
              <w:rPr>
                <w:rFonts w:cs="Arial"/>
              </w:rPr>
              <w:t>4)</w:t>
            </w:r>
          </w:p>
        </w:tc>
        <w:tc>
          <w:tcPr>
            <w:tcW w:w="2387" w:type="pct"/>
          </w:tcPr>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Y2 value for line function that decreases maintenance respiration based on optimal leaf carbon when the amount of carbon in the carbohydrate storage pool is less than (</w:t>
            </w:r>
            <w:r w:rsidR="007C2A32" w:rsidRPr="003D3722">
              <w:rPr>
                <w:rFonts w:asciiTheme="minorHAnsi" w:hAnsiTheme="minorHAnsi" w:cs="Arial"/>
                <w:szCs w:val="22"/>
              </w:rPr>
              <w:t xml:space="preserve">FMRSPLAI </w:t>
            </w:r>
            <w:r w:rsidRPr="003D3722">
              <w:rPr>
                <w:rFonts w:asciiTheme="minorHAnsi" w:hAnsiTheme="minorHAnsi" w:cs="Arial"/>
                <w:szCs w:val="22"/>
              </w:rPr>
              <w:t>(3) * optimal leaf carbon) for a forest system</w:t>
            </w:r>
          </w:p>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OR</w:t>
            </w:r>
          </w:p>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Y1 value for line function that decreases maintenance respiration based on optimal leaf carbon when the amount of carbon in the carbohydrate storage pool is between (</w:t>
            </w:r>
            <w:r w:rsidR="007C2A32" w:rsidRPr="003D3722">
              <w:rPr>
                <w:rFonts w:asciiTheme="minorHAnsi" w:hAnsiTheme="minorHAnsi" w:cs="Arial"/>
                <w:szCs w:val="22"/>
              </w:rPr>
              <w:t xml:space="preserve">FMRSPLAI </w:t>
            </w:r>
            <w:r w:rsidRPr="003D3722">
              <w:rPr>
                <w:rFonts w:asciiTheme="minorHAnsi" w:hAnsiTheme="minorHAnsi" w:cs="Arial"/>
                <w:szCs w:val="22"/>
              </w:rPr>
              <w:t>(3) * optimal leaf carbon) and (</w:t>
            </w:r>
            <w:r w:rsidR="007C2A32" w:rsidRPr="003D3722">
              <w:rPr>
                <w:rFonts w:asciiTheme="minorHAnsi" w:hAnsiTheme="minorHAnsi" w:cs="Arial"/>
                <w:szCs w:val="22"/>
              </w:rPr>
              <w:t xml:space="preserve">FMRSPLAI </w:t>
            </w:r>
            <w:r w:rsidRPr="003D3722">
              <w:rPr>
                <w:rFonts w:asciiTheme="minorHAnsi" w:hAnsiTheme="minorHAnsi" w:cs="Arial"/>
                <w:szCs w:val="22"/>
              </w:rPr>
              <w:t>(5) * optimal leaf carbon) for a forest system</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t>FMRSPLAI(</w:t>
            </w:r>
            <w:proofErr w:type="gramEnd"/>
            <w:r w:rsidRPr="00AB5EDC">
              <w:rPr>
                <w:rFonts w:cs="Arial"/>
              </w:rPr>
              <w:t>5)</w:t>
            </w:r>
          </w:p>
        </w:tc>
        <w:tc>
          <w:tcPr>
            <w:tcW w:w="2387" w:type="pct"/>
          </w:tcPr>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X2 value for line function that decreases maintenance respiration based on optimal leaf carbon when the amount of carbon in the carbohydrate storage pool is between (</w:t>
            </w:r>
            <w:r w:rsidR="007C2A32" w:rsidRPr="003D3722">
              <w:rPr>
                <w:rFonts w:asciiTheme="minorHAnsi" w:hAnsiTheme="minorHAnsi" w:cs="Arial"/>
                <w:szCs w:val="22"/>
              </w:rPr>
              <w:t xml:space="preserve">FMRSPLAI </w:t>
            </w:r>
            <w:r w:rsidRPr="003D3722">
              <w:rPr>
                <w:rFonts w:asciiTheme="minorHAnsi" w:hAnsiTheme="minorHAnsi" w:cs="Arial"/>
                <w:szCs w:val="22"/>
              </w:rPr>
              <w:t>(3) * optimal leaf carbon) and (</w:t>
            </w:r>
            <w:r w:rsidR="007C2A32" w:rsidRPr="003D3722">
              <w:rPr>
                <w:rFonts w:asciiTheme="minorHAnsi" w:hAnsiTheme="minorHAnsi" w:cs="Arial"/>
                <w:szCs w:val="22"/>
              </w:rPr>
              <w:t xml:space="preserve">FMRSPLAI </w:t>
            </w:r>
            <w:r w:rsidRPr="003D3722">
              <w:rPr>
                <w:rFonts w:asciiTheme="minorHAnsi" w:hAnsiTheme="minorHAnsi" w:cs="Arial"/>
                <w:szCs w:val="22"/>
              </w:rPr>
              <w:t>(5) * optimal leaf carbon) for a forest system</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proofErr w:type="gramStart"/>
            <w:r w:rsidRPr="00AB5EDC">
              <w:rPr>
                <w:rFonts w:cs="Arial"/>
              </w:rPr>
              <w:lastRenderedPageBreak/>
              <w:t>FMRSPLAI(</w:t>
            </w:r>
            <w:proofErr w:type="gramEnd"/>
            <w:r w:rsidRPr="00AB5EDC">
              <w:rPr>
                <w:rFonts w:cs="Arial"/>
              </w:rPr>
              <w:t>6)</w:t>
            </w:r>
          </w:p>
        </w:tc>
        <w:tc>
          <w:tcPr>
            <w:tcW w:w="2387" w:type="pct"/>
          </w:tcPr>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Y2 value for line function that decreases maintenance respiration based on optimal leaf carbon when the amount of carbon in the carbohydrate storage pool is between (</w:t>
            </w:r>
            <w:r w:rsidR="007C2A32" w:rsidRPr="003D3722">
              <w:rPr>
                <w:rFonts w:asciiTheme="minorHAnsi" w:hAnsiTheme="minorHAnsi" w:cs="Arial"/>
                <w:szCs w:val="22"/>
              </w:rPr>
              <w:t xml:space="preserve">FMRSPLAI </w:t>
            </w:r>
            <w:r w:rsidRPr="003D3722">
              <w:rPr>
                <w:rFonts w:asciiTheme="minorHAnsi" w:hAnsiTheme="minorHAnsi" w:cs="Arial"/>
                <w:szCs w:val="22"/>
              </w:rPr>
              <w:t>(3) * optimal leaf carbon) and (</w:t>
            </w:r>
            <w:r w:rsidR="007C2A32" w:rsidRPr="003D3722">
              <w:rPr>
                <w:rFonts w:asciiTheme="minorHAnsi" w:hAnsiTheme="minorHAnsi" w:cs="Arial"/>
                <w:szCs w:val="22"/>
              </w:rPr>
              <w:t xml:space="preserve">FMRSPLAI </w:t>
            </w:r>
            <w:r w:rsidRPr="003D3722">
              <w:rPr>
                <w:rFonts w:asciiTheme="minorHAnsi" w:hAnsiTheme="minorHAnsi" w:cs="Arial"/>
                <w:szCs w:val="22"/>
              </w:rPr>
              <w:t>(5) * optimal leaf carbon) for a forest system</w:t>
            </w:r>
          </w:p>
          <w:p w:rsidR="00626661" w:rsidRPr="003D3722" w:rsidRDefault="00626661" w:rsidP="00CA7839">
            <w:pPr>
              <w:pStyle w:val="PlainText"/>
              <w:rPr>
                <w:rFonts w:asciiTheme="minorHAnsi" w:hAnsiTheme="minorHAnsi" w:cs="Arial"/>
                <w:szCs w:val="22"/>
              </w:rPr>
            </w:pPr>
            <w:r w:rsidRPr="003D3722">
              <w:rPr>
                <w:rFonts w:asciiTheme="minorHAnsi" w:hAnsiTheme="minorHAnsi" w:cs="Arial"/>
                <w:szCs w:val="22"/>
              </w:rPr>
              <w:t>OR</w:t>
            </w:r>
          </w:p>
          <w:p w:rsidR="00626661" w:rsidRPr="00AB5EDC" w:rsidRDefault="00626661" w:rsidP="00CA7839">
            <w:pPr>
              <w:pStyle w:val="PlainText"/>
              <w:rPr>
                <w:rFonts w:asciiTheme="minorHAnsi" w:hAnsiTheme="minorHAnsi" w:cs="Arial"/>
                <w:szCs w:val="22"/>
              </w:rPr>
            </w:pPr>
            <w:r w:rsidRPr="003D3722">
              <w:rPr>
                <w:rFonts w:asciiTheme="minorHAnsi" w:hAnsiTheme="minorHAnsi" w:cs="Arial"/>
                <w:szCs w:val="22"/>
              </w:rPr>
              <w:t>Y value for line function that decreases maintenance respiration based on optimal leaf carbon when the amount of carbon in the carbohydrate storage pool is greater than (</w:t>
            </w:r>
            <w:r w:rsidR="007C2A32" w:rsidRPr="003D3722">
              <w:rPr>
                <w:rFonts w:asciiTheme="minorHAnsi" w:hAnsiTheme="minorHAnsi" w:cs="Arial"/>
                <w:szCs w:val="22"/>
              </w:rPr>
              <w:t xml:space="preserve">FMRSPLAI </w:t>
            </w:r>
            <w:r w:rsidRPr="003D3722">
              <w:rPr>
                <w:rFonts w:asciiTheme="minorHAnsi" w:hAnsiTheme="minorHAnsi" w:cs="Arial"/>
                <w:szCs w:val="22"/>
              </w:rPr>
              <w:t>(5) * optimal leaf carbon) for a forest system</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3B7207">
            <w:pPr>
              <w:pStyle w:val="NoSpacing"/>
            </w:pPr>
            <w:proofErr w:type="gramStart"/>
            <w:r w:rsidRPr="00AB5EDC">
              <w:t>FGRESP(</w:t>
            </w:r>
            <w:proofErr w:type="gramEnd"/>
            <w:r w:rsidRPr="00AB5EDC">
              <w:t>1)</w:t>
            </w:r>
          </w:p>
        </w:tc>
        <w:tc>
          <w:tcPr>
            <w:tcW w:w="2387" w:type="pct"/>
          </w:tcPr>
          <w:p w:rsidR="00626661" w:rsidRDefault="00626661" w:rsidP="003B7207">
            <w:pPr>
              <w:pStyle w:val="NoSpacing"/>
              <w:rPr>
                <w:rFonts w:asciiTheme="minorHAnsi" w:hAnsiTheme="minorHAnsi"/>
              </w:rPr>
            </w:pPr>
            <w:r w:rsidRPr="00AB5EDC">
              <w:rPr>
                <w:rFonts w:asciiTheme="minorHAnsi" w:hAnsiTheme="minorHAnsi"/>
              </w:rPr>
              <w:t>Maximum fraction of live leaf C that goes to growth respiration for trees</w:t>
            </w:r>
          </w:p>
          <w:p w:rsidR="003B7207" w:rsidRPr="00AB5EDC" w:rsidRDefault="003B7207" w:rsidP="003B7207">
            <w:pPr>
              <w:pStyle w:val="NoSpacing"/>
              <w:rPr>
                <w:rFonts w:asciiTheme="minorHAnsi" w:hAnsiTheme="minorHAnsi"/>
              </w:rPr>
            </w:pPr>
          </w:p>
        </w:tc>
        <w:tc>
          <w:tcPr>
            <w:tcW w:w="693" w:type="pct"/>
          </w:tcPr>
          <w:p w:rsidR="00626661" w:rsidRPr="00AB5EDC" w:rsidRDefault="00626661" w:rsidP="003B7207">
            <w:pPr>
              <w:pStyle w:val="NoSpacing"/>
              <w:rPr>
                <w:rFonts w:asciiTheme="minorHAnsi" w:hAnsiTheme="minorHAnsi"/>
              </w:rPr>
            </w:pPr>
            <w:r w:rsidRPr="00AB5EDC">
              <w:rPr>
                <w:rFonts w:asciiTheme="minorHAnsi" w:hAnsiTheme="minorHAnsi"/>
              </w:rPr>
              <w:t>fraction</w:t>
            </w:r>
          </w:p>
        </w:tc>
        <w:tc>
          <w:tcPr>
            <w:tcW w:w="670" w:type="pct"/>
          </w:tcPr>
          <w:p w:rsidR="00626661" w:rsidRPr="00AB5EDC" w:rsidRDefault="00626661" w:rsidP="003B7207">
            <w:pPr>
              <w:pStyle w:val="NoSpacing"/>
            </w:pPr>
            <w:r w:rsidRPr="00AB5EDC">
              <w:t>0.0 – 1.0</w:t>
            </w:r>
          </w:p>
          <w:p w:rsidR="00626661" w:rsidRPr="00AB5EDC" w:rsidRDefault="00626661" w:rsidP="003B7207">
            <w:pPr>
              <w:pStyle w:val="NoSpacing"/>
            </w:pPr>
          </w:p>
        </w:tc>
      </w:tr>
      <w:tr w:rsidR="00626661" w:rsidRPr="00AB5EDC" w:rsidTr="003B7207">
        <w:trPr>
          <w:cantSplit/>
          <w:jc w:val="center"/>
        </w:trPr>
        <w:tc>
          <w:tcPr>
            <w:tcW w:w="1250" w:type="pct"/>
          </w:tcPr>
          <w:p w:rsidR="00626661" w:rsidRPr="00AB5EDC" w:rsidRDefault="003B7207" w:rsidP="003B7207">
            <w:pPr>
              <w:pStyle w:val="NoSpacing"/>
            </w:pPr>
            <w:proofErr w:type="gramStart"/>
            <w:r w:rsidRPr="00AB5EDC">
              <w:t>FGRESP(</w:t>
            </w:r>
            <w:proofErr w:type="gramEnd"/>
            <w:r w:rsidRPr="00AB5EDC">
              <w:t>2)</w:t>
            </w:r>
          </w:p>
        </w:tc>
        <w:tc>
          <w:tcPr>
            <w:tcW w:w="2387" w:type="pct"/>
          </w:tcPr>
          <w:p w:rsidR="00626661" w:rsidRDefault="00626661" w:rsidP="003B7207">
            <w:pPr>
              <w:pStyle w:val="NoSpacing"/>
              <w:rPr>
                <w:rFonts w:asciiTheme="minorHAnsi" w:hAnsiTheme="minorHAnsi"/>
              </w:rPr>
            </w:pPr>
            <w:r w:rsidRPr="00AB5EDC">
              <w:rPr>
                <w:rFonts w:asciiTheme="minorHAnsi" w:hAnsiTheme="minorHAnsi"/>
              </w:rPr>
              <w:t>Maximum fraction of live juvenile fine root C that goes to growth respiration for trees</w:t>
            </w:r>
          </w:p>
          <w:p w:rsidR="003B7207" w:rsidRPr="00AB5EDC" w:rsidRDefault="003B7207" w:rsidP="003B7207">
            <w:pPr>
              <w:pStyle w:val="NoSpacing"/>
              <w:rPr>
                <w:rFonts w:asciiTheme="minorHAnsi" w:hAnsiTheme="minorHAnsi"/>
              </w:rPr>
            </w:pPr>
          </w:p>
        </w:tc>
        <w:tc>
          <w:tcPr>
            <w:tcW w:w="693" w:type="pct"/>
          </w:tcPr>
          <w:p w:rsidR="00626661" w:rsidRPr="00AB5EDC" w:rsidRDefault="00626661" w:rsidP="003B7207">
            <w:pPr>
              <w:pStyle w:val="NoSpacing"/>
              <w:rPr>
                <w:rFonts w:asciiTheme="minorHAnsi" w:hAnsiTheme="minorHAnsi"/>
              </w:rPr>
            </w:pPr>
            <w:r w:rsidRPr="00AB5EDC">
              <w:rPr>
                <w:rFonts w:asciiTheme="minorHAnsi" w:hAnsiTheme="minorHAnsi"/>
              </w:rPr>
              <w:t>fraction</w:t>
            </w:r>
          </w:p>
        </w:tc>
        <w:tc>
          <w:tcPr>
            <w:tcW w:w="670" w:type="pct"/>
          </w:tcPr>
          <w:p w:rsidR="00626661" w:rsidRPr="00AB5EDC" w:rsidRDefault="00626661" w:rsidP="003B7207">
            <w:pPr>
              <w:pStyle w:val="NoSpacing"/>
            </w:pPr>
            <w:r w:rsidRPr="00AB5EDC">
              <w:t>0.0 – 1.0</w:t>
            </w:r>
          </w:p>
          <w:p w:rsidR="00626661" w:rsidRPr="00AB5EDC" w:rsidRDefault="00626661" w:rsidP="003B7207">
            <w:pPr>
              <w:pStyle w:val="NoSpacing"/>
            </w:pPr>
          </w:p>
        </w:tc>
      </w:tr>
      <w:tr w:rsidR="00626661" w:rsidRPr="00AB5EDC" w:rsidTr="003B7207">
        <w:trPr>
          <w:cantSplit/>
          <w:jc w:val="center"/>
        </w:trPr>
        <w:tc>
          <w:tcPr>
            <w:tcW w:w="1250" w:type="pct"/>
          </w:tcPr>
          <w:p w:rsidR="00626661" w:rsidRPr="00AB5EDC" w:rsidRDefault="003B7207" w:rsidP="003B7207">
            <w:pPr>
              <w:pStyle w:val="NoSpacing"/>
            </w:pPr>
            <w:proofErr w:type="gramStart"/>
            <w:r w:rsidRPr="00AB5EDC">
              <w:t>FGRESP(</w:t>
            </w:r>
            <w:proofErr w:type="gramEnd"/>
            <w:r w:rsidRPr="00AB5EDC">
              <w:t>3)</w:t>
            </w:r>
          </w:p>
        </w:tc>
        <w:tc>
          <w:tcPr>
            <w:tcW w:w="2387" w:type="pct"/>
          </w:tcPr>
          <w:p w:rsidR="00626661" w:rsidRDefault="00626661" w:rsidP="003B7207">
            <w:pPr>
              <w:pStyle w:val="NoSpacing"/>
              <w:rPr>
                <w:rFonts w:asciiTheme="minorHAnsi" w:hAnsiTheme="minorHAnsi"/>
              </w:rPr>
            </w:pPr>
            <w:r w:rsidRPr="00AB5EDC">
              <w:rPr>
                <w:rFonts w:asciiTheme="minorHAnsi" w:hAnsiTheme="minorHAnsi"/>
              </w:rPr>
              <w:t>Maximum fraction of live fine branch C that goes to growth respiration for trees</w:t>
            </w:r>
          </w:p>
          <w:p w:rsidR="003B7207" w:rsidRPr="00AB5EDC" w:rsidRDefault="003B7207" w:rsidP="003B7207">
            <w:pPr>
              <w:pStyle w:val="NoSpacing"/>
              <w:rPr>
                <w:rFonts w:asciiTheme="minorHAnsi" w:hAnsiTheme="minorHAnsi"/>
              </w:rPr>
            </w:pPr>
          </w:p>
        </w:tc>
        <w:tc>
          <w:tcPr>
            <w:tcW w:w="693" w:type="pct"/>
          </w:tcPr>
          <w:p w:rsidR="00626661" w:rsidRPr="00AB5EDC" w:rsidRDefault="00626661" w:rsidP="003B7207">
            <w:pPr>
              <w:pStyle w:val="NoSpacing"/>
              <w:rPr>
                <w:rFonts w:asciiTheme="minorHAnsi" w:hAnsiTheme="minorHAnsi"/>
              </w:rPr>
            </w:pPr>
            <w:r w:rsidRPr="00AB5EDC">
              <w:rPr>
                <w:rFonts w:asciiTheme="minorHAnsi" w:hAnsiTheme="minorHAnsi"/>
              </w:rPr>
              <w:t>fraction</w:t>
            </w:r>
          </w:p>
        </w:tc>
        <w:tc>
          <w:tcPr>
            <w:tcW w:w="670" w:type="pct"/>
          </w:tcPr>
          <w:p w:rsidR="00626661" w:rsidRPr="00AB5EDC" w:rsidRDefault="00626661" w:rsidP="003B7207">
            <w:pPr>
              <w:pStyle w:val="NoSpacing"/>
            </w:pPr>
            <w:r w:rsidRPr="00AB5EDC">
              <w:t>0.0 – 1.0</w:t>
            </w:r>
          </w:p>
          <w:p w:rsidR="00626661" w:rsidRPr="00AB5EDC" w:rsidRDefault="00626661" w:rsidP="003B7207">
            <w:pPr>
              <w:pStyle w:val="NoSpacing"/>
            </w:pPr>
          </w:p>
        </w:tc>
      </w:tr>
      <w:tr w:rsidR="00626661" w:rsidRPr="00AB5EDC" w:rsidTr="003B7207">
        <w:trPr>
          <w:cantSplit/>
          <w:jc w:val="center"/>
        </w:trPr>
        <w:tc>
          <w:tcPr>
            <w:tcW w:w="1250" w:type="pct"/>
          </w:tcPr>
          <w:p w:rsidR="00626661" w:rsidRPr="00AB5EDC" w:rsidRDefault="003B7207" w:rsidP="003B7207">
            <w:pPr>
              <w:pStyle w:val="NoSpacing"/>
            </w:pPr>
            <w:proofErr w:type="gramStart"/>
            <w:r w:rsidRPr="00AB5EDC">
              <w:t>FGRESP(</w:t>
            </w:r>
            <w:proofErr w:type="gramEnd"/>
            <w:r w:rsidRPr="00AB5EDC">
              <w:t>4)</w:t>
            </w:r>
          </w:p>
        </w:tc>
        <w:tc>
          <w:tcPr>
            <w:tcW w:w="2387" w:type="pct"/>
          </w:tcPr>
          <w:p w:rsidR="00626661" w:rsidRDefault="00626661" w:rsidP="003B7207">
            <w:pPr>
              <w:pStyle w:val="NoSpacing"/>
              <w:rPr>
                <w:rFonts w:asciiTheme="minorHAnsi" w:hAnsiTheme="minorHAnsi"/>
              </w:rPr>
            </w:pPr>
            <w:r w:rsidRPr="00AB5EDC">
              <w:rPr>
                <w:rFonts w:asciiTheme="minorHAnsi" w:hAnsiTheme="minorHAnsi"/>
              </w:rPr>
              <w:t>Maximum fraction of live large wood C that goes to growth respiration for trees</w:t>
            </w:r>
          </w:p>
          <w:p w:rsidR="003B7207" w:rsidRPr="00AB5EDC" w:rsidRDefault="003B7207" w:rsidP="003B7207">
            <w:pPr>
              <w:pStyle w:val="NoSpacing"/>
              <w:rPr>
                <w:rFonts w:asciiTheme="minorHAnsi" w:hAnsiTheme="minorHAnsi"/>
              </w:rPr>
            </w:pPr>
          </w:p>
        </w:tc>
        <w:tc>
          <w:tcPr>
            <w:tcW w:w="693" w:type="pct"/>
          </w:tcPr>
          <w:p w:rsidR="00626661" w:rsidRPr="00AB5EDC" w:rsidRDefault="00626661" w:rsidP="003B7207">
            <w:pPr>
              <w:pStyle w:val="NoSpacing"/>
              <w:rPr>
                <w:rFonts w:asciiTheme="minorHAnsi" w:hAnsiTheme="minorHAnsi"/>
              </w:rPr>
            </w:pPr>
            <w:r w:rsidRPr="00AB5EDC">
              <w:rPr>
                <w:rFonts w:asciiTheme="minorHAnsi" w:hAnsiTheme="minorHAnsi"/>
              </w:rPr>
              <w:t>fraction</w:t>
            </w:r>
          </w:p>
        </w:tc>
        <w:tc>
          <w:tcPr>
            <w:tcW w:w="670" w:type="pct"/>
          </w:tcPr>
          <w:p w:rsidR="00626661" w:rsidRPr="00AB5EDC" w:rsidRDefault="00626661" w:rsidP="003B7207">
            <w:pPr>
              <w:pStyle w:val="NoSpacing"/>
            </w:pPr>
            <w:r w:rsidRPr="00AB5EDC">
              <w:t>0.0 – 1.0</w:t>
            </w:r>
          </w:p>
          <w:p w:rsidR="00626661" w:rsidRPr="00AB5EDC" w:rsidRDefault="00626661" w:rsidP="003B7207">
            <w:pPr>
              <w:pStyle w:val="NoSpacing"/>
            </w:pPr>
          </w:p>
        </w:tc>
      </w:tr>
      <w:tr w:rsidR="00626661" w:rsidRPr="00AB5EDC" w:rsidTr="003B7207">
        <w:trPr>
          <w:cantSplit/>
          <w:jc w:val="center"/>
        </w:trPr>
        <w:tc>
          <w:tcPr>
            <w:tcW w:w="1250" w:type="pct"/>
          </w:tcPr>
          <w:p w:rsidR="00626661" w:rsidRPr="00AB5EDC" w:rsidRDefault="003B7207" w:rsidP="003B7207">
            <w:pPr>
              <w:pStyle w:val="NoSpacing"/>
            </w:pPr>
            <w:proofErr w:type="gramStart"/>
            <w:r w:rsidRPr="00AB5EDC">
              <w:t>FGRESP(</w:t>
            </w:r>
            <w:proofErr w:type="gramEnd"/>
            <w:r w:rsidRPr="00AB5EDC">
              <w:t>5)</w:t>
            </w:r>
          </w:p>
        </w:tc>
        <w:tc>
          <w:tcPr>
            <w:tcW w:w="2387" w:type="pct"/>
          </w:tcPr>
          <w:p w:rsidR="00626661" w:rsidRDefault="00626661" w:rsidP="003B7207">
            <w:pPr>
              <w:pStyle w:val="NoSpacing"/>
              <w:rPr>
                <w:rFonts w:asciiTheme="minorHAnsi" w:hAnsiTheme="minorHAnsi"/>
              </w:rPr>
            </w:pPr>
            <w:r w:rsidRPr="00AB5EDC">
              <w:rPr>
                <w:rFonts w:asciiTheme="minorHAnsi" w:hAnsiTheme="minorHAnsi"/>
              </w:rPr>
              <w:t>Maximum fraction of live coarse root C that goes to growth respiration for trees</w:t>
            </w:r>
          </w:p>
          <w:p w:rsidR="003B7207" w:rsidRPr="00AB5EDC" w:rsidRDefault="003B7207" w:rsidP="003B7207">
            <w:pPr>
              <w:pStyle w:val="NoSpacing"/>
              <w:rPr>
                <w:rFonts w:asciiTheme="minorHAnsi" w:hAnsiTheme="minorHAnsi"/>
              </w:rPr>
            </w:pPr>
          </w:p>
        </w:tc>
        <w:tc>
          <w:tcPr>
            <w:tcW w:w="693" w:type="pct"/>
          </w:tcPr>
          <w:p w:rsidR="00626661" w:rsidRPr="00AB5EDC" w:rsidRDefault="00626661" w:rsidP="003B7207">
            <w:pPr>
              <w:pStyle w:val="NoSpacing"/>
              <w:rPr>
                <w:rFonts w:asciiTheme="minorHAnsi" w:hAnsiTheme="minorHAnsi"/>
              </w:rPr>
            </w:pPr>
            <w:r w:rsidRPr="00AB5EDC">
              <w:rPr>
                <w:rFonts w:asciiTheme="minorHAnsi" w:hAnsiTheme="minorHAnsi"/>
              </w:rPr>
              <w:t>fraction</w:t>
            </w:r>
          </w:p>
        </w:tc>
        <w:tc>
          <w:tcPr>
            <w:tcW w:w="670" w:type="pct"/>
          </w:tcPr>
          <w:p w:rsidR="00626661" w:rsidRPr="00AB5EDC" w:rsidRDefault="00626661" w:rsidP="003B7207">
            <w:pPr>
              <w:pStyle w:val="NoSpacing"/>
            </w:pPr>
            <w:r w:rsidRPr="00AB5EDC">
              <w:t>0.0 – 1.0</w:t>
            </w:r>
          </w:p>
          <w:p w:rsidR="00626661" w:rsidRPr="00AB5EDC" w:rsidRDefault="00626661" w:rsidP="003B7207">
            <w:pPr>
              <w:pStyle w:val="NoSpacing"/>
            </w:pPr>
          </w:p>
        </w:tc>
      </w:tr>
      <w:tr w:rsidR="00626661" w:rsidRPr="00AB5EDC" w:rsidTr="003B7207">
        <w:trPr>
          <w:cantSplit/>
          <w:jc w:val="center"/>
        </w:trPr>
        <w:tc>
          <w:tcPr>
            <w:tcW w:w="1250" w:type="pct"/>
          </w:tcPr>
          <w:p w:rsidR="00626661" w:rsidRPr="00AB5EDC" w:rsidRDefault="003B7207" w:rsidP="003B7207">
            <w:pPr>
              <w:pStyle w:val="NoSpacing"/>
            </w:pPr>
            <w:proofErr w:type="gramStart"/>
            <w:r w:rsidRPr="00AB5EDC">
              <w:t>FGRESP(</w:t>
            </w:r>
            <w:proofErr w:type="gramEnd"/>
            <w:r w:rsidRPr="00AB5EDC">
              <w:t>6)</w:t>
            </w:r>
          </w:p>
        </w:tc>
        <w:tc>
          <w:tcPr>
            <w:tcW w:w="2387" w:type="pct"/>
          </w:tcPr>
          <w:p w:rsidR="00626661" w:rsidRDefault="00626661" w:rsidP="003B7207">
            <w:pPr>
              <w:pStyle w:val="NoSpacing"/>
              <w:rPr>
                <w:rFonts w:asciiTheme="minorHAnsi" w:hAnsiTheme="minorHAnsi"/>
              </w:rPr>
            </w:pPr>
            <w:r w:rsidRPr="00AB5EDC">
              <w:rPr>
                <w:rFonts w:asciiTheme="minorHAnsi" w:hAnsiTheme="minorHAnsi"/>
              </w:rPr>
              <w:t>Maximum fraction of live mature fine root C that goes to growth respiration for trees</w:t>
            </w:r>
          </w:p>
          <w:p w:rsidR="003B7207" w:rsidRPr="00AB5EDC" w:rsidRDefault="003B7207" w:rsidP="003B7207">
            <w:pPr>
              <w:pStyle w:val="NoSpacing"/>
              <w:rPr>
                <w:rFonts w:asciiTheme="minorHAnsi" w:hAnsiTheme="minorHAnsi"/>
              </w:rPr>
            </w:pPr>
          </w:p>
        </w:tc>
        <w:tc>
          <w:tcPr>
            <w:tcW w:w="693" w:type="pct"/>
          </w:tcPr>
          <w:p w:rsidR="00626661" w:rsidRPr="00AB5EDC" w:rsidRDefault="00626661" w:rsidP="003B7207">
            <w:pPr>
              <w:pStyle w:val="NoSpacing"/>
              <w:rPr>
                <w:rFonts w:asciiTheme="minorHAnsi" w:hAnsiTheme="minorHAnsi"/>
              </w:rPr>
            </w:pPr>
            <w:r w:rsidRPr="00AB5EDC">
              <w:rPr>
                <w:rFonts w:asciiTheme="minorHAnsi" w:hAnsiTheme="minorHAnsi"/>
              </w:rPr>
              <w:t>fraction</w:t>
            </w:r>
          </w:p>
        </w:tc>
        <w:tc>
          <w:tcPr>
            <w:tcW w:w="670" w:type="pct"/>
          </w:tcPr>
          <w:p w:rsidR="00626661" w:rsidRPr="00AB5EDC" w:rsidRDefault="00626661" w:rsidP="003B7207">
            <w:pPr>
              <w:pStyle w:val="NoSpacing"/>
            </w:pPr>
            <w:r w:rsidRPr="00AB5EDC">
              <w:t>0.0 – 1.0</w:t>
            </w:r>
          </w:p>
          <w:p w:rsidR="00626661" w:rsidRPr="00AB5EDC" w:rsidRDefault="00626661" w:rsidP="003B7207">
            <w:pPr>
              <w:pStyle w:val="NoSpacing"/>
            </w:pPr>
          </w:p>
        </w:tc>
      </w:tr>
      <w:tr w:rsidR="00A17543" w:rsidRPr="00AB5EDC" w:rsidTr="003B7207">
        <w:trPr>
          <w:cantSplit/>
          <w:jc w:val="center"/>
        </w:trPr>
        <w:tc>
          <w:tcPr>
            <w:tcW w:w="1250" w:type="pct"/>
          </w:tcPr>
          <w:p w:rsidR="00A17543" w:rsidRPr="004F2D64" w:rsidRDefault="00A17543" w:rsidP="00A17543">
            <w:r w:rsidRPr="004F2D64">
              <w:t>NO3PREF</w:t>
            </w:r>
            <w:r>
              <w:t>(2)</w:t>
            </w:r>
          </w:p>
        </w:tc>
        <w:tc>
          <w:tcPr>
            <w:tcW w:w="2387" w:type="pct"/>
          </w:tcPr>
          <w:p w:rsidR="00A17543" w:rsidRPr="004F2D64" w:rsidRDefault="00A17543" w:rsidP="00A17543">
            <w:r w:rsidRPr="004F2D64">
              <w:t>Nitrate preference.  When both ammonium and nitrate are present, this is the fraction of N uptake that will come from nitrate (if possible). When this value is negative, ammonium and nitrate will be taken up in proportion to the amount available, which is the way DayCent has traditionally computed N uptake.</w:t>
            </w:r>
          </w:p>
        </w:tc>
        <w:tc>
          <w:tcPr>
            <w:tcW w:w="693" w:type="pct"/>
          </w:tcPr>
          <w:p w:rsidR="00A17543" w:rsidRPr="004F2D64" w:rsidRDefault="00A17543" w:rsidP="00A17543">
            <w:r w:rsidRPr="004F2D64">
              <w:t>fraction</w:t>
            </w:r>
          </w:p>
        </w:tc>
        <w:tc>
          <w:tcPr>
            <w:tcW w:w="670" w:type="pct"/>
          </w:tcPr>
          <w:p w:rsidR="00A17543" w:rsidRDefault="00A17543" w:rsidP="00A17543">
            <w:r w:rsidRPr="004F2D64">
              <w:t>-1</w:t>
            </w:r>
            <w:r>
              <w:t xml:space="preserve"> or</w:t>
            </w:r>
            <w:r w:rsidRPr="004F2D64">
              <w:t xml:space="preserve"> </w:t>
            </w:r>
          </w:p>
          <w:p w:rsidR="00A17543" w:rsidRPr="004F2D64" w:rsidRDefault="00A17543" w:rsidP="00A17543">
            <w:r w:rsidRPr="004F2D64">
              <w:t>0.0 – 1.0</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TLAYPG</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number of soil layers used to determine water and mineral N, P, and S that are available for tree growth</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Number of soil layers</w:t>
            </w:r>
          </w:p>
        </w:tc>
        <w:tc>
          <w:tcPr>
            <w:tcW w:w="670" w:type="pct"/>
          </w:tcPr>
          <w:p w:rsidR="00626661" w:rsidRPr="00AB5EDC" w:rsidRDefault="00626661" w:rsidP="00CA7839">
            <w:pPr>
              <w:jc w:val="center"/>
              <w:rPr>
                <w:rFonts w:cs="Arial"/>
              </w:rPr>
            </w:pPr>
            <w:r w:rsidRPr="00AB5EDC">
              <w:rPr>
                <w:rFonts w:cs="Arial"/>
              </w:rPr>
              <w:t>1 – 9</w:t>
            </w:r>
          </w:p>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TMIX</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Annual rate that surface SOM2C that is mixed into (transferred to) soil SOM2C in a forest system</w:t>
            </w:r>
          </w:p>
        </w:tc>
        <w:tc>
          <w:tcPr>
            <w:tcW w:w="693" w:type="pct"/>
          </w:tcPr>
          <w:p w:rsidR="00626661" w:rsidRPr="00AB5EDC" w:rsidRDefault="00626661" w:rsidP="00CA7839">
            <w:pPr>
              <w:pStyle w:val="PlainText"/>
              <w:jc w:val="center"/>
              <w:rPr>
                <w:rFonts w:asciiTheme="minorHAnsi" w:hAnsiTheme="minorHAnsi" w:cs="Arial"/>
                <w:color w:val="FF0000"/>
                <w:szCs w:val="22"/>
              </w:rPr>
            </w:pPr>
            <w:r w:rsidRPr="00AB5EDC">
              <w:rPr>
                <w:rFonts w:asciiTheme="minorHAnsi" w:hAnsiTheme="minorHAnsi" w:cs="Arial"/>
                <w:szCs w:val="22"/>
              </w:rPr>
              <w:t>yr</w:t>
            </w:r>
            <w:r w:rsidRPr="00AB5EDC">
              <w:rPr>
                <w:rFonts w:asciiTheme="minorHAnsi" w:hAnsiTheme="minorHAnsi" w:cs="Arial"/>
                <w:szCs w:val="22"/>
                <w:vertAlign w:val="superscript"/>
              </w:rPr>
              <w:t>-1</w:t>
            </w:r>
          </w:p>
        </w:tc>
        <w:tc>
          <w:tcPr>
            <w:tcW w:w="670" w:type="pct"/>
          </w:tcPr>
          <w:p w:rsidR="00626661" w:rsidRPr="00AB5EDC" w:rsidRDefault="00626661" w:rsidP="00CA7839">
            <w:pPr>
              <w:jc w:val="center"/>
              <w:rPr>
                <w:rFonts w:cs="Arial"/>
              </w:rPr>
            </w:pPr>
            <w:r w:rsidRPr="00AB5EDC">
              <w:rPr>
                <w:rFonts w:cs="Arial"/>
              </w:rPr>
              <w:t>0.0 – 1.0</w:t>
            </w: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lastRenderedPageBreak/>
              <w:t>TMPLFF</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Temperature at which leaf drop will occur in a deciduous tree type</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ºC</w:t>
            </w: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TMPLFS</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Temperature at which leaf out will occur in a deciduous tree type.</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ºC</w:t>
            </w: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FURGDYS</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Number of days of unrestricted wood growth in a deciduous forest system</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number of days</w:t>
            </w: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FLSGRES</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Deciduous forest late season growth restriction factor.</w:t>
            </w:r>
          </w:p>
        </w:tc>
        <w:tc>
          <w:tcPr>
            <w:tcW w:w="693" w:type="pct"/>
          </w:tcPr>
          <w:p w:rsidR="00626661" w:rsidRPr="00AB5EDC" w:rsidRDefault="00626661" w:rsidP="00CA7839">
            <w:pPr>
              <w:pStyle w:val="PlainText"/>
              <w:jc w:val="center"/>
              <w:rPr>
                <w:rFonts w:asciiTheme="minorHAnsi" w:hAnsiTheme="minorHAnsi" w:cs="Arial"/>
                <w:szCs w:val="22"/>
              </w:rPr>
            </w:pP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TMXTURN</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Maximum turnover rate per month of juvenile fine roots to mature fine roots through aging</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w:t>
            </w:r>
          </w:p>
        </w:tc>
        <w:tc>
          <w:tcPr>
            <w:tcW w:w="670" w:type="pct"/>
          </w:tcPr>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WSCOEFF(</w:t>
            </w:r>
            <w:proofErr w:type="gramEnd"/>
            <w:r w:rsidRPr="00EF622D">
              <w:rPr>
                <w:rFonts w:cs="Arial"/>
              </w:rPr>
              <w:t>2,1)</w:t>
            </w:r>
          </w:p>
          <w:p w:rsidR="00626661" w:rsidRPr="00EF622D" w:rsidRDefault="00626661" w:rsidP="00CA7839">
            <w:pPr>
              <w:rPr>
                <w:rFonts w:cs="Arial"/>
              </w:rPr>
            </w:pPr>
          </w:p>
        </w:tc>
        <w:tc>
          <w:tcPr>
            <w:tcW w:w="2387" w:type="pct"/>
          </w:tcPr>
          <w:p w:rsidR="00626661" w:rsidRPr="00EF622D" w:rsidRDefault="00626661" w:rsidP="00CA7839">
            <w:pPr>
              <w:rPr>
                <w:rFonts w:cs="Arial"/>
              </w:rPr>
            </w:pPr>
            <w:r w:rsidRPr="00EF622D">
              <w:rPr>
                <w:rFonts w:cs="Arial"/>
              </w:rPr>
              <w:t>Water Stress Coefficient used to calculate the water stress multiplier on potential growth based on the relative water content of the wettest soil layer in the rooting zone (</w:t>
            </w:r>
            <w:proofErr w:type="spellStart"/>
            <w:r w:rsidRPr="00EF622D">
              <w:rPr>
                <w:rFonts w:cs="Arial"/>
                <w:i/>
              </w:rPr>
              <w:t>maxrwcf</w:t>
            </w:r>
            <w:proofErr w:type="spellEnd"/>
            <w:r w:rsidRPr="00EF622D">
              <w:rPr>
                <w:rFonts w:cs="Arial"/>
                <w:i/>
              </w:rPr>
              <w:t>, 0-1</w:t>
            </w:r>
            <w:r w:rsidRPr="00EF622D">
              <w:rPr>
                <w:rFonts w:cs="Arial"/>
              </w:rPr>
              <w:t>).</w:t>
            </w:r>
          </w:p>
          <w:p w:rsidR="00626661" w:rsidRPr="00EF622D" w:rsidRDefault="00626661" w:rsidP="00CA7839">
            <w:pPr>
              <w:rPr>
                <w:rFonts w:cs="Arial"/>
              </w:rPr>
            </w:pPr>
            <w:r w:rsidRPr="00EF622D">
              <w:rPr>
                <w:rFonts w:cs="Arial"/>
                <w:position w:val="-30"/>
              </w:rPr>
              <w:object w:dxaOrig="42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pt;height:33.6pt" o:ole="">
                  <v:imagedata r:id="rId7" o:title=""/>
                </v:shape>
                <o:OLEObject Type="Embed" ProgID="Equation.DSMT4" ShapeID="_x0000_i1025" DrawAspect="Content" ObjectID="_1657634554" r:id="rId8"/>
              </w:object>
            </w:r>
          </w:p>
        </w:tc>
        <w:tc>
          <w:tcPr>
            <w:tcW w:w="693" w:type="pct"/>
          </w:tcPr>
          <w:p w:rsidR="00626661" w:rsidRPr="00EF622D" w:rsidRDefault="00626661" w:rsidP="00CA7839">
            <w:pPr>
              <w:pStyle w:val="PlainText"/>
              <w:jc w:val="center"/>
              <w:rPr>
                <w:rFonts w:asciiTheme="minorHAnsi" w:hAnsiTheme="minorHAnsi" w:cs="Arial"/>
                <w:szCs w:val="22"/>
              </w:rPr>
            </w:pPr>
            <w:r w:rsidRPr="00EF622D">
              <w:rPr>
                <w:rFonts w:asciiTheme="minorHAnsi" w:hAnsiTheme="minorHAnsi" w:cs="Arial"/>
                <w:szCs w:val="22"/>
              </w:rPr>
              <w:t>See wscoeff.xlsx</w:t>
            </w:r>
          </w:p>
        </w:tc>
        <w:tc>
          <w:tcPr>
            <w:tcW w:w="670" w:type="pct"/>
          </w:tcPr>
          <w:p w:rsidR="00626661" w:rsidRPr="00EF622D" w:rsidRDefault="00626661" w:rsidP="00CA7839">
            <w:pPr>
              <w:pStyle w:val="PlainText"/>
              <w:jc w:val="center"/>
              <w:rPr>
                <w:rFonts w:asciiTheme="minorHAnsi" w:hAnsiTheme="minorHAnsi" w:cs="Arial"/>
                <w:szCs w:val="22"/>
              </w:rPr>
            </w:pPr>
            <w:r w:rsidRPr="00EF622D">
              <w:rPr>
                <w:rFonts w:asciiTheme="minorHAnsi" w:hAnsiTheme="minorHAnsi" w:cs="Arial"/>
                <w:szCs w:val="22"/>
              </w:rPr>
              <w:t>0.2 – 0.5</w:t>
            </w:r>
          </w:p>
          <w:p w:rsidR="00626661" w:rsidRPr="00EF622D" w:rsidRDefault="00626661" w:rsidP="00CA7839">
            <w:pPr>
              <w:pStyle w:val="PlainText"/>
              <w:jc w:val="center"/>
              <w:rPr>
                <w:rFonts w:asciiTheme="minorHAnsi" w:hAnsiTheme="minorHAnsi" w:cs="Arial"/>
                <w:szCs w:val="22"/>
              </w:rPr>
            </w:pPr>
          </w:p>
          <w:p w:rsidR="00626661" w:rsidRPr="00EF622D" w:rsidRDefault="00626661" w:rsidP="00CA7839">
            <w:pPr>
              <w:pStyle w:val="PlainText"/>
              <w:jc w:val="center"/>
              <w:rPr>
                <w:rFonts w:asciiTheme="minorHAnsi" w:hAnsiTheme="minorHAnsi" w:cs="Arial"/>
                <w:szCs w:val="22"/>
              </w:rPr>
            </w:pP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WSCOEFF(</w:t>
            </w:r>
            <w:proofErr w:type="gramEnd"/>
            <w:r w:rsidRPr="00EF622D">
              <w:rPr>
                <w:rFonts w:cs="Arial"/>
              </w:rPr>
              <w:t>2,2)</w:t>
            </w:r>
          </w:p>
          <w:p w:rsidR="00626661" w:rsidRPr="00EF622D" w:rsidRDefault="00626661" w:rsidP="00CA7839">
            <w:pPr>
              <w:rPr>
                <w:rFonts w:cs="Arial"/>
              </w:rPr>
            </w:pPr>
          </w:p>
        </w:tc>
        <w:tc>
          <w:tcPr>
            <w:tcW w:w="2387" w:type="pct"/>
          </w:tcPr>
          <w:p w:rsidR="00626661" w:rsidRPr="00EF622D" w:rsidRDefault="00626661" w:rsidP="00CA7839">
            <w:pPr>
              <w:rPr>
                <w:rFonts w:cs="Arial"/>
              </w:rPr>
            </w:pPr>
            <w:r w:rsidRPr="00EF622D">
              <w:rPr>
                <w:rFonts w:cs="Arial"/>
              </w:rPr>
              <w:t>Water Stress Coefficient used to calculate the water stress multiplier on potential growth based on the relative water content of the wettest soil layer in the rooting zone. See comments above</w:t>
            </w:r>
          </w:p>
        </w:tc>
        <w:tc>
          <w:tcPr>
            <w:tcW w:w="693" w:type="pct"/>
          </w:tcPr>
          <w:p w:rsidR="00626661" w:rsidRPr="00EF622D" w:rsidRDefault="00626661" w:rsidP="00CA7839">
            <w:pPr>
              <w:pStyle w:val="PlainText"/>
              <w:jc w:val="center"/>
              <w:rPr>
                <w:rFonts w:asciiTheme="minorHAnsi" w:hAnsiTheme="minorHAnsi" w:cs="Arial"/>
                <w:szCs w:val="22"/>
              </w:rPr>
            </w:pPr>
            <w:r w:rsidRPr="00EF622D">
              <w:rPr>
                <w:rFonts w:asciiTheme="minorHAnsi" w:hAnsiTheme="minorHAnsi" w:cs="Arial"/>
                <w:szCs w:val="22"/>
              </w:rPr>
              <w:t>See wscoeff.xlsx</w:t>
            </w:r>
          </w:p>
        </w:tc>
        <w:tc>
          <w:tcPr>
            <w:tcW w:w="670" w:type="pct"/>
          </w:tcPr>
          <w:p w:rsidR="00626661" w:rsidRPr="00EF622D" w:rsidRDefault="00626661" w:rsidP="00CA7839">
            <w:pPr>
              <w:pStyle w:val="PlainText"/>
              <w:jc w:val="center"/>
              <w:rPr>
                <w:rFonts w:asciiTheme="minorHAnsi" w:hAnsiTheme="minorHAnsi" w:cs="Arial"/>
                <w:szCs w:val="22"/>
              </w:rPr>
            </w:pPr>
            <w:r w:rsidRPr="00EF622D">
              <w:rPr>
                <w:rFonts w:asciiTheme="minorHAnsi" w:hAnsiTheme="minorHAnsi" w:cs="Arial"/>
                <w:szCs w:val="22"/>
              </w:rPr>
              <w:t>6.0 – 30.0</w:t>
            </w:r>
          </w:p>
          <w:p w:rsidR="00626661" w:rsidRPr="00EF622D" w:rsidRDefault="00626661" w:rsidP="00CA7839">
            <w:pPr>
              <w:pStyle w:val="PlainText"/>
              <w:jc w:val="center"/>
              <w:rPr>
                <w:rFonts w:asciiTheme="minorHAnsi" w:hAnsiTheme="minorHAnsi" w:cs="Arial"/>
                <w:szCs w:val="22"/>
              </w:rPr>
            </w:pPr>
          </w:p>
          <w:p w:rsidR="00626661" w:rsidRPr="00EF622D" w:rsidRDefault="00626661" w:rsidP="00CA7839">
            <w:pPr>
              <w:pStyle w:val="PlainText"/>
              <w:jc w:val="center"/>
              <w:rPr>
                <w:rFonts w:asciiTheme="minorHAnsi" w:hAnsiTheme="minorHAnsi" w:cs="Arial"/>
                <w:szCs w:val="22"/>
              </w:rPr>
            </w:pPr>
          </w:p>
        </w:tc>
      </w:tr>
      <w:tr w:rsidR="00626661" w:rsidRPr="00AB5EDC" w:rsidTr="003B7207">
        <w:trPr>
          <w:cantSplit/>
          <w:jc w:val="center"/>
        </w:trPr>
        <w:tc>
          <w:tcPr>
            <w:tcW w:w="1250" w:type="pct"/>
          </w:tcPr>
          <w:p w:rsidR="00626661" w:rsidRPr="00AB5EDC" w:rsidRDefault="003B7207" w:rsidP="00CA7839">
            <w:pPr>
              <w:rPr>
                <w:rFonts w:cs="Arial"/>
              </w:rPr>
            </w:pPr>
            <w:r w:rsidRPr="00AB5EDC">
              <w:rPr>
                <w:rFonts w:cs="Arial"/>
              </w:rPr>
              <w:t>PS2</w:t>
            </w:r>
            <w:proofErr w:type="gramStart"/>
            <w:r w:rsidRPr="00AB5EDC">
              <w:rPr>
                <w:rFonts w:cs="Arial"/>
              </w:rPr>
              <w:t>MRSP(</w:t>
            </w:r>
            <w:proofErr w:type="gramEnd"/>
            <w:r w:rsidRPr="00AB5EDC">
              <w:rPr>
                <w:rFonts w:cs="Arial"/>
              </w:rPr>
              <w:t>2)</w:t>
            </w:r>
          </w:p>
        </w:tc>
        <w:tc>
          <w:tcPr>
            <w:tcW w:w="2387" w:type="pct"/>
          </w:tcPr>
          <w:p w:rsidR="00626661" w:rsidRPr="00AB5EDC" w:rsidRDefault="00626661" w:rsidP="00CA7839">
            <w:pPr>
              <w:pStyle w:val="PlainText"/>
              <w:rPr>
                <w:rFonts w:asciiTheme="minorHAnsi" w:hAnsiTheme="minorHAnsi" w:cs="Arial"/>
                <w:szCs w:val="22"/>
              </w:rPr>
            </w:pPr>
            <w:r w:rsidRPr="00AB5EDC">
              <w:rPr>
                <w:rFonts w:asciiTheme="minorHAnsi" w:hAnsiTheme="minorHAnsi" w:cs="Arial"/>
                <w:szCs w:val="22"/>
              </w:rPr>
              <w:t>Fraction of photosynthesis that goes to maintenance</w:t>
            </w:r>
          </w:p>
          <w:p w:rsidR="00626661" w:rsidRPr="00AB5EDC" w:rsidRDefault="00626661" w:rsidP="00CA7839">
            <w:pPr>
              <w:pStyle w:val="PlainText"/>
              <w:rPr>
                <w:rFonts w:asciiTheme="minorHAnsi" w:hAnsiTheme="minorHAnsi" w:cs="Arial"/>
                <w:szCs w:val="22"/>
              </w:rPr>
            </w:pPr>
            <w:r>
              <w:rPr>
                <w:rFonts w:asciiTheme="minorHAnsi" w:hAnsiTheme="minorHAnsi" w:cs="Arial"/>
                <w:szCs w:val="22"/>
              </w:rPr>
              <w:t xml:space="preserve">respiration. </w:t>
            </w:r>
          </w:p>
        </w:tc>
        <w:tc>
          <w:tcPr>
            <w:tcW w:w="693" w:type="pct"/>
          </w:tcPr>
          <w:p w:rsidR="00626661" w:rsidRPr="00AB5EDC" w:rsidRDefault="00626661" w:rsidP="00CA783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626661" w:rsidRPr="00AB5EDC" w:rsidRDefault="00626661" w:rsidP="00CA7839">
            <w:pPr>
              <w:jc w:val="center"/>
              <w:rPr>
                <w:rFonts w:cs="Arial"/>
              </w:rPr>
            </w:pPr>
            <w:r w:rsidRPr="00AB5EDC">
              <w:rPr>
                <w:rFonts w:cs="Arial"/>
              </w:rPr>
              <w:t>0.0 – 1.0</w:t>
            </w:r>
          </w:p>
          <w:p w:rsidR="00626661" w:rsidRPr="00AB5EDC" w:rsidRDefault="00626661" w:rsidP="00CA7839">
            <w:pPr>
              <w:jc w:val="center"/>
              <w:rPr>
                <w:rFonts w:cs="Arial"/>
              </w:rPr>
            </w:pPr>
          </w:p>
        </w:tc>
      </w:tr>
      <w:tr w:rsidR="00626661" w:rsidRPr="00AB5EDC" w:rsidTr="003B7207">
        <w:trPr>
          <w:cantSplit/>
          <w:jc w:val="center"/>
        </w:trPr>
        <w:tc>
          <w:tcPr>
            <w:tcW w:w="1250" w:type="pct"/>
          </w:tcPr>
          <w:p w:rsidR="00626661" w:rsidRPr="00EF622D" w:rsidRDefault="003B7207" w:rsidP="00CA7839">
            <w:pPr>
              <w:rPr>
                <w:rFonts w:cs="Arial"/>
              </w:rPr>
            </w:pPr>
            <w:proofErr w:type="gramStart"/>
            <w:r w:rsidRPr="00EF622D">
              <w:rPr>
                <w:rFonts w:cs="Arial"/>
              </w:rPr>
              <w:t>SFAVAIL(</w:t>
            </w:r>
            <w:proofErr w:type="gramEnd"/>
            <w:r w:rsidRPr="00EF622D">
              <w:rPr>
                <w:rFonts w:cs="Arial"/>
              </w:rPr>
              <w:t>2)</w:t>
            </w:r>
          </w:p>
          <w:p w:rsidR="00626661" w:rsidRPr="00EF622D" w:rsidRDefault="00626661" w:rsidP="00CA7839">
            <w:pPr>
              <w:rPr>
                <w:rFonts w:cs="Arial"/>
              </w:rPr>
            </w:pPr>
          </w:p>
        </w:tc>
        <w:tc>
          <w:tcPr>
            <w:tcW w:w="2387" w:type="pct"/>
          </w:tcPr>
          <w:p w:rsidR="00626661" w:rsidRPr="00EF622D" w:rsidRDefault="00626661" w:rsidP="00CA7839">
            <w:pPr>
              <w:rPr>
                <w:rFonts w:cs="Arial"/>
              </w:rPr>
            </w:pPr>
            <w:r w:rsidRPr="00EF622D">
              <w:rPr>
                <w:rFonts w:cs="Arial"/>
              </w:rPr>
              <w:t xml:space="preserve">Fraction of N available per day to plants. Formerly </w:t>
            </w:r>
            <w:proofErr w:type="gramStart"/>
            <w:r w:rsidRPr="00EF622D">
              <w:rPr>
                <w:rFonts w:cs="Arial"/>
              </w:rPr>
              <w:t>FAVAIL(</w:t>
            </w:r>
            <w:proofErr w:type="gramEnd"/>
            <w:r w:rsidRPr="00EF622D">
              <w:rPr>
                <w:rFonts w:cs="Arial"/>
              </w:rPr>
              <w:t>1) in fix.100.</w:t>
            </w:r>
          </w:p>
        </w:tc>
        <w:tc>
          <w:tcPr>
            <w:tcW w:w="693" w:type="pct"/>
          </w:tcPr>
          <w:p w:rsidR="00626661" w:rsidRPr="00EF622D" w:rsidRDefault="00626661" w:rsidP="00CA7839">
            <w:pPr>
              <w:pStyle w:val="PlainText"/>
              <w:jc w:val="center"/>
              <w:rPr>
                <w:rFonts w:asciiTheme="minorHAnsi" w:hAnsiTheme="minorHAnsi" w:cs="Arial"/>
                <w:szCs w:val="22"/>
              </w:rPr>
            </w:pPr>
          </w:p>
        </w:tc>
        <w:tc>
          <w:tcPr>
            <w:tcW w:w="670" w:type="pct"/>
          </w:tcPr>
          <w:p w:rsidR="00626661" w:rsidRPr="00EF622D" w:rsidRDefault="00626661" w:rsidP="00CA7839">
            <w:pPr>
              <w:pStyle w:val="PlainText"/>
              <w:jc w:val="center"/>
              <w:rPr>
                <w:rFonts w:asciiTheme="minorHAnsi" w:hAnsiTheme="minorHAnsi" w:cs="Arial"/>
                <w:szCs w:val="22"/>
              </w:rPr>
            </w:pPr>
            <w:r w:rsidRPr="00EF622D">
              <w:rPr>
                <w:rFonts w:asciiTheme="minorHAnsi" w:hAnsiTheme="minorHAnsi" w:cs="Arial"/>
                <w:szCs w:val="22"/>
              </w:rPr>
              <w:t>0.0 – 1.0</w:t>
            </w:r>
          </w:p>
          <w:p w:rsidR="00626661" w:rsidRPr="00EF622D" w:rsidRDefault="00626661" w:rsidP="00CA7839">
            <w:pPr>
              <w:pStyle w:val="PlainText"/>
              <w:rPr>
                <w:rFonts w:asciiTheme="minorHAnsi" w:hAnsiTheme="minorHAnsi" w:cs="Arial"/>
                <w:szCs w:val="22"/>
              </w:rPr>
            </w:pPr>
          </w:p>
        </w:tc>
      </w:tr>
      <w:tr w:rsidR="00F27829" w:rsidRPr="00AB5EDC" w:rsidTr="003B7207">
        <w:trPr>
          <w:cantSplit/>
          <w:jc w:val="center"/>
        </w:trPr>
        <w:tc>
          <w:tcPr>
            <w:tcW w:w="1250" w:type="pct"/>
          </w:tcPr>
          <w:p w:rsidR="00F27829" w:rsidRPr="00D92538" w:rsidRDefault="00F27829" w:rsidP="00F27829">
            <w:pPr>
              <w:rPr>
                <w:rFonts w:cs="Arial"/>
                <w:color w:val="000000" w:themeColor="text1"/>
              </w:rPr>
            </w:pPr>
            <w:r>
              <w:rPr>
                <w:rFonts w:cs="Arial"/>
                <w:color w:val="000000" w:themeColor="text1"/>
              </w:rPr>
              <w:t>TRPINDX</w:t>
            </w:r>
          </w:p>
        </w:tc>
        <w:tc>
          <w:tcPr>
            <w:tcW w:w="2387" w:type="pct"/>
          </w:tcPr>
          <w:p w:rsidR="00F27829" w:rsidRDefault="00F27829" w:rsidP="00F27829">
            <w:pPr>
              <w:pStyle w:val="NoSpacing"/>
            </w:pPr>
            <w:r w:rsidRPr="000074E6">
              <w:t>Flag to indicate the root priming effect to be simulate</w:t>
            </w:r>
            <w:r>
              <w:t>d:</w:t>
            </w:r>
          </w:p>
          <w:p w:rsidR="00F27829" w:rsidRPr="000074E6" w:rsidRDefault="00F27829" w:rsidP="00F27829">
            <w:pPr>
              <w:pStyle w:val="NoSpacing"/>
            </w:pPr>
            <w:r>
              <w:t xml:space="preserve"> </w:t>
            </w:r>
            <w:r w:rsidRPr="000074E6">
              <w:t>0 = no root priming</w:t>
            </w:r>
          </w:p>
          <w:p w:rsidR="00F27829" w:rsidRPr="000074E6" w:rsidRDefault="00F27829" w:rsidP="00F27829">
            <w:pPr>
              <w:pStyle w:val="NoSpacing"/>
            </w:pPr>
            <w:r>
              <w:t xml:space="preserve"> </w:t>
            </w:r>
            <w:r w:rsidRPr="000074E6">
              <w:t>1 = total soil respiration (heter</w:t>
            </w:r>
            <w:r>
              <w:t>o</w:t>
            </w:r>
            <w:r w:rsidRPr="000074E6">
              <w:t>trophic plus</w:t>
            </w:r>
            <w:r>
              <w:t xml:space="preserve"> </w:t>
            </w:r>
            <w:r w:rsidRPr="000074E6">
              <w:t>autotrophic)</w:t>
            </w:r>
          </w:p>
          <w:p w:rsidR="00F27829" w:rsidRPr="000074E6" w:rsidRDefault="00F27829" w:rsidP="00F27829">
            <w:pPr>
              <w:pStyle w:val="NoSpacing"/>
            </w:pPr>
            <w:r>
              <w:t xml:space="preserve"> </w:t>
            </w:r>
            <w:r w:rsidRPr="000074E6">
              <w:t>2 = heter</w:t>
            </w:r>
            <w:r>
              <w:t>o</w:t>
            </w:r>
            <w:r w:rsidRPr="000074E6">
              <w:t>trophic soil respiration only</w:t>
            </w:r>
          </w:p>
          <w:p w:rsidR="00F27829" w:rsidRPr="000074E6" w:rsidRDefault="00F27829" w:rsidP="00F27829">
            <w:pPr>
              <w:pStyle w:val="NoSpacing"/>
            </w:pPr>
            <w:r w:rsidRPr="000074E6">
              <w:t xml:space="preserve"> 3 = fine root production</w:t>
            </w:r>
          </w:p>
        </w:tc>
        <w:tc>
          <w:tcPr>
            <w:tcW w:w="693" w:type="pct"/>
          </w:tcPr>
          <w:p w:rsidR="00F27829" w:rsidRPr="00D92538" w:rsidRDefault="00F27829" w:rsidP="00F27829">
            <w:pPr>
              <w:pStyle w:val="PlainText"/>
              <w:jc w:val="center"/>
              <w:rPr>
                <w:rFonts w:asciiTheme="minorHAnsi" w:hAnsiTheme="minorHAnsi" w:cs="Arial"/>
                <w:color w:val="000000" w:themeColor="text1"/>
                <w:szCs w:val="22"/>
              </w:rPr>
            </w:pPr>
          </w:p>
        </w:tc>
        <w:tc>
          <w:tcPr>
            <w:tcW w:w="670" w:type="pct"/>
          </w:tcPr>
          <w:p w:rsidR="00F27829" w:rsidRPr="00D92538" w:rsidRDefault="00F27829" w:rsidP="00F27829">
            <w:pPr>
              <w:pStyle w:val="PlainText"/>
              <w:jc w:val="center"/>
              <w:rPr>
                <w:rFonts w:asciiTheme="minorHAnsi" w:hAnsiTheme="minorHAnsi" w:cs="Arial"/>
                <w:color w:val="000000" w:themeColor="text1"/>
                <w:szCs w:val="22"/>
              </w:rPr>
            </w:pPr>
          </w:p>
        </w:tc>
      </w:tr>
      <w:tr w:rsidR="00F27829" w:rsidRPr="00AB5EDC" w:rsidTr="003B7207">
        <w:trPr>
          <w:cantSplit/>
          <w:jc w:val="center"/>
        </w:trPr>
        <w:tc>
          <w:tcPr>
            <w:tcW w:w="1250" w:type="pct"/>
          </w:tcPr>
          <w:p w:rsidR="00F27829" w:rsidRPr="00D92538" w:rsidRDefault="00F27829" w:rsidP="00F27829">
            <w:pPr>
              <w:rPr>
                <w:rFonts w:cs="Arial"/>
                <w:color w:val="000000" w:themeColor="text1"/>
              </w:rPr>
            </w:pPr>
            <w:r>
              <w:rPr>
                <w:rFonts w:cs="Arial"/>
                <w:color w:val="000000" w:themeColor="text1"/>
              </w:rPr>
              <w:t>TRPCMN</w:t>
            </w:r>
          </w:p>
        </w:tc>
        <w:tc>
          <w:tcPr>
            <w:tcW w:w="2387" w:type="pct"/>
          </w:tcPr>
          <w:p w:rsidR="00F27829" w:rsidRPr="00D92538" w:rsidRDefault="00F27829" w:rsidP="00F27829">
            <w:pPr>
              <w:rPr>
                <w:rFonts w:cs="Arial"/>
                <w:color w:val="000000" w:themeColor="text1"/>
              </w:rPr>
            </w:pPr>
            <w:r>
              <w:rPr>
                <w:rFonts w:cs="Arial"/>
                <w:color w:val="000000" w:themeColor="text1"/>
              </w:rPr>
              <w:t>M</w:t>
            </w:r>
            <w:r w:rsidRPr="00CC1B41">
              <w:rPr>
                <w:rFonts w:cs="Arial"/>
                <w:color w:val="000000" w:themeColor="text1"/>
              </w:rPr>
              <w:t>inimum respiration or root production required for minimum</w:t>
            </w:r>
            <w:r>
              <w:rPr>
                <w:rFonts w:cs="Arial"/>
                <w:color w:val="000000" w:themeColor="text1"/>
              </w:rPr>
              <w:t xml:space="preserve"> </w:t>
            </w:r>
            <w:r w:rsidRPr="00CC1B41">
              <w:rPr>
                <w:rFonts w:cs="Arial"/>
                <w:color w:val="000000" w:themeColor="text1"/>
              </w:rPr>
              <w:t>effect on root priming</w:t>
            </w:r>
            <w:r>
              <w:rPr>
                <w:rFonts w:cs="Arial"/>
                <w:color w:val="000000" w:themeColor="text1"/>
              </w:rPr>
              <w:t>.</w:t>
            </w:r>
          </w:p>
        </w:tc>
        <w:tc>
          <w:tcPr>
            <w:tcW w:w="693" w:type="pct"/>
          </w:tcPr>
          <w:p w:rsidR="00F27829" w:rsidRPr="00D92538" w:rsidRDefault="00F27829" w:rsidP="00F27829">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g C m</w:t>
            </w:r>
            <w:r w:rsidRPr="00CC1B41">
              <w:rPr>
                <w:rFonts w:asciiTheme="minorHAnsi" w:hAnsiTheme="minorHAnsi" w:cs="Arial"/>
                <w:color w:val="000000" w:themeColor="text1"/>
                <w:szCs w:val="22"/>
                <w:vertAlign w:val="superscript"/>
              </w:rPr>
              <w:t>-2</w:t>
            </w:r>
            <w:r>
              <w:rPr>
                <w:rFonts w:asciiTheme="minorHAnsi" w:hAnsiTheme="minorHAnsi" w:cs="Arial"/>
                <w:color w:val="000000" w:themeColor="text1"/>
                <w:szCs w:val="22"/>
              </w:rPr>
              <w:t xml:space="preserve"> day</w:t>
            </w:r>
            <w:r w:rsidRPr="00F27829">
              <w:rPr>
                <w:rFonts w:asciiTheme="minorHAnsi" w:hAnsiTheme="minorHAnsi" w:cs="Arial"/>
                <w:color w:val="000000" w:themeColor="text1"/>
                <w:szCs w:val="22"/>
                <w:vertAlign w:val="superscript"/>
              </w:rPr>
              <w:noBreakHyphen/>
              <w:t>1</w:t>
            </w:r>
          </w:p>
        </w:tc>
        <w:tc>
          <w:tcPr>
            <w:tcW w:w="670" w:type="pct"/>
          </w:tcPr>
          <w:p w:rsidR="00F27829" w:rsidRPr="00D92538" w:rsidRDefault="00F27829" w:rsidP="00F27829">
            <w:pPr>
              <w:pStyle w:val="PlainText"/>
              <w:jc w:val="center"/>
              <w:rPr>
                <w:rFonts w:asciiTheme="minorHAnsi" w:hAnsiTheme="minorHAnsi" w:cs="Arial"/>
                <w:color w:val="000000" w:themeColor="text1"/>
                <w:szCs w:val="22"/>
              </w:rPr>
            </w:pPr>
          </w:p>
        </w:tc>
      </w:tr>
      <w:tr w:rsidR="00F27829" w:rsidRPr="00AB5EDC" w:rsidTr="003B7207">
        <w:trPr>
          <w:cantSplit/>
          <w:jc w:val="center"/>
        </w:trPr>
        <w:tc>
          <w:tcPr>
            <w:tcW w:w="1250" w:type="pct"/>
          </w:tcPr>
          <w:p w:rsidR="00F27829" w:rsidRPr="00D92538" w:rsidRDefault="00F27829" w:rsidP="00F27829">
            <w:pPr>
              <w:rPr>
                <w:rFonts w:cs="Arial"/>
                <w:color w:val="000000" w:themeColor="text1"/>
              </w:rPr>
            </w:pPr>
            <w:r>
              <w:rPr>
                <w:rFonts w:cs="Arial"/>
                <w:color w:val="000000" w:themeColor="text1"/>
              </w:rPr>
              <w:t>TRPCMX</w:t>
            </w:r>
          </w:p>
        </w:tc>
        <w:tc>
          <w:tcPr>
            <w:tcW w:w="2387" w:type="pct"/>
          </w:tcPr>
          <w:p w:rsidR="00F27829" w:rsidRPr="00D92538" w:rsidRDefault="00F27829" w:rsidP="00F27829">
            <w:pPr>
              <w:rPr>
                <w:rFonts w:cs="Arial"/>
                <w:color w:val="000000" w:themeColor="text1"/>
              </w:rPr>
            </w:pPr>
            <w:r>
              <w:rPr>
                <w:rFonts w:cs="Arial"/>
                <w:color w:val="000000" w:themeColor="text1"/>
              </w:rPr>
              <w:t>Max</w:t>
            </w:r>
            <w:r w:rsidRPr="00CC1B41">
              <w:rPr>
                <w:rFonts w:cs="Arial"/>
                <w:color w:val="000000" w:themeColor="text1"/>
              </w:rPr>
              <w:t>imum respiration or root production required for m</w:t>
            </w:r>
            <w:r>
              <w:rPr>
                <w:rFonts w:cs="Arial"/>
                <w:color w:val="000000" w:themeColor="text1"/>
              </w:rPr>
              <w:t>ax</w:t>
            </w:r>
            <w:r w:rsidRPr="00CC1B41">
              <w:rPr>
                <w:rFonts w:cs="Arial"/>
                <w:color w:val="000000" w:themeColor="text1"/>
              </w:rPr>
              <w:t>imum</w:t>
            </w:r>
            <w:r>
              <w:rPr>
                <w:rFonts w:cs="Arial"/>
                <w:color w:val="000000" w:themeColor="text1"/>
              </w:rPr>
              <w:t xml:space="preserve"> </w:t>
            </w:r>
            <w:r w:rsidRPr="00CC1B41">
              <w:rPr>
                <w:rFonts w:cs="Arial"/>
                <w:color w:val="000000" w:themeColor="text1"/>
              </w:rPr>
              <w:t>effect on root priming</w:t>
            </w:r>
            <w:r>
              <w:rPr>
                <w:rFonts w:cs="Arial"/>
                <w:color w:val="000000" w:themeColor="text1"/>
              </w:rPr>
              <w:t>.</w:t>
            </w:r>
          </w:p>
        </w:tc>
        <w:tc>
          <w:tcPr>
            <w:tcW w:w="693" w:type="pct"/>
          </w:tcPr>
          <w:p w:rsidR="00F27829" w:rsidRPr="00D92538" w:rsidRDefault="00F27829" w:rsidP="00F27829">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g C m</w:t>
            </w:r>
            <w:r w:rsidRPr="00CC1B41">
              <w:rPr>
                <w:rFonts w:asciiTheme="minorHAnsi" w:hAnsiTheme="minorHAnsi" w:cs="Arial"/>
                <w:color w:val="000000" w:themeColor="text1"/>
                <w:szCs w:val="22"/>
                <w:vertAlign w:val="superscript"/>
              </w:rPr>
              <w:t>-2</w:t>
            </w:r>
            <w:r>
              <w:rPr>
                <w:rFonts w:asciiTheme="minorHAnsi" w:hAnsiTheme="minorHAnsi" w:cs="Arial"/>
                <w:color w:val="000000" w:themeColor="text1"/>
                <w:szCs w:val="22"/>
              </w:rPr>
              <w:t xml:space="preserve"> day</w:t>
            </w:r>
            <w:r>
              <w:rPr>
                <w:rFonts w:asciiTheme="minorHAnsi" w:hAnsiTheme="minorHAnsi" w:cs="Arial"/>
                <w:color w:val="000000" w:themeColor="text1"/>
                <w:szCs w:val="22"/>
              </w:rPr>
              <w:noBreakHyphen/>
            </w:r>
            <w:r w:rsidRPr="00CC1B41">
              <w:rPr>
                <w:rFonts w:asciiTheme="minorHAnsi" w:hAnsiTheme="minorHAnsi" w:cs="Arial"/>
                <w:color w:val="000000" w:themeColor="text1"/>
                <w:szCs w:val="22"/>
                <w:vertAlign w:val="superscript"/>
              </w:rPr>
              <w:t>1</w:t>
            </w:r>
          </w:p>
        </w:tc>
        <w:tc>
          <w:tcPr>
            <w:tcW w:w="670" w:type="pct"/>
          </w:tcPr>
          <w:p w:rsidR="00F27829" w:rsidRPr="00D92538" w:rsidRDefault="00F27829" w:rsidP="00F27829">
            <w:pPr>
              <w:pStyle w:val="PlainText"/>
              <w:jc w:val="center"/>
              <w:rPr>
                <w:rFonts w:asciiTheme="minorHAnsi" w:hAnsiTheme="minorHAnsi" w:cs="Arial"/>
                <w:color w:val="000000" w:themeColor="text1"/>
                <w:szCs w:val="22"/>
              </w:rPr>
            </w:pPr>
          </w:p>
        </w:tc>
      </w:tr>
      <w:tr w:rsidR="00F27829" w:rsidRPr="00AB5EDC" w:rsidTr="003B7207">
        <w:trPr>
          <w:cantSplit/>
          <w:jc w:val="center"/>
        </w:trPr>
        <w:tc>
          <w:tcPr>
            <w:tcW w:w="1250" w:type="pct"/>
          </w:tcPr>
          <w:p w:rsidR="00F27829" w:rsidRPr="00D92538" w:rsidRDefault="00F27829" w:rsidP="00F27829">
            <w:pPr>
              <w:rPr>
                <w:rFonts w:cs="Arial"/>
                <w:color w:val="000000" w:themeColor="text1"/>
              </w:rPr>
            </w:pPr>
            <w:r>
              <w:rPr>
                <w:rFonts w:cs="Arial"/>
                <w:color w:val="000000" w:themeColor="text1"/>
              </w:rPr>
              <w:lastRenderedPageBreak/>
              <w:t>TRPMNMUL</w:t>
            </w:r>
          </w:p>
        </w:tc>
        <w:tc>
          <w:tcPr>
            <w:tcW w:w="2387" w:type="pct"/>
          </w:tcPr>
          <w:p w:rsidR="00F27829" w:rsidRPr="00D92538" w:rsidRDefault="00F27829" w:rsidP="00F27829">
            <w:pPr>
              <w:pStyle w:val="NoSpacing"/>
            </w:pPr>
            <w:r>
              <w:t>M</w:t>
            </w:r>
            <w:r w:rsidRPr="00CC1B41">
              <w:t>ultiplier for root priming effect on som2</w:t>
            </w:r>
            <w:proofErr w:type="gramStart"/>
            <w:r w:rsidRPr="00CC1B41">
              <w:t>c(</w:t>
            </w:r>
            <w:proofErr w:type="gramEnd"/>
            <w:r w:rsidRPr="00CC1B41">
              <w:t>2)  decomposition when respiration or root production equals</w:t>
            </w:r>
            <w:r>
              <w:t xml:space="preserve"> </w:t>
            </w:r>
            <w:r w:rsidRPr="00CC1B41">
              <w:t>the minimum value (</w:t>
            </w:r>
            <w:r w:rsidR="001119AD">
              <w:t>T</w:t>
            </w:r>
            <w:r w:rsidRPr="00CC1B41">
              <w:t>RPCMN)</w:t>
            </w:r>
          </w:p>
        </w:tc>
        <w:tc>
          <w:tcPr>
            <w:tcW w:w="693" w:type="pct"/>
          </w:tcPr>
          <w:p w:rsidR="00F27829" w:rsidRPr="00D92538" w:rsidRDefault="00F27829" w:rsidP="00F27829">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multiplier</w:t>
            </w:r>
          </w:p>
        </w:tc>
        <w:tc>
          <w:tcPr>
            <w:tcW w:w="670" w:type="pct"/>
          </w:tcPr>
          <w:p w:rsidR="00F27829" w:rsidRPr="00D92538" w:rsidRDefault="00F27829" w:rsidP="00F27829">
            <w:pPr>
              <w:pStyle w:val="PlainText"/>
              <w:jc w:val="center"/>
              <w:rPr>
                <w:rFonts w:asciiTheme="minorHAnsi" w:hAnsiTheme="minorHAnsi" w:cs="Arial"/>
                <w:color w:val="000000" w:themeColor="text1"/>
                <w:szCs w:val="22"/>
              </w:rPr>
            </w:pPr>
          </w:p>
        </w:tc>
      </w:tr>
      <w:tr w:rsidR="00F27829" w:rsidRPr="00AB5EDC" w:rsidTr="003B7207">
        <w:trPr>
          <w:cantSplit/>
          <w:jc w:val="center"/>
        </w:trPr>
        <w:tc>
          <w:tcPr>
            <w:tcW w:w="1250" w:type="pct"/>
          </w:tcPr>
          <w:p w:rsidR="00F27829" w:rsidRPr="00D92538" w:rsidRDefault="00F27829" w:rsidP="00F27829">
            <w:pPr>
              <w:rPr>
                <w:rFonts w:cs="Arial"/>
                <w:color w:val="000000" w:themeColor="text1"/>
              </w:rPr>
            </w:pPr>
            <w:r>
              <w:rPr>
                <w:rFonts w:cs="Arial"/>
                <w:color w:val="000000" w:themeColor="text1"/>
              </w:rPr>
              <w:t>TRPMXMUL</w:t>
            </w:r>
          </w:p>
        </w:tc>
        <w:tc>
          <w:tcPr>
            <w:tcW w:w="2387" w:type="pct"/>
          </w:tcPr>
          <w:p w:rsidR="00F27829" w:rsidRPr="00D92538" w:rsidRDefault="00F27829" w:rsidP="00F27829">
            <w:pPr>
              <w:rPr>
                <w:rFonts w:cs="Arial"/>
                <w:color w:val="000000" w:themeColor="text1"/>
              </w:rPr>
            </w:pPr>
            <w:r>
              <w:t>M</w:t>
            </w:r>
            <w:r w:rsidRPr="00CC1B41">
              <w:t>ultiplier for root priming effect on som2</w:t>
            </w:r>
            <w:proofErr w:type="gramStart"/>
            <w:r w:rsidRPr="00CC1B41">
              <w:t>c(</w:t>
            </w:r>
            <w:proofErr w:type="gramEnd"/>
            <w:r w:rsidRPr="00CC1B41">
              <w:t>2)  decomposition when respiration or root production equals</w:t>
            </w:r>
            <w:r>
              <w:t xml:space="preserve"> </w:t>
            </w:r>
            <w:r w:rsidRPr="00CC1B41">
              <w:t>the m</w:t>
            </w:r>
            <w:r>
              <w:t>ax</w:t>
            </w:r>
            <w:r w:rsidRPr="00CC1B41">
              <w:t>imum value (</w:t>
            </w:r>
            <w:r w:rsidR="001119AD">
              <w:t>T</w:t>
            </w:r>
            <w:r w:rsidRPr="00CC1B41">
              <w:t>RPCM</w:t>
            </w:r>
            <w:r>
              <w:t>X</w:t>
            </w:r>
            <w:r w:rsidRPr="00CC1B41">
              <w:t>)</w:t>
            </w:r>
          </w:p>
        </w:tc>
        <w:tc>
          <w:tcPr>
            <w:tcW w:w="693" w:type="pct"/>
          </w:tcPr>
          <w:p w:rsidR="00F27829" w:rsidRPr="00D92538" w:rsidRDefault="00F27829" w:rsidP="00F27829">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multiplier</w:t>
            </w:r>
          </w:p>
        </w:tc>
        <w:tc>
          <w:tcPr>
            <w:tcW w:w="670" w:type="pct"/>
          </w:tcPr>
          <w:p w:rsidR="00F27829" w:rsidRPr="00D92538" w:rsidRDefault="00F27829" w:rsidP="00F27829">
            <w:pPr>
              <w:pStyle w:val="PlainText"/>
              <w:jc w:val="center"/>
              <w:rPr>
                <w:rFonts w:asciiTheme="minorHAnsi" w:hAnsiTheme="minorHAnsi" w:cs="Arial"/>
                <w:color w:val="000000" w:themeColor="text1"/>
                <w:szCs w:val="22"/>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AMAX(</w:t>
            </w:r>
            <w:proofErr w:type="gramEnd"/>
            <w:r w:rsidRPr="00AB5EDC">
              <w:rPr>
                <w:rFonts w:cs="Arial"/>
              </w:rPr>
              <w:t>2)</w:t>
            </w:r>
          </w:p>
        </w:tc>
        <w:tc>
          <w:tcPr>
            <w:tcW w:w="2387" w:type="pct"/>
          </w:tcPr>
          <w:p w:rsidR="00F27829" w:rsidRPr="00AB5EDC" w:rsidRDefault="00F27829" w:rsidP="00F27829">
            <w:pPr>
              <w:rPr>
                <w:rFonts w:cs="Arial"/>
              </w:rPr>
            </w:pPr>
            <w:r w:rsidRPr="00AB5EDC">
              <w:rPr>
                <w:rFonts w:cs="Arial"/>
              </w:rPr>
              <w:t>Maximum net CO</w:t>
            </w:r>
            <w:r w:rsidRPr="00AB5EDC">
              <w:rPr>
                <w:rFonts w:cs="Arial"/>
                <w:vertAlign w:val="subscript"/>
              </w:rPr>
              <w:t>2</w:t>
            </w:r>
            <w:r w:rsidRPr="00AB5EDC">
              <w:rPr>
                <w:rFonts w:cs="Arial"/>
              </w:rPr>
              <w:t xml:space="preserve"> assimilation rate assuming maximum possible PAR, all intercepted, no temperature, water or vapor pressure deficit stress.</w:t>
            </w:r>
            <w:r>
              <w:rPr>
                <w:rFonts w:cs="Arial"/>
              </w:rPr>
              <w:t xml:space="preserve"> </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 xml:space="preserve">nmol </w:t>
            </w:r>
            <w:proofErr w:type="gramStart"/>
            <w:r w:rsidRPr="00AB5EDC">
              <w:rPr>
                <w:rFonts w:asciiTheme="minorHAnsi" w:hAnsiTheme="minorHAnsi" w:cs="Arial"/>
                <w:szCs w:val="22"/>
              </w:rPr>
              <w:t>CO</w:t>
            </w:r>
            <w:r w:rsidRPr="00AB5EDC">
              <w:rPr>
                <w:rFonts w:asciiTheme="minorHAnsi" w:hAnsiTheme="minorHAnsi" w:cs="Arial"/>
                <w:szCs w:val="22"/>
                <w:vertAlign w:val="subscript"/>
              </w:rPr>
              <w:t>2</w:t>
            </w:r>
            <w:r w:rsidRPr="00AB5EDC">
              <w:rPr>
                <w:rFonts w:asciiTheme="minorHAnsi" w:hAnsiTheme="minorHAnsi" w:cs="Arial"/>
                <w:szCs w:val="22"/>
              </w:rPr>
              <w:t xml:space="preserve">  g</w:t>
            </w:r>
            <w:proofErr w:type="gramEnd"/>
            <w:r w:rsidRPr="00AB5EDC">
              <w:rPr>
                <w:rFonts w:asciiTheme="minorHAnsi" w:hAnsiTheme="minorHAnsi" w:cs="Arial"/>
                <w:szCs w:val="22"/>
                <w:vertAlign w:val="superscript"/>
              </w:rPr>
              <w:t>-1</w:t>
            </w:r>
            <w:r w:rsidRPr="00AB5EDC">
              <w:rPr>
                <w:rFonts w:asciiTheme="minorHAnsi" w:hAnsiTheme="minorHAnsi" w:cs="Arial"/>
                <w:szCs w:val="22"/>
              </w:rPr>
              <w:t xml:space="preserve"> (leaf biomass)  sec</w:t>
            </w:r>
            <w:r w:rsidRPr="00AB5EDC">
              <w:rPr>
                <w:rFonts w:asciiTheme="minorHAnsi" w:hAnsiTheme="minorHAnsi" w:cs="Arial"/>
                <w:szCs w:val="22"/>
                <w:vertAlign w:val="superscript"/>
              </w:rPr>
              <w:t>-1</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AMAXFRAC(</w:t>
            </w:r>
            <w:proofErr w:type="gramEnd"/>
            <w:r w:rsidRPr="00AB5EDC">
              <w:rPr>
                <w:rFonts w:cs="Arial"/>
              </w:rPr>
              <w:t>2)</w:t>
            </w:r>
          </w:p>
        </w:tc>
        <w:tc>
          <w:tcPr>
            <w:tcW w:w="2387" w:type="pct"/>
          </w:tcPr>
          <w:p w:rsidR="00F27829" w:rsidRPr="00AB5EDC" w:rsidRDefault="00F27829" w:rsidP="00F27829">
            <w:pPr>
              <w:rPr>
                <w:rFonts w:cs="Arial"/>
              </w:rPr>
            </w:pPr>
            <w:r w:rsidRPr="00AB5EDC">
              <w:rPr>
                <w:rFonts w:cs="Arial"/>
              </w:rPr>
              <w:t xml:space="preserve">Average daily maximum photosynthesis as a fraction of </w:t>
            </w:r>
            <w:proofErr w:type="gramStart"/>
            <w:r>
              <w:rPr>
                <w:rFonts w:cs="Arial"/>
              </w:rPr>
              <w:t>AMAX(</w:t>
            </w:r>
            <w:proofErr w:type="gramEnd"/>
            <w:r>
              <w:rPr>
                <w:rFonts w:cs="Arial"/>
              </w:rPr>
              <w:t>2)</w:t>
            </w:r>
            <w:r w:rsidRPr="00AB5EDC">
              <w:rPr>
                <w:rFonts w:cs="Arial"/>
              </w:rPr>
              <w:t>.</w:t>
            </w:r>
            <w:r>
              <w:rPr>
                <w:rFonts w:cs="Arial"/>
              </w:rPr>
              <w:t xml:space="preserve"> </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fraction</w:t>
            </w:r>
          </w:p>
        </w:tc>
        <w:tc>
          <w:tcPr>
            <w:tcW w:w="670"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0.0 – 1.0</w:t>
            </w:r>
          </w:p>
        </w:tc>
      </w:tr>
      <w:tr w:rsidR="00F27829" w:rsidRPr="00AB5EDC" w:rsidTr="003B7207">
        <w:trPr>
          <w:cantSplit/>
          <w:jc w:val="center"/>
        </w:trPr>
        <w:tc>
          <w:tcPr>
            <w:tcW w:w="1250" w:type="pct"/>
          </w:tcPr>
          <w:p w:rsidR="00F27829" w:rsidRPr="00AB5EDC" w:rsidRDefault="00F27829" w:rsidP="00F27829">
            <w:pPr>
              <w:rPr>
                <w:rFonts w:cs="Arial"/>
              </w:rPr>
            </w:pPr>
            <w:r w:rsidRPr="00AB5EDC">
              <w:rPr>
                <w:rFonts w:cs="Arial"/>
              </w:rPr>
              <w:t>AMAXSCALAR1(2)</w:t>
            </w:r>
          </w:p>
        </w:tc>
        <w:tc>
          <w:tcPr>
            <w:tcW w:w="2387" w:type="pct"/>
          </w:tcPr>
          <w:p w:rsidR="00F27829" w:rsidRPr="00AB5EDC" w:rsidRDefault="00F27829" w:rsidP="00F27829">
            <w:pPr>
              <w:rPr>
                <w:rFonts w:cs="Arial"/>
              </w:rPr>
            </w:pPr>
            <w:r w:rsidRPr="00AB5EDC">
              <w:rPr>
                <w:rFonts w:cs="Arial"/>
              </w:rPr>
              <w:t xml:space="preserve">Multiplier used to adjust </w:t>
            </w:r>
            <w:proofErr w:type="spellStart"/>
            <w:r w:rsidRPr="00AB5EDC">
              <w:rPr>
                <w:rFonts w:cs="Arial"/>
              </w:rPr>
              <w:t>aMax</w:t>
            </w:r>
            <w:proofErr w:type="spellEnd"/>
            <w:r w:rsidRPr="00AB5EDC">
              <w:rPr>
                <w:rFonts w:cs="Arial"/>
              </w:rPr>
              <w:t xml:space="preserve"> based on growthDays1 days since germination</w:t>
            </w:r>
            <w:r>
              <w:rPr>
                <w:rFonts w:cs="Arial"/>
              </w:rPr>
              <w:t xml:space="preserve">. </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scalar</w:t>
            </w:r>
          </w:p>
        </w:tc>
        <w:tc>
          <w:tcPr>
            <w:tcW w:w="670" w:type="pct"/>
          </w:tcPr>
          <w:p w:rsidR="00F27829" w:rsidRPr="00AB5EDC" w:rsidRDefault="00F27829" w:rsidP="00F27829">
            <w:pPr>
              <w:pStyle w:val="PlainText"/>
              <w:jc w:val="center"/>
              <w:rPr>
                <w:rFonts w:asciiTheme="minorHAnsi" w:hAnsiTheme="minorHAnsi" w:cs="Arial"/>
                <w:szCs w:val="22"/>
              </w:rPr>
            </w:pPr>
          </w:p>
        </w:tc>
      </w:tr>
      <w:tr w:rsidR="00F27829" w:rsidRPr="00AB5EDC" w:rsidTr="003B7207">
        <w:trPr>
          <w:cantSplit/>
          <w:jc w:val="center"/>
        </w:trPr>
        <w:tc>
          <w:tcPr>
            <w:tcW w:w="1250" w:type="pct"/>
          </w:tcPr>
          <w:p w:rsidR="00F27829" w:rsidRPr="00AB5EDC" w:rsidRDefault="00F27829" w:rsidP="00F27829">
            <w:pPr>
              <w:rPr>
                <w:rFonts w:cs="Arial"/>
              </w:rPr>
            </w:pPr>
            <w:r w:rsidRPr="00AB5EDC">
              <w:rPr>
                <w:rFonts w:cs="Arial"/>
              </w:rPr>
              <w:t>AMAXSCALAR2(2)</w:t>
            </w:r>
          </w:p>
        </w:tc>
        <w:tc>
          <w:tcPr>
            <w:tcW w:w="2387" w:type="pct"/>
          </w:tcPr>
          <w:p w:rsidR="00F27829" w:rsidRPr="00AB5EDC" w:rsidRDefault="00F27829" w:rsidP="00F27829">
            <w:pPr>
              <w:rPr>
                <w:rFonts w:cs="Arial"/>
              </w:rPr>
            </w:pPr>
            <w:r w:rsidRPr="00AB5EDC">
              <w:rPr>
                <w:rFonts w:cs="Arial"/>
              </w:rPr>
              <w:t xml:space="preserve">Multiplier used to adjust </w:t>
            </w:r>
            <w:proofErr w:type="spellStart"/>
            <w:r w:rsidRPr="00AB5EDC">
              <w:rPr>
                <w:rFonts w:cs="Arial"/>
              </w:rPr>
              <w:t>aMax</w:t>
            </w:r>
            <w:proofErr w:type="spellEnd"/>
            <w:r w:rsidRPr="00AB5EDC">
              <w:rPr>
                <w:rFonts w:cs="Arial"/>
              </w:rPr>
              <w:t xml:space="preserve"> based on growthDays2 days since germination.</w:t>
            </w:r>
            <w:r>
              <w:rPr>
                <w:rFonts w:cs="Arial"/>
              </w:rPr>
              <w:t xml:space="preserve"> </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scalar</w:t>
            </w:r>
          </w:p>
        </w:tc>
        <w:tc>
          <w:tcPr>
            <w:tcW w:w="670"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0.8 – 1.6</w:t>
            </w:r>
          </w:p>
        </w:tc>
      </w:tr>
      <w:tr w:rsidR="00F27829" w:rsidRPr="00AB5EDC" w:rsidTr="003B7207">
        <w:trPr>
          <w:cantSplit/>
          <w:jc w:val="center"/>
        </w:trPr>
        <w:tc>
          <w:tcPr>
            <w:tcW w:w="1250" w:type="pct"/>
          </w:tcPr>
          <w:p w:rsidR="00F27829" w:rsidRPr="00AB5EDC" w:rsidRDefault="00F27829" w:rsidP="00F27829">
            <w:pPr>
              <w:rPr>
                <w:rFonts w:cs="Arial"/>
              </w:rPr>
            </w:pPr>
            <w:r w:rsidRPr="00AB5EDC">
              <w:rPr>
                <w:rFonts w:cs="Arial"/>
              </w:rPr>
              <w:t>AMAXSCALAR3(2)</w:t>
            </w:r>
          </w:p>
        </w:tc>
        <w:tc>
          <w:tcPr>
            <w:tcW w:w="2387" w:type="pct"/>
          </w:tcPr>
          <w:p w:rsidR="00F27829" w:rsidRPr="00AB5EDC" w:rsidRDefault="00F27829" w:rsidP="00F27829">
            <w:pPr>
              <w:rPr>
                <w:rFonts w:cs="Arial"/>
              </w:rPr>
            </w:pPr>
            <w:r w:rsidRPr="00AB5EDC">
              <w:rPr>
                <w:rFonts w:cs="Arial"/>
              </w:rPr>
              <w:t xml:space="preserve">Multiplier used to adjust </w:t>
            </w:r>
            <w:proofErr w:type="spellStart"/>
            <w:r w:rsidRPr="00AB5EDC">
              <w:rPr>
                <w:rFonts w:cs="Arial"/>
              </w:rPr>
              <w:t>aMax</w:t>
            </w:r>
            <w:proofErr w:type="spellEnd"/>
            <w:r w:rsidRPr="00AB5EDC">
              <w:rPr>
                <w:rFonts w:cs="Arial"/>
              </w:rPr>
              <w:t xml:space="preserve"> based on growthDays3 days since germination.</w:t>
            </w:r>
            <w:r>
              <w:rPr>
                <w:rFonts w:cs="Arial"/>
              </w:rPr>
              <w:t xml:space="preserve"> </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scalar</w:t>
            </w:r>
          </w:p>
        </w:tc>
        <w:tc>
          <w:tcPr>
            <w:tcW w:w="670"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0.7 – 1.5</w:t>
            </w:r>
          </w:p>
        </w:tc>
      </w:tr>
      <w:tr w:rsidR="00F27829" w:rsidRPr="00AB5EDC" w:rsidTr="003B7207">
        <w:trPr>
          <w:cantSplit/>
          <w:jc w:val="center"/>
        </w:trPr>
        <w:tc>
          <w:tcPr>
            <w:tcW w:w="1250" w:type="pct"/>
          </w:tcPr>
          <w:p w:rsidR="00F27829" w:rsidRPr="00AB5EDC" w:rsidRDefault="00F27829" w:rsidP="00F27829">
            <w:pPr>
              <w:rPr>
                <w:rFonts w:cs="Arial"/>
              </w:rPr>
            </w:pPr>
            <w:r w:rsidRPr="00AB5EDC">
              <w:rPr>
                <w:rFonts w:cs="Arial"/>
              </w:rPr>
              <w:t>AMAXSCALAR4(2)</w:t>
            </w:r>
          </w:p>
        </w:tc>
        <w:tc>
          <w:tcPr>
            <w:tcW w:w="2387" w:type="pct"/>
          </w:tcPr>
          <w:p w:rsidR="00F27829" w:rsidRPr="00AB5EDC" w:rsidRDefault="00F27829" w:rsidP="00F27829">
            <w:pPr>
              <w:rPr>
                <w:rFonts w:cs="Arial"/>
              </w:rPr>
            </w:pPr>
            <w:r w:rsidRPr="00AB5EDC">
              <w:rPr>
                <w:rFonts w:cs="Arial"/>
              </w:rPr>
              <w:t xml:space="preserve">Multiplier used to adjust </w:t>
            </w:r>
            <w:proofErr w:type="spellStart"/>
            <w:r w:rsidRPr="00AB5EDC">
              <w:rPr>
                <w:rFonts w:cs="Arial"/>
              </w:rPr>
              <w:t>aMax</w:t>
            </w:r>
            <w:proofErr w:type="spellEnd"/>
            <w:r w:rsidRPr="00AB5EDC">
              <w:rPr>
                <w:rFonts w:cs="Arial"/>
              </w:rPr>
              <w:t xml:space="preserve"> based on growthDays4 days since germination.</w:t>
            </w:r>
            <w:r>
              <w:rPr>
                <w:rFonts w:cs="Arial"/>
              </w:rPr>
              <w:t xml:space="preserve"> </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scalar</w:t>
            </w:r>
          </w:p>
        </w:tc>
        <w:tc>
          <w:tcPr>
            <w:tcW w:w="670"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0.3 – 0.8</w:t>
            </w: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ATTENUATION(</w:t>
            </w:r>
            <w:proofErr w:type="gramEnd"/>
            <w:r w:rsidRPr="00AB5EDC">
              <w:rPr>
                <w:rFonts w:cs="Arial"/>
              </w:rPr>
              <w:t>2)</w:t>
            </w:r>
          </w:p>
        </w:tc>
        <w:tc>
          <w:tcPr>
            <w:tcW w:w="2387" w:type="pct"/>
          </w:tcPr>
          <w:p w:rsidR="00F27829" w:rsidRPr="00AB5EDC" w:rsidRDefault="00F27829" w:rsidP="00F27829">
            <w:pPr>
              <w:pStyle w:val="PlainText"/>
              <w:rPr>
                <w:rFonts w:asciiTheme="minorHAnsi" w:hAnsiTheme="minorHAnsi" w:cs="Arial"/>
                <w:szCs w:val="22"/>
              </w:rPr>
            </w:pPr>
            <w:r w:rsidRPr="00AB5EDC">
              <w:rPr>
                <w:rFonts w:asciiTheme="minorHAnsi" w:hAnsiTheme="minorHAnsi" w:cs="Arial"/>
                <w:szCs w:val="22"/>
              </w:rPr>
              <w:t>Light attenuation coefficient.</w:t>
            </w:r>
            <w:r>
              <w:rPr>
                <w:rFonts w:asciiTheme="minorHAnsi" w:hAnsiTheme="minorHAnsi" w:cs="Arial"/>
                <w:szCs w:val="22"/>
              </w:rPr>
              <w:t xml:space="preserve"> </w:t>
            </w:r>
          </w:p>
        </w:tc>
        <w:tc>
          <w:tcPr>
            <w:tcW w:w="693" w:type="pct"/>
          </w:tcPr>
          <w:p w:rsidR="00F27829" w:rsidRPr="00AB5EDC" w:rsidRDefault="00F27829" w:rsidP="00F27829">
            <w:pPr>
              <w:pStyle w:val="PlainText"/>
              <w:jc w:val="center"/>
              <w:rPr>
                <w:rFonts w:asciiTheme="minorHAnsi" w:hAnsiTheme="minorHAnsi" w:cs="Arial"/>
                <w:szCs w:val="22"/>
              </w:rPr>
            </w:pP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BASEFOLRESPFRAC(</w:t>
            </w:r>
            <w:proofErr w:type="gramEnd"/>
            <w:r w:rsidRPr="00AB5EDC">
              <w:rPr>
                <w:rFonts w:cs="Arial"/>
              </w:rPr>
              <w:t>2)</w:t>
            </w:r>
          </w:p>
        </w:tc>
        <w:tc>
          <w:tcPr>
            <w:tcW w:w="2387" w:type="pct"/>
          </w:tcPr>
          <w:p w:rsidR="00F27829" w:rsidRPr="00AB5EDC" w:rsidRDefault="00F27829" w:rsidP="00F27829">
            <w:pPr>
              <w:pStyle w:val="PlainText"/>
              <w:rPr>
                <w:rFonts w:asciiTheme="minorHAnsi" w:hAnsiTheme="minorHAnsi" w:cs="Arial"/>
                <w:szCs w:val="22"/>
              </w:rPr>
            </w:pPr>
            <w:r w:rsidRPr="00AB5EDC">
              <w:rPr>
                <w:rFonts w:asciiTheme="minorHAnsi" w:hAnsiTheme="minorHAnsi" w:cs="Arial"/>
                <w:szCs w:val="22"/>
              </w:rPr>
              <w:t>Basal foliage respiration rate, as percentage of maximum net photosynthesis rate</w:t>
            </w:r>
            <w:r>
              <w:rPr>
                <w:rFonts w:asciiTheme="minorHAnsi" w:hAnsiTheme="minorHAnsi" w:cs="Arial"/>
                <w:szCs w:val="22"/>
              </w:rPr>
              <w:t xml:space="preserve">. </w:t>
            </w:r>
          </w:p>
        </w:tc>
        <w:tc>
          <w:tcPr>
            <w:tcW w:w="693" w:type="pct"/>
          </w:tcPr>
          <w:p w:rsidR="00F27829" w:rsidRPr="00AB5EDC" w:rsidRDefault="00F27829" w:rsidP="00F27829">
            <w:pPr>
              <w:pStyle w:val="PlainText"/>
              <w:jc w:val="center"/>
              <w:rPr>
                <w:rFonts w:asciiTheme="minorHAnsi" w:hAnsiTheme="minorHAnsi" w:cs="Arial"/>
                <w:szCs w:val="22"/>
              </w:rPr>
            </w:pP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CFRACLEAF(</w:t>
            </w:r>
            <w:proofErr w:type="gramEnd"/>
            <w:r w:rsidRPr="00AB5EDC">
              <w:rPr>
                <w:rFonts w:cs="Arial"/>
              </w:rPr>
              <w:t>2)</w:t>
            </w:r>
          </w:p>
        </w:tc>
        <w:tc>
          <w:tcPr>
            <w:tcW w:w="2387" w:type="pct"/>
          </w:tcPr>
          <w:p w:rsidR="00F27829" w:rsidRPr="00AB5EDC" w:rsidRDefault="00F27829" w:rsidP="00F27829">
            <w:pPr>
              <w:pStyle w:val="PlainText"/>
              <w:rPr>
                <w:rFonts w:asciiTheme="minorHAnsi" w:hAnsiTheme="minorHAnsi" w:cs="Arial"/>
                <w:szCs w:val="22"/>
              </w:rPr>
            </w:pPr>
            <w:r w:rsidRPr="00AB5EDC">
              <w:rPr>
                <w:rFonts w:asciiTheme="minorHAnsi" w:hAnsiTheme="minorHAnsi" w:cs="Arial"/>
                <w:szCs w:val="22"/>
              </w:rPr>
              <w:t xml:space="preserve">factor for converting leaf biomass to carbon (leaf biomass * </w:t>
            </w:r>
            <w:proofErr w:type="spellStart"/>
            <w:r w:rsidRPr="00AB5EDC">
              <w:rPr>
                <w:rFonts w:asciiTheme="minorHAnsi" w:hAnsiTheme="minorHAnsi" w:cs="Arial"/>
                <w:szCs w:val="22"/>
              </w:rPr>
              <w:t>cFracLeaf</w:t>
            </w:r>
            <w:proofErr w:type="spellEnd"/>
            <w:r w:rsidRPr="00AB5EDC">
              <w:rPr>
                <w:rFonts w:asciiTheme="minorHAnsi" w:hAnsiTheme="minorHAnsi" w:cs="Arial"/>
                <w:szCs w:val="22"/>
              </w:rPr>
              <w:t xml:space="preserve"> = leaf carbon)</w:t>
            </w:r>
            <w:r>
              <w:rPr>
                <w:rFonts w:asciiTheme="minorHAnsi" w:hAnsiTheme="minorHAnsi" w:cs="Arial"/>
                <w:szCs w:val="22"/>
              </w:rPr>
              <w:t xml:space="preserve">. </w:t>
            </w:r>
          </w:p>
          <w:p w:rsidR="00F27829" w:rsidRPr="00AB5EDC" w:rsidRDefault="00F27829" w:rsidP="00F27829">
            <w:pPr>
              <w:pStyle w:val="PlainText"/>
              <w:rPr>
                <w:rFonts w:asciiTheme="minorHAnsi" w:hAnsiTheme="minorHAnsi" w:cs="Arial"/>
                <w:szCs w:val="22"/>
              </w:rPr>
            </w:pP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g C / g biomass</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DVPDEXP(</w:t>
            </w:r>
            <w:proofErr w:type="gramEnd"/>
            <w:r w:rsidRPr="00AB5EDC">
              <w:rPr>
                <w:rFonts w:cs="Arial"/>
              </w:rPr>
              <w:t>2)</w:t>
            </w:r>
          </w:p>
        </w:tc>
        <w:tc>
          <w:tcPr>
            <w:tcW w:w="2387" w:type="pct"/>
          </w:tcPr>
          <w:p w:rsidR="00F27829" w:rsidRPr="00AB5EDC" w:rsidRDefault="00F27829" w:rsidP="00F27829">
            <w:pPr>
              <w:rPr>
                <w:rFonts w:cs="Arial"/>
              </w:rPr>
            </w:pPr>
            <w:r w:rsidRPr="00AB5EDC">
              <w:rPr>
                <w:rFonts w:cs="Arial"/>
              </w:rPr>
              <w:t>Exponential value in vapor pressure deficit effect on photosynthesis equation.</w:t>
            </w:r>
            <w:r>
              <w:rPr>
                <w:rFonts w:cs="Arial"/>
              </w:rPr>
              <w:t xml:space="preserve"> </w:t>
            </w:r>
          </w:p>
          <w:p w:rsidR="00F27829" w:rsidRPr="00AB5EDC" w:rsidRDefault="00F27829" w:rsidP="00F27829">
            <w:pPr>
              <w:rPr>
                <w:rFonts w:cs="Arial"/>
              </w:rPr>
            </w:pPr>
            <w:proofErr w:type="spellStart"/>
            <w:r w:rsidRPr="00AB5EDC">
              <w:rPr>
                <w:rStyle w:val="spelle"/>
                <w:rFonts w:cs="Arial"/>
              </w:rPr>
              <w:t>dVpd</w:t>
            </w:r>
            <w:proofErr w:type="spellEnd"/>
            <w:r w:rsidRPr="00AB5EDC">
              <w:rPr>
                <w:rFonts w:cs="Arial"/>
              </w:rPr>
              <w:t xml:space="preserve"> = </w:t>
            </w:r>
            <w:proofErr w:type="spellStart"/>
            <w:r w:rsidRPr="00AB5EDC">
              <w:rPr>
                <w:rStyle w:val="spelle"/>
                <w:rFonts w:cs="Arial"/>
              </w:rPr>
              <w:t>dVpdSlope</w:t>
            </w:r>
            <w:proofErr w:type="spellEnd"/>
            <w:r w:rsidRPr="00AB5EDC">
              <w:rPr>
                <w:rFonts w:cs="Arial"/>
              </w:rPr>
              <w:t xml:space="preserve"> * exp(</w:t>
            </w:r>
            <w:proofErr w:type="spellStart"/>
            <w:r w:rsidRPr="00AB5EDC">
              <w:rPr>
                <w:rStyle w:val="spelle"/>
                <w:rFonts w:cs="Arial"/>
              </w:rPr>
              <w:t>vpd</w:t>
            </w:r>
            <w:proofErr w:type="spellEnd"/>
            <w:r w:rsidRPr="00AB5EDC">
              <w:rPr>
                <w:rStyle w:val="spelle"/>
                <w:rFonts w:cs="Arial"/>
              </w:rPr>
              <w:t>*</w:t>
            </w:r>
            <w:proofErr w:type="spellStart"/>
            <w:r w:rsidRPr="00AB5EDC">
              <w:rPr>
                <w:rStyle w:val="spelle"/>
                <w:rFonts w:cs="Arial"/>
              </w:rPr>
              <w:t>dVpdExp</w:t>
            </w:r>
            <w:proofErr w:type="spellEnd"/>
            <w:r w:rsidRPr="00AB5EDC">
              <w:rPr>
                <w:rStyle w:val="spelle"/>
                <w:rFonts w:cs="Arial"/>
              </w:rPr>
              <w:t>)</w:t>
            </w:r>
          </w:p>
        </w:tc>
        <w:tc>
          <w:tcPr>
            <w:tcW w:w="693" w:type="pct"/>
          </w:tcPr>
          <w:p w:rsidR="00F27829" w:rsidRPr="00AB5EDC" w:rsidRDefault="00F27829" w:rsidP="00F27829">
            <w:pPr>
              <w:pStyle w:val="PlainText"/>
              <w:jc w:val="center"/>
              <w:rPr>
                <w:rFonts w:asciiTheme="minorHAnsi" w:hAnsiTheme="minorHAnsi" w:cs="Arial"/>
                <w:szCs w:val="22"/>
              </w:rPr>
            </w:pP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DVPDSLOPE(</w:t>
            </w:r>
            <w:proofErr w:type="gramEnd"/>
            <w:r w:rsidRPr="00AB5EDC">
              <w:rPr>
                <w:rFonts w:cs="Arial"/>
              </w:rPr>
              <w:t>2)</w:t>
            </w:r>
          </w:p>
        </w:tc>
        <w:tc>
          <w:tcPr>
            <w:tcW w:w="2387" w:type="pct"/>
          </w:tcPr>
          <w:p w:rsidR="00F27829" w:rsidRPr="00AB5EDC" w:rsidRDefault="00F27829" w:rsidP="00F27829">
            <w:pPr>
              <w:rPr>
                <w:rFonts w:cs="Arial"/>
              </w:rPr>
            </w:pPr>
            <w:r w:rsidRPr="00AB5EDC">
              <w:rPr>
                <w:rFonts w:cs="Arial"/>
              </w:rPr>
              <w:t>Slope value in vapor pressure deficit effect on photosynthesis equation.</w:t>
            </w:r>
            <w:r>
              <w:rPr>
                <w:rFonts w:cs="Arial"/>
              </w:rPr>
              <w:t xml:space="preserve"> </w:t>
            </w:r>
          </w:p>
          <w:p w:rsidR="00F27829" w:rsidRPr="00AB5EDC" w:rsidRDefault="00F27829" w:rsidP="00F27829">
            <w:pPr>
              <w:rPr>
                <w:rFonts w:cs="Arial"/>
              </w:rPr>
            </w:pPr>
            <w:proofErr w:type="spellStart"/>
            <w:r w:rsidRPr="00AB5EDC">
              <w:rPr>
                <w:rStyle w:val="spelle"/>
                <w:rFonts w:cs="Arial"/>
              </w:rPr>
              <w:t>dVpd</w:t>
            </w:r>
            <w:proofErr w:type="spellEnd"/>
            <w:r w:rsidRPr="00AB5EDC">
              <w:rPr>
                <w:rFonts w:cs="Arial"/>
              </w:rPr>
              <w:t xml:space="preserve"> = </w:t>
            </w:r>
            <w:proofErr w:type="spellStart"/>
            <w:r w:rsidRPr="00AB5EDC">
              <w:rPr>
                <w:rStyle w:val="spelle"/>
                <w:rFonts w:cs="Arial"/>
              </w:rPr>
              <w:t>dVpdSlope</w:t>
            </w:r>
            <w:proofErr w:type="spellEnd"/>
            <w:r w:rsidRPr="00AB5EDC">
              <w:rPr>
                <w:rFonts w:cs="Arial"/>
              </w:rPr>
              <w:t xml:space="preserve"> * exp(</w:t>
            </w:r>
            <w:proofErr w:type="spellStart"/>
            <w:r w:rsidRPr="00AB5EDC">
              <w:rPr>
                <w:rStyle w:val="spelle"/>
                <w:rFonts w:cs="Arial"/>
              </w:rPr>
              <w:t>vpd</w:t>
            </w:r>
            <w:proofErr w:type="spellEnd"/>
            <w:r w:rsidRPr="00AB5EDC">
              <w:rPr>
                <w:rStyle w:val="spelle"/>
                <w:rFonts w:cs="Arial"/>
              </w:rPr>
              <w:t>*</w:t>
            </w:r>
            <w:proofErr w:type="spellStart"/>
            <w:r w:rsidRPr="00AB5EDC">
              <w:rPr>
                <w:rStyle w:val="spelle"/>
                <w:rFonts w:cs="Arial"/>
              </w:rPr>
              <w:t>dVpdExp</w:t>
            </w:r>
            <w:proofErr w:type="spellEnd"/>
            <w:r w:rsidRPr="00AB5EDC">
              <w:rPr>
                <w:rStyle w:val="spelle"/>
                <w:rFonts w:cs="Arial"/>
              </w:rPr>
              <w:t>)</w:t>
            </w:r>
          </w:p>
        </w:tc>
        <w:tc>
          <w:tcPr>
            <w:tcW w:w="693" w:type="pct"/>
          </w:tcPr>
          <w:p w:rsidR="00F27829" w:rsidRPr="00AB5EDC" w:rsidRDefault="00F27829" w:rsidP="00F27829">
            <w:pPr>
              <w:pStyle w:val="PlainText"/>
              <w:jc w:val="center"/>
              <w:rPr>
                <w:rFonts w:asciiTheme="minorHAnsi" w:hAnsiTheme="minorHAnsi" w:cs="Arial"/>
                <w:szCs w:val="22"/>
              </w:rPr>
            </w:pP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r w:rsidRPr="00AB5EDC">
              <w:rPr>
                <w:rFonts w:cs="Arial"/>
              </w:rPr>
              <w:lastRenderedPageBreak/>
              <w:t>GROWTHDAYS1(2)</w:t>
            </w:r>
          </w:p>
        </w:tc>
        <w:tc>
          <w:tcPr>
            <w:tcW w:w="2387" w:type="pct"/>
          </w:tcPr>
          <w:p w:rsidR="00F27829" w:rsidRPr="00AB5EDC" w:rsidRDefault="00F27829" w:rsidP="00F27829">
            <w:pPr>
              <w:rPr>
                <w:rFonts w:cs="Arial"/>
              </w:rPr>
            </w:pPr>
            <w:r w:rsidRPr="00AB5EDC">
              <w:rPr>
                <w:rFonts w:cs="Arial"/>
              </w:rPr>
              <w:t xml:space="preserve">Number of days after germination to start using </w:t>
            </w:r>
            <w:r w:rsidR="00F32A44" w:rsidRPr="00AB5EDC">
              <w:rPr>
                <w:rFonts w:cs="Arial"/>
              </w:rPr>
              <w:t>AMAXSCALAR1</w:t>
            </w:r>
            <w:r w:rsidRPr="00AB5EDC">
              <w:rPr>
                <w:rFonts w:cs="Arial"/>
              </w:rPr>
              <w:t>.</w:t>
            </w:r>
            <w:r>
              <w:rPr>
                <w:rFonts w:cs="Arial"/>
              </w:rPr>
              <w:t xml:space="preserve"> </w:t>
            </w:r>
          </w:p>
        </w:tc>
        <w:tc>
          <w:tcPr>
            <w:tcW w:w="693" w:type="pct"/>
          </w:tcPr>
          <w:p w:rsidR="00F27829" w:rsidRPr="00AB5EDC" w:rsidRDefault="00F27829" w:rsidP="00F27829">
            <w:pPr>
              <w:jc w:val="center"/>
              <w:rPr>
                <w:rFonts w:cs="Arial"/>
              </w:rPr>
            </w:pPr>
            <w:r w:rsidRPr="00AB5EDC">
              <w:rPr>
                <w:rFonts w:cs="Arial"/>
              </w:rPr>
              <w:t>number of days</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r w:rsidRPr="00AB5EDC">
              <w:rPr>
                <w:rFonts w:cs="Arial"/>
              </w:rPr>
              <w:t>GROWTHDAYS2(2)</w:t>
            </w:r>
          </w:p>
        </w:tc>
        <w:tc>
          <w:tcPr>
            <w:tcW w:w="2387" w:type="pct"/>
          </w:tcPr>
          <w:p w:rsidR="00F27829" w:rsidRPr="00AB5EDC" w:rsidRDefault="00F27829" w:rsidP="00F27829">
            <w:pPr>
              <w:rPr>
                <w:rFonts w:cs="Arial"/>
              </w:rPr>
            </w:pPr>
            <w:r w:rsidRPr="00AB5EDC">
              <w:rPr>
                <w:rFonts w:cs="Arial"/>
              </w:rPr>
              <w:t xml:space="preserve">Number of days after germination to start using </w:t>
            </w:r>
            <w:r w:rsidR="00F32A44" w:rsidRPr="00AB5EDC">
              <w:rPr>
                <w:rFonts w:cs="Arial"/>
              </w:rPr>
              <w:t>AMAXSCALAR2</w:t>
            </w:r>
            <w:r w:rsidRPr="00AB5EDC">
              <w:rPr>
                <w:rFonts w:cs="Arial"/>
              </w:rPr>
              <w:t>.</w:t>
            </w:r>
            <w:r>
              <w:rPr>
                <w:rFonts w:cs="Arial"/>
              </w:rPr>
              <w:t xml:space="preserve"> </w:t>
            </w:r>
          </w:p>
        </w:tc>
        <w:tc>
          <w:tcPr>
            <w:tcW w:w="693" w:type="pct"/>
          </w:tcPr>
          <w:p w:rsidR="00F27829" w:rsidRPr="00AB5EDC" w:rsidRDefault="00F27829" w:rsidP="00F27829">
            <w:pPr>
              <w:jc w:val="center"/>
              <w:rPr>
                <w:rFonts w:cs="Arial"/>
              </w:rPr>
            </w:pPr>
            <w:r w:rsidRPr="00AB5EDC">
              <w:rPr>
                <w:rFonts w:cs="Arial"/>
              </w:rPr>
              <w:t>number of days</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r w:rsidRPr="00AB5EDC">
              <w:rPr>
                <w:rFonts w:cs="Arial"/>
              </w:rPr>
              <w:t>GROWTHDAYS3(2)</w:t>
            </w:r>
          </w:p>
        </w:tc>
        <w:tc>
          <w:tcPr>
            <w:tcW w:w="2387" w:type="pct"/>
          </w:tcPr>
          <w:p w:rsidR="00F27829" w:rsidRPr="00AB5EDC" w:rsidRDefault="00F27829" w:rsidP="00F27829">
            <w:pPr>
              <w:rPr>
                <w:rFonts w:cs="Arial"/>
              </w:rPr>
            </w:pPr>
            <w:r w:rsidRPr="00AB5EDC">
              <w:rPr>
                <w:rFonts w:cs="Arial"/>
              </w:rPr>
              <w:t xml:space="preserve">Number of days after germination to start using </w:t>
            </w:r>
            <w:r w:rsidR="00F32A44" w:rsidRPr="00AB5EDC">
              <w:rPr>
                <w:rFonts w:cs="Arial"/>
              </w:rPr>
              <w:t>AMAXSCALAR3</w:t>
            </w:r>
            <w:r w:rsidRPr="00AB5EDC">
              <w:rPr>
                <w:rFonts w:cs="Arial"/>
              </w:rPr>
              <w:t>.</w:t>
            </w:r>
          </w:p>
        </w:tc>
        <w:tc>
          <w:tcPr>
            <w:tcW w:w="693" w:type="pct"/>
          </w:tcPr>
          <w:p w:rsidR="00F27829" w:rsidRPr="00AB5EDC" w:rsidRDefault="00F27829" w:rsidP="00F27829">
            <w:pPr>
              <w:jc w:val="center"/>
              <w:rPr>
                <w:rFonts w:cs="Arial"/>
              </w:rPr>
            </w:pPr>
            <w:r w:rsidRPr="00AB5EDC">
              <w:rPr>
                <w:rFonts w:cs="Arial"/>
              </w:rPr>
              <w:t>number of days</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r w:rsidRPr="00AB5EDC">
              <w:rPr>
                <w:rFonts w:cs="Arial"/>
              </w:rPr>
              <w:t>GROWTHDAYS4(2)</w:t>
            </w:r>
          </w:p>
        </w:tc>
        <w:tc>
          <w:tcPr>
            <w:tcW w:w="2387" w:type="pct"/>
          </w:tcPr>
          <w:p w:rsidR="00F27829" w:rsidRPr="00AB5EDC" w:rsidRDefault="00F27829" w:rsidP="00F27829">
            <w:pPr>
              <w:pStyle w:val="PlainText"/>
              <w:rPr>
                <w:rFonts w:asciiTheme="minorHAnsi" w:hAnsiTheme="minorHAnsi" w:cs="Arial"/>
                <w:szCs w:val="22"/>
              </w:rPr>
            </w:pPr>
            <w:r w:rsidRPr="00AB5EDC">
              <w:rPr>
                <w:rFonts w:asciiTheme="minorHAnsi" w:hAnsiTheme="minorHAnsi" w:cs="Arial"/>
                <w:szCs w:val="22"/>
              </w:rPr>
              <w:t xml:space="preserve">Number of days after germination to start using </w:t>
            </w:r>
            <w:r w:rsidR="00F32A44" w:rsidRPr="00AB5EDC">
              <w:rPr>
                <w:rFonts w:asciiTheme="minorHAnsi" w:hAnsiTheme="minorHAnsi" w:cs="Arial"/>
                <w:szCs w:val="22"/>
              </w:rPr>
              <w:t>AMAXSCALAR4</w:t>
            </w:r>
            <w:r w:rsidRPr="00AB5EDC">
              <w:rPr>
                <w:rFonts w:asciiTheme="minorHAnsi" w:hAnsiTheme="minorHAnsi" w:cs="Arial"/>
                <w:szCs w:val="22"/>
              </w:rPr>
              <w:t>.</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number of days</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HALFSATPAR(</w:t>
            </w:r>
            <w:proofErr w:type="gramEnd"/>
            <w:r w:rsidRPr="00AB5EDC">
              <w:rPr>
                <w:rFonts w:cs="Arial"/>
              </w:rPr>
              <w:t>2)</w:t>
            </w:r>
          </w:p>
        </w:tc>
        <w:tc>
          <w:tcPr>
            <w:tcW w:w="2387" w:type="pct"/>
          </w:tcPr>
          <w:p w:rsidR="00F27829" w:rsidRPr="00AB5EDC" w:rsidRDefault="00F27829" w:rsidP="00F27829">
            <w:pPr>
              <w:pStyle w:val="PlainText"/>
              <w:rPr>
                <w:rFonts w:asciiTheme="minorHAnsi" w:hAnsiTheme="minorHAnsi" w:cs="Arial"/>
                <w:szCs w:val="22"/>
              </w:rPr>
            </w:pPr>
            <w:r w:rsidRPr="00AB5EDC">
              <w:rPr>
                <w:rFonts w:asciiTheme="minorHAnsi" w:hAnsiTheme="minorHAnsi" w:cs="Arial"/>
                <w:szCs w:val="22"/>
              </w:rPr>
              <w:t>Photosynthetically active radiation (PAR) at which photosynthesis occurs at 1/2 of theoretical maximum.</w:t>
            </w:r>
            <w:r>
              <w:rPr>
                <w:rFonts w:asciiTheme="minorHAnsi" w:hAnsiTheme="minorHAnsi" w:cs="Arial"/>
                <w:szCs w:val="22"/>
              </w:rPr>
              <w:t xml:space="preserve"> </w:t>
            </w:r>
          </w:p>
        </w:tc>
        <w:tc>
          <w:tcPr>
            <w:tcW w:w="693" w:type="pct"/>
          </w:tcPr>
          <w:p w:rsidR="00F27829" w:rsidRPr="00AB5EDC" w:rsidRDefault="00F27829" w:rsidP="00F27829">
            <w:pPr>
              <w:pStyle w:val="PlainText"/>
              <w:jc w:val="center"/>
              <w:rPr>
                <w:rFonts w:asciiTheme="minorHAnsi" w:hAnsiTheme="minorHAnsi" w:cs="Arial"/>
                <w:szCs w:val="22"/>
              </w:rPr>
            </w:pPr>
            <w:proofErr w:type="spellStart"/>
            <w:r w:rsidRPr="00AB5EDC">
              <w:rPr>
                <w:rFonts w:asciiTheme="minorHAnsi" w:hAnsiTheme="minorHAnsi" w:cs="Arial"/>
                <w:szCs w:val="22"/>
              </w:rPr>
              <w:t>Einsteins</w:t>
            </w:r>
            <w:proofErr w:type="spellEnd"/>
            <w:r w:rsidRPr="00AB5EDC">
              <w:rPr>
                <w:rFonts w:asciiTheme="minorHAnsi" w:hAnsiTheme="minorHAnsi" w:cs="Arial"/>
                <w:szCs w:val="22"/>
              </w:rPr>
              <w:t xml:space="preserve"> * m</w:t>
            </w:r>
            <w:r w:rsidRPr="00AB5EDC">
              <w:rPr>
                <w:rFonts w:asciiTheme="minorHAnsi" w:hAnsiTheme="minorHAnsi" w:cs="Arial"/>
                <w:szCs w:val="22"/>
                <w:vertAlign w:val="superscript"/>
              </w:rPr>
              <w:t>-2</w:t>
            </w:r>
            <w:r w:rsidRPr="00AB5EDC">
              <w:rPr>
                <w:rFonts w:asciiTheme="minorHAnsi" w:hAnsiTheme="minorHAnsi" w:cs="Arial"/>
                <w:szCs w:val="22"/>
              </w:rPr>
              <w:t xml:space="preserve"> ground area * day</w:t>
            </w:r>
            <w:r w:rsidRPr="00AB5EDC">
              <w:rPr>
                <w:rFonts w:asciiTheme="minorHAnsi" w:hAnsiTheme="minorHAnsi" w:cs="Arial"/>
                <w:szCs w:val="22"/>
                <w:vertAlign w:val="superscript"/>
              </w:rPr>
              <w:t>-1</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LEAFCSPWT(</w:t>
            </w:r>
            <w:proofErr w:type="gramEnd"/>
            <w:r w:rsidRPr="00AB5EDC">
              <w:rPr>
                <w:rFonts w:cs="Arial"/>
              </w:rPr>
              <w:t>2)</w:t>
            </w:r>
          </w:p>
        </w:tc>
        <w:tc>
          <w:tcPr>
            <w:tcW w:w="2387" w:type="pct"/>
          </w:tcPr>
          <w:p w:rsidR="00F27829" w:rsidRPr="00AB5EDC" w:rsidRDefault="00F27829" w:rsidP="00F27829">
            <w:pPr>
              <w:pStyle w:val="PlainText"/>
              <w:rPr>
                <w:rFonts w:asciiTheme="minorHAnsi" w:hAnsiTheme="minorHAnsi" w:cs="Arial"/>
                <w:szCs w:val="22"/>
              </w:rPr>
            </w:pPr>
            <w:r w:rsidRPr="00AB5EDC">
              <w:rPr>
                <w:rFonts w:asciiTheme="minorHAnsi" w:hAnsiTheme="minorHAnsi" w:cs="Arial"/>
                <w:szCs w:val="22"/>
              </w:rPr>
              <w:t>Grams of carbon in a square meter of leaf area</w:t>
            </w:r>
            <w:r>
              <w:rPr>
                <w:rFonts w:asciiTheme="minorHAnsi" w:hAnsiTheme="minorHAnsi" w:cs="Arial"/>
                <w:szCs w:val="22"/>
              </w:rPr>
              <w:t>.</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g C m</w:t>
            </w:r>
            <w:r w:rsidRPr="00AB5EDC">
              <w:rPr>
                <w:rFonts w:asciiTheme="minorHAnsi" w:hAnsiTheme="minorHAnsi" w:cs="Arial"/>
                <w:szCs w:val="22"/>
                <w:vertAlign w:val="superscript"/>
              </w:rPr>
              <w:t>-2</w:t>
            </w:r>
            <w:r w:rsidRPr="00AB5EDC">
              <w:rPr>
                <w:rFonts w:asciiTheme="minorHAnsi" w:hAnsiTheme="minorHAnsi" w:cs="Arial"/>
                <w:szCs w:val="22"/>
              </w:rPr>
              <w:t xml:space="preserve"> leaf area</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PSNTMIN(</w:t>
            </w:r>
            <w:proofErr w:type="gramEnd"/>
            <w:r w:rsidRPr="00AB5EDC">
              <w:rPr>
                <w:rFonts w:cs="Arial"/>
              </w:rPr>
              <w:t>2)</w:t>
            </w:r>
          </w:p>
        </w:tc>
        <w:tc>
          <w:tcPr>
            <w:tcW w:w="2387" w:type="pct"/>
          </w:tcPr>
          <w:p w:rsidR="00F27829" w:rsidRPr="00AB5EDC" w:rsidRDefault="00F27829" w:rsidP="00F27829">
            <w:pPr>
              <w:pStyle w:val="PlainText"/>
              <w:rPr>
                <w:rFonts w:asciiTheme="minorHAnsi" w:hAnsiTheme="minorHAnsi" w:cs="Arial"/>
                <w:szCs w:val="22"/>
              </w:rPr>
            </w:pPr>
            <w:r>
              <w:rPr>
                <w:rFonts w:asciiTheme="minorHAnsi" w:hAnsiTheme="minorHAnsi" w:cs="Arial"/>
                <w:szCs w:val="22"/>
              </w:rPr>
              <w:t>M</w:t>
            </w:r>
            <w:r w:rsidRPr="00AB5EDC">
              <w:rPr>
                <w:rFonts w:asciiTheme="minorHAnsi" w:hAnsiTheme="minorHAnsi" w:cs="Arial"/>
                <w:szCs w:val="22"/>
              </w:rPr>
              <w:t>inimum temperature at which net photosynthesis occurs</w:t>
            </w:r>
            <w:r>
              <w:rPr>
                <w:rFonts w:asciiTheme="minorHAnsi" w:hAnsiTheme="minorHAnsi" w:cs="Arial"/>
                <w:szCs w:val="22"/>
              </w:rPr>
              <w:t xml:space="preserve">. </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ºC</w:t>
            </w:r>
          </w:p>
        </w:tc>
        <w:tc>
          <w:tcPr>
            <w:tcW w:w="670" w:type="pct"/>
          </w:tcPr>
          <w:p w:rsidR="00F27829" w:rsidRPr="00AB5EDC" w:rsidRDefault="00F27829" w:rsidP="00F27829">
            <w:pPr>
              <w:jc w:val="center"/>
              <w:rPr>
                <w:rFonts w:cs="Arial"/>
              </w:rPr>
            </w:pPr>
          </w:p>
        </w:tc>
      </w:tr>
      <w:tr w:rsidR="00F27829" w:rsidRPr="00AB5EDC" w:rsidTr="003B7207">
        <w:trPr>
          <w:cantSplit/>
          <w:jc w:val="center"/>
        </w:trPr>
        <w:tc>
          <w:tcPr>
            <w:tcW w:w="1250" w:type="pct"/>
          </w:tcPr>
          <w:p w:rsidR="00F27829" w:rsidRPr="00AB5EDC" w:rsidRDefault="00F27829" w:rsidP="00F27829">
            <w:pPr>
              <w:rPr>
                <w:rFonts w:cs="Arial"/>
              </w:rPr>
            </w:pPr>
            <w:proofErr w:type="gramStart"/>
            <w:r w:rsidRPr="00AB5EDC">
              <w:rPr>
                <w:rFonts w:cs="Arial"/>
              </w:rPr>
              <w:t>PSNTOPT(</w:t>
            </w:r>
            <w:proofErr w:type="gramEnd"/>
            <w:r w:rsidRPr="00AB5EDC">
              <w:rPr>
                <w:rFonts w:cs="Arial"/>
              </w:rPr>
              <w:t>2)</w:t>
            </w:r>
          </w:p>
        </w:tc>
        <w:tc>
          <w:tcPr>
            <w:tcW w:w="2387" w:type="pct"/>
          </w:tcPr>
          <w:p w:rsidR="00F27829" w:rsidRPr="00AB5EDC" w:rsidRDefault="00F27829" w:rsidP="00F27829">
            <w:pPr>
              <w:pStyle w:val="PlainText"/>
              <w:rPr>
                <w:rFonts w:asciiTheme="minorHAnsi" w:hAnsiTheme="minorHAnsi" w:cs="Arial"/>
                <w:szCs w:val="22"/>
              </w:rPr>
            </w:pPr>
            <w:r>
              <w:rPr>
                <w:rFonts w:asciiTheme="minorHAnsi" w:hAnsiTheme="minorHAnsi" w:cs="Arial"/>
                <w:szCs w:val="22"/>
              </w:rPr>
              <w:t>O</w:t>
            </w:r>
            <w:r w:rsidRPr="00AB5EDC">
              <w:rPr>
                <w:rFonts w:asciiTheme="minorHAnsi" w:hAnsiTheme="minorHAnsi" w:cs="Arial"/>
                <w:szCs w:val="22"/>
              </w:rPr>
              <w:t>ptimal temperature at which net photosynthesi</w:t>
            </w:r>
            <w:r>
              <w:rPr>
                <w:rFonts w:asciiTheme="minorHAnsi" w:hAnsiTheme="minorHAnsi" w:cs="Arial"/>
                <w:szCs w:val="22"/>
              </w:rPr>
              <w:t xml:space="preserve">s occurs. </w:t>
            </w:r>
          </w:p>
        </w:tc>
        <w:tc>
          <w:tcPr>
            <w:tcW w:w="693" w:type="pct"/>
          </w:tcPr>
          <w:p w:rsidR="00F27829" w:rsidRPr="00AB5EDC" w:rsidRDefault="00F27829" w:rsidP="00F27829">
            <w:pPr>
              <w:pStyle w:val="PlainText"/>
              <w:jc w:val="center"/>
              <w:rPr>
                <w:rFonts w:asciiTheme="minorHAnsi" w:hAnsiTheme="minorHAnsi" w:cs="Arial"/>
                <w:szCs w:val="22"/>
              </w:rPr>
            </w:pPr>
            <w:r w:rsidRPr="00AB5EDC">
              <w:rPr>
                <w:rFonts w:asciiTheme="minorHAnsi" w:hAnsiTheme="minorHAnsi" w:cs="Arial"/>
                <w:szCs w:val="22"/>
              </w:rPr>
              <w:t>ºC</w:t>
            </w:r>
          </w:p>
        </w:tc>
        <w:tc>
          <w:tcPr>
            <w:tcW w:w="670" w:type="pct"/>
          </w:tcPr>
          <w:p w:rsidR="00F27829" w:rsidRPr="00AB5EDC" w:rsidRDefault="00F27829" w:rsidP="00F27829">
            <w:pPr>
              <w:jc w:val="center"/>
              <w:rPr>
                <w:rFonts w:cs="Arial"/>
              </w:rPr>
            </w:pPr>
          </w:p>
        </w:tc>
      </w:tr>
      <w:tr w:rsidR="00E412FF" w:rsidRPr="00AB5EDC" w:rsidTr="003B7207">
        <w:trPr>
          <w:cantSplit/>
          <w:jc w:val="center"/>
        </w:trPr>
        <w:tc>
          <w:tcPr>
            <w:tcW w:w="1250" w:type="pct"/>
          </w:tcPr>
          <w:p w:rsidR="00E412FF" w:rsidRPr="00D92538" w:rsidRDefault="00E412FF" w:rsidP="00E412FF">
            <w:pPr>
              <w:rPr>
                <w:rFonts w:cs="Arial"/>
                <w:color w:val="000000" w:themeColor="text1"/>
              </w:rPr>
            </w:pPr>
            <w:proofErr w:type="gramStart"/>
            <w:r>
              <w:rPr>
                <w:rFonts w:cs="Arial"/>
                <w:color w:val="000000" w:themeColor="text1"/>
              </w:rPr>
              <w:t>FLODEFF(</w:t>
            </w:r>
            <w:proofErr w:type="gramEnd"/>
            <w:r>
              <w:rPr>
                <w:rFonts w:cs="Arial"/>
                <w:color w:val="000000" w:themeColor="text1"/>
              </w:rPr>
              <w:t>2)</w:t>
            </w:r>
          </w:p>
        </w:tc>
        <w:tc>
          <w:tcPr>
            <w:tcW w:w="2387" w:type="pct"/>
          </w:tcPr>
          <w:p w:rsidR="00E412FF" w:rsidRPr="00D92538" w:rsidRDefault="00E412FF" w:rsidP="00E412FF">
            <w:pPr>
              <w:rPr>
                <w:rFonts w:cs="Arial"/>
                <w:color w:val="000000" w:themeColor="text1"/>
              </w:rPr>
            </w:pPr>
            <w:r>
              <w:rPr>
                <w:rFonts w:cs="Arial"/>
                <w:color w:val="000000" w:themeColor="text1"/>
              </w:rPr>
              <w:t xml:space="preserve">Multiplier on potential </w:t>
            </w:r>
            <w:r>
              <w:rPr>
                <w:rFonts w:cs="Arial"/>
                <w:color w:val="000000" w:themeColor="text1"/>
              </w:rPr>
              <w:t>tree</w:t>
            </w:r>
            <w:r>
              <w:rPr>
                <w:rFonts w:cs="Arial"/>
                <w:color w:val="000000" w:themeColor="text1"/>
              </w:rPr>
              <w:t xml:space="preserve"> production when soil in the rooting zone is saturated.  The flood effect on potential production is 1.0 at field capacity (or drier) and is decreased/increased linearly as soil in the rooting zone becomes wetter. A value of 1.0 = no effect of flooding on potential production. To decrease potential production when soils are saturated, use a value &lt; 1.0. </w:t>
            </w:r>
            <w:proofErr w:type="gramStart"/>
            <w:r>
              <w:rPr>
                <w:rFonts w:cs="Arial"/>
                <w:color w:val="000000" w:themeColor="text1"/>
              </w:rPr>
              <w:t>FLODEFF(</w:t>
            </w:r>
            <w:proofErr w:type="gramEnd"/>
            <w:r>
              <w:rPr>
                <w:rFonts w:cs="Arial"/>
                <w:color w:val="000000" w:themeColor="text1"/>
              </w:rPr>
              <w:t>2</w:t>
            </w:r>
            <w:r>
              <w:rPr>
                <w:rFonts w:cs="Arial"/>
                <w:color w:val="000000" w:themeColor="text1"/>
              </w:rPr>
              <w:t>)=0.0 ceases production when soils are saturated. To increase potential production when soils are saturated, use a value &gt; 1.0.</w:t>
            </w:r>
          </w:p>
        </w:tc>
        <w:tc>
          <w:tcPr>
            <w:tcW w:w="693" w:type="pct"/>
          </w:tcPr>
          <w:p w:rsidR="00E412FF" w:rsidRPr="00D92538" w:rsidRDefault="00E412FF" w:rsidP="00E412FF">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fraction</w:t>
            </w:r>
          </w:p>
        </w:tc>
        <w:tc>
          <w:tcPr>
            <w:tcW w:w="670" w:type="pct"/>
          </w:tcPr>
          <w:p w:rsidR="00E412FF" w:rsidRPr="00D92538" w:rsidRDefault="00E412FF" w:rsidP="00E412FF">
            <w:pPr>
              <w:pStyle w:val="PlainText"/>
              <w:jc w:val="center"/>
              <w:rPr>
                <w:rFonts w:asciiTheme="minorHAnsi" w:hAnsiTheme="minorHAnsi" w:cs="Arial"/>
                <w:color w:val="000000" w:themeColor="text1"/>
                <w:szCs w:val="22"/>
              </w:rPr>
            </w:pPr>
            <w:r>
              <w:rPr>
                <w:rFonts w:asciiTheme="minorHAnsi" w:hAnsiTheme="minorHAnsi" w:cs="Arial"/>
                <w:color w:val="000000" w:themeColor="text1"/>
                <w:szCs w:val="22"/>
              </w:rPr>
              <w:t>0.0 – 1.0</w:t>
            </w:r>
            <w:r w:rsidR="00C13450">
              <w:rPr>
                <w:rFonts w:asciiTheme="minorHAnsi" w:hAnsiTheme="minorHAnsi" w:cs="Arial"/>
                <w:color w:val="000000" w:themeColor="text1"/>
                <w:szCs w:val="22"/>
              </w:rPr>
              <w:t xml:space="preserve"> or 1.0 – 2.0</w:t>
            </w:r>
          </w:p>
        </w:tc>
      </w:tr>
    </w:tbl>
    <w:p w:rsidR="000C72AA" w:rsidRDefault="000C72AA"/>
    <w:sectPr w:rsidR="000C72A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BD8" w:rsidRDefault="00337BD8" w:rsidP="006E5462">
      <w:pPr>
        <w:spacing w:after="0" w:line="240" w:lineRule="auto"/>
      </w:pPr>
      <w:r>
        <w:separator/>
      </w:r>
    </w:p>
  </w:endnote>
  <w:endnote w:type="continuationSeparator" w:id="0">
    <w:p w:rsidR="00337BD8" w:rsidRDefault="00337BD8" w:rsidP="006E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BD8" w:rsidRDefault="00337BD8" w:rsidP="006E5462">
      <w:pPr>
        <w:spacing w:after="0" w:line="240" w:lineRule="auto"/>
      </w:pPr>
      <w:r>
        <w:separator/>
      </w:r>
    </w:p>
  </w:footnote>
  <w:footnote w:type="continuationSeparator" w:id="0">
    <w:p w:rsidR="00337BD8" w:rsidRDefault="00337BD8" w:rsidP="006E5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62" w:rsidRDefault="006E5462" w:rsidP="006E5462">
    <w:pPr>
      <w:pStyle w:val="Header"/>
      <w:jc w:val="right"/>
    </w:pPr>
    <w:r>
      <w:t>July 30,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F8472C"/>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168B02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A5E74E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DDAF5CE"/>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B8E5B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76F4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ECB2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54B8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F6DBB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6EABA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061843"/>
    <w:multiLevelType w:val="multilevel"/>
    <w:tmpl w:val="E6EC6AAC"/>
    <w:lvl w:ilvl="0">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176C2E18"/>
    <w:multiLevelType w:val="hybridMultilevel"/>
    <w:tmpl w:val="0A48ABF0"/>
    <w:lvl w:ilvl="0" w:tplc="DEFE36B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2" w15:restartNumberingAfterBreak="0">
    <w:nsid w:val="1A1969ED"/>
    <w:multiLevelType w:val="hybridMultilevel"/>
    <w:tmpl w:val="DCEC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D2572"/>
    <w:multiLevelType w:val="hybridMultilevel"/>
    <w:tmpl w:val="6182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04423"/>
    <w:multiLevelType w:val="hybridMultilevel"/>
    <w:tmpl w:val="D996F4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A64CE"/>
    <w:multiLevelType w:val="hybridMultilevel"/>
    <w:tmpl w:val="AC68B6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C5C569A"/>
    <w:multiLevelType w:val="hybridMultilevel"/>
    <w:tmpl w:val="0F74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323B7"/>
    <w:multiLevelType w:val="hybridMultilevel"/>
    <w:tmpl w:val="D3120EDE"/>
    <w:lvl w:ilvl="0" w:tplc="77EE5752">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E2A0876"/>
    <w:multiLevelType w:val="multilevel"/>
    <w:tmpl w:val="C1D6E1EE"/>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792"/>
        </w:tabs>
        <w:ind w:left="792" w:hanging="432"/>
      </w:pPr>
      <w:rPr>
        <w:rFonts w:cs="Times New Roman"/>
      </w:rPr>
    </w:lvl>
    <w:lvl w:ilvl="2">
      <w:start w:val="1"/>
      <w:numFmt w:val="decimal"/>
      <w:pStyle w:val="Heading3"/>
      <w:lvlText w:val="%1.%2.%3."/>
      <w:lvlJc w:val="left"/>
      <w:pPr>
        <w:tabs>
          <w:tab w:val="num" w:pos="1440"/>
        </w:tabs>
        <w:ind w:left="1224" w:hanging="504"/>
      </w:pPr>
      <w:rPr>
        <w:rFonts w:cs="Times New Roman"/>
      </w:rPr>
    </w:lvl>
    <w:lvl w:ilvl="3">
      <w:start w:val="1"/>
      <w:numFmt w:val="decimal"/>
      <w:pStyle w:val="Heading4"/>
      <w:lvlText w:val="%1.%2.%3.%4."/>
      <w:lvlJc w:val="left"/>
      <w:pPr>
        <w:tabs>
          <w:tab w:val="num" w:pos="2070"/>
        </w:tabs>
        <w:ind w:left="163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15:restartNumberingAfterBreak="0">
    <w:nsid w:val="3EA21F63"/>
    <w:multiLevelType w:val="multilevel"/>
    <w:tmpl w:val="A65A34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4594B28"/>
    <w:multiLevelType w:val="multilevel"/>
    <w:tmpl w:val="AADA0C3A"/>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1" w15:restartNumberingAfterBreak="0">
    <w:nsid w:val="499E755D"/>
    <w:multiLevelType w:val="multilevel"/>
    <w:tmpl w:val="935228F4"/>
    <w:lvl w:ilvl="0">
      <w:numFmt w:val="decimal"/>
      <w:lvlText w:val="%1.0"/>
      <w:lvlJc w:val="left"/>
      <w:pPr>
        <w:ind w:left="1215" w:hanging="405"/>
      </w:pPr>
      <w:rPr>
        <w:rFonts w:hint="default"/>
      </w:rPr>
    </w:lvl>
    <w:lvl w:ilvl="1">
      <w:start w:val="1"/>
      <w:numFmt w:val="decimal"/>
      <w:lvlText w:val="%1.%2"/>
      <w:lvlJc w:val="left"/>
      <w:pPr>
        <w:ind w:left="1935" w:hanging="405"/>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490"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290" w:hanging="1440"/>
      </w:pPr>
      <w:rPr>
        <w:rFonts w:hint="default"/>
      </w:rPr>
    </w:lvl>
    <w:lvl w:ilvl="8">
      <w:start w:val="1"/>
      <w:numFmt w:val="decimal"/>
      <w:lvlText w:val="%1.%2.%3.%4.%5.%6.%7.%8.%9"/>
      <w:lvlJc w:val="left"/>
      <w:pPr>
        <w:ind w:left="8010" w:hanging="1440"/>
      </w:pPr>
      <w:rPr>
        <w:rFonts w:hint="default"/>
      </w:rPr>
    </w:lvl>
  </w:abstractNum>
  <w:abstractNum w:abstractNumId="22" w15:restartNumberingAfterBreak="0">
    <w:nsid w:val="4C1517F1"/>
    <w:multiLevelType w:val="hybridMultilevel"/>
    <w:tmpl w:val="0DD85756"/>
    <w:lvl w:ilvl="0" w:tplc="E7F67E3A">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23" w15:restartNumberingAfterBreak="0">
    <w:nsid w:val="5318199C"/>
    <w:multiLevelType w:val="hybridMultilevel"/>
    <w:tmpl w:val="C388AD78"/>
    <w:lvl w:ilvl="0" w:tplc="04090001">
      <w:start w:val="1"/>
      <w:numFmt w:val="bullet"/>
      <w:lvlText w:val=""/>
      <w:lvlJc w:val="left"/>
      <w:pPr>
        <w:ind w:left="720" w:hanging="360"/>
      </w:pPr>
      <w:rPr>
        <w:rFonts w:ascii="Symbol" w:hAnsi="Symbol" w:hint="default"/>
      </w:rPr>
    </w:lvl>
    <w:lvl w:ilvl="1" w:tplc="FEA24210">
      <w:numFmt w:val="bullet"/>
      <w:lvlText w:val="-"/>
      <w:lvlJc w:val="left"/>
      <w:pPr>
        <w:ind w:left="1440" w:hanging="360"/>
      </w:pPr>
      <w:rPr>
        <w:rFonts w:ascii="Courier New" w:eastAsiaTheme="minorHAnsi"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843F4A"/>
    <w:multiLevelType w:val="hybridMultilevel"/>
    <w:tmpl w:val="C0F8A35E"/>
    <w:lvl w:ilvl="0" w:tplc="E7F67E3A">
      <w:start w:val="1"/>
      <w:numFmt w:val="decimal"/>
      <w:lvlText w:val="%1)"/>
      <w:lvlJc w:val="left"/>
      <w:pPr>
        <w:ind w:left="4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64D11B2"/>
    <w:multiLevelType w:val="multilevel"/>
    <w:tmpl w:val="1F569C40"/>
    <w:lvl w:ilvl="0">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C3C3965"/>
    <w:multiLevelType w:val="hybridMultilevel"/>
    <w:tmpl w:val="1C846658"/>
    <w:lvl w:ilvl="0" w:tplc="0409000F">
      <w:start w:val="1"/>
      <w:numFmt w:val="decimal"/>
      <w:lvlText w:val="%1."/>
      <w:lvlJc w:val="left"/>
      <w:pPr>
        <w:ind w:left="810" w:hanging="360"/>
      </w:pPr>
      <w:rPr>
        <w:rFonts w:cs="Times New Roman"/>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7" w15:restartNumberingAfterBreak="0">
    <w:nsid w:val="630B59AB"/>
    <w:multiLevelType w:val="hybridMultilevel"/>
    <w:tmpl w:val="5A60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70640E"/>
    <w:multiLevelType w:val="hybridMultilevel"/>
    <w:tmpl w:val="5C68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E3D47"/>
    <w:multiLevelType w:val="multilevel"/>
    <w:tmpl w:val="2EDE4B58"/>
    <w:lvl w:ilvl="0">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085" w:hanging="108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6885" w:hanging="1440"/>
      </w:pPr>
      <w:rPr>
        <w:rFonts w:hint="default"/>
      </w:rPr>
    </w:lvl>
    <w:lvl w:ilvl="8">
      <w:start w:val="1"/>
      <w:numFmt w:val="decimal"/>
      <w:lvlText w:val="%1.%2.%3.%4.%5.%6.%7.%8.%9"/>
      <w:lvlJc w:val="left"/>
      <w:pPr>
        <w:ind w:left="7605" w:hanging="1440"/>
      </w:pPr>
      <w:rPr>
        <w:rFonts w:hint="default"/>
      </w:rPr>
    </w:lvl>
  </w:abstractNum>
  <w:abstractNum w:abstractNumId="30" w15:restartNumberingAfterBreak="0">
    <w:nsid w:val="743974B8"/>
    <w:multiLevelType w:val="hybridMultilevel"/>
    <w:tmpl w:val="47642C2A"/>
    <w:lvl w:ilvl="0" w:tplc="0374CA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04512"/>
    <w:multiLevelType w:val="hybridMultilevel"/>
    <w:tmpl w:val="D4429C28"/>
    <w:lvl w:ilvl="0" w:tplc="BC7C601E">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2" w15:restartNumberingAfterBreak="0">
    <w:nsid w:val="75307D82"/>
    <w:multiLevelType w:val="hybridMultilevel"/>
    <w:tmpl w:val="8F00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6E40C9"/>
    <w:multiLevelType w:val="multilevel"/>
    <w:tmpl w:val="5DDE80C8"/>
    <w:lvl w:ilvl="0">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15:restartNumberingAfterBreak="0">
    <w:nsid w:val="75CC75A3"/>
    <w:multiLevelType w:val="hybridMultilevel"/>
    <w:tmpl w:val="81C4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3344D"/>
    <w:multiLevelType w:val="multilevel"/>
    <w:tmpl w:val="328EBB18"/>
    <w:lvl w:ilvl="0">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6" w15:restartNumberingAfterBreak="0">
    <w:nsid w:val="7E321054"/>
    <w:multiLevelType w:val="hybridMultilevel"/>
    <w:tmpl w:val="767615C0"/>
    <w:lvl w:ilvl="0" w:tplc="50B497E4">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abstractNumId w:val="16"/>
  </w:num>
  <w:num w:numId="2">
    <w:abstractNumId w:val="32"/>
  </w:num>
  <w:num w:numId="3">
    <w:abstractNumId w:val="14"/>
  </w:num>
  <w:num w:numId="4">
    <w:abstractNumId w:val="17"/>
    <w:lvlOverride w:ilvl="0">
      <w:startOverride w:val="1"/>
    </w:lvlOverride>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1"/>
  </w:num>
  <w:num w:numId="12">
    <w:abstractNumId w:val="13"/>
  </w:num>
  <w:num w:numId="13">
    <w:abstractNumId w:val="34"/>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33"/>
  </w:num>
  <w:num w:numId="21">
    <w:abstractNumId w:val="35"/>
  </w:num>
  <w:num w:numId="22">
    <w:abstractNumId w:val="19"/>
  </w:num>
  <w:num w:numId="23">
    <w:abstractNumId w:val="25"/>
  </w:num>
  <w:num w:numId="24">
    <w:abstractNumId w:val="29"/>
  </w:num>
  <w:num w:numId="25">
    <w:abstractNumId w:val="21"/>
  </w:num>
  <w:num w:numId="26">
    <w:abstractNumId w:val="26"/>
  </w:num>
  <w:num w:numId="27">
    <w:abstractNumId w:val="22"/>
  </w:num>
  <w:num w:numId="28">
    <w:abstractNumId w:val="24"/>
  </w:num>
  <w:num w:numId="29">
    <w:abstractNumId w:val="15"/>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30"/>
  </w:num>
  <w:num w:numId="41">
    <w:abstractNumId w:val="23"/>
  </w:num>
  <w:num w:numId="42">
    <w:abstractNumId w:val="28"/>
  </w:num>
  <w:num w:numId="43">
    <w:abstractNumId w:val="1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61"/>
    <w:rsid w:val="00010AE3"/>
    <w:rsid w:val="000C72AA"/>
    <w:rsid w:val="001119AD"/>
    <w:rsid w:val="0015444F"/>
    <w:rsid w:val="00201EE7"/>
    <w:rsid w:val="002B1E65"/>
    <w:rsid w:val="002C3244"/>
    <w:rsid w:val="00337BD8"/>
    <w:rsid w:val="003420F7"/>
    <w:rsid w:val="003B7207"/>
    <w:rsid w:val="003D3722"/>
    <w:rsid w:val="005D49D2"/>
    <w:rsid w:val="00626661"/>
    <w:rsid w:val="006E5462"/>
    <w:rsid w:val="007C2A32"/>
    <w:rsid w:val="009D43C0"/>
    <w:rsid w:val="00A17543"/>
    <w:rsid w:val="00C13450"/>
    <w:rsid w:val="00E412FF"/>
    <w:rsid w:val="00EF622D"/>
    <w:rsid w:val="00F27829"/>
    <w:rsid w:val="00F3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C6B3"/>
  <w15:chartTrackingRefBased/>
  <w15:docId w15:val="{A6D48A3C-54AD-4C01-8530-8EB0E44A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661"/>
    <w:pPr>
      <w:spacing w:after="200" w:line="276" w:lineRule="auto"/>
    </w:pPr>
    <w:rPr>
      <w:rFonts w:ascii="Calibri" w:eastAsia="Times New Roman" w:hAnsi="Calibri" w:cs="Times New Roman"/>
    </w:rPr>
  </w:style>
  <w:style w:type="paragraph" w:styleId="Heading1">
    <w:name w:val="heading 1"/>
    <w:basedOn w:val="Normal"/>
    <w:next w:val="Normal"/>
    <w:link w:val="Heading1Char1"/>
    <w:qFormat/>
    <w:rsid w:val="00626661"/>
    <w:pPr>
      <w:keepNext/>
      <w:keepLines/>
      <w:numPr>
        <w:numId w:val="5"/>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1"/>
    <w:uiPriority w:val="99"/>
    <w:qFormat/>
    <w:rsid w:val="00626661"/>
    <w:pPr>
      <w:keepNext/>
      <w:keepLines/>
      <w:numPr>
        <w:ilvl w:val="1"/>
        <w:numId w:val="5"/>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1"/>
    <w:uiPriority w:val="99"/>
    <w:qFormat/>
    <w:rsid w:val="00626661"/>
    <w:pPr>
      <w:keepNext/>
      <w:keepLines/>
      <w:numPr>
        <w:ilvl w:val="2"/>
        <w:numId w:val="5"/>
      </w:numPr>
      <w:spacing w:before="200" w:after="0"/>
      <w:outlineLvl w:val="2"/>
    </w:pPr>
    <w:rPr>
      <w:rFonts w:ascii="Cambria" w:hAnsi="Cambria"/>
      <w:b/>
      <w:bCs/>
      <w:color w:val="4F81BD"/>
    </w:rPr>
  </w:style>
  <w:style w:type="paragraph" w:styleId="Heading4">
    <w:name w:val="heading 4"/>
    <w:basedOn w:val="Normal"/>
    <w:next w:val="Normal"/>
    <w:link w:val="Heading4Char1"/>
    <w:uiPriority w:val="99"/>
    <w:qFormat/>
    <w:rsid w:val="00626661"/>
    <w:pPr>
      <w:keepNext/>
      <w:keepLines/>
      <w:numPr>
        <w:ilvl w:val="3"/>
        <w:numId w:val="5"/>
      </w:numPr>
      <w:tabs>
        <w:tab w:val="clear" w:pos="2070"/>
        <w:tab w:val="num" w:pos="2160"/>
      </w:tabs>
      <w:spacing w:before="200" w:after="0"/>
      <w:ind w:left="1728"/>
      <w:outlineLvl w:val="3"/>
    </w:pPr>
    <w:rPr>
      <w:rFonts w:ascii="Cambria" w:hAnsi="Cambria"/>
      <w:b/>
      <w:bCs/>
      <w:i/>
      <w:iCs/>
      <w:color w:val="4F81BD"/>
    </w:rPr>
  </w:style>
  <w:style w:type="paragraph" w:styleId="Heading5">
    <w:name w:val="heading 5"/>
    <w:basedOn w:val="Normal"/>
    <w:next w:val="Normal"/>
    <w:link w:val="Heading5Char"/>
    <w:uiPriority w:val="99"/>
    <w:qFormat/>
    <w:rsid w:val="0062666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62666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62666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62666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qFormat/>
    <w:rsid w:val="0062666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6266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uiPriority w:val="99"/>
    <w:rsid w:val="006266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uiPriority w:val="99"/>
    <w:rsid w:val="006266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uiPriority w:val="99"/>
    <w:rsid w:val="0062666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9"/>
    <w:rsid w:val="00626661"/>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626661"/>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626661"/>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626661"/>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9"/>
    <w:rsid w:val="00626661"/>
    <w:rPr>
      <w:rFonts w:ascii="Cambria" w:eastAsia="Times New Roman" w:hAnsi="Cambria" w:cs="Times New Roman"/>
      <w:i/>
      <w:iCs/>
      <w:color w:val="404040"/>
      <w:sz w:val="20"/>
      <w:szCs w:val="20"/>
    </w:rPr>
  </w:style>
  <w:style w:type="character" w:customStyle="1" w:styleId="Heading2Char1">
    <w:name w:val="Heading 2 Char1"/>
    <w:link w:val="Heading2"/>
    <w:uiPriority w:val="99"/>
    <w:locked/>
    <w:rsid w:val="00626661"/>
    <w:rPr>
      <w:rFonts w:ascii="Cambria" w:eastAsia="Times New Roman" w:hAnsi="Cambria" w:cs="Times New Roman"/>
      <w:b/>
      <w:bCs/>
      <w:color w:val="4F81BD"/>
      <w:sz w:val="26"/>
      <w:szCs w:val="26"/>
    </w:rPr>
  </w:style>
  <w:style w:type="character" w:customStyle="1" w:styleId="Heading3Char1">
    <w:name w:val="Heading 3 Char1"/>
    <w:link w:val="Heading3"/>
    <w:uiPriority w:val="99"/>
    <w:locked/>
    <w:rsid w:val="00626661"/>
    <w:rPr>
      <w:rFonts w:ascii="Cambria" w:eastAsia="Times New Roman" w:hAnsi="Cambria" w:cs="Times New Roman"/>
      <w:b/>
      <w:bCs/>
      <w:color w:val="4F81BD"/>
    </w:rPr>
  </w:style>
  <w:style w:type="paragraph" w:styleId="NoSpacing">
    <w:name w:val="No Spacing"/>
    <w:link w:val="NoSpacingChar"/>
    <w:uiPriority w:val="1"/>
    <w:qFormat/>
    <w:rsid w:val="00626661"/>
    <w:pPr>
      <w:spacing w:after="0" w:line="240" w:lineRule="auto"/>
    </w:pPr>
    <w:rPr>
      <w:rFonts w:ascii="Calibri" w:eastAsia="Times New Roman" w:hAnsi="Calibri" w:cs="Times New Roman"/>
    </w:rPr>
  </w:style>
  <w:style w:type="character" w:styleId="CommentReference">
    <w:name w:val="annotation reference"/>
    <w:uiPriority w:val="99"/>
    <w:rsid w:val="00626661"/>
    <w:rPr>
      <w:rFonts w:cs="Times New Roman"/>
      <w:sz w:val="16"/>
      <w:szCs w:val="16"/>
    </w:rPr>
  </w:style>
  <w:style w:type="paragraph" w:styleId="CommentText">
    <w:name w:val="annotation text"/>
    <w:basedOn w:val="Normal"/>
    <w:link w:val="CommentTextChar"/>
    <w:uiPriority w:val="99"/>
    <w:rsid w:val="00626661"/>
    <w:pPr>
      <w:spacing w:line="240" w:lineRule="auto"/>
    </w:pPr>
    <w:rPr>
      <w:sz w:val="20"/>
      <w:szCs w:val="20"/>
    </w:rPr>
  </w:style>
  <w:style w:type="character" w:customStyle="1" w:styleId="CommentTextChar">
    <w:name w:val="Comment Text Char"/>
    <w:basedOn w:val="DefaultParagraphFont"/>
    <w:link w:val="CommentText"/>
    <w:uiPriority w:val="99"/>
    <w:rsid w:val="00626661"/>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rsid w:val="00626661"/>
    <w:rPr>
      <w:b/>
      <w:bCs/>
    </w:rPr>
  </w:style>
  <w:style w:type="character" w:customStyle="1" w:styleId="CommentSubjectChar">
    <w:name w:val="Comment Subject Char"/>
    <w:basedOn w:val="CommentTextChar"/>
    <w:link w:val="CommentSubject"/>
    <w:uiPriority w:val="99"/>
    <w:rsid w:val="00626661"/>
    <w:rPr>
      <w:rFonts w:ascii="Calibri" w:eastAsia="Times New Roman" w:hAnsi="Calibri" w:cs="Times New Roman"/>
      <w:b/>
      <w:bCs/>
      <w:sz w:val="20"/>
      <w:szCs w:val="20"/>
    </w:rPr>
  </w:style>
  <w:style w:type="paragraph" w:styleId="BalloonText">
    <w:name w:val="Balloon Text"/>
    <w:basedOn w:val="Normal"/>
    <w:link w:val="BalloonTextChar"/>
    <w:uiPriority w:val="99"/>
    <w:rsid w:val="0062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26661"/>
    <w:rPr>
      <w:rFonts w:ascii="Tahoma" w:eastAsia="Times New Roman" w:hAnsi="Tahoma" w:cs="Tahoma"/>
      <w:sz w:val="16"/>
      <w:szCs w:val="16"/>
    </w:rPr>
  </w:style>
  <w:style w:type="paragraph" w:styleId="Header">
    <w:name w:val="header"/>
    <w:basedOn w:val="Normal"/>
    <w:link w:val="HeaderChar"/>
    <w:uiPriority w:val="99"/>
    <w:rsid w:val="00626661"/>
    <w:pPr>
      <w:tabs>
        <w:tab w:val="center" w:pos="4320"/>
        <w:tab w:val="right" w:pos="8640"/>
      </w:tabs>
    </w:pPr>
  </w:style>
  <w:style w:type="character" w:customStyle="1" w:styleId="HeaderChar">
    <w:name w:val="Header Char"/>
    <w:basedOn w:val="DefaultParagraphFont"/>
    <w:link w:val="Header"/>
    <w:uiPriority w:val="99"/>
    <w:rsid w:val="00626661"/>
    <w:rPr>
      <w:rFonts w:ascii="Calibri" w:eastAsia="Times New Roman" w:hAnsi="Calibri" w:cs="Times New Roman"/>
    </w:rPr>
  </w:style>
  <w:style w:type="paragraph" w:styleId="Footer">
    <w:name w:val="footer"/>
    <w:basedOn w:val="Normal"/>
    <w:link w:val="FooterChar"/>
    <w:uiPriority w:val="99"/>
    <w:rsid w:val="00626661"/>
    <w:pPr>
      <w:tabs>
        <w:tab w:val="center" w:pos="4320"/>
        <w:tab w:val="right" w:pos="8640"/>
      </w:tabs>
    </w:pPr>
  </w:style>
  <w:style w:type="character" w:customStyle="1" w:styleId="FooterChar">
    <w:name w:val="Footer Char"/>
    <w:basedOn w:val="DefaultParagraphFont"/>
    <w:link w:val="Footer"/>
    <w:uiPriority w:val="99"/>
    <w:rsid w:val="00626661"/>
    <w:rPr>
      <w:rFonts w:ascii="Calibri" w:eastAsia="Times New Roman" w:hAnsi="Calibri" w:cs="Times New Roman"/>
    </w:rPr>
  </w:style>
  <w:style w:type="character" w:styleId="PageNumber">
    <w:name w:val="page number"/>
    <w:rsid w:val="00626661"/>
    <w:rPr>
      <w:rFonts w:cs="Times New Roman"/>
    </w:rPr>
  </w:style>
  <w:style w:type="paragraph" w:styleId="BodyText">
    <w:name w:val="Body Text"/>
    <w:basedOn w:val="Normal"/>
    <w:link w:val="BodyTextChar1"/>
    <w:rsid w:val="00626661"/>
    <w:pPr>
      <w:widowControl w:val="0"/>
      <w:overflowPunct w:val="0"/>
      <w:autoSpaceDE w:val="0"/>
      <w:autoSpaceDN w:val="0"/>
      <w:adjustRightInd w:val="0"/>
      <w:spacing w:after="0" w:line="240" w:lineRule="auto"/>
      <w:textAlignment w:val="baseline"/>
    </w:pPr>
    <w:rPr>
      <w:rFonts w:ascii="New Century Schoolbook" w:hAnsi="New Century Schoolbook"/>
      <w:szCs w:val="20"/>
    </w:rPr>
  </w:style>
  <w:style w:type="character" w:customStyle="1" w:styleId="BodyTextChar">
    <w:name w:val="Body Text Char"/>
    <w:basedOn w:val="DefaultParagraphFont"/>
    <w:rsid w:val="00626661"/>
    <w:rPr>
      <w:rFonts w:ascii="Calibri" w:eastAsia="Times New Roman" w:hAnsi="Calibri" w:cs="Times New Roman"/>
    </w:rPr>
  </w:style>
  <w:style w:type="character" w:customStyle="1" w:styleId="BodyTextChar1">
    <w:name w:val="Body Text Char1"/>
    <w:link w:val="BodyText"/>
    <w:locked/>
    <w:rsid w:val="00626661"/>
    <w:rPr>
      <w:rFonts w:ascii="New Century Schoolbook" w:eastAsia="Times New Roman" w:hAnsi="New Century Schoolbook" w:cs="Times New Roman"/>
      <w:szCs w:val="20"/>
    </w:rPr>
  </w:style>
  <w:style w:type="table" w:styleId="TableGrid">
    <w:name w:val="Table Grid"/>
    <w:basedOn w:val="TableNormal"/>
    <w:uiPriority w:val="39"/>
    <w:rsid w:val="00626661"/>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link w:val="Heading1"/>
    <w:locked/>
    <w:rsid w:val="00626661"/>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62666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626661"/>
    <w:rPr>
      <w:rFonts w:ascii="Cambria" w:eastAsia="Times New Roman" w:hAnsi="Cambria" w:cs="Times New Roman"/>
      <w:color w:val="17365D"/>
      <w:spacing w:val="5"/>
      <w:kern w:val="28"/>
      <w:sz w:val="52"/>
      <w:szCs w:val="52"/>
    </w:rPr>
  </w:style>
  <w:style w:type="character" w:customStyle="1" w:styleId="Heading4Char1">
    <w:name w:val="Heading 4 Char1"/>
    <w:link w:val="Heading4"/>
    <w:uiPriority w:val="99"/>
    <w:locked/>
    <w:rsid w:val="00626661"/>
    <w:rPr>
      <w:rFonts w:ascii="Cambria" w:eastAsia="Times New Roman" w:hAnsi="Cambria" w:cs="Times New Roman"/>
      <w:b/>
      <w:bCs/>
      <w:i/>
      <w:iCs/>
      <w:color w:val="4F81BD"/>
    </w:rPr>
  </w:style>
  <w:style w:type="paragraph" w:styleId="TOCHeading">
    <w:name w:val="TOC Heading"/>
    <w:basedOn w:val="Heading1"/>
    <w:next w:val="Normal"/>
    <w:uiPriority w:val="39"/>
    <w:qFormat/>
    <w:rsid w:val="00626661"/>
    <w:pPr>
      <w:outlineLvl w:val="9"/>
    </w:pPr>
  </w:style>
  <w:style w:type="paragraph" w:styleId="TOC1">
    <w:name w:val="toc 1"/>
    <w:basedOn w:val="Normal"/>
    <w:next w:val="Normal"/>
    <w:autoRedefine/>
    <w:uiPriority w:val="39"/>
    <w:rsid w:val="00626661"/>
    <w:pPr>
      <w:tabs>
        <w:tab w:val="right" w:leader="dot" w:pos="9350"/>
      </w:tabs>
    </w:pPr>
  </w:style>
  <w:style w:type="paragraph" w:styleId="TOC2">
    <w:name w:val="toc 2"/>
    <w:basedOn w:val="Normal"/>
    <w:next w:val="Normal"/>
    <w:autoRedefine/>
    <w:uiPriority w:val="39"/>
    <w:rsid w:val="00626661"/>
    <w:pPr>
      <w:ind w:left="220"/>
    </w:pPr>
  </w:style>
  <w:style w:type="paragraph" w:styleId="TOC3">
    <w:name w:val="toc 3"/>
    <w:basedOn w:val="Normal"/>
    <w:next w:val="Normal"/>
    <w:autoRedefine/>
    <w:uiPriority w:val="39"/>
    <w:rsid w:val="00626661"/>
    <w:pPr>
      <w:ind w:left="440"/>
    </w:pPr>
  </w:style>
  <w:style w:type="character" w:styleId="Hyperlink">
    <w:name w:val="Hyperlink"/>
    <w:uiPriority w:val="99"/>
    <w:rsid w:val="00626661"/>
    <w:rPr>
      <w:rFonts w:cs="Times New Roman"/>
      <w:color w:val="0000FF"/>
      <w:u w:val="single"/>
    </w:rPr>
  </w:style>
  <w:style w:type="paragraph" w:styleId="Caption">
    <w:name w:val="caption"/>
    <w:basedOn w:val="Normal"/>
    <w:next w:val="Normal"/>
    <w:uiPriority w:val="35"/>
    <w:qFormat/>
    <w:rsid w:val="00626661"/>
    <w:pPr>
      <w:spacing w:line="240" w:lineRule="auto"/>
    </w:pPr>
    <w:rPr>
      <w:b/>
      <w:bCs/>
      <w:color w:val="4F81BD"/>
      <w:sz w:val="18"/>
      <w:szCs w:val="18"/>
    </w:rPr>
  </w:style>
  <w:style w:type="paragraph" w:styleId="Subtitle">
    <w:name w:val="Subtitle"/>
    <w:basedOn w:val="Normal"/>
    <w:next w:val="Normal"/>
    <w:link w:val="SubtitleChar"/>
    <w:uiPriority w:val="99"/>
    <w:qFormat/>
    <w:rsid w:val="0062666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rsid w:val="00626661"/>
    <w:rPr>
      <w:rFonts w:ascii="Cambria" w:eastAsia="Times New Roman" w:hAnsi="Cambria" w:cs="Times New Roman"/>
      <w:i/>
      <w:iCs/>
      <w:color w:val="4F81BD"/>
      <w:spacing w:val="15"/>
      <w:sz w:val="24"/>
      <w:szCs w:val="24"/>
    </w:rPr>
  </w:style>
  <w:style w:type="character" w:styleId="Strong">
    <w:name w:val="Strong"/>
    <w:uiPriority w:val="99"/>
    <w:qFormat/>
    <w:rsid w:val="00626661"/>
    <w:rPr>
      <w:rFonts w:cs="Times New Roman"/>
      <w:b/>
      <w:bCs/>
    </w:rPr>
  </w:style>
  <w:style w:type="character" w:styleId="Emphasis">
    <w:name w:val="Emphasis"/>
    <w:uiPriority w:val="99"/>
    <w:qFormat/>
    <w:rsid w:val="00626661"/>
    <w:rPr>
      <w:rFonts w:cs="Times New Roman"/>
      <w:i/>
      <w:iCs/>
    </w:rPr>
  </w:style>
  <w:style w:type="paragraph" w:styleId="ListParagraph">
    <w:name w:val="List Paragraph"/>
    <w:basedOn w:val="Normal"/>
    <w:uiPriority w:val="34"/>
    <w:qFormat/>
    <w:rsid w:val="00626661"/>
    <w:pPr>
      <w:ind w:left="720"/>
      <w:contextualSpacing/>
    </w:pPr>
  </w:style>
  <w:style w:type="paragraph" w:styleId="Quote">
    <w:name w:val="Quote"/>
    <w:basedOn w:val="Normal"/>
    <w:next w:val="Normal"/>
    <w:link w:val="QuoteChar"/>
    <w:uiPriority w:val="99"/>
    <w:qFormat/>
    <w:rsid w:val="00626661"/>
    <w:rPr>
      <w:i/>
      <w:iCs/>
      <w:color w:val="000000"/>
    </w:rPr>
  </w:style>
  <w:style w:type="character" w:customStyle="1" w:styleId="QuoteChar">
    <w:name w:val="Quote Char"/>
    <w:basedOn w:val="DefaultParagraphFont"/>
    <w:link w:val="Quote"/>
    <w:uiPriority w:val="99"/>
    <w:rsid w:val="00626661"/>
    <w:rPr>
      <w:rFonts w:ascii="Calibri" w:eastAsia="Times New Roman" w:hAnsi="Calibri" w:cs="Times New Roman"/>
      <w:i/>
      <w:iCs/>
      <w:color w:val="000000"/>
    </w:rPr>
  </w:style>
  <w:style w:type="paragraph" w:styleId="IntenseQuote">
    <w:name w:val="Intense Quote"/>
    <w:basedOn w:val="Normal"/>
    <w:next w:val="Normal"/>
    <w:link w:val="IntenseQuoteChar"/>
    <w:uiPriority w:val="99"/>
    <w:qFormat/>
    <w:rsid w:val="0062666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626661"/>
    <w:rPr>
      <w:rFonts w:ascii="Calibri" w:eastAsia="Times New Roman" w:hAnsi="Calibri" w:cs="Times New Roman"/>
      <w:b/>
      <w:bCs/>
      <w:i/>
      <w:iCs/>
      <w:color w:val="4F81BD"/>
    </w:rPr>
  </w:style>
  <w:style w:type="character" w:styleId="SubtleEmphasis">
    <w:name w:val="Subtle Emphasis"/>
    <w:uiPriority w:val="99"/>
    <w:qFormat/>
    <w:rsid w:val="00626661"/>
    <w:rPr>
      <w:rFonts w:cs="Times New Roman"/>
      <w:i/>
      <w:iCs/>
      <w:color w:val="808080"/>
    </w:rPr>
  </w:style>
  <w:style w:type="character" w:styleId="IntenseEmphasis">
    <w:name w:val="Intense Emphasis"/>
    <w:uiPriority w:val="99"/>
    <w:qFormat/>
    <w:rsid w:val="00626661"/>
    <w:rPr>
      <w:rFonts w:cs="Times New Roman"/>
      <w:b/>
      <w:bCs/>
      <w:i/>
      <w:iCs/>
      <w:color w:val="4F81BD"/>
    </w:rPr>
  </w:style>
  <w:style w:type="character" w:styleId="SubtleReference">
    <w:name w:val="Subtle Reference"/>
    <w:uiPriority w:val="99"/>
    <w:qFormat/>
    <w:rsid w:val="00626661"/>
    <w:rPr>
      <w:rFonts w:cs="Times New Roman"/>
      <w:smallCaps/>
      <w:color w:val="C0504D"/>
      <w:u w:val="single"/>
    </w:rPr>
  </w:style>
  <w:style w:type="character" w:styleId="IntenseReference">
    <w:name w:val="Intense Reference"/>
    <w:uiPriority w:val="99"/>
    <w:qFormat/>
    <w:rsid w:val="00626661"/>
    <w:rPr>
      <w:rFonts w:cs="Times New Roman"/>
      <w:b/>
      <w:bCs/>
      <w:smallCaps/>
      <w:color w:val="C0504D"/>
      <w:spacing w:val="5"/>
      <w:u w:val="single"/>
    </w:rPr>
  </w:style>
  <w:style w:type="character" w:styleId="BookTitle">
    <w:name w:val="Book Title"/>
    <w:uiPriority w:val="99"/>
    <w:qFormat/>
    <w:rsid w:val="00626661"/>
    <w:rPr>
      <w:rFonts w:cs="Times New Roman"/>
      <w:b/>
      <w:bCs/>
      <w:smallCaps/>
      <w:spacing w:val="5"/>
    </w:rPr>
  </w:style>
  <w:style w:type="paragraph" w:styleId="TOC4">
    <w:name w:val="toc 4"/>
    <w:basedOn w:val="Normal"/>
    <w:next w:val="Normal"/>
    <w:autoRedefine/>
    <w:uiPriority w:val="39"/>
    <w:rsid w:val="00626661"/>
    <w:pPr>
      <w:spacing w:after="100"/>
      <w:ind w:left="660"/>
    </w:pPr>
  </w:style>
  <w:style w:type="paragraph" w:styleId="TOC5">
    <w:name w:val="toc 5"/>
    <w:basedOn w:val="Normal"/>
    <w:next w:val="Normal"/>
    <w:autoRedefine/>
    <w:uiPriority w:val="39"/>
    <w:rsid w:val="00626661"/>
    <w:pPr>
      <w:spacing w:after="100"/>
      <w:ind w:left="880"/>
    </w:pPr>
  </w:style>
  <w:style w:type="paragraph" w:styleId="TOC6">
    <w:name w:val="toc 6"/>
    <w:basedOn w:val="Normal"/>
    <w:next w:val="Normal"/>
    <w:autoRedefine/>
    <w:uiPriority w:val="39"/>
    <w:rsid w:val="00626661"/>
    <w:pPr>
      <w:spacing w:after="100"/>
      <w:ind w:left="1100"/>
    </w:pPr>
  </w:style>
  <w:style w:type="paragraph" w:styleId="TOC7">
    <w:name w:val="toc 7"/>
    <w:basedOn w:val="Normal"/>
    <w:next w:val="Normal"/>
    <w:autoRedefine/>
    <w:uiPriority w:val="39"/>
    <w:rsid w:val="00626661"/>
    <w:pPr>
      <w:spacing w:after="100"/>
      <w:ind w:left="1320"/>
    </w:pPr>
  </w:style>
  <w:style w:type="paragraph" w:styleId="TOC8">
    <w:name w:val="toc 8"/>
    <w:basedOn w:val="Normal"/>
    <w:next w:val="Normal"/>
    <w:autoRedefine/>
    <w:uiPriority w:val="39"/>
    <w:rsid w:val="00626661"/>
    <w:pPr>
      <w:spacing w:after="100"/>
      <w:ind w:left="1540"/>
    </w:pPr>
  </w:style>
  <w:style w:type="paragraph" w:styleId="TOC9">
    <w:name w:val="toc 9"/>
    <w:basedOn w:val="Normal"/>
    <w:next w:val="Normal"/>
    <w:autoRedefine/>
    <w:uiPriority w:val="39"/>
    <w:rsid w:val="00626661"/>
    <w:pPr>
      <w:spacing w:after="100"/>
      <w:ind w:left="1760"/>
    </w:pPr>
  </w:style>
  <w:style w:type="paragraph" w:customStyle="1" w:styleId="EndNoteBibliographyTitle">
    <w:name w:val="EndNote Bibliography Title"/>
    <w:basedOn w:val="Normal"/>
    <w:link w:val="EndNoteBibliographyTitleChar"/>
    <w:rsid w:val="00626661"/>
    <w:pPr>
      <w:spacing w:after="0"/>
      <w:jc w:val="center"/>
    </w:pPr>
    <w:rPr>
      <w:noProof/>
    </w:rPr>
  </w:style>
  <w:style w:type="character" w:customStyle="1" w:styleId="NoSpacingChar">
    <w:name w:val="No Spacing Char"/>
    <w:link w:val="NoSpacing"/>
    <w:uiPriority w:val="99"/>
    <w:rsid w:val="00626661"/>
    <w:rPr>
      <w:rFonts w:ascii="Calibri" w:eastAsia="Times New Roman" w:hAnsi="Calibri" w:cs="Times New Roman"/>
    </w:rPr>
  </w:style>
  <w:style w:type="character" w:customStyle="1" w:styleId="EndNoteBibliographyTitleChar">
    <w:name w:val="EndNote Bibliography Title Char"/>
    <w:link w:val="EndNoteBibliographyTitle"/>
    <w:rsid w:val="00626661"/>
    <w:rPr>
      <w:rFonts w:ascii="Calibri" w:eastAsia="Times New Roman" w:hAnsi="Calibri" w:cs="Times New Roman"/>
      <w:noProof/>
    </w:rPr>
  </w:style>
  <w:style w:type="paragraph" w:customStyle="1" w:styleId="EndNoteBibliography">
    <w:name w:val="EndNote Bibliography"/>
    <w:basedOn w:val="Normal"/>
    <w:link w:val="EndNoteBibliographyChar"/>
    <w:rsid w:val="00626661"/>
    <w:pPr>
      <w:spacing w:line="240" w:lineRule="auto"/>
    </w:pPr>
    <w:rPr>
      <w:noProof/>
    </w:rPr>
  </w:style>
  <w:style w:type="character" w:customStyle="1" w:styleId="EndNoteBibliographyChar">
    <w:name w:val="EndNote Bibliography Char"/>
    <w:link w:val="EndNoteBibliography"/>
    <w:rsid w:val="00626661"/>
    <w:rPr>
      <w:rFonts w:ascii="Calibri" w:eastAsia="Times New Roman" w:hAnsi="Calibri" w:cs="Times New Roman"/>
      <w:noProof/>
    </w:rPr>
  </w:style>
  <w:style w:type="paragraph" w:customStyle="1" w:styleId="MTDisplayEquation">
    <w:name w:val="MTDisplayEquation"/>
    <w:basedOn w:val="NoSpacing"/>
    <w:next w:val="Normal"/>
    <w:link w:val="MTDisplayEquationChar"/>
    <w:rsid w:val="00626661"/>
    <w:pPr>
      <w:tabs>
        <w:tab w:val="center" w:pos="4680"/>
        <w:tab w:val="right" w:pos="9360"/>
      </w:tabs>
    </w:pPr>
    <w:rPr>
      <w:color w:val="0000FF"/>
    </w:rPr>
  </w:style>
  <w:style w:type="character" w:customStyle="1" w:styleId="MTDisplayEquationChar">
    <w:name w:val="MTDisplayEquation Char"/>
    <w:link w:val="MTDisplayEquation"/>
    <w:rsid w:val="00626661"/>
    <w:rPr>
      <w:rFonts w:ascii="Calibri" w:eastAsia="Times New Roman" w:hAnsi="Calibri" w:cs="Times New Roman"/>
      <w:color w:val="0000FF"/>
    </w:rPr>
  </w:style>
  <w:style w:type="paragraph" w:styleId="PlainText">
    <w:name w:val="Plain Text"/>
    <w:basedOn w:val="Normal"/>
    <w:link w:val="PlainTextChar"/>
    <w:uiPriority w:val="99"/>
    <w:unhideWhenUsed/>
    <w:rsid w:val="00626661"/>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626661"/>
    <w:rPr>
      <w:rFonts w:ascii="Calibri" w:hAnsi="Calibri"/>
      <w:szCs w:val="21"/>
    </w:rPr>
  </w:style>
  <w:style w:type="character" w:styleId="FollowedHyperlink">
    <w:name w:val="FollowedHyperlink"/>
    <w:basedOn w:val="DefaultParagraphFont"/>
    <w:uiPriority w:val="99"/>
    <w:semiHidden/>
    <w:unhideWhenUsed/>
    <w:rsid w:val="00626661"/>
    <w:rPr>
      <w:color w:val="954F72" w:themeColor="followedHyperlink"/>
      <w:u w:val="single"/>
    </w:rPr>
  </w:style>
  <w:style w:type="paragraph" w:styleId="TableofFigures">
    <w:name w:val="table of figures"/>
    <w:basedOn w:val="Normal"/>
    <w:next w:val="Normal"/>
    <w:uiPriority w:val="99"/>
    <w:unhideWhenUsed/>
    <w:rsid w:val="00626661"/>
    <w:pPr>
      <w:spacing w:after="0"/>
    </w:pPr>
  </w:style>
  <w:style w:type="character" w:customStyle="1" w:styleId="apple-converted-space">
    <w:name w:val="apple-converted-space"/>
    <w:basedOn w:val="DefaultParagraphFont"/>
    <w:rsid w:val="00626661"/>
  </w:style>
  <w:style w:type="character" w:customStyle="1" w:styleId="highlight">
    <w:name w:val="highlight"/>
    <w:basedOn w:val="DefaultParagraphFont"/>
    <w:rsid w:val="00626661"/>
  </w:style>
  <w:style w:type="paragraph" w:styleId="Revision">
    <w:name w:val="Revision"/>
    <w:hidden/>
    <w:uiPriority w:val="99"/>
    <w:semiHidden/>
    <w:rsid w:val="00626661"/>
    <w:pPr>
      <w:spacing w:after="0" w:line="240" w:lineRule="auto"/>
    </w:pPr>
    <w:rPr>
      <w:rFonts w:ascii="Calibri" w:eastAsia="Times New Roman" w:hAnsi="Calibri" w:cs="Times New Roman"/>
    </w:rPr>
  </w:style>
  <w:style w:type="character" w:styleId="Mention">
    <w:name w:val="Mention"/>
    <w:basedOn w:val="DefaultParagraphFont"/>
    <w:uiPriority w:val="99"/>
    <w:semiHidden/>
    <w:unhideWhenUsed/>
    <w:rsid w:val="00626661"/>
    <w:rPr>
      <w:color w:val="2B579A"/>
      <w:shd w:val="clear" w:color="auto" w:fill="E6E6E6"/>
    </w:rPr>
  </w:style>
  <w:style w:type="character" w:styleId="UnresolvedMention">
    <w:name w:val="Unresolved Mention"/>
    <w:basedOn w:val="DefaultParagraphFont"/>
    <w:uiPriority w:val="99"/>
    <w:semiHidden/>
    <w:unhideWhenUsed/>
    <w:rsid w:val="00626661"/>
    <w:rPr>
      <w:color w:val="808080"/>
      <w:shd w:val="clear" w:color="auto" w:fill="E6E6E6"/>
    </w:rPr>
  </w:style>
  <w:style w:type="paragraph" w:customStyle="1" w:styleId="a1Document">
    <w:name w:val="a1Document"/>
    <w:rsid w:val="00626661"/>
    <w:pPr>
      <w:widowControl w:val="0"/>
      <w:overflowPunct w:val="0"/>
      <w:autoSpaceDE w:val="0"/>
      <w:autoSpaceDN w:val="0"/>
      <w:adjustRightInd w:val="0"/>
      <w:spacing w:after="0" w:line="240" w:lineRule="auto"/>
      <w:jc w:val="center"/>
      <w:textAlignment w:val="baseline"/>
    </w:pPr>
    <w:rPr>
      <w:rFonts w:ascii="New Century Schoolbook" w:eastAsia="Times New Roman" w:hAnsi="New Century Schoolbook" w:cs="Times New Roman"/>
      <w:b/>
      <w:sz w:val="36"/>
      <w:szCs w:val="20"/>
    </w:rPr>
  </w:style>
  <w:style w:type="paragraph" w:styleId="BodyTextIndent2">
    <w:name w:val="Body Text Indent 2"/>
    <w:basedOn w:val="Normal"/>
    <w:link w:val="BodyTextIndent2Char"/>
    <w:rsid w:val="00626661"/>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overflowPunct w:val="0"/>
      <w:autoSpaceDE w:val="0"/>
      <w:autoSpaceDN w:val="0"/>
      <w:adjustRightInd w:val="0"/>
      <w:spacing w:after="0" w:line="1" w:lineRule="atLeast"/>
      <w:ind w:left="1440" w:hanging="1440"/>
      <w:textAlignment w:val="baseline"/>
    </w:pPr>
    <w:rPr>
      <w:rFonts w:ascii="New Century Schoolbook" w:hAnsi="New Century Schoolbook"/>
      <w:szCs w:val="20"/>
    </w:rPr>
  </w:style>
  <w:style w:type="character" w:customStyle="1" w:styleId="BodyTextIndent2Char">
    <w:name w:val="Body Text Indent 2 Char"/>
    <w:basedOn w:val="DefaultParagraphFont"/>
    <w:link w:val="BodyTextIndent2"/>
    <w:rsid w:val="00626661"/>
    <w:rPr>
      <w:rFonts w:ascii="New Century Schoolbook" w:eastAsia="Times New Roman" w:hAnsi="New Century Schoolbook" w:cs="Times New Roman"/>
      <w:szCs w:val="20"/>
    </w:rPr>
  </w:style>
  <w:style w:type="paragraph" w:styleId="BodyTextIndent3">
    <w:name w:val="Body Text Indent 3"/>
    <w:basedOn w:val="Normal"/>
    <w:link w:val="BodyTextIndent3Char"/>
    <w:rsid w:val="00626661"/>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overflowPunct w:val="0"/>
      <w:autoSpaceDE w:val="0"/>
      <w:autoSpaceDN w:val="0"/>
      <w:adjustRightInd w:val="0"/>
      <w:spacing w:after="0" w:line="1" w:lineRule="atLeast"/>
      <w:ind w:left="1440"/>
      <w:textAlignment w:val="baseline"/>
    </w:pPr>
    <w:rPr>
      <w:rFonts w:ascii="New Century Schoolbook" w:hAnsi="New Century Schoolbook"/>
      <w:szCs w:val="20"/>
    </w:rPr>
  </w:style>
  <w:style w:type="character" w:customStyle="1" w:styleId="BodyTextIndent3Char">
    <w:name w:val="Body Text Indent 3 Char"/>
    <w:basedOn w:val="DefaultParagraphFont"/>
    <w:link w:val="BodyTextIndent3"/>
    <w:rsid w:val="00626661"/>
    <w:rPr>
      <w:rFonts w:ascii="New Century Schoolbook" w:eastAsia="Times New Roman" w:hAnsi="New Century Schoolbook" w:cs="Times New Roman"/>
      <w:szCs w:val="20"/>
    </w:rPr>
  </w:style>
  <w:style w:type="paragraph" w:customStyle="1" w:styleId="a8Document">
    <w:name w:val="a8Document"/>
    <w:rsid w:val="00626661"/>
    <w:pPr>
      <w:widowControl w:val="0"/>
      <w:overflowPunct w:val="0"/>
      <w:autoSpaceDE w:val="0"/>
      <w:autoSpaceDN w:val="0"/>
      <w:adjustRightInd w:val="0"/>
      <w:spacing w:after="0" w:line="240" w:lineRule="auto"/>
      <w:ind w:left="1440" w:right="720"/>
      <w:jc w:val="both"/>
      <w:textAlignment w:val="baseline"/>
    </w:pPr>
    <w:rPr>
      <w:rFonts w:ascii="New Century Schoolbook" w:eastAsia="Times New Roman" w:hAnsi="New Century Schoolbook" w:cs="Times New Roman"/>
      <w:sz w:val="24"/>
      <w:szCs w:val="20"/>
    </w:rPr>
  </w:style>
  <w:style w:type="character" w:customStyle="1" w:styleId="spelle">
    <w:name w:val="spelle"/>
    <w:basedOn w:val="DefaultParagraphFont"/>
    <w:rsid w:val="00626661"/>
  </w:style>
  <w:style w:type="paragraph" w:customStyle="1" w:styleId="Default">
    <w:name w:val="Default"/>
    <w:rsid w:val="0062666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3423</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Melannie Hartman</dc:creator>
  <cp:keywords/>
  <dc:description/>
  <cp:lastModifiedBy>Hartman,Melannie</cp:lastModifiedBy>
  <cp:revision>20</cp:revision>
  <dcterms:created xsi:type="dcterms:W3CDTF">2019-06-30T14:58:00Z</dcterms:created>
  <dcterms:modified xsi:type="dcterms:W3CDTF">2020-07-30T23:15:00Z</dcterms:modified>
</cp:coreProperties>
</file>