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To-Be Process Documentation for RPA: Automated Payment Process</w:t>
      </w:r>
    </w:p>
    <w:p/>
    <w:p>
      <w:pPr>
        <w:pStyle w:val="Heading2"/>
      </w:pPr>
      <w:r>
        <w:t>Process Name: Automated Payment Processing (RPA)</w:t>
      </w:r>
    </w:p>
    <w:p/>
    <w:p>
      <w:pPr>
        <w:pStyle w:val="Heading2"/>
      </w:pPr>
      <w:r>
        <w:t>Applications Involved:</w:t>
      </w:r>
    </w:p>
    <w:p>
      <w:pPr>
        <w:pStyle w:val="ListBullet"/>
      </w:pPr>
      <w:r>
        <w:t>1. Pega</w:t>
      </w:r>
    </w:p>
    <w:p>
      <w:pPr>
        <w:pStyle w:val="ListBullet"/>
      </w:pPr>
      <w:r>
        <w:t>2. CommSee</w:t>
      </w:r>
    </w:p>
    <w:p>
      <w:pPr>
        <w:pStyle w:val="ListBullet"/>
      </w:pPr>
      <w:r>
        <w:t>3. Pay Central</w:t>
      </w:r>
    </w:p>
    <w:p>
      <w:pPr>
        <w:pStyle w:val="Heading2"/>
      </w:pPr>
      <w:r>
        <w:t>To-Be Process Steps</w:t>
      </w:r>
    </w:p>
    <w:p/>
    <w:p>
      <w:pPr>
        <w:pStyle w:val="Heading3"/>
      </w:pPr>
      <w:r>
        <w:t>Pega: Initiate Payment</w:t>
      </w:r>
    </w:p>
    <w:p>
      <w:r>
        <w:t>**Precondition:** Ensure the Pega application is running.</w:t>
      </w:r>
    </w:p>
    <w:p>
      <w:r>
        <w:t>**Process:**</w:t>
      </w:r>
    </w:p>
    <w:p>
      <w:r>
        <w:t>1. Identify cases of type `RPA WB - Initiate Payment`.</w:t>
      </w:r>
    </w:p>
    <w:p>
      <w:r>
        <w:t>2. Extract the following details:</w:t>
      </w:r>
    </w:p>
    <w:p>
      <w:r>
        <w:t>- **CHL Number**</w:t>
      </w:r>
    </w:p>
    <w:p>
      <w:r>
        <w:t>- All fields under the **Debit Details** and **Credit Details** sections.</w:t>
      </w:r>
    </w:p>
    <w:p>
      <w:pPr>
        <w:pStyle w:val="Heading3"/>
      </w:pPr>
      <w:r>
        <w:t>CommSee: Search and Initiate Pay Central</w:t>
      </w:r>
    </w:p>
    <w:p>
      <w:r>
        <w:t>**Precondition:** Ensure the CommSee application is running.</w:t>
      </w:r>
    </w:p>
    <w:p>
      <w:r>
        <w:t>**Process:**</w:t>
      </w:r>
    </w:p>
    <w:p>
      <w:r>
        <w:t>1. Enter the extracted **CHL Number** in the search bar and click `SEARCH`.</w:t>
      </w:r>
    </w:p>
    <w:p>
      <w:r>
        <w:t>2. Once the application form loads:</w:t>
      </w:r>
    </w:p>
    <w:p>
      <w:r>
        <w:t>- Select the **Client Details**.</w:t>
      </w:r>
    </w:p>
    <w:p>
      <w:r>
        <w:t>- Launch **Pay Central** from within the CommSee interface.</w:t>
      </w:r>
    </w:p>
    <w:p>
      <w:pPr>
        <w:pStyle w:val="Heading3"/>
      </w:pPr>
      <w:r>
        <w:t>Pay Central: Process Payment</w:t>
      </w:r>
    </w:p>
    <w:p>
      <w:r>
        <w:t>**Step 1: Capture Payment**</w:t>
      </w:r>
    </w:p>
    <w:p>
      <w:r>
        <w:t>- **Precondition:** The **Capture Payment** page must be loaded.</w:t>
      </w:r>
    </w:p>
    <w:p>
      <w:r>
        <w:t>- **Process:**</w:t>
      </w:r>
    </w:p>
    <w:p>
      <w:r>
        <w:t>1. Verify that the **CHL Application Number** is populated.</w:t>
      </w:r>
    </w:p>
    <w:p>
      <w:r>
        <w:t>2. Update fields:</w:t>
      </w:r>
    </w:p>
    <w:p>
      <w:r>
        <w:t>- **Customer is Identified** (checkbox).</w:t>
      </w:r>
    </w:p>
    <w:p>
      <w:r>
        <w:t>- **Payment Description** (populate with the CHL Number).</w:t>
      </w:r>
    </w:p>
    <w:p>
      <w:r>
        <w:t>3. Click `NEXT`.</w:t>
      </w:r>
    </w:p>
    <w:p/>
    <w:p>
      <w:r>
        <w:t>**Step 2: Enter Debit and Credit Details**</w:t>
      </w:r>
    </w:p>
    <w:p>
      <w:r>
        <w:t>- **Debit Details:**</w:t>
      </w:r>
    </w:p>
    <w:p>
      <w:r>
        <w:t>1. Load the **Payment Details** tab.</w:t>
      </w:r>
    </w:p>
    <w:p>
      <w:r>
        <w:t>2. Populate the following fields with details from Pega:</w:t>
      </w:r>
    </w:p>
    <w:p>
      <w:r>
        <w:t>- Account Owner Type</w:t>
      </w:r>
    </w:p>
    <w:p>
      <w:r>
        <w:t>- Account Number</w:t>
      </w:r>
    </w:p>
    <w:p>
      <w:r>
        <w:t>- Amount</w:t>
      </w:r>
    </w:p>
    <w:p>
      <w:r>
        <w:t>- Business Transaction Type</w:t>
      </w:r>
    </w:p>
    <w:p>
      <w:r>
        <w:t>- Transaction Description</w:t>
      </w:r>
    </w:p>
    <w:p>
      <w:r>
        <w:t>3. Click `SAVE`.</w:t>
      </w:r>
    </w:p>
    <w:p>
      <w:r>
        <w:t>4. Add the record by clicking `ADD`.</w:t>
      </w:r>
    </w:p>
    <w:p/>
    <w:p>
      <w:r>
        <w:t xml:space="preserve">    **Notes:**</w:t>
      </w:r>
    </w:p>
    <w:p>
      <w:r>
        <w:t xml:space="preserve">    - Always save before adding records.</w:t>
      </w:r>
    </w:p>
    <w:p>
      <w:r>
        <w:t xml:space="preserve">    - Introduce a delay to accommodate the loading time for the Payment Details tab.</w:t>
      </w:r>
    </w:p>
    <w:p/>
    <w:p>
      <w:r>
        <w:t>- **Credit Details:**</w:t>
      </w:r>
    </w:p>
    <w:p>
      <w:r>
        <w:t>1. Follow the same steps as for Debit Details using corresponding data from Pega.</w:t>
      </w:r>
    </w:p>
    <w:p>
      <w:pPr>
        <w:pStyle w:val="Heading3"/>
      </w:pPr>
      <w:r>
        <w:t>Step 3: Validate and Confirm Payment</w:t>
      </w:r>
    </w:p>
    <w:p>
      <w:r>
        <w:t>- **Validation:**</w:t>
      </w:r>
    </w:p>
    <w:p>
      <w:r>
        <w:t>1. Once all debit and credit details are added, click `VALIDATE`.</w:t>
      </w:r>
    </w:p>
    <w:p/>
    <w:p>
      <w:r>
        <w:t>- **Submission:**</w:t>
      </w:r>
    </w:p>
    <w:p>
      <w:r>
        <w:t>1. After the **Confirm Submission** page loads:</w:t>
      </w:r>
    </w:p>
    <w:p>
      <w:r>
        <w:t>- Review any **Alerts**.</w:t>
      </w:r>
    </w:p>
    <w:p>
      <w:r>
        <w:t>- Click `Submit &amp; Authorize`.</w:t>
      </w:r>
    </w:p>
    <w:p>
      <w:pPr>
        <w:pStyle w:val="Heading3"/>
      </w:pPr>
      <w:r>
        <w:t>Business Exception Handling</w:t>
      </w:r>
    </w:p>
    <w:p>
      <w:r>
        <w:t>- **Condition:** If any exception message appears in the alerts during validation or submission.</w:t>
      </w:r>
    </w:p>
    <w:p>
      <w:r>
        <w:t>- **Action:** Raise a **Business Exception** for manual intervention.</w:t>
      </w:r>
    </w:p>
    <w:p>
      <w:pPr>
        <w:pStyle w:val="Heading3"/>
      </w:pPr>
      <w:r>
        <w:t>Pay Central: Post Submission</w:t>
      </w:r>
    </w:p>
    <w:p>
      <w:r>
        <w:t>- **Precondition:** The **Submission Notice** page must be displayed.</w:t>
      </w:r>
    </w:p>
    <w:p>
      <w:r>
        <w:t>- **Process:**</w:t>
      </w:r>
    </w:p>
    <w:p>
      <w:r>
        <w:t>1. Capture:</w:t>
      </w:r>
    </w:p>
    <w:p>
      <w:r>
        <w:t>- **Payment Group ID**.</w:t>
      </w:r>
    </w:p>
    <w:p>
      <w:r>
        <w:t>- **Payment Group Status**.</w:t>
      </w:r>
    </w:p>
    <w:p/>
    <w:p>
      <w:r>
        <w:t>2. Check Payment Group Status:</w:t>
      </w:r>
    </w:p>
    <w:p>
      <w:r>
        <w:t>- If **Processed**, no dual authorization is required.</w:t>
      </w:r>
    </w:p>
    <w:p>
      <w:r>
        <w:t>- If **Not Processed**, assign the task for dual authorization and notify the business.</w:t>
      </w:r>
    </w:p>
    <w:p/>
    <w:p>
      <w:r>
        <w:t>3. For payments exceeding 150K, assign for dual authorization regardless of status.</w:t>
      </w:r>
    </w:p>
    <w:p>
      <w:pPr>
        <w:pStyle w:val="Heading3"/>
      </w:pPr>
      <w:r>
        <w:t>Pega: Update Payment Details</w:t>
      </w:r>
    </w:p>
    <w:p>
      <w:r>
        <w:t>- **Precondition:** The Pega application must be running.</w:t>
      </w:r>
    </w:p>
    <w:p>
      <w:r>
        <w:t>- **Process:**</w:t>
      </w:r>
    </w:p>
    <w:p>
      <w:r>
        <w:t>1. Update the following fields:</w:t>
      </w:r>
    </w:p>
    <w:p>
      <w:r>
        <w:t>- **KNumber**.</w:t>
      </w:r>
    </w:p>
    <w:p>
      <w:r>
        <w:t>- **Dual Authorization** (checkbox).</w:t>
      </w:r>
    </w:p>
    <w:p>
      <w:r>
        <w:t>- **Reason** (if applicable).</w:t>
      </w:r>
    </w:p>
    <w:p>
      <w:r>
        <w:t>2. Click `SUBMIT`.</w:t>
      </w:r>
    </w:p>
    <w:p>
      <w:pPr>
        <w:pStyle w:val="Heading2"/>
      </w:pPr>
      <w:r>
        <w:t>Automation Recommendations:</w:t>
      </w:r>
    </w:p>
    <w:p>
      <w:pPr>
        <w:pStyle w:val="ListNumber"/>
      </w:pPr>
      <w:r>
        <w:t>1. Introduce delays dynamically based on application load times to avoid unnecessary failures.</w:t>
      </w:r>
    </w:p>
    <w:p>
      <w:pPr>
        <w:pStyle w:val="ListNumber"/>
      </w:pPr>
      <w:r>
        <w:t>2. Implement robust exception handling for alerts in all stages to ensure accurate escalation.</w:t>
      </w:r>
    </w:p>
    <w:p>
      <w:pPr>
        <w:pStyle w:val="ListNumber"/>
      </w:pPr>
      <w:r>
        <w:t>3. Optimize authorization routing logic for payments requiring dual approvals.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