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9872" w14:textId="757FCD0E" w:rsidR="003D0731" w:rsidRDefault="003D0731">
      <w:pPr>
        <w:rPr>
          <w:rFonts w:asciiTheme="majorHAnsi" w:hAnsiTheme="majorHAnsi" w:cstheme="majorHAnsi"/>
          <w:color w:val="1D1D1D"/>
          <w:sz w:val="52"/>
          <w:szCs w:val="52"/>
          <w:shd w:val="clear" w:color="auto" w:fill="FFFFFF"/>
        </w:rPr>
      </w:pPr>
      <w:r w:rsidRPr="003D0731">
        <w:rPr>
          <w:rFonts w:asciiTheme="majorHAnsi" w:hAnsiTheme="majorHAnsi" w:cstheme="majorHAnsi"/>
          <w:color w:val="1D1D1D"/>
          <w:sz w:val="52"/>
          <w:szCs w:val="52"/>
          <w:shd w:val="clear" w:color="auto" w:fill="FFFFFF"/>
        </w:rPr>
        <w:t>Global Alcohol Consumption</w:t>
      </w:r>
    </w:p>
    <w:p w14:paraId="6200ABB0" w14:textId="5EBF7BA8" w:rsidR="003D0731" w:rsidRDefault="008101C1">
      <w:pP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</w:pPr>
      <w:r w:rsidRPr="008101C1">
        <w:rPr>
          <w:rFonts w:asciiTheme="majorHAnsi" w:hAnsiTheme="majorHAnsi" w:cstheme="majorHAnsi"/>
          <w:color w:val="1D1D1D"/>
          <w:sz w:val="36"/>
          <w:szCs w:val="36"/>
          <w:u w:val="single"/>
          <w:shd w:val="clear" w:color="auto" w:fill="FFFFFF"/>
        </w:rPr>
        <w:t>Reference used:</w:t>
      </w:r>
    </w:p>
    <w:p w14:paraId="5C544E92" w14:textId="4D0C0AA1" w:rsidR="008F4353" w:rsidRDefault="008F4353">
      <w:pP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Drinking Age </w:t>
      </w:r>
      <w:proofErr w:type="gramStart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>By</w:t>
      </w:r>
      <w:proofErr w:type="gramEnd"/>
      <w: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  <w:t xml:space="preserve"> Country Population. (2019-10-24). Retrieved 2019-12-14, from </w:t>
      </w:r>
      <w:hyperlink r:id="rId5" w:history="1">
        <w:r w:rsidRPr="00C76D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http://worldpopulationreview.com/countries/drinking-age-by-country/</w:t>
        </w:r>
      </w:hyperlink>
    </w:p>
    <w:p w14:paraId="62CBD197" w14:textId="5D8D572A" w:rsidR="00480FA3" w:rsidRDefault="00480FA3">
      <w:pP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</w:pPr>
    </w:p>
    <w:p w14:paraId="1255D262" w14:textId="2F381534" w:rsidR="00480FA3" w:rsidRPr="003D0731" w:rsidRDefault="00480FA3" w:rsidP="003D0731">
      <w:pPr>
        <w:ind w:left="360"/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</w:pPr>
      <w:r w:rsidRP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>C</w:t>
      </w:r>
      <w:r w:rsidRP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>leaning</w:t>
      </w:r>
      <w:r w:rsidRP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 xml:space="preserve">, </w:t>
      </w:r>
      <w:r w:rsid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>F</w:t>
      </w:r>
      <w:r w:rsidRP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>iltering</w:t>
      </w:r>
      <w:r w:rsidRP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 xml:space="preserve"> data</w:t>
      </w:r>
      <w:r w:rsid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 xml:space="preserve"> - </w:t>
      </w:r>
      <w:r w:rsidR="003D0731" w:rsidRPr="003D0731">
        <w:rPr>
          <w:rFonts w:asciiTheme="majorHAnsi" w:hAnsiTheme="majorHAnsi" w:cstheme="majorHAnsi"/>
          <w:color w:val="1D1D1D"/>
          <w:sz w:val="28"/>
          <w:szCs w:val="28"/>
          <w:shd w:val="clear" w:color="auto" w:fill="FFFFFF"/>
        </w:rPr>
        <w:t>"data_world.csv"</w:t>
      </w:r>
    </w:p>
    <w:p w14:paraId="3AD60BA6" w14:textId="2C5212BE" w:rsidR="00480FA3" w:rsidRPr="003D0731" w:rsidRDefault="00480FA3" w:rsidP="003D0731">
      <w:pPr>
        <w:pStyle w:val="ListParagraph"/>
        <w:numPr>
          <w:ilvl w:val="0"/>
          <w:numId w:val="1"/>
        </w:numPr>
        <w:ind w:left="1080"/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>Data Frame of all the listed countries with restriction and ban on alcohol in 2019</w:t>
      </w:r>
    </w:p>
    <w:p w14:paraId="293FB7E3" w14:textId="69CCF800" w:rsidR="00480FA3" w:rsidRPr="003D0731" w:rsidRDefault="00480FA3" w:rsidP="003D0731">
      <w:pPr>
        <w:pStyle w:val="ListParagraph"/>
        <w:numPr>
          <w:ilvl w:val="0"/>
          <w:numId w:val="1"/>
        </w:numPr>
        <w:ind w:left="1080"/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 xml:space="preserve">Creating a filtered </w:t>
      </w:r>
      <w:r w:rsidR="00922A22"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>data frame</w:t>
      </w: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 xml:space="preserve"> from specific columns</w:t>
      </w: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 xml:space="preserve"> and </w:t>
      </w: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>Rename the column headers</w:t>
      </w:r>
    </w:p>
    <w:p w14:paraId="0C762808" w14:textId="497858B3" w:rsidR="00922A22" w:rsidRPr="003D0731" w:rsidRDefault="00922A22" w:rsidP="003D0731">
      <w:pPr>
        <w:pStyle w:val="ListParagraph"/>
        <w:numPr>
          <w:ilvl w:val="0"/>
          <w:numId w:val="1"/>
        </w:numPr>
        <w:ind w:left="1080"/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>Countries with total ban on alcoholic drinks in 2019</w:t>
      </w:r>
    </w:p>
    <w:p w14:paraId="02D9799C" w14:textId="309A2625" w:rsidR="00922A22" w:rsidRPr="003D0731" w:rsidRDefault="00922A22" w:rsidP="003D0731">
      <w:pPr>
        <w:pStyle w:val="ListParagraph"/>
        <w:numPr>
          <w:ilvl w:val="0"/>
          <w:numId w:val="1"/>
        </w:numPr>
        <w:ind w:left="1080"/>
        <w:rPr>
          <w:rFonts w:ascii="Helvetica" w:hAnsi="Helvetica" w:cs="Helvetica"/>
          <w:color w:val="1D1D1D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1D1D1D"/>
          <w:sz w:val="24"/>
          <w:szCs w:val="24"/>
          <w:shd w:val="clear" w:color="auto" w:fill="FFFFFF"/>
        </w:rPr>
        <w:t>Bar graph – alcohol age restriction and ban in the countries</w:t>
      </w:r>
      <w:r w:rsidRPr="003D0731">
        <w:rPr>
          <w:rFonts w:ascii="Helvetica" w:hAnsi="Helvetica" w:cs="Helvetica"/>
          <w:color w:val="1D1D1D"/>
          <w:sz w:val="24"/>
          <w:szCs w:val="24"/>
          <w:shd w:val="clear" w:color="auto" w:fill="FFFFFF"/>
        </w:rPr>
        <w:t>.</w:t>
      </w:r>
    </w:p>
    <w:p w14:paraId="44D8C1A3" w14:textId="77777777" w:rsidR="008101C1" w:rsidRDefault="008101C1" w:rsidP="008101C1">
      <w:pPr>
        <w:rPr>
          <w:rFonts w:asciiTheme="majorHAnsi" w:hAnsiTheme="majorHAnsi" w:cstheme="majorHAnsi"/>
          <w:color w:val="1D1D1D"/>
          <w:sz w:val="36"/>
          <w:szCs w:val="36"/>
          <w:u w:val="single"/>
          <w:shd w:val="clear" w:color="auto" w:fill="FFFFFF"/>
        </w:rPr>
      </w:pPr>
    </w:p>
    <w:p w14:paraId="3C917EA8" w14:textId="17E4F006" w:rsidR="008101C1" w:rsidRDefault="008101C1" w:rsidP="008101C1">
      <w:pPr>
        <w:rPr>
          <w:rFonts w:ascii="Helvetica" w:hAnsi="Helvetica" w:cs="Helvetica"/>
          <w:color w:val="1D1D1D"/>
          <w:sz w:val="21"/>
          <w:szCs w:val="21"/>
          <w:shd w:val="clear" w:color="auto" w:fill="FFFFFF"/>
        </w:rPr>
      </w:pPr>
      <w:r w:rsidRPr="008101C1">
        <w:rPr>
          <w:rFonts w:asciiTheme="majorHAnsi" w:hAnsiTheme="majorHAnsi" w:cstheme="majorHAnsi"/>
          <w:color w:val="1D1D1D"/>
          <w:sz w:val="36"/>
          <w:szCs w:val="36"/>
          <w:u w:val="single"/>
          <w:shd w:val="clear" w:color="auto" w:fill="FFFFFF"/>
        </w:rPr>
        <w:t>Reference used:</w:t>
      </w:r>
    </w:p>
    <w:p w14:paraId="3B3B1599" w14:textId="43980E8C" w:rsidR="008F4353" w:rsidRDefault="008101C1">
      <w:pPr>
        <w:rPr>
          <w:color w:val="333333"/>
          <w:shd w:val="clear" w:color="auto" w:fill="FEF1D2"/>
        </w:rPr>
      </w:pPr>
      <w:r>
        <w:rPr>
          <w:color w:val="333333"/>
          <w:shd w:val="clear" w:color="auto" w:fill="FFFFFF"/>
        </w:rPr>
        <w:t>FiveThirtyEight. “FiveThirtyEight Alcohol Consumption Dataset.” </w:t>
      </w:r>
      <w:r>
        <w:rPr>
          <w:i/>
          <w:iCs/>
          <w:color w:val="333333"/>
        </w:rPr>
        <w:t>Kaggle</w:t>
      </w:r>
      <w:r>
        <w:rPr>
          <w:color w:val="333333"/>
          <w:shd w:val="clear" w:color="auto" w:fill="FFFFFF"/>
        </w:rPr>
        <w:t xml:space="preserve">, 26 Apr. 2019, </w:t>
      </w:r>
      <w:hyperlink r:id="rId6" w:history="1">
        <w:r w:rsidRPr="007E684A">
          <w:rPr>
            <w:rStyle w:val="Hyperlink"/>
            <w:shd w:val="clear" w:color="auto" w:fill="FFFFFF"/>
          </w:rPr>
          <w:t>https://www.kaggle.com/fivethirtyeight/fivethirtyeight-alcohol-consumption-dataset</w:t>
        </w:r>
      </w:hyperlink>
      <w:r>
        <w:rPr>
          <w:color w:val="333333"/>
          <w:shd w:val="clear" w:color="auto" w:fill="FFFFFF"/>
        </w:rPr>
        <w:t>.</w:t>
      </w:r>
    </w:p>
    <w:p w14:paraId="5D9605BF" w14:textId="0E1E919A" w:rsidR="008F4353" w:rsidRDefault="008F4353" w:rsidP="003D0731">
      <w:pPr>
        <w:ind w:left="720"/>
        <w:rPr>
          <w:color w:val="333333"/>
          <w:shd w:val="clear" w:color="auto" w:fill="FFFFFF"/>
        </w:rPr>
      </w:pPr>
    </w:p>
    <w:p w14:paraId="1C9FC588" w14:textId="3A8BC5D2" w:rsidR="00480FA3" w:rsidRPr="003D0731" w:rsidRDefault="003D0731" w:rsidP="003D0731">
      <w:pPr>
        <w:ind w:left="720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J</w:t>
      </w:r>
      <w:r w:rsidR="00480FA3" w:rsidRPr="003D073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oining,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F</w:t>
      </w:r>
      <w:r w:rsidR="00480FA3" w:rsidRPr="003D073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iltering,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</w:t>
      </w:r>
      <w:r w:rsidR="00480FA3" w:rsidRPr="003D073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ggregating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data - </w:t>
      </w:r>
      <w:r w:rsidRPr="003D0731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"drinks_data.csv"</w:t>
      </w:r>
    </w:p>
    <w:p w14:paraId="55CCFEFC" w14:textId="64E8EE2B" w:rsidR="008F4353" w:rsidRPr="003D0731" w:rsidRDefault="00480FA3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Average beer servings </w:t>
      </w: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across</w:t>
      </w: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all countries</w:t>
      </w:r>
    </w:p>
    <w:p w14:paraId="7A15C6B4" w14:textId="1354581C" w:rsidR="00480FA3" w:rsidRPr="003D0731" w:rsidRDefault="00480FA3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Data for the countries in North America</w:t>
      </w:r>
    </w:p>
    <w:p w14:paraId="30E1E706" w14:textId="0F355B6D" w:rsidR="00480FA3" w:rsidRPr="003D0731" w:rsidRDefault="00480FA3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Data for the countries in South America</w:t>
      </w:r>
    </w:p>
    <w:p w14:paraId="7A9869B6" w14:textId="7CBDB150" w:rsidR="00480FA3" w:rsidRPr="003D0731" w:rsidRDefault="00480FA3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Average beer serving by continents</w:t>
      </w:r>
    </w:p>
    <w:p w14:paraId="60C21B02" w14:textId="03371011" w:rsidR="00480FA3" w:rsidRPr="003D0731" w:rsidRDefault="003D0731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M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ax 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and average 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beer serving in a 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continent (group by) </w:t>
      </w:r>
    </w:p>
    <w:p w14:paraId="1CDA76FB" w14:textId="6F9ADA19" w:rsidR="00480FA3" w:rsidRPr="003D0731" w:rsidRDefault="003D0731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ountries in continent and 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their count,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min, max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and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mean</w:t>
      </w:r>
      <w:r w:rsidR="00480FA3"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</w:p>
    <w:p w14:paraId="16A865CB" w14:textId="5E6384A0" w:rsidR="00922A22" w:rsidRPr="003D0731" w:rsidRDefault="00922A22" w:rsidP="003D0731">
      <w:pPr>
        <w:pStyle w:val="ListParagraph"/>
        <w:numPr>
          <w:ilvl w:val="0"/>
          <w:numId w:val="2"/>
        </w:numPr>
        <w:ind w:left="144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3D073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Bar Graph - alcohol consumption by continents.</w:t>
      </w:r>
    </w:p>
    <w:p w14:paraId="05936A65" w14:textId="77777777" w:rsidR="00480FA3" w:rsidRDefault="00480FA3" w:rsidP="003D0731">
      <w:pPr>
        <w:ind w:left="720"/>
        <w:rPr>
          <w:color w:val="333333"/>
          <w:shd w:val="clear" w:color="auto" w:fill="FFFFFF"/>
        </w:rPr>
      </w:pPr>
    </w:p>
    <w:p w14:paraId="3E784614" w14:textId="27255438" w:rsidR="00480FA3" w:rsidRDefault="00480FA3">
      <w:pPr>
        <w:rPr>
          <w:color w:val="333333"/>
          <w:shd w:val="clear" w:color="auto" w:fill="FFFFFF"/>
        </w:rPr>
      </w:pPr>
      <w:bookmarkStart w:id="0" w:name="_GoBack"/>
      <w:bookmarkEnd w:id="0"/>
    </w:p>
    <w:p w14:paraId="5E1CB1D9" w14:textId="77777777" w:rsidR="00480FA3" w:rsidRDefault="00480FA3">
      <w:pPr>
        <w:rPr>
          <w:color w:val="333333"/>
          <w:shd w:val="clear" w:color="auto" w:fill="FFFFFF"/>
        </w:rPr>
      </w:pPr>
    </w:p>
    <w:p w14:paraId="00A33AFB" w14:textId="77777777" w:rsidR="00480FA3" w:rsidRDefault="00480FA3">
      <w:pPr>
        <w:rPr>
          <w:color w:val="333333"/>
          <w:shd w:val="clear" w:color="auto" w:fill="FFFFFF"/>
        </w:rPr>
      </w:pPr>
    </w:p>
    <w:p w14:paraId="17E382D3" w14:textId="77777777" w:rsidR="00480FA3" w:rsidRDefault="00480FA3">
      <w:pPr>
        <w:rPr>
          <w:color w:val="333333"/>
          <w:shd w:val="clear" w:color="auto" w:fill="FFFFFF"/>
        </w:rPr>
      </w:pPr>
    </w:p>
    <w:p w14:paraId="372F1FAC" w14:textId="77777777" w:rsidR="008F4353" w:rsidRDefault="008F4353"/>
    <w:sectPr w:rsidR="008F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41205"/>
    <w:multiLevelType w:val="hybridMultilevel"/>
    <w:tmpl w:val="1912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E1018"/>
    <w:multiLevelType w:val="hybridMultilevel"/>
    <w:tmpl w:val="1D5A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53"/>
    <w:rsid w:val="003D0731"/>
    <w:rsid w:val="00480FA3"/>
    <w:rsid w:val="008101C1"/>
    <w:rsid w:val="008F4353"/>
    <w:rsid w:val="009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9165"/>
  <w15:chartTrackingRefBased/>
  <w15:docId w15:val="{412BFB9F-EF74-466C-86A7-E7EA7F85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ivethirtyeight/fivethirtyeight-alcohol-consumption-dataset" TargetMode="External"/><Relationship Id="rId5" Type="http://schemas.openxmlformats.org/officeDocument/2006/relationships/hyperlink" Target="http://worldpopulationreview.com/countries/drinking-age-by-coun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Najmi</dc:creator>
  <cp:keywords/>
  <dc:description/>
  <cp:lastModifiedBy>Johar Najmi</cp:lastModifiedBy>
  <cp:revision>2</cp:revision>
  <dcterms:created xsi:type="dcterms:W3CDTF">2019-12-15T00:03:00Z</dcterms:created>
  <dcterms:modified xsi:type="dcterms:W3CDTF">2019-12-15T00:55:00Z</dcterms:modified>
</cp:coreProperties>
</file>