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C85A8F" w14:textId="77777777" w:rsidR="00B448CE" w:rsidRPr="004F14B7" w:rsidRDefault="00B448CE" w:rsidP="00B448CE">
      <w:pPr>
        <w:pStyle w:val="Heading1"/>
      </w:pPr>
      <w:bookmarkStart w:id="0" w:name="_Toc510712051"/>
      <w:r w:rsidRPr="004F14B7">
        <w:t>Introduction</w:t>
      </w:r>
      <w:bookmarkEnd w:id="0"/>
    </w:p>
    <w:p w14:paraId="6B46FB49" w14:textId="0477C1C8" w:rsidR="00B448CE" w:rsidRDefault="00B448CE" w:rsidP="00B448CE">
      <w:pPr>
        <w:ind w:firstLine="540"/>
        <w:rPr>
          <w:rFonts w:cs="Times New Roman"/>
        </w:rPr>
      </w:pPr>
      <w:r w:rsidRPr="00722E08">
        <w:rPr>
          <w:rFonts w:cs="Times New Roman"/>
        </w:rPr>
        <w:t>The Arctic Ocean represents 34% of the world</w:t>
      </w:r>
      <w:r w:rsidR="00870415">
        <w:rPr>
          <w:rFonts w:cs="Times New Roman"/>
        </w:rPr>
        <w:t>’s</w:t>
      </w:r>
      <w:r w:rsidRPr="00722E08">
        <w:rPr>
          <w:rFonts w:cs="Times New Roman"/>
        </w:rPr>
        <w:t xml:space="preserve"> coastline </w:t>
      </w:r>
      <w:r>
        <w:fldChar w:fldCharType="begin" w:fldLock="1"/>
      </w:r>
      <w:r w:rsidR="00BC2843">
        <w:instrText>ADDIN CSL_CITATION {"citationItems":[{"id":"ITEM-1","itemData":{"DOI":"10.1007/s12237-010-9362-6","ISBN":"1223701093","ISSN":"15592723","abstract":"Arctic permafrost coasts are sensitive to changing climate. The lengthening open water season and the increasing open water area are likely to induce greater erosion and threaten community and industry infrastructure as well as dramatically change nutrient pathways in the near-shore zone. The shallow, mediterranean Arctic Ocean is likely to be strongly affected by changes in currently poorly observed arctic coastal dynamics. We present a geomorphological classification scheme for the arctic coast, with 101,447 km of coastline in 1,315 segments. The average rate of erosion for the arctic coast is 0.5 m year−1 with high local and regional variability. Highest rates are observed in the Laptev, East Siberian, and Beaufort Seas. Strong spatial variability in associated database bluff height, ground carbon and ice content, and coastline movement highlights the need to estimate the relative importance of shifting coastal fluxes to the Arctic Ocean at multiple spatial scales.","author":[{"dropping-particle":"","family":"Lantuit","given":"Hugues","non-dropping-particle":"","parse-names":false,"suffix":""},{"dropping-particle":"","family":"Overduin","given":"Pier Paul","non-dropping-particle":"","parse-names":false,"suffix":""},{"dropping-particle":"","family":"Couture","given":"Nicole","non-dropping-particle":"","parse-names":false,"suffix":""},{"dropping-particle":"","family":"Wetterich","given":"Sebastian","non-dropping-particle":"","parse-names":false,"suffix":""},{"dropping-particle":"","family":"Aré","given":"Felix","non-dropping-particle":"","parse-names":false,"suffix":""},{"dropping-particle":"","family":"Atkinson","given":"David","non-dropping-particle":"","parse-names":false,"suffix":""},{"dropping-particle":"","family":"Brown","given":"Jerry","non-dropping-particle":"","parse-names":false,"suffix":""},{"dropping-particle":"","family":"Cherkashov","given":"Georgy","non-dropping-particle":"","parse-names":false,"suffix":""},{"dropping-particle":"","family":"Drozdov","given":"Dmitry","non-dropping-particle":"","parse-names":false,"suffix":""},{"dropping-particle":"","family":"Donald Forbes","given":"Lawrence","non-dropping-particle":"","parse-names":false,"suffix":""},{"dropping-particle":"","family":"Graves-Gaylord","given":"Allison","non-dropping-particle":"","parse-names":false,"suffix":""},{"dropping-particle":"","family":"Grigoriev","given":"Mikhail","non-dropping-particle":"","parse-names":false,"suffix":""},{"dropping-particle":"","family":"Hubberten","given":"Hans Wolfgang","non-dropping-particle":"","parse-names":false,"suffix":""},{"dropping-particle":"","family":"Jordan","given":"James","non-dropping-particle":"","parse-names":false,"suffix":""},{"dropping-particle":"","family":"Jorgenson","given":"Torre","non-dropping-particle":"","parse-names":false,"suffix":""},{"dropping-particle":"","family":"Ødegård","given":"Rune Strand","non-dropping-particle":"","parse-names":false,"suffix":""},{"dropping-particle":"","family":"Ogorodov","given":"Stanislav","non-dropping-particle":"","parse-names":false,"suffix":""},{"dropping-particle":"","family":"Pollard","given":"Wayne H.","non-dropping-particle":"","parse-names":false,"suffix":""},{"dropping-particle":"","family":"Rachold","given":"Volker","non-dropping-particle":"","parse-names":false,"suffix":""},{"dropping-particle":"","family":"Sedenko","given":"Sergey","non-dropping-particle":"","parse-names":false,"suffix":""},{"dropping-particle":"","family":"Solomon","given":"Steve","non-dropping-particle":"","parse-names":false,"suffix":""},{"dropping-particle":"","family":"Steenhuisen","given":"Frits","non-dropping-particle":"","parse-names":false,"suffix":""},{"dropping-particle":"","family":"Streletskaya","given":"Irina","non-dropping-particle":"","parse-names":false,"suffix":""},{"dropping-particle":"","family":"Vasiliev","given":"Alexander","non-dropping-particle":"","parse-names":false,"suffix":""}],"container-title":"Estuaries and Coasts","id":"ITEM-1","issue":"2","issued":{"date-parts":[["2012"]]},"page":"383-400","title":"The Arctic Coastal Dynamics Database: A New Classification Scheme and Statistics on Arctic Permafrost Coastlines","type":"article-journal","volume":"35"},"uris":["http://www.mendeley.com/documents/?uuid=8f03fce5-ee8b-487f-b5d9-f9d2069c2800"]}],"mendeley":{"formattedCitation":"(Lantuit et al. 2012)","plainTextFormattedCitation":"(Lantuit et al. 2012)","previouslyFormattedCitation":"(Lantuit et al. 2012)"},"properties":{"noteIndex":0},"schema":"https://github.com/citation-style-language/schema/raw/master/csl-citation.json"}</w:instrText>
      </w:r>
      <w:r>
        <w:fldChar w:fldCharType="separate"/>
      </w:r>
      <w:r w:rsidRPr="001F5D7C">
        <w:rPr>
          <w:noProof/>
        </w:rPr>
        <w:t>(Lantuit et al. 2012)</w:t>
      </w:r>
      <w:r>
        <w:fldChar w:fldCharType="end"/>
      </w:r>
      <w:r>
        <w:rPr>
          <w:rFonts w:cs="Times New Roman"/>
        </w:rPr>
        <w:t xml:space="preserve">, </w:t>
      </w:r>
      <w:r w:rsidRPr="00722E08">
        <w:rPr>
          <w:rFonts w:cs="Times New Roman"/>
        </w:rPr>
        <w:t xml:space="preserve">yet is among the least studied marine ecosystems in the world due to inclement weather and inaccessibility. The shallow, broad coastal shelves in the Arctic comprise a much higher proportion </w:t>
      </w:r>
      <w:r w:rsidR="00070CC8">
        <w:rPr>
          <w:rFonts w:cs="Times New Roman"/>
        </w:rPr>
        <w:t xml:space="preserve">of the coast compared to </w:t>
      </w:r>
      <w:r w:rsidRPr="00722E08">
        <w:rPr>
          <w:rFonts w:cs="Times New Roman"/>
        </w:rPr>
        <w:t xml:space="preserve">other oceans </w:t>
      </w:r>
      <w:r>
        <w:rPr>
          <w:rFonts w:cs="Times New Roman"/>
        </w:rPr>
        <w:fldChar w:fldCharType="begin" w:fldLock="1"/>
      </w:r>
      <w:r w:rsidR="00BC2843">
        <w:rPr>
          <w:rFonts w:cs="Times New Roman"/>
        </w:rPr>
        <w:instrText>ADDIN CSL_CITATION {"citationItems":[{"id":"ITEM-1","itemData":{"author":[{"dropping-particle":"","family":"Eakins","given":"B.W.","non-dropping-particle":"","parse-names":false,"suffix":""},{"dropping-particle":"","family":"Sharman","given":"G.F.","non-dropping-particle":"","parse-names":false,"suffix":""}],"container-title":"NOAA National Geophysical Data Center, Boulder, CO","id":"ITEM-1","issued":{"date-parts":[["2010"]]},"number-of-pages":"1","title":"Volumes of the World's Oceans from ETOPO1","type":"report"},"uris":["http://www.mendeley.com/documents/?uuid=a74e69d0-a457-4279-9acc-acf58d0ea0d7"]}],"mendeley":{"formattedCitation":"(Eakins and Sharman 2010)","plainTextFormattedCitation":"(Eakins and Sharman 2010)","previouslyFormattedCitation":"(Eakins and Sharman 2010)"},"properties":{"noteIndex":0},"schema":"https://github.com/citation-style-language/schema/raw/master/csl-citation.json"}</w:instrText>
      </w:r>
      <w:r>
        <w:rPr>
          <w:rFonts w:cs="Times New Roman"/>
        </w:rPr>
        <w:fldChar w:fldCharType="separate"/>
      </w:r>
      <w:r w:rsidRPr="001F5D7C">
        <w:rPr>
          <w:rFonts w:cs="Times New Roman"/>
          <w:noProof/>
        </w:rPr>
        <w:t>(Eakins and Sharman 2010)</w:t>
      </w:r>
      <w:r>
        <w:rPr>
          <w:rFonts w:cs="Times New Roman"/>
        </w:rPr>
        <w:fldChar w:fldCharType="end"/>
      </w:r>
      <w:r>
        <w:rPr>
          <w:rFonts w:cs="Times New Roman"/>
        </w:rPr>
        <w:t xml:space="preserve">, </w:t>
      </w:r>
      <w:r w:rsidRPr="00722E08">
        <w:rPr>
          <w:rFonts w:cs="Times New Roman"/>
        </w:rPr>
        <w:t xml:space="preserve">and are not accessible by </w:t>
      </w:r>
      <w:r>
        <w:rPr>
          <w:rFonts w:cs="Times New Roman"/>
        </w:rPr>
        <w:t xml:space="preserve">deep-drafted, </w:t>
      </w:r>
      <w:r w:rsidRPr="00722E08">
        <w:rPr>
          <w:rFonts w:cs="Times New Roman"/>
        </w:rPr>
        <w:t>ocean</w:t>
      </w:r>
      <w:r>
        <w:rPr>
          <w:rFonts w:cs="Times New Roman"/>
        </w:rPr>
        <w:t>-</w:t>
      </w:r>
      <w:r w:rsidRPr="00722E08">
        <w:rPr>
          <w:rFonts w:cs="Times New Roman"/>
        </w:rPr>
        <w:t>research vessels</w:t>
      </w:r>
      <w:r>
        <w:rPr>
          <w:rFonts w:cs="Times New Roman"/>
        </w:rPr>
        <w:t xml:space="preserve">, causing </w:t>
      </w:r>
      <w:r w:rsidRPr="00722E08">
        <w:rPr>
          <w:rFonts w:cs="Times New Roman"/>
        </w:rPr>
        <w:t>nearshore</w:t>
      </w:r>
      <w:r w:rsidR="00EE44D0">
        <w:rPr>
          <w:rFonts w:cs="Times New Roman"/>
        </w:rPr>
        <w:t xml:space="preserve"> ecotypes in</w:t>
      </w:r>
      <w:r w:rsidRPr="00722E08">
        <w:rPr>
          <w:rFonts w:cs="Times New Roman"/>
        </w:rPr>
        <w:t xml:space="preserve"> </w:t>
      </w:r>
      <w:r>
        <w:rPr>
          <w:rFonts w:cs="Times New Roman"/>
        </w:rPr>
        <w:t>Arctic regions to be under-studied</w:t>
      </w:r>
      <w:r w:rsidRPr="00722E08">
        <w:rPr>
          <w:rFonts w:cs="Times New Roman"/>
        </w:rPr>
        <w:t xml:space="preserve">. The nearshore regions of the Arctic support a robust fish community comprised of marine, freshwater, and diadromous species of all life stages that subsist in the seasonally estuarine conditions. There are approximately 211 circumpolar marine fish species in 39 families </w:t>
      </w:r>
      <w:r>
        <w:rPr>
          <w:rFonts w:cs="Times New Roman"/>
        </w:rPr>
        <w:fldChar w:fldCharType="begin" w:fldLock="1"/>
      </w:r>
      <w:r w:rsidR="00BC2843">
        <w:rPr>
          <w:rFonts w:cs="Times New Roman"/>
        </w:rPr>
        <w:instrText>ADDIN CSL_CITATION {"citationItems":[{"id":"ITEM-1","itemData":{"DOI":"10.1007/s12526-010-0070-z","ISBN":"9789935431554","ISSN":"18671616","abstract":"Taxonomic and distributional information on each fish species found in arctic marine waters is reviewed, and a list of families and species with commentary on distributional records is presented. The list incorporates results from examination of museum collections of arctic marine fishes dating back to the 1830s. It also incorporates results from DNA barcoding, used to complement morphological charac- ters in evaluating problematic taxa and to assist in identifica- tion of specimens collected in recent expeditions. Barcoding results are depicted in a neighbor-joining tree of 880 CO1 (cytochrome c oxidase 1 gene) sequences distributed among 165 species from the arctic region and adjacent waters, and discussed in the family reviews. Using our definition of the arctic region, we count 242 species with documented presence, if 12 species that likely are synonyms are excluded. The 242 species are distributed among 45 families. Six families in Cottoidei with 72 species and five in Zoarcoidei with 55 species account for more than half (52.5%) the species. This study produced CO1 sequences for 106 of the 242 species. Sequence variability in the barcode region permits discrimination of all species. The average sequence variation within species was 0.3% (range 0–3.5%), while the average genetic distance between congeners was 4.7% (range 3.7–13.3%). The CO1 sequences support taxonomic separation of some species, such as Osmerus dentex and O. mordax and Liparis bathyarcticus and L. gibbus; and synonymy of others, like Myoxocephalus verrucosus in M. scorpius and Gymnelus knipowitschi in G. hemifasciatus. They sometimes revealed the presence of additional species that were not entirely expected, such as an unidentified species of Ammodytes in the western Gulf of Alaska, most likely A. personatus; and an unidentified Icelus species of the I. spatula complex with populations in the western Gulf of Alaska and the northern Bering and Chukchi Seas which could be a new species or a species in synonymy. Reviewing distribution, we found that for 24 species the patterns assigned by authors understated historical presence in the arctic region, and for 12 species they overstated presence. For instance, Hippoglossoides robustus is counted as an arctic–boreal species rather than predominantly boreal, and Artediellus uncinatus as predominantly arctic rather than predominantly boreal. Species with arctic, predominantly arctic, or arctic–boreal distributions composed 41% of the 242 s…","author":[{"dropping-particle":"","family":"Mecklenburg","given":"Catherine W.","non-dropping-particle":"","parse-names":false,"suffix":""},{"dropping-particle":"","family":"Møller","given":"Peter Rask","non-dropping-particle":"","parse-names":false,"suffix":""},{"dropping-particle":"","family":"Steinke","given":"Dirk","non-dropping-particle":"","parse-names":false,"suffix":""}],"container-title":"Marine Biodiversity","id":"ITEM-1","issue":"1","issued":{"date-parts":[["2011"]]},"note":"211 marine only species. \n6 families are diadromous so 39 marine only families. \nSubtract one more for sculpins","page":"109-140","title":"Biodiversity of arctic marine fishes: Taxonomy and zoogeography","type":"article-journal","volume":"41"},"uris":["http://www.mendeley.com/documents/?uuid=e422af4f-4c27-490f-9306-46c546f869a4"]}],"mendeley":{"formattedCitation":"(Mecklenburg et al. 2011)","plainTextFormattedCitation":"(Mecklenburg et al. 2011)","previouslyFormattedCitation":"(Mecklenburg et al. 2011)"},"properties":{"noteIndex":0},"schema":"https://github.com/citation-style-language/schema/raw/master/csl-citation.json"}</w:instrText>
      </w:r>
      <w:r>
        <w:rPr>
          <w:rFonts w:cs="Times New Roman"/>
        </w:rPr>
        <w:fldChar w:fldCharType="separate"/>
      </w:r>
      <w:r w:rsidRPr="00764928">
        <w:rPr>
          <w:rFonts w:cs="Times New Roman"/>
          <w:noProof/>
        </w:rPr>
        <w:t>(Mecklenburg et al. 2011)</w:t>
      </w:r>
      <w:r>
        <w:rPr>
          <w:rFonts w:cs="Times New Roman"/>
        </w:rPr>
        <w:fldChar w:fldCharType="end"/>
      </w:r>
      <w:r>
        <w:rPr>
          <w:rFonts w:cs="Times New Roman"/>
        </w:rPr>
        <w:t>,</w:t>
      </w:r>
      <w:r w:rsidRPr="00722E08">
        <w:rPr>
          <w:rFonts w:cs="Times New Roman"/>
        </w:rPr>
        <w:t xml:space="preserve"> as well as approximately 99 freshwater or diadromous fish species in 17 families</w:t>
      </w:r>
      <w:r>
        <w:rPr>
          <w:rFonts w:cs="Times New Roman"/>
        </w:rPr>
        <w:t xml:space="preserve"> </w:t>
      </w:r>
      <w:r>
        <w:rPr>
          <w:rFonts w:cs="Times New Roman"/>
        </w:rPr>
        <w:fldChar w:fldCharType="begin" w:fldLock="1"/>
      </w:r>
      <w:r w:rsidR="00BC2843">
        <w:rPr>
          <w:rFonts w:cs="Times New Roman"/>
        </w:rPr>
        <w:instrText>ADDIN CSL_CITATION {"citationItems":[{"id":"ITEM-1","itemData":{"DOI":"10.1579/0044-7447(2006)35","ISBN":"0044-7447","ISSN":"0044-7447","PMID":"17256641","abstract":"Projected shifts in climate forcing variables such as temperature and precipitation are of great relevance to arctic freshwater ecosystems and biota. These will result in many direct and indirect effects upon the ecosystems and fish present therein. Shifts projected for fish populations will range from positive to negative in overall effect, differ among species and also among populations within species depending upon their biology and tolerances, and will be integrated by the fish within their local aquascapes. This results in a wide range of future possibilities for arctic freshwater and diadromous fishes. Owing to a dearth of basic knowledge regarding fish biology and habitat interactions in the north, complicated by scaling issues and uncertainty in future climate projections, only qualitative scenarios can be developed in most cases. This limits preparedness to meet challenges of climate change in the Arctic with respect to fish and fisheries.","author":[{"dropping-particle":"","family":"Reist","given":"James D.","non-dropping-particle":"","parse-names":false,"suffix":""},{"dropping-particle":"","family":"Wrona","given":"Frederick J.","non-dropping-particle":"","parse-names":false,"suffix":""},{"dropping-particle":"","family":"Prowse","given":"Terry D.","non-dropping-particle":"","parse-names":false,"suffix":""},{"dropping-particle":"","family":"Power","given":"Michael","non-dropping-particle":"","parse-names":false,"suffix":""},{"dropping-particle":"","family":"Dempson","given":"J. Brian","non-dropping-particle":"","parse-names":false,"suffix":""},{"dropping-particle":"","family":"Beamish","given":"Richard J.","non-dropping-particle":"","parse-names":false,"suffix":""},{"dropping-particle":"","family":"King","given":"Jacquelynne R.","non-dropping-particle":"","parse-names":false,"suffix":""},{"dropping-particle":"","family":"Carmichael","given":"Theresa J.","non-dropping-particle":"","parse-names":false,"suffix":""},{"dropping-particle":"","family":"Sawatzky","given":"Chantelle D.","non-dropping-particle":"","parse-names":false,"suffix":""}],"container-title":"Ambio","id":"ITEM-1","issue":"7","issued":{"date-parts":[["2006"]]},"note":"99 total species circumpolar (freshwater &amp;amp; diadromous), 58 are in NW North America","page":"370-380","title":"General effects of climate change on Arctic fishes and fish populations.","type":"article-journal","volume":"35"},"uris":["http://www.mendeley.com/documents/?uuid=348c6b59-e063-4139-9d18-763f581938a7"]}],"mendeley":{"formattedCitation":"(Reist et al. 2006)","plainTextFormattedCitation":"(Reist et al. 2006)","previouslyFormattedCitation":"(Reist et al. 2006)"},"properties":{"noteIndex":0},"schema":"https://github.com/citation-style-language/schema/raw/master/csl-citation.json"}</w:instrText>
      </w:r>
      <w:r>
        <w:rPr>
          <w:rFonts w:cs="Times New Roman"/>
        </w:rPr>
        <w:fldChar w:fldCharType="separate"/>
      </w:r>
      <w:r w:rsidRPr="00764928">
        <w:rPr>
          <w:rFonts w:cs="Times New Roman"/>
          <w:noProof/>
        </w:rPr>
        <w:t>(Reist et al. 2006)</w:t>
      </w:r>
      <w:r>
        <w:rPr>
          <w:rFonts w:cs="Times New Roman"/>
        </w:rPr>
        <w:fldChar w:fldCharType="end"/>
      </w:r>
      <w:r w:rsidRPr="00722E08">
        <w:rPr>
          <w:rFonts w:cs="Times New Roman"/>
        </w:rPr>
        <w:t xml:space="preserve"> that inhabit Arctic waters, many of them found in the coastal Beaufort Sea along the northern Alaskan coast. </w:t>
      </w:r>
      <w:r>
        <w:rPr>
          <w:rFonts w:cs="Times New Roman"/>
        </w:rPr>
        <w:t xml:space="preserve">Despite this diversity, there are few aquatic long-term studies in the Arctic </w:t>
      </w:r>
      <w:r>
        <w:rPr>
          <w:rFonts w:cs="Times New Roman"/>
        </w:rPr>
        <w:fldChar w:fldCharType="begin" w:fldLock="1"/>
      </w:r>
      <w:r w:rsidR="00BC2843">
        <w:rPr>
          <w:rFonts w:cs="Times New Roman"/>
        </w:rPr>
        <w:instrText>ADDIN CSL_CITATION {"citationItems":[{"id":"ITEM-1","itemData":{"DOI":"10.1073/pnas.1207509109","ISBN":"0027-8424","ISSN":"0027-8424","PMID":"22891319","abstract":"Climate warming can trigger abrupt ecosystem changes in the Arctic. Despite the considerable interest in characterizing and understanding the ecological impact of rapid climate warming in the Arctic, few long time series exist that allow addressing these research goals. During a 30-y period (1980-2010) of gradually increasing seawater temperature and decreasing sea ice cover in Svalbard, we document rapid and extensive structural changes in the rocky-bottom communities of two Arctic fjords. The most striking component of the benthic reorganization was an abrupt fivefold increase in macroalgal cover in 1995 in Kongsfjord and an eightfold increase in 2000 in Smeerenburgfjord. Simultaneous changes in the abundance of benthic invertebrates suggest that the macroalgae played a key structuring role in these communities. The abrupt, substantial, and persistent nature of the changes observed is indicative of a climate-driven ecological regime shift. The ecological processes thought to drive the observed regime shifts are likely to promote the borealization of these Arctic marine communities in the coming years.","author":[{"dropping-particle":"","family":"Kortsch","given":"S.","non-dropping-particle":"","parse-names":false,"suffix":""},{"dropping-particle":"","family":"Primicerio","given":"R.","non-dropping-particle":"","parse-names":false,"suffix":""},{"dropping-particle":"","family":"Beuchel","given":"F.","non-dropping-particle":"","parse-names":false,"suffix":""},{"dropping-particle":"","family":"Renaud","given":"P. E.","non-dropping-particle":"","parse-names":false,"suffix":""},{"dropping-particle":"","family":"Rodrigues","given":"J.","non-dropping-particle":"","parse-names":false,"suffix":""},{"dropping-particle":"","family":"Lonne","given":"O. J.","non-dropping-particle":"","parse-names":false,"suffix":""},{"dropping-particle":"","family":"Gulliksen","given":"B.","non-dropping-particle":"","parse-names":false,"suffix":""}],"container-title":"Proceedings of the National Academy of Sciences","id":"ITEM-1","issue":"35","issued":{"date-parts":[["2012"]]},"page":"14052-14057","title":"Climate-driven regime shifts in Arctic marine benthos","type":"article-journal","volume":"109"},"uris":["http://www.mendeley.com/documents/?uuid=c70804a4-acf9-4777-a109-3fc4a48c4fd6"]}],"mendeley":{"formattedCitation":"(Kortsch et al. 2012)","plainTextFormattedCitation":"(Kortsch et al. 2012)","previouslyFormattedCitation":"(Kortsch et al. 2012)"},"properties":{"noteIndex":0},"schema":"https://github.com/citation-style-language/schema/raw/master/csl-citation.json"}</w:instrText>
      </w:r>
      <w:r>
        <w:rPr>
          <w:rFonts w:cs="Times New Roman"/>
        </w:rPr>
        <w:fldChar w:fldCharType="separate"/>
      </w:r>
      <w:r w:rsidRPr="00764928">
        <w:rPr>
          <w:rFonts w:cs="Times New Roman"/>
          <w:noProof/>
        </w:rPr>
        <w:t>(Kortsch et al. 2012)</w:t>
      </w:r>
      <w:r>
        <w:rPr>
          <w:rFonts w:cs="Times New Roman"/>
        </w:rPr>
        <w:fldChar w:fldCharType="end"/>
      </w:r>
      <w:r>
        <w:rPr>
          <w:rFonts w:cs="Times New Roman"/>
        </w:rPr>
        <w:t xml:space="preserve">, with most research focusing on either permafrost and resulting greenhouse gas emissions from thawing or high-trophic organisms </w:t>
      </w:r>
      <w:r>
        <w:rPr>
          <w:rFonts w:cs="Times New Roman"/>
        </w:rPr>
        <w:fldChar w:fldCharType="begin" w:fldLock="1"/>
      </w:r>
      <w:r w:rsidR="00BC2843">
        <w:rPr>
          <w:rFonts w:cs="Times New Roman"/>
        </w:rPr>
        <w:instrText>ADDIN CSL_CITATION {"citationItems":[{"id":"ITEM-1","itemData":{"DOI":"10.1038/nclimate3188","ISSN":"17586798","abstract":"A holistic and transdisciplinary approach is urgently required to investigate the physical and socio-economic impacts of collapsing coastlines in the Arctic nearshore zone.","author":[{"dropping-particle":"","family":"Fritz","given":"Michael","non-dropping-particle":"","parse-names":false,"suffix":""},{"dropping-particle":"","family":"Vonk","given":"Jorien E.","non-dropping-particle":"","parse-names":false,"suffix":""},{"dropping-particle":"","family":"Lantuit","given":"Hugues","non-dropping-particle":"","parse-names":false,"suffix":""}],"container-title":"Nature Climate Change","id":"ITEM-1","issue":"1","issued":{"date-parts":[["2017"]]},"page":"6-7","title":"Collapsing Arctic coastlines","type":"article-journal","volume":"7"},"uris":["http://www.mendeley.com/documents/?uuid=efdf003a-34e0-40a9-a959-e7b842fc98e3"]}],"mendeley":{"formattedCitation":"(Fritz et al. 2017)","plainTextFormattedCitation":"(Fritz et al. 2017)","previouslyFormattedCitation":"(Fritz et al. 2017)"},"properties":{"noteIndex":0},"schema":"https://github.com/citation-style-language/schema/raw/master/csl-citation.json"}</w:instrText>
      </w:r>
      <w:r>
        <w:rPr>
          <w:rFonts w:cs="Times New Roman"/>
        </w:rPr>
        <w:fldChar w:fldCharType="separate"/>
      </w:r>
      <w:r w:rsidRPr="00764928">
        <w:rPr>
          <w:rFonts w:cs="Times New Roman"/>
          <w:noProof/>
        </w:rPr>
        <w:t>(Fritz et al. 2017)</w:t>
      </w:r>
      <w:r>
        <w:rPr>
          <w:rFonts w:cs="Times New Roman"/>
        </w:rPr>
        <w:fldChar w:fldCharType="end"/>
      </w:r>
      <w:r>
        <w:rPr>
          <w:rFonts w:cs="Times New Roman"/>
        </w:rPr>
        <w:t xml:space="preserve">. </w:t>
      </w:r>
    </w:p>
    <w:p w14:paraId="66B92B8B" w14:textId="6E205F10" w:rsidR="00070CC8" w:rsidRDefault="00070CC8" w:rsidP="00070CC8">
      <w:pPr>
        <w:ind w:firstLine="540"/>
        <w:rPr>
          <w:rFonts w:cs="Times New Roman"/>
        </w:rPr>
      </w:pPr>
      <w:r w:rsidRPr="003622D7">
        <w:rPr>
          <w:rFonts w:cs="Times New Roman"/>
        </w:rPr>
        <w:t xml:space="preserve">Climate models predict that the effects of climate change will be felt most acutely in the Arctic, with sea surface temperatures predicted to rise more than </w:t>
      </w:r>
      <w:r>
        <w:rPr>
          <w:rFonts w:cs="Times New Roman"/>
        </w:rPr>
        <w:t xml:space="preserve">in </w:t>
      </w:r>
      <w:r w:rsidRPr="003622D7">
        <w:rPr>
          <w:rFonts w:cs="Times New Roman"/>
        </w:rPr>
        <w:t>temperate latitudes</w:t>
      </w:r>
      <w:r>
        <w:rPr>
          <w:rFonts w:cs="Times New Roman"/>
        </w:rPr>
        <w:t xml:space="preserve">: </w:t>
      </w:r>
      <w:r w:rsidRPr="003622D7">
        <w:rPr>
          <w:rFonts w:cs="Times New Roman"/>
        </w:rPr>
        <w:t>mean annual temperatures are predicted to outpace global averages rising 3–10</w:t>
      </w:r>
      <w:r>
        <w:rPr>
          <w:rFonts w:cs="Times New Roman"/>
        </w:rPr>
        <w:t>°</w:t>
      </w:r>
      <w:r w:rsidRPr="003622D7">
        <w:rPr>
          <w:rFonts w:cs="Times New Roman"/>
        </w:rPr>
        <w:t xml:space="preserve">C </w:t>
      </w:r>
      <w:r>
        <w:rPr>
          <w:rFonts w:cs="Times New Roman"/>
        </w:rPr>
        <w:t>over</w:t>
      </w:r>
      <w:r w:rsidRPr="003622D7">
        <w:rPr>
          <w:rFonts w:cs="Times New Roman"/>
        </w:rPr>
        <w:t xml:space="preserve"> the next 80 years </w:t>
      </w:r>
      <w:r>
        <w:rPr>
          <w:rFonts w:cs="Times New Roman"/>
        </w:rPr>
        <w:fldChar w:fldCharType="begin" w:fldLock="1"/>
      </w:r>
      <w:r w:rsidR="00BC2843">
        <w:rPr>
          <w:rFonts w:cs="Times New Roman"/>
        </w:rPr>
        <w:instrText>ADDIN CSL_CITATION {"citationItems":[{"id":"ITEM-1","itemData":{"DOI":"10.1017/CBO9781107415324","ISBN":"9789291691432","ISSN":"1476-4687","PMID":"17429376","abstract":"The Synthesis Report (SYR), constituting the final product of the Fifth Assessment Report (AR5) of the Intergovernmental Panel on Climate Change (IPCC), is published under the title Climate Change 2014. This report distils, synthesizes and integrates the key findings of the three Working Group contributions – The Physical Science Basis, Impacts, Adaptation, and Vulnerability and Mitigation of Climate Change – to the AR5 in a concise document for the benefit of decision makers in the government, the private sector as well as the public at large. The SYR also draws on the findings of the two Special Reports brought out in 2011 dealing with Renewable Energy Sources and Climate Change Mitigation, and Managing the Risks of Extreme Events and Disasters to Advance Climate Change Adaptation. The SYR, therefore, is a comprehensive up-to-date compilation of assessments dealing with climate change, based on the most recent scientific, technical and socio-economic literature in the field.","author":[{"dropping-particle":"","family":"IPCC","given":"","non-dropping-particle":"","parse-names":false,"suffix":""}],"container-title":"IPCC","editor":[{"dropping-particle":"","family":"Team","given":"Core Writing","non-dropping-particle":"","parse-names":false,"suffix":""},{"dropping-particle":"","family":"Pachauri","given":"Rajendra K.","non-dropping-particle":"","parse-names":false,"suffix":""},{"dropping-particle":"","family":"Meyer","given":"Leo","non-dropping-particle":"","parse-names":false,"suffix":""}],"id":"ITEM-1","issued":{"date-parts":[["2014"]]},"page":"151","publisher-place":"Geneva, Switzerland","title":"Climate Change 2014 Synthesis Report. Contribution of Working Groups I, II and III to the Fifth Assessment Report of the Intergovernmental Panel on Climate Change","type":"chapter"},"uris":["http://www.mendeley.com/documents/?uuid=027d0c19-2a96-4cca-9b61-84a834957023"]}],"mendeley":{"formattedCitation":"(IPCC 2014)","plainTextFormattedCitation":"(IPCC 2014)","previouslyFormattedCitation":"(IPCC 2014)"},"properties":{"noteIndex":0},"schema":"https://github.com/citation-style-language/schema/raw/master/csl-citation.json"}</w:instrText>
      </w:r>
      <w:r>
        <w:rPr>
          <w:rFonts w:cs="Times New Roman"/>
        </w:rPr>
        <w:fldChar w:fldCharType="separate"/>
      </w:r>
      <w:r w:rsidRPr="007410AC">
        <w:rPr>
          <w:rFonts w:cs="Times New Roman"/>
          <w:noProof/>
        </w:rPr>
        <w:t>(IPCC 2014)</w:t>
      </w:r>
      <w:r>
        <w:rPr>
          <w:rFonts w:cs="Times New Roman"/>
        </w:rPr>
        <w:fldChar w:fldCharType="end"/>
      </w:r>
      <w:r w:rsidRPr="003622D7">
        <w:rPr>
          <w:rFonts w:cs="Times New Roman"/>
        </w:rPr>
        <w:t>. Expected changes are much broader than just temperature</w:t>
      </w:r>
      <w:r>
        <w:rPr>
          <w:rFonts w:cs="Times New Roman"/>
        </w:rPr>
        <w:t>; for example,</w:t>
      </w:r>
      <w:r w:rsidRPr="003622D7">
        <w:rPr>
          <w:rFonts w:cs="Times New Roman"/>
        </w:rPr>
        <w:t xml:space="preserve"> observed mean annual sea-ice spatial extent has been decreasing 3.5–4.1% per decade</w:t>
      </w:r>
      <w:r>
        <w:rPr>
          <w:rFonts w:cs="Times New Roman"/>
        </w:rPr>
        <w:t xml:space="preserve"> and </w:t>
      </w:r>
      <w:r w:rsidRPr="003622D7">
        <w:rPr>
          <w:rFonts w:cs="Times New Roman"/>
        </w:rPr>
        <w:t xml:space="preserve">precipitation is expected to increase 30–50% </w:t>
      </w:r>
      <w:r>
        <w:rPr>
          <w:rFonts w:cs="Times New Roman"/>
        </w:rPr>
        <w:fldChar w:fldCharType="begin" w:fldLock="1"/>
      </w:r>
      <w:r w:rsidR="00BC2843">
        <w:rPr>
          <w:rFonts w:cs="Times New Roman"/>
        </w:rPr>
        <w:instrText>ADDIN CSL_CITATION {"citationItems":[{"id":"ITEM-1","itemData":{"DOI":"10.1017/CBO9781107415324","ISBN":"9789291691432","ISSN":"1476-4687","PMID":"17429376","abstract":"The Synthesis Report (SYR), constituting the final product of the Fifth Assessment Report (AR5) of the Intergovernmental Panel on Climate Change (IPCC), is published under the title Climate Change 2014. This report distils, synthesizes and integrates the key findings of the three Working Group contributions – The Physical Science Basis, Impacts, Adaptation, and Vulnerability and Mitigation of Climate Change – to the AR5 in a concise document for the benefit of decision makers in the government, the private sector as well as the public at large. The SYR also draws on the findings of the two Special Reports brought out in 2011 dealing with Renewable Energy Sources and Climate Change Mitigation, and Managing the Risks of Extreme Events and Disasters to Advance Climate Change Adaptation. The SYR, therefore, is a comprehensive up-to-date compilation of assessments dealing with climate change, based on the most recent scientific, technical and socio-economic literature in the field.","author":[{"dropping-particle":"","family":"IPCC","given":"","non-dropping-particle":"","parse-names":false,"suffix":""}],"container-title":"IPCC","editor":[{"dropping-particle":"","family":"Team","given":"Core Writing","non-dropping-particle":"","parse-names":false,"suffix":""},{"dropping-particle":"","family":"Pachauri","given":"Rajendra K.","non-dropping-particle":"","parse-names":false,"suffix":""},{"dropping-particle":"","family":"Meyer","given":"Leo","non-dropping-particle":"","parse-names":false,"suffix":""}],"id":"ITEM-1","issued":{"date-parts":[["2014"]]},"page":"151","publisher-place":"Geneva, Switzerland","title":"Climate Change 2014 Synthesis Report. Contribution of Working Groups I, II and III to the Fifth Assessment Report of the Intergovernmental Panel on Climate Change","type":"chapter"},"uris":["http://www.mendeley.com/documents/?uuid=027d0c19-2a96-4cca-9b61-84a834957023"]}],"mendeley":{"formattedCitation":"(IPCC 2014)","plainTextFormattedCitation":"(IPCC 2014)","previouslyFormattedCitation":"(IPCC 2014)"},"properties":{"noteIndex":0},"schema":"https://github.com/citation-style-language/schema/raw/master/csl-citation.json"}</w:instrText>
      </w:r>
      <w:r>
        <w:rPr>
          <w:rFonts w:cs="Times New Roman"/>
        </w:rPr>
        <w:fldChar w:fldCharType="separate"/>
      </w:r>
      <w:r w:rsidRPr="00693EB0">
        <w:rPr>
          <w:rFonts w:cs="Times New Roman"/>
          <w:noProof/>
        </w:rPr>
        <w:t>(IPCC 2014)</w:t>
      </w:r>
      <w:r>
        <w:rPr>
          <w:rFonts w:cs="Times New Roman"/>
        </w:rPr>
        <w:fldChar w:fldCharType="end"/>
      </w:r>
      <w:r w:rsidRPr="003622D7">
        <w:rPr>
          <w:rFonts w:cs="Times New Roman"/>
        </w:rPr>
        <w:t xml:space="preserve">. A reduced duration of shore-fast sea </w:t>
      </w:r>
      <w:r w:rsidRPr="003622D7">
        <w:rPr>
          <w:rFonts w:cs="Times New Roman"/>
        </w:rPr>
        <w:lastRenderedPageBreak/>
        <w:t>ice coverage also means that winter storms will likely erode shores more quickly</w:t>
      </w:r>
      <w:r>
        <w:rPr>
          <w:rFonts w:cs="Times New Roman"/>
        </w:rPr>
        <w:t>, with</w:t>
      </w:r>
      <w:r w:rsidRPr="003622D7">
        <w:rPr>
          <w:rFonts w:cs="Times New Roman"/>
        </w:rPr>
        <w:t xml:space="preserve"> coastlines in many locations along </w:t>
      </w:r>
      <w:r>
        <w:rPr>
          <w:rFonts w:cs="Times New Roman"/>
        </w:rPr>
        <w:t>the Beaufort Sea</w:t>
      </w:r>
      <w:r w:rsidRPr="003622D7">
        <w:rPr>
          <w:rFonts w:cs="Times New Roman"/>
        </w:rPr>
        <w:t xml:space="preserve"> expected to </w:t>
      </w:r>
      <w:r>
        <w:rPr>
          <w:rFonts w:cs="Times New Roman"/>
        </w:rPr>
        <w:t>increase in erosion rates</w:t>
      </w:r>
      <w:r w:rsidRPr="003622D7">
        <w:rPr>
          <w:rFonts w:cs="Times New Roman"/>
        </w:rPr>
        <w:t xml:space="preserve"> 2</w:t>
      </w:r>
      <w:r>
        <w:rPr>
          <w:rFonts w:cs="Times New Roman"/>
        </w:rPr>
        <w:t xml:space="preserve"> </w:t>
      </w:r>
      <w:r w:rsidRPr="003622D7">
        <w:rPr>
          <w:rFonts w:cs="Times New Roman"/>
        </w:rPr>
        <w:t xml:space="preserve">m/year </w:t>
      </w:r>
      <w:r>
        <w:rPr>
          <w:rFonts w:cs="Times New Roman"/>
        </w:rPr>
        <w:t xml:space="preserve">and up to 25 m/year in many locations, </w:t>
      </w:r>
      <w:r w:rsidRPr="003622D7">
        <w:rPr>
          <w:rFonts w:cs="Times New Roman"/>
        </w:rPr>
        <w:t>while barrier islands may erode completely</w:t>
      </w:r>
      <w:r>
        <w:rPr>
          <w:rFonts w:cs="Times New Roman"/>
        </w:rPr>
        <w:t xml:space="preserve"> </w:t>
      </w:r>
      <w:r>
        <w:rPr>
          <w:rFonts w:cs="Times New Roman"/>
        </w:rPr>
        <w:fldChar w:fldCharType="begin" w:fldLock="1"/>
      </w:r>
      <w:r w:rsidR="00BC2843">
        <w:rPr>
          <w:rFonts w:cs="Times New Roman"/>
        </w:rPr>
        <w:instrText>ADDIN CSL_CITATION {"citationItems":[{"id":"ITEM-1","itemData":{"DOI":"10.1029/2008GL036205","ISBN":"0094-8276","ISSN":"00948276","abstract":"Analysis of a 60 km segment of the Alaskan Beaufort Sea coast using a time-series of aerial photography revealed that mean annual erosion rates increased from 6.8 m a−1 (1955 to 1979), to 8.7 m a−1 (1979 to 2002), to 13.6 m a−1 (2002 to 2007). We also observed that spatial patterns of erosion have become more uniform across shoreline types with different degrees of ice-richness. Further, during the remainder of the 2007 ice-free season 25 m of erosion occurred locally, in the absence of a westerly storm event. Concurrent arctic changes potentially responsible for this shift in the rate and pattern of land loss include declining sea ice extent, increasing summertime sea surface temperature, rising sea-level, and increases in storm power and corresponding wave action. Taken together, these factors may be leading to a new regime of ocean-land interactions that are repositioning and reshaping the Arctic coastline.","author":[{"dropping-particle":"","family":"Jones","given":"B. M.","non-dropping-particle":"","parse-names":false,"suffix":""},{"dropping-particle":"","family":"Arp","given":"C. D.","non-dropping-particle":"","parse-names":false,"suffix":""},{"dropping-particle":"","family":"Jorgenson","given":"M. T.","non-dropping-particle":"","parse-names":false,"suffix":""},{"dropping-particle":"","family":"Hinkel","given":"K. M.","non-dropping-particle":"","parse-names":false,"suffix":""},{"dropping-particle":"","family":"Schmutz","given":"J. A.","non-dropping-particle":"","parse-names":false,"suffix":""},{"dropping-particle":"","family":"Flint","given":"P. L.","non-dropping-particle":"","parse-names":false,"suffix":""}],"container-title":"Geophysical Research Letters","id":"ITEM-1","issue":"3","issued":{"date-parts":[["2009"]]},"page":"1-5","title":"Increase in the rate and uniformity of coastline erosion in Arctic Alaska","type":"article-journal","volume":"36"},"uris":["http://www.mendeley.com/documents/?uuid=d5eedd40-b93b-4ad8-b090-99e152a2d0a8"]},{"id":"ITEM-2","itemData":{"DOI":"10.1007/s12237-010-9362-6","ISBN":"1223701093","ISSN":"15592723","abstract":"Arctic permafrost coasts are sensitive to changing climate. The lengthening open water season and the increasing open water area are likely to induce greater erosion and threaten community and industry infrastructure as well as dramatically change nutrient pathways in the near-shore zone. The shallow, mediterranean Arctic Ocean is likely to be strongly affected by changes in currently poorly observed arctic coastal dynamics. We present a geomorphological classification scheme for the arctic coast, with 101,447 km of coastline in 1,315 segments. The average rate of erosion for the arctic coast is 0.5 m year−1 with high local and regional variability. Highest rates are observed in the Laptev, East Siberian, and Beaufort Seas. Strong spatial variability in associated database bluff height, ground carbon and ice content, and coastline movement highlights the need to estimate the relative importance of shifting coastal fluxes to the Arctic Ocean at multiple spatial scales.","author":[{"dropping-particle":"","family":"Lantuit","given":"Hugues","non-dropping-particle":"","parse-names":false,"suffix":""},{"dropping-particle":"","family":"Overduin","given":"Pier Paul","non-dropping-particle":"","parse-names":false,"suffix":""},{"dropping-particle":"","family":"Couture","given":"Nicole","non-dropping-particle":"","parse-names":false,"suffix":""},{"dropping-particle":"","family":"Wetterich","given":"Sebastian","non-dropping-particle":"","parse-names":false,"suffix":""},{"dropping-particle":"","family":"Aré","given":"Felix","non-dropping-particle":"","parse-names":false,"suffix":""},{"dropping-particle":"","family":"Atkinson","given":"David","non-dropping-particle":"","parse-names":false,"suffix":""},{"dropping-particle":"","family":"Brown","given":"Jerry","non-dropping-particle":"","parse-names":false,"suffix":""},{"dropping-particle":"","family":"Cherkashov","given":"Georgy","non-dropping-particle":"","parse-names":false,"suffix":""},{"dropping-particle":"","family":"Drozdov","given":"Dmitry","non-dropping-particle":"","parse-names":false,"suffix":""},{"dropping-particle":"","family":"Donald Forbes","given":"Lawrence","non-dropping-particle":"","parse-names":false,"suffix":""},{"dropping-particle":"","family":"Graves-Gaylord","given":"Allison","non-dropping-particle":"","parse-names":false,"suffix":""},{"dropping-particle":"","family":"Grigoriev","given":"Mikhail","non-dropping-particle":"","parse-names":false,"suffix":""},{"dropping-particle":"","family":"Hubberten","given":"Hans Wolfgang","non-dropping-particle":"","parse-names":false,"suffix":""},{"dropping-particle":"","family":"Jordan","given":"James","non-dropping-particle":"","parse-names":false,"suffix":""},{"dropping-particle":"","family":"Jorgenson","given":"Torre","non-dropping-particle":"","parse-names":false,"suffix":""},{"dropping-particle":"","family":"Ødegård","given":"Rune Strand","non-dropping-particle":"","parse-names":false,"suffix":""},{"dropping-particle":"","family":"Ogorodov","given":"Stanislav","non-dropping-particle":"","parse-names":false,"suffix":""},{"dropping-particle":"","family":"Pollard","given":"Wayne H.","non-dropping-particle":"","parse-names":false,"suffix":""},{"dropping-particle":"","family":"Rachold","given":"Volker","non-dropping-particle":"","parse-names":false,"suffix":""},{"dropping-particle":"","family":"Sedenko","given":"Sergey","non-dropping-particle":"","parse-names":false,"suffix":""},{"dropping-particle":"","family":"Solomon","given":"Steve","non-dropping-particle":"","parse-names":false,"suffix":""},{"dropping-particle":"","family":"Steenhuisen","given":"Frits","non-dropping-particle":"","parse-names":false,"suffix":""},{"dropping-particle":"","family":"Streletskaya","given":"Irina","non-dropping-particle":"","parse-names":false,"suffix":""},{"dropping-particle":"","family":"Vasiliev","given":"Alexander","non-dropping-particle":"","parse-names":false,"suffix":""}],"container-title":"Estuaries and Coasts","id":"ITEM-2","issue":"2","issued":{"date-parts":[["2012"]]},"page":"383-400","title":"The Arctic Coastal Dynamics Database: A New Classification Scheme and Statistics on Arctic Permafrost Coastlines","type":"article-journal","volume":"35"},"uris":["http://www.mendeley.com/documents/?uuid=8f03fce5-ee8b-487f-b5d9-f9d2069c2800"]},{"id":"ITEM-3","itemData":{"ISSN":"2015–1048","author":[{"dropping-particle":"","family":"Gibbs","given":"Ann E","non-dropping-particle":"","parse-names":false,"suffix":""},{"dropping-particle":"","family":"Richmond","given":"Bruce M","non-dropping-particle":"","parse-names":false,"suffix":""}],"container-title":"U.S. Geological Survey Open File Report 2015 - 1048","id":"ITEM-3","issued":{"date-parts":[["2015"]]},"number-of-pages":"96","title":"National Assessment of Shoreline Change — Historical Shoreline Change Along the North Coast of Alaska , U.S.-Canadian Border to Icy Cape","type":"report"},"uris":["http://www.mendeley.com/documents/?uuid=d4e76cf1-4893-4299-bc68-fe3d4aebafcf"]}],"mendeley":{"formattedCitation":"(Jones et al. 2009; Lantuit et al. 2012; Gibbs and Richmond 2015)","plainTextFormattedCitation":"(Jones et al. 2009; Lantuit et al. 2012; Gibbs and Richmond 2015)","previouslyFormattedCitation":"(Jones et al. 2009; Lantuit et al. 2012; Gibbs and Richmond 2015)"},"properties":{"noteIndex":0},"schema":"https://github.com/citation-style-language/schema/raw/master/csl-citation.json"}</w:instrText>
      </w:r>
      <w:r>
        <w:rPr>
          <w:rFonts w:cs="Times New Roman"/>
        </w:rPr>
        <w:fldChar w:fldCharType="separate"/>
      </w:r>
      <w:r w:rsidRPr="00F97648">
        <w:rPr>
          <w:rFonts w:cs="Times New Roman"/>
          <w:noProof/>
        </w:rPr>
        <w:t>(Jones et al. 2009; Lantuit et al. 2012; Gibbs and Richmond 2015)</w:t>
      </w:r>
      <w:r>
        <w:rPr>
          <w:rFonts w:cs="Times New Roman"/>
        </w:rPr>
        <w:fldChar w:fldCharType="end"/>
      </w:r>
      <w:r w:rsidRPr="003622D7">
        <w:rPr>
          <w:rFonts w:cs="Times New Roman"/>
        </w:rPr>
        <w:t xml:space="preserve">. </w:t>
      </w:r>
      <w:r>
        <w:rPr>
          <w:rFonts w:cs="Times New Roman"/>
        </w:rPr>
        <w:t xml:space="preserve">The loss of sea ice coverage was predicted to increase benthic light budgets </w:t>
      </w:r>
      <w:r>
        <w:rPr>
          <w:rFonts w:cs="Times New Roman"/>
        </w:rPr>
        <w:fldChar w:fldCharType="begin" w:fldLock="1"/>
      </w:r>
      <w:r w:rsidR="00BC2843">
        <w:rPr>
          <w:rFonts w:cs="Times New Roman"/>
        </w:rPr>
        <w:instrText>ADDIN CSL_CITATION {"citationItems":[{"id":"ITEM-1","itemData":{"DOI":"10.1111/gcb.12337","ISBN":"1354-1013","ISSN":"13541013","PMID":"23893603","abstract":"Some ecosystems can undergo abrupt transformation in response to relatively small environmental change. Identifying imminent ‘tipping points’ is crucial for biodiversity conservation, particularly in the face of climate change. Here, we describe a tipping point mechanism likely to induce widespread regime shifts in polar ecosystems. Seasonal snow and ice-cover periodically block sunlight reaching polar ecosystems, but the effect of this on annual light depends critically on the timing of cover within the annual solar cycle. At high latitudes, sunlight is strongly seasonal, and ice-free days around the summer solstice receive orders of magnitude more light than those in winter. Early melt that brings the date of ice-loss closer to midsummer will cause an exponential increase in the amount of sunlight reaching some ecosystems per year. This is likely to drive ecological tipping points in which primary producers (plants and algae) flourish and out-compete dark-adapted communities. We demonstrate this principle on Antarctic shallow seabed ecosystems, which our data suggest are sensitive to small changes in the timing of sea-ice loss. Algae respond to light thresholds that are easily exceeded by a slight reduction in sea-ice duration. Earlier sea-ice loss is likely to cause extensive regime shifts in which endemic shallow-water invertebrate communities are replaced by algae, reducing coastal biodiversity and fundamentally changing ecosystem functioning. Modeling shows that recent changes in ice and snow cover have already transformed annual light budgets in large areas of the Arctic and Antarctic, and both aquatic and terrestrial ecosystems are likely to experience further significant change in light. The interaction between ice-loss and solar irradiance renders polar ecosystems acutely vulnerable to abrupt ecosystem change, as light-driven tipping points are readily breached by relatively slight shifts in the timing of snow and ice-loss.","author":[{"dropping-particle":"","family":"Clark","given":"Graeme F.","non-dropping-particle":"","parse-names":false,"suffix":""},{"dropping-particle":"","family":"Stark","given":"Jonathan S.","non-dropping-particle":"","parse-names":false,"suffix":""},{"dropping-particle":"","family":"Johnston","given":"Emma L.","non-dropping-particle":"","parse-names":false,"suffix":""},{"dropping-particle":"","family":"Runcie","given":"John W.","non-dropping-particle":"","parse-names":false,"suffix":""},{"dropping-particle":"","family":"Goldsworthy","given":"Paul M.","non-dropping-particle":"","parse-names":false,"suffix":""},{"dropping-particle":"","family":"Raymond","given":"Ben","non-dropping-particle":"","parse-names":false,"suffix":""},{"dropping-particle":"","family":"Riddle","given":"Martin J.","non-dropping-particle":"","parse-names":false,"suffix":""}],"container-title":"Global Change Biology","id":"ITEM-1","issue":"12","issued":{"date-parts":[["2013"]]},"page":"3749-3761","title":"Light-driven tipping points in polar ecosystems","type":"article-journal","volume":"19"},"uris":["http://www.mendeley.com/documents/?uuid=96fa3334-c3a2-4f0c-b49e-6309393a723d"]}],"mendeley":{"formattedCitation":"(Clark et al. 2013)","plainTextFormattedCitation":"(Clark et al. 2013)","previouslyFormattedCitation":"(Clark et al. 2013)"},"properties":{"noteIndex":0},"schema":"https://github.com/citation-style-language/schema/raw/master/csl-citation.json"}</w:instrText>
      </w:r>
      <w:r>
        <w:rPr>
          <w:rFonts w:cs="Times New Roman"/>
        </w:rPr>
        <w:fldChar w:fldCharType="separate"/>
      </w:r>
      <w:r w:rsidRPr="00F97648">
        <w:rPr>
          <w:rFonts w:cs="Times New Roman"/>
          <w:noProof/>
        </w:rPr>
        <w:t>(Clark et al. 2013)</w:t>
      </w:r>
      <w:r>
        <w:rPr>
          <w:rFonts w:cs="Times New Roman"/>
        </w:rPr>
        <w:fldChar w:fldCharType="end"/>
      </w:r>
      <w:r>
        <w:rPr>
          <w:rFonts w:cs="Times New Roman"/>
        </w:rPr>
        <w:t xml:space="preserve">, increasing primary productivity in polar regions. However, the reduction in sea ice in the Beaufort Sea has increased suspended sediment load (caused by an increase in coastal erosion rates), decreasing benthic and water column primary production </w:t>
      </w:r>
      <w:r>
        <w:rPr>
          <w:rFonts w:cs="Times New Roman"/>
        </w:rPr>
        <w:fldChar w:fldCharType="begin" w:fldLock="1"/>
      </w:r>
      <w:r w:rsidR="00BC2843">
        <w:rPr>
          <w:rFonts w:cs="Times New Roman"/>
        </w:rPr>
        <w:instrText>ADDIN CSL_CITATION {"citationItems":[{"id":"ITEM-1","itemData":{"DOI":"10.1016/j.pocean.2018.02.016","ISSN":"00796611","abstract":"This study synthesizes a multidecadal dataset of annual growth of the Arctic endemic kelp Laminaria solidungula and corresponding measurements of in situ benthic irradiance from Stefansson Sound in the central Beaufort Sea. We incorporate long-term data on sea ice concentration (National Sea Ice Data Center) and wind (National Weather Service) to assess how ice extent and summer wind dynamics affect the benthic light environment and annual kelp production. We find evidence of significant changes in sea ice extent in Stefansson Sound, with an extension of the ice-free season by approximately 17 days since 1979. Although kelp elongation at 5-7 m depths varies significantly among sites and years (3.8 to 49.8 cm yr-1), there is no evidence for increased production with either earlier ice break-up or a longer summer ice-free period. This is explained by very low light transmittance to the benthos during the summer season (mean daily percent surface irradiance ±SD: 1.7±3.6 to 4.5±6.6, depending on depth, with light attenuation values ranging from 0.5 to 0.8 m-1), resulting in minimal potential for kelp production on most days. Additionally, on month-long timescales (35 days) in the ice-free summer, benthic light levels are negatively related to wind speed. The frequent, wind-driven resuspension of sediments following ice break-up significantly reduce light to the seabed, effectively nullifying the benefits of an increased ice-free season on annual kelp growth. Instead, benthic light and primary production may depend substantially on the 1-3 week period surrounding ice break-up when intermediate sea ice concentrations reduce wind-driven sediment resuspension. These results suggest that both benthic and water column primary production along the inner shelf of Arctic marginal seas may decrease, not increase, with reductions in sea ice extent.","author":[{"dropping-particle":"","family":"Bonsell","given":"Christina","non-dropping-particle":"","parse-names":false,"suffix":""},{"dropping-particle":"","family":"Dunton","given":"Kenneth H.","non-dropping-particle":"","parse-names":false,"suffix":""}],"container-title":"Progress in Oceanography","id":"ITEM-1","issued":{"date-parts":[["2018"]]},"page":"160-170","title":"Long-term patterns of benthic irradiance and kelp production in the central Beaufort Sea reveal implications of warming for Arctic inner shelves","type":"article-journal","volume":"162"},"uris":["http://www.mendeley.com/documents/?uuid=9c9a5c53-0cca-4aba-8525-f56c30c2421e"]}],"mendeley":{"formattedCitation":"(Bonsell and Dunton 2018)","plainTextFormattedCitation":"(Bonsell and Dunton 2018)","previouslyFormattedCitation":"(Bonsell and Dunton 2018)"},"properties":{"noteIndex":0},"schema":"https://github.com/citation-style-language/schema/raw/master/csl-citation.json"}</w:instrText>
      </w:r>
      <w:r>
        <w:rPr>
          <w:rFonts w:cs="Times New Roman"/>
        </w:rPr>
        <w:fldChar w:fldCharType="separate"/>
      </w:r>
      <w:r w:rsidRPr="009C34A4">
        <w:rPr>
          <w:rFonts w:cs="Times New Roman"/>
          <w:noProof/>
        </w:rPr>
        <w:t>(Bonsell and Dunton 2018)</w:t>
      </w:r>
      <w:r>
        <w:rPr>
          <w:rFonts w:cs="Times New Roman"/>
        </w:rPr>
        <w:fldChar w:fldCharType="end"/>
      </w:r>
      <w:r>
        <w:rPr>
          <w:rFonts w:cs="Times New Roman"/>
        </w:rPr>
        <w:t>. Such changes in environmental conditions of Arctic nearshore regions hold</w:t>
      </w:r>
      <w:r w:rsidR="007C2BDC">
        <w:rPr>
          <w:rFonts w:cs="Times New Roman"/>
        </w:rPr>
        <w:t>s</w:t>
      </w:r>
      <w:r>
        <w:rPr>
          <w:rFonts w:cs="Times New Roman"/>
        </w:rPr>
        <w:t xml:space="preserve"> implications for the ecological responses of local fish species. </w:t>
      </w:r>
    </w:p>
    <w:p w14:paraId="73FCE7C3" w14:textId="33D6D6DC" w:rsidR="004724CA" w:rsidRDefault="00B448CE" w:rsidP="004724CA">
      <w:pPr>
        <w:ind w:firstLine="540"/>
        <w:rPr>
          <w:rFonts w:cs="Times New Roman"/>
        </w:rPr>
      </w:pPr>
      <w:r>
        <w:rPr>
          <w:rFonts w:cs="Times New Roman"/>
        </w:rPr>
        <w:t>Fish</w:t>
      </w:r>
      <w:r w:rsidR="00070CC8">
        <w:rPr>
          <w:rFonts w:cs="Times New Roman"/>
        </w:rPr>
        <w:t>es</w:t>
      </w:r>
      <w:r>
        <w:rPr>
          <w:rFonts w:cs="Times New Roman"/>
        </w:rPr>
        <w:t xml:space="preserve"> are greatly affected by fluctuations in surrounding environmental conditions</w:t>
      </w:r>
      <w:r w:rsidR="00070CC8">
        <w:rPr>
          <w:rFonts w:cs="Times New Roman"/>
        </w:rPr>
        <w:t xml:space="preserve"> such as water temperature, salinity, and light availability</w:t>
      </w:r>
      <w:r>
        <w:rPr>
          <w:rFonts w:cs="Times New Roman"/>
        </w:rPr>
        <w:t xml:space="preserve">. As poikilotherms, fish have internal temperatures that are regulated by their environment, which causes surrounding water temperatures to greatly affect their rate dynamic parameters </w:t>
      </w:r>
      <w:r>
        <w:rPr>
          <w:rFonts w:cs="Times New Roman"/>
        </w:rPr>
        <w:fldChar w:fldCharType="begin" w:fldLock="1"/>
      </w:r>
      <w:r w:rsidR="00BC2843">
        <w:rPr>
          <w:rFonts w:cs="Times New Roman"/>
        </w:rPr>
        <w:instrText>ADDIN CSL_CITATION {"citationItems":[{"id":"ITEM-1","itemData":{"DOI":"10.1093/icesjms/39.2.175","ISBN":"0020-6466","ISSN":"1054-3139","PMID":"2380","abstract":"A compilation of values for the exponential coefficient of natural mortality (M) is given for 175 different stocks of fish distributed in 84 species, both freshwater and marine, and ranging from polar to tropical waters. Values of L∞(LT, cm), W∞(g, fresh weight), K (1/year) and T (°C, mean annual water temperature) were attributed to each value of M, and the 175 sets of values plotted such that:\n1) log M = −0·2107 − 0·0824 log W ∞ + 0·6757 log K + 0·4627 log T and 2) log M = −0·0066 − 0·279 log L ∞ + 0·6543 log K + 0·4634 log T\nThe multiple correlation coefficients are for 1) 0·845, and for 2) 0·847, while the critical value (171 d.f.) is 0·275 (for P = 0·01). All slopes are significantly ≠ 0 (for P = 0·001). The standard deviation of estimates of log M are for 1) 0·247, and for 2) 0·245.\nThe equations provide highly reliable estimates of M for any given fish stock, given the values of W ∞ or L ∞ and K of the von Bertalanffy growth formula, and an estimate of the mean water temperature in which the stock in question lives.\nOnly two groups have values of M generally differing from those obtained through the proposed equations: the Clupeidae, with generally lower and the polar fishes with generally higher values. Correction factors are given for both groups. Potential applications of the findings to population dynamics are discussed together with some ecological implications.","author":[{"dropping-particle":"","family":"Pauly","given":"D.","non-dropping-particle":"","parse-names":false,"suffix":""}],"container-title":"ICES Journal of Marine Science","id":"ITEM-1","issue":"2","issued":{"date-parts":[["1980"]]},"page":"175-192","title":"On the interrelationships between natural mortality, growth parameters, and mean environmental temperature in 175 fish stocks","type":"article-journal","volume":"39"},"uris":["http://www.mendeley.com/documents/?uuid=c4324155-8650-4a69-8575-46e49620c940"]}],"mendeley":{"formattedCitation":"(Pauly 1980)","plainTextFormattedCitation":"(Pauly 1980)","previouslyFormattedCitation":"(Pauly 1980)"},"properties":{"noteIndex":0},"schema":"https://github.com/citation-style-language/schema/raw/master/csl-citation.json"}</w:instrText>
      </w:r>
      <w:r>
        <w:rPr>
          <w:rFonts w:cs="Times New Roman"/>
        </w:rPr>
        <w:fldChar w:fldCharType="separate"/>
      </w:r>
      <w:r w:rsidRPr="00764928">
        <w:rPr>
          <w:rFonts w:cs="Times New Roman"/>
          <w:noProof/>
        </w:rPr>
        <w:t>(Pauly 1980)</w:t>
      </w:r>
      <w:r>
        <w:rPr>
          <w:rFonts w:cs="Times New Roman"/>
        </w:rPr>
        <w:fldChar w:fldCharType="end"/>
      </w:r>
      <w:r>
        <w:rPr>
          <w:rFonts w:cs="Times New Roman"/>
        </w:rPr>
        <w:t xml:space="preserve">. As a result, fish exhibit behaviors to seek environmental conditions that optimize growth and survival </w:t>
      </w:r>
      <w:r>
        <w:rPr>
          <w:rFonts w:cs="Times New Roman"/>
        </w:rPr>
        <w:fldChar w:fldCharType="begin" w:fldLock="1"/>
      </w:r>
      <w:r w:rsidR="00BC2843">
        <w:rPr>
          <w:rFonts w:cs="Times New Roman"/>
        </w:rPr>
        <w:instrText>ADDIN CSL_CITATION {"citationItems":[{"id":"ITEM-1","itemData":{"DOI":"10.1016/S0065-2881(08)60202-3","ISBN":"012026126X","ISSN":"00652881","PMID":"3663516","abstract":"The degree of match and mismatch in the time of larval production and production of their food has been put forward as an explanation of part of the variability in recruitment to a stock of fish. The magnitude of recruitment is not completely determined until the year-class finally joins the adult stock, and the processes involved probably begin early in the life-history of the fish when both their growth and mortality rates are high. The match/mismatch hypothesis is given in this chapter to cover the subsequent development through larval life up to metamorphosis, and possibly just beyond. The match/mismatch hypothesis has now been extended to the upwelling areas and oceanic divergences equatorward of 40° latitude on the basis that fish in these regions release batches of eggs more frequently when they are well fed and, more generally, that pelagic fish may modify their reproductive strategies such that they can feed and spawn at the same time. A delay in predation is of great importance, particularly when production peaks in early development. This model illustrates the difficulties that occur when growth and mortality are allowed to interact. On the other hand, there are three consequences of the match/mismatch hypothesis that are presented in this chapter. However, the limited conclusion drawn in this chapter is that, investigations of fish larvae should continue to be a part of the study of population dynamics of fishes. © 1990, Elsevier Ltd. All rights reserved.","author":[{"dropping-particle":"","family":"Cushing","given":"D. H.","non-dropping-particle":"","parse-names":false,"suffix":""}],"container-title":"Advances in Marine Biology","id":"ITEM-1","issued":{"date-parts":[["1990"]]},"page":"249-293","title":"Plankton production and year-class strength in fish populations: An update of the match/mismatch hypothesis","type":"article-journal","volume":"26"},"uris":["http://www.mendeley.com/documents/?uuid=d8ed0874-d837-4435-b76a-56438860d20e"]}],"mendeley":{"formattedCitation":"(Cushing 1990)","manualFormatting":"(Cushing 1990","plainTextFormattedCitation":"(Cushing 1990)","previouslyFormattedCitation":"(Cushing 1990)"},"properties":{"noteIndex":0},"schema":"https://github.com/citation-style-language/schema/raw/master/csl-citation.json"}</w:instrText>
      </w:r>
      <w:r>
        <w:rPr>
          <w:rFonts w:cs="Times New Roman"/>
        </w:rPr>
        <w:fldChar w:fldCharType="separate"/>
      </w:r>
      <w:r w:rsidRPr="003B31B9">
        <w:rPr>
          <w:rFonts w:cs="Times New Roman"/>
          <w:noProof/>
        </w:rPr>
        <w:t>(Cushing 1990</w:t>
      </w:r>
      <w:r>
        <w:rPr>
          <w:rFonts w:cs="Times New Roman"/>
        </w:rPr>
        <w:fldChar w:fldCharType="end"/>
      </w:r>
      <w:r>
        <w:rPr>
          <w:rFonts w:cs="Times New Roman"/>
        </w:rPr>
        <w:t xml:space="preserve">; </w:t>
      </w:r>
      <w:r>
        <w:rPr>
          <w:rFonts w:cs="Times New Roman"/>
        </w:rPr>
        <w:fldChar w:fldCharType="begin" w:fldLock="1"/>
      </w:r>
      <w:r w:rsidR="00BC2843">
        <w:rPr>
          <w:rFonts w:cs="Times New Roman"/>
        </w:rPr>
        <w:instrText>ADDIN CSL_CITATION {"citationItems":[{"id":"ITEM-1","itemData":{"DOI":"10.1098/rstb.2007.0011","ISBN":"0962-8436 (Print)\\r0962-8436 (Linking)","ISSN":"0962-8436","PMID":"18048301","abstract":"Phenotypic development is the result of a complex interplay involving the organism's own genetic make-up and the environment it experiences during development. The latter encompasses not just the current environment, but also indirect, and sometimes lagged, components that result from environmental effects on its parents that are transmitted to their developing offspring in various ways and at various stages. These environmental effects can simply constrain development, for example, where poor maternal condition gives rise to poorly provisioned, low-quality offspring. However, it is also possible that environmental circumstances during development shape the offspring phenotype in such a way as to better prepare it for the environmental conditions it is most likely to encounter during its life. Studying the extent to which direct and indirect developmental responses to environmental effects are adaptive requires clear elucidation of hypotheses and careful experimental manipulations. In this paper, I outline how the different paradigms applied in this field relate to each other, the main predictions that they produce and the kinds of experimental data needed to distinguish among competing hypotheses. I focus on birds in particular, but the theories discussed are not taxon specific. Environmental influences on phenotypic development are likely to be mediated, in part at least, by endocrine systems. I examine evidence from mechanistic and functional avian studies and highlight the general areas where we lack key information.","author":[{"dropping-particle":"","family":"Monaghan","given":"P.","non-dropping-particle":"","parse-names":false,"suffix":""}],"container-title":"Philosophical Transactions of the Royal Society B: Biological Sciences","id":"ITEM-1","issue":"1497","issued":{"date-parts":[["2008"]]},"page":"1635-1645","title":"Early growth conditions, phenotypic development and environmental change","type":"article-journal","volume":"363"},"uris":["http://www.mendeley.com/documents/?uuid=eb901bf0-7f12-46aa-8b1c-cd205077ebfa"]}],"mendeley":{"formattedCitation":"(Monaghan 2008)","manualFormatting":"Monaghan 2008)","plainTextFormattedCitation":"(Monaghan 2008)","previouslyFormattedCitation":"(Monaghan 2008)"},"properties":{"noteIndex":0},"schema":"https://github.com/citation-style-language/schema/raw/master/csl-citation.json"}</w:instrText>
      </w:r>
      <w:r>
        <w:rPr>
          <w:rFonts w:cs="Times New Roman"/>
        </w:rPr>
        <w:fldChar w:fldCharType="separate"/>
      </w:r>
      <w:r w:rsidRPr="003B31B9">
        <w:rPr>
          <w:rFonts w:cs="Times New Roman"/>
          <w:noProof/>
        </w:rPr>
        <w:t>Monaghan 2008)</w:t>
      </w:r>
      <w:r>
        <w:rPr>
          <w:rFonts w:cs="Times New Roman"/>
        </w:rPr>
        <w:fldChar w:fldCharType="end"/>
      </w:r>
      <w:r>
        <w:rPr>
          <w:rFonts w:cs="Times New Roman"/>
        </w:rPr>
        <w:t xml:space="preserve">. Such parameters may vary by life stage, especially for diadromous fishes </w:t>
      </w:r>
      <w:r>
        <w:rPr>
          <w:rFonts w:cs="Times New Roman"/>
        </w:rPr>
        <w:fldChar w:fldCharType="begin" w:fldLock="1"/>
      </w:r>
      <w:r w:rsidR="00BC2843">
        <w:rPr>
          <w:rFonts w:cs="Times New Roman"/>
        </w:rPr>
        <w:instrText>ADDIN CSL_CITATION {"citationItems":[{"id":"ITEM-1","itemData":{"author":[{"dropping-particle":"","family":"Werner","given":"Earl E","non-dropping-particle":"","parse-names":false,"suffix":""},{"dropping-particle":"","family":"Gilliam","given":"James F","non-dropping-particle":"","parse-names":false,"suffix":""}],"container-title":"Annual Review of Ecology and Systematics","id":"ITEM-1","issued":{"date-parts":[["1984"]]},"page":"393-425","title":"The Ontogenetic Niche and Species Interactions in Size-Structured Populations","type":"article-journal","volume":"15"},"uris":["http://www.mendeley.com/documents/?uuid=c43efe04-8502-4fca-b7bf-1e9154912d76"]}],"mendeley":{"formattedCitation":"(Werner and Gilliam 1984)","plainTextFormattedCitation":"(Werner and Gilliam 1984)","previouslyFormattedCitation":"(Werner and Gilliam 1984)"},"properties":{"noteIndex":0},"schema":"https://github.com/citation-style-language/schema/raw/master/csl-citation.json"}</w:instrText>
      </w:r>
      <w:r>
        <w:rPr>
          <w:rFonts w:cs="Times New Roman"/>
        </w:rPr>
        <w:fldChar w:fldCharType="separate"/>
      </w:r>
      <w:r w:rsidRPr="00124FFA">
        <w:rPr>
          <w:rFonts w:cs="Times New Roman"/>
          <w:noProof/>
        </w:rPr>
        <w:t>(Werner and Gilliam 1984)</w:t>
      </w:r>
      <w:r>
        <w:rPr>
          <w:rFonts w:cs="Times New Roman"/>
        </w:rPr>
        <w:fldChar w:fldCharType="end"/>
      </w:r>
      <w:r>
        <w:rPr>
          <w:rFonts w:cs="Times New Roman"/>
        </w:rPr>
        <w:t xml:space="preserve">. Conditions outside of this thermal range can be lethal, but it is often difficult to determine sub-optimal or sub-lethal effects </w:t>
      </w:r>
      <w:r>
        <w:rPr>
          <w:rFonts w:cs="Times New Roman"/>
        </w:rPr>
        <w:fldChar w:fldCharType="begin" w:fldLock="1"/>
      </w:r>
      <w:r w:rsidR="00BC2843">
        <w:rPr>
          <w:rFonts w:cs="Times New Roman"/>
        </w:rPr>
        <w:instrText>ADDIN CSL_CITATION {"citationItems":[{"id":"ITEM-1","itemData":{"DOI":"10.1007/BF00000356","ISBN":"0378-1909","ISSN":"03781909","abstract":"Most fish species (and sometimes different life stages within a species) exhibit behavioral temperature\\r\\nselection. In nature, thermal gradients provide habitat structure to which fish orient. Apparently, fish have\\r\\nevolved to fit into ‘thermal niches’ to optimize physiological, ecological, and reproductive performance in\\r\\ntheir native habitats. However, man has perturbed many of these habitats to the point where previously\\r\\nadvantageous thermal preference behavior may now be inappropriate. Thermal perturbations are the most\\r\\nobviously related examples of man’s interference, but a fish’s inherent thermal preference behavior can also\\r\\nmagnify the biological effects of changes in dissolved oxygen, food supply. toxicants, and physical barriers.\\r\\nEnvironmental management should (1) consider thermal preference behavior when evaluating habitat\\r\\nsuitability, (2) manage for needed temperature and thermal structure, and (3) give priority attention to\\r\\nminimizing degradation of preferred thermal habitat, especially when it is in short supply. ","author":[{"dropping-particle":"","family":"Coutant","given":"Charles C.","non-dropping-particle":"","parse-names":false,"suffix":""}],"container-title":"Environmental Biology of Fishes","id":"ITEM-1","issue":"3","issued":{"date-parts":[["1987"]]},"page":"161-172","title":"Thermal preference: when does an asset become a liability?","type":"article-journal","volume":"18"},"uris":["http://www.mendeley.com/documents/?uuid=0d780da3-cc59-4afc-aa3d-1199a14a9988"]}],"mendeley":{"formattedCitation":"(Coutant 1987)","plainTextFormattedCitation":"(Coutant 1987)","previouslyFormattedCitation":"(Coutant 1987)"},"properties":{"noteIndex":0},"schema":"https://github.com/citation-style-language/schema/raw/master/csl-citation.json"}</w:instrText>
      </w:r>
      <w:r>
        <w:rPr>
          <w:rFonts w:cs="Times New Roman"/>
        </w:rPr>
        <w:fldChar w:fldCharType="separate"/>
      </w:r>
      <w:r w:rsidRPr="00381456">
        <w:rPr>
          <w:rFonts w:cs="Times New Roman"/>
          <w:noProof/>
        </w:rPr>
        <w:t>(Coutant 1987)</w:t>
      </w:r>
      <w:r>
        <w:rPr>
          <w:rFonts w:cs="Times New Roman"/>
        </w:rPr>
        <w:fldChar w:fldCharType="end"/>
      </w:r>
      <w:r>
        <w:rPr>
          <w:rFonts w:cs="Times New Roman"/>
        </w:rPr>
        <w:t xml:space="preserve">. Within estuarine areas, fluctuations </w:t>
      </w:r>
      <w:r w:rsidR="00070CC8">
        <w:rPr>
          <w:rFonts w:cs="Times New Roman"/>
        </w:rPr>
        <w:t>in</w:t>
      </w:r>
      <w:r>
        <w:rPr>
          <w:rFonts w:cs="Times New Roman"/>
        </w:rPr>
        <w:t xml:space="preserve"> salinity are another important environmental variable, as osmoregulation can incur a significant energetic cost </w:t>
      </w:r>
      <w:r>
        <w:rPr>
          <w:rFonts w:cs="Times New Roman"/>
        </w:rPr>
        <w:fldChar w:fldCharType="begin" w:fldLock="1"/>
      </w:r>
      <w:r w:rsidR="00BC2843">
        <w:rPr>
          <w:rFonts w:cs="Times New Roman"/>
        </w:rPr>
        <w:instrText>ADDIN CSL_CITATION {"citationItems":[{"id":"ITEM-1","itemData":{"DOI":"10.1016/S1532-0456(01)00268-X","ISBN":"1532-0456","ISSN":"15320456","PMID":"11738629","abstract":"Development and growth (continuous in fish) are controlled by 'internal factors' including CNS, endocrinological and neuroendocrinological systems. Among vertebrates, they also are highly dependent on environmental conditions. Among other factors, many studies have reported an influence of water salinity on fish development and growth. In most species, egg fertilization and incubation, yolk sac resorption, early embryogenesis, swimbladder inflation, larval growth are dependent on salinity. In larger fish, salinity is also a key factor in controlling growth. Do the changes in growth rate, that depend on salinity, result from an action on: (1) standard metabolic rate; (2) food intake; (3) food conversion; and/or (4) hormonal stimulation? Better growth at intermediate salinities (8-20 psu) is very often, but not systematically, correlated to a lower standard metabolic rate. Numerous studies have shown that 20 to &gt; 50% of the total fish energy budget are dedicated to osmoregulation. However, recent ones indicate that the osmotic cost is not as high (roughly 10%) as this. Data are also available in terms of food intake and stimulation of food conversion, which are both dependent on the environmental salinity. Temperature and salinity have complex interactions. Many hormones are known to be active in both osmoregulation and growth regulation, e.g. in the control of food intake. All of these factors are reviewed. As often, multiple causality is likely to be at work and the interactive effects of salinity on physiology and behaviour must also be taken into account. © 2001 Elsevier Science Inc. All rights reserved.","author":[{"dropping-particle":"","family":"Bœuf","given":"Gilles","non-dropping-particle":"","parse-names":false,"suffix":""},{"dropping-particle":"","family":"Payan","given":"Patrick","non-dropping-particle":"","parse-names":false,"suffix":""}],"container-title":"Comparative Biochemistry and Physiology - Part C Toxicology and Pharmacology","id":"ITEM-1","issue":"4","issued":{"date-parts":[["2001"]]},"page":"411-423","title":"How should salinity influence fish growth?","type":"article-journal","volume":"130"},"uris":["http://www.mendeley.com/documents/?uuid=4e6902bb-649f-4b82-ac14-1fbd76e75a55"]}],"mendeley":{"formattedCitation":"(Bœuf and Payan 2001)","plainTextFormattedCitation":"(Bœuf and Payan 2001)","previouslyFormattedCitation":"(Bœuf and Payan 2001)"},"properties":{"noteIndex":0},"schema":"https://github.com/citation-style-language/schema/raw/master/csl-citation.json"}</w:instrText>
      </w:r>
      <w:r>
        <w:rPr>
          <w:rFonts w:cs="Times New Roman"/>
        </w:rPr>
        <w:fldChar w:fldCharType="separate"/>
      </w:r>
      <w:r w:rsidRPr="007F0168">
        <w:rPr>
          <w:rFonts w:cs="Times New Roman"/>
          <w:noProof/>
        </w:rPr>
        <w:t>(Bœuf and Payan 2001)</w:t>
      </w:r>
      <w:r>
        <w:rPr>
          <w:rFonts w:cs="Times New Roman"/>
        </w:rPr>
        <w:fldChar w:fldCharType="end"/>
      </w:r>
      <w:r>
        <w:rPr>
          <w:rFonts w:cs="Times New Roman"/>
        </w:rPr>
        <w:t xml:space="preserve">. Both marine and diadromous fishes (e.g., </w:t>
      </w:r>
      <w:proofErr w:type="spellStart"/>
      <w:r>
        <w:rPr>
          <w:rFonts w:cs="Times New Roman"/>
        </w:rPr>
        <w:t>gadids</w:t>
      </w:r>
      <w:proofErr w:type="spellEnd"/>
      <w:r>
        <w:rPr>
          <w:rFonts w:cs="Times New Roman"/>
        </w:rPr>
        <w:t xml:space="preserve"> and salmonids, respectively) living outside of their optimal salinity limits can experience substantial reductions in growth or higher natural mortality </w:t>
      </w:r>
      <w:r>
        <w:rPr>
          <w:rFonts w:cs="Times New Roman"/>
        </w:rPr>
        <w:fldChar w:fldCharType="begin" w:fldLock="1"/>
      </w:r>
      <w:r w:rsidR="00BC2843">
        <w:rPr>
          <w:rFonts w:cs="Times New Roman"/>
        </w:rPr>
        <w:instrText>ADDIN CSL_CITATION {"citationItems":[{"id":"ITEM-1","itemData":{"DOI":"10.1016/0044-8486(93)90307-K","ISBN":"0044-8486","ISSN":"00448486","PMID":"24202870","abstract":"Groups of Arctic charr (150 g) were abruptly transferred from freshwater to water of salinities ranging from 10 to 35 ppt in April. Feed intake, growth and the ability of the fish to osmoregulate were then investigated on day 3 and day 30 following salt water transfer. Water temperature was kept at 8°C. No mortality occurred during the entire experimental period. Three days after transfer there were significant differences in feed intake, plasma osmolality and Cl-concentrations among fish exposed to the different salinity treatments. Feed intake was found to decrease and plasma electrolyte levels to increase with increasing salinity. At the termination of the experiment (30 days after transfer) no significant differences were found in feed intake, but plasma electrolyte levels were highest in fish held in water of the highest salinity. All plasma values were, however, within the normal range, indicating that osmo- and ionoregulatory homeostasis was achieved in all groups of fish. Increased salinity appeared to have an acute, but short lived appetite depressive effect in the experimental groups. Despite reduced feed intake in these groups on day 3, growth rates were high in all groups and there were no significant differences among salinity treatments. Thus, all groups of charr appear to have adapted quickly to the new salinity conditions. The results indicate that Arctic charr can rapidly adapt to salinities up to 35 ppt in April, and that they may then have potentials for growth comparable to those of fish reared in freshwater. The results are discussed in relation to seasonal changes in seawater adaptability in salmonids. © 1993.","author":[{"dropping-particle":"","family":"Arnesen","given":"Arne M.","non-dropping-particle":"","parse-names":false,"suffix":""},{"dropping-particle":"","family":"Jørgensen","given":"Even H.","non-dropping-particle":"","parse-names":false,"suffix":""},{"dropping-particle":"","family":"Jobling","given":"Malcolm","non-dropping-particle":"","parse-names":false,"suffix":""}],"container-title":"Aquaculture","id":"ITEM-1","issued":{"date-parts":[["1993"]]},"page":"327-338","title":"Feed intake, growth and osmoregulation in Arctic charr, Salvelinus alpinus (L.), following abrupt transfer from freshwater to more saline water","type":"article-journal","volume":"114"},"uris":["http://www.mendeley.com/documents/?uuid=767edfed-93c9-42f7-a03c-e1e4a45b9fa4"]},{"id":"ITEM-2","itemData":{"DOI":"10.1139/f96-148","ISBN":"0706-652X","ISSN":"0706-652X","PMID":"4034216","abstract":"This study examines whether increased growth rate in Atlantic cod (Gadus morhua) at low salinity (14‰) can be accounted for by a reduction in standard metabolic rate (SMR) or by an increase in food assimilation (protein digestibility). Cod tolerate low salinity and exhibit higher growth rates at low salinity than in seawater. Differences between salinities are not associated with differences in food ingestion rates. SMR measured in cod exposed to low salinity and seawater (28‰) did not decrease or increase with changes in salinity. Similar results were obtained for cod with and without salinity acclimation. Weight loss in cod acclimated to salinity was similar at low salinity as in seawater. No difference in apparent protein digestibility was observed between cod acclimated to low salinity (14‰) and seawater. Estimates of protein digestibility were similar to those reported for cod in earlier studies. Higher growth rates and higher food conversion ratios at low salinity in cod must be attributable to uncontrolled or unmeasured factors such as spontaneous activity and swimming performance rather than to changes in SMR or in protein digestibility. ","author":[{"dropping-particle":"","family":"Dutil","given":"J.-D.","non-dropping-particle":"","parse-names":false,"suffix":""},{"dropping-particle":"","family":"Lambert","given":"Y.","non-dropping-particle":"","parse-names":false,"suffix":""},{"dropping-particle":"","family":"Boucher","given":"E.","non-dropping-particle":"","parse-names":false,"suffix":""}],"container-title":"Canadian Journal of Fisheries and Aquatic Sciences","id":"ITEM-2","issued":{"date-parts":[["1997"]]},"page":"99-103","title":"Does higher growth rate in Atlantic cod (Gadus morhua) at low salinity result from lower standard metabolic rate or increased protein digestibility?","type":"article-journal","volume":"54"},"uris":["http://www.mendeley.com/documents/?uuid=453b8c4a-43cd-40aa-89c9-2be708ba8b03"]}],"mendeley":{"formattedCitation":"(Arnesen et al. 1993; Dutil et al. 1997)","plainTextFormattedCitation":"(Arnesen et al. 1993; Dutil et al. 1997)","previouslyFormattedCitation":"(Arnesen et al. 1993; Dutil et al. 1997)"},"properties":{"noteIndex":0},"schema":"https://github.com/citation-style-language/schema/raw/master/csl-citation.json"}</w:instrText>
      </w:r>
      <w:r>
        <w:rPr>
          <w:rFonts w:cs="Times New Roman"/>
        </w:rPr>
        <w:fldChar w:fldCharType="separate"/>
      </w:r>
      <w:r w:rsidRPr="00EB53C5">
        <w:rPr>
          <w:rFonts w:cs="Times New Roman"/>
          <w:noProof/>
        </w:rPr>
        <w:t>(Arnesen et al. 1993; Dutil et al. 1997)</w:t>
      </w:r>
      <w:r>
        <w:rPr>
          <w:rFonts w:cs="Times New Roman"/>
        </w:rPr>
        <w:fldChar w:fldCharType="end"/>
      </w:r>
      <w:r>
        <w:rPr>
          <w:rFonts w:cs="Times New Roman"/>
        </w:rPr>
        <w:t xml:space="preserve">. Unique to the Arctic Ocean is the persistent presence of sea ice and its effect </w:t>
      </w:r>
      <w:r>
        <w:rPr>
          <w:rFonts w:cs="Times New Roman"/>
        </w:rPr>
        <w:lastRenderedPageBreak/>
        <w:t xml:space="preserve">upon the local ecosystem. Many ice-associated taxa (e.g., calanoid copepods and amphipods) exist at the sea ice edges </w:t>
      </w:r>
      <w:r>
        <w:rPr>
          <w:rFonts w:cs="Times New Roman"/>
        </w:rPr>
        <w:fldChar w:fldCharType="begin" w:fldLock="1"/>
      </w:r>
      <w:r w:rsidR="00BC2843">
        <w:rPr>
          <w:rFonts w:cs="Times New Roman"/>
        </w:rPr>
        <w:instrText>ADDIN CSL_CITATION {"citationItems":[{"id":"ITEM-1","itemData":{"DOI":"10.1016/0266-9838(93)90013-8","ISBN":"0004-0843","ISSN":"02669838","PMID":"39","abstract":"At ice edges in the Canadian High Arctic, seabirds and marine mammals eat arctic cod (Boreogadus saida) and, to a lesser extent, zooplankton (calanoid copepods and Parathemisto) and ice-associated amphipods. Cod eat ice-associated amphipods, other ice-associated taxa (harpacticoid and cyclopoid copepods), and zooplankton. Calanoid copepods, Parathemisto, and the ice-associated amphipods studied (Onisirnus glacialis, Apherusa glacialis, Gammarus wilkitzkii) all eat primarily diatom algae characteristic of the under-ice flora. From this information, a food web at the ice edge is constructed","author":[{"dropping-particle":"","family":"Bradstreet","given":"Michael S W","non-dropping-particle":"","parse-names":false,"suffix":""},{"dropping-particle":"","family":"Cross","given":"William E","non-dropping-particle":"","parse-names":false,"suffix":""}],"container-title":"Arctic","id":"ITEM-1","issue":"1","issued":{"date-parts":[["1982"]]},"page":"1-12","title":"Trophic Relationships at High Arctic Ice Edges","type":"article-journal","volume":"35"},"uris":["http://www.mendeley.com/documents/?uuid=235c5829-595d-47de-8035-3d1d4ddf2989"]}],"mendeley":{"formattedCitation":"(Bradstreet and Cross 1982)","plainTextFormattedCitation":"(Bradstreet and Cross 1982)","previouslyFormattedCitation":"(Bradstreet and Cross 1982)"},"properties":{"noteIndex":0},"schema":"https://github.com/citation-style-language/schema/raw/master/csl-citation.json"}</w:instrText>
      </w:r>
      <w:r>
        <w:rPr>
          <w:rFonts w:cs="Times New Roman"/>
        </w:rPr>
        <w:fldChar w:fldCharType="separate"/>
      </w:r>
      <w:r w:rsidRPr="00C23354">
        <w:rPr>
          <w:rFonts w:cs="Times New Roman"/>
          <w:noProof/>
        </w:rPr>
        <w:t>(Bradstreet and Cross 1982)</w:t>
      </w:r>
      <w:r>
        <w:rPr>
          <w:rFonts w:cs="Times New Roman"/>
        </w:rPr>
        <w:fldChar w:fldCharType="end"/>
      </w:r>
      <w:r>
        <w:rPr>
          <w:rFonts w:cs="Times New Roman"/>
        </w:rPr>
        <w:t xml:space="preserve">, supporting fishes such as Arctic Cod </w:t>
      </w:r>
      <w:proofErr w:type="spellStart"/>
      <w:r w:rsidRPr="005B6919">
        <w:rPr>
          <w:rFonts w:cs="Times New Roman"/>
          <w:i/>
        </w:rPr>
        <w:t>Boreogadus</w:t>
      </w:r>
      <w:proofErr w:type="spellEnd"/>
      <w:r w:rsidRPr="005B6919">
        <w:rPr>
          <w:rFonts w:cs="Times New Roman"/>
          <w:i/>
        </w:rPr>
        <w:t xml:space="preserve"> </w:t>
      </w:r>
      <w:proofErr w:type="spellStart"/>
      <w:r w:rsidRPr="005B6919">
        <w:rPr>
          <w:rFonts w:cs="Times New Roman"/>
          <w:i/>
        </w:rPr>
        <w:t>saida</w:t>
      </w:r>
      <w:proofErr w:type="spellEnd"/>
      <w:r>
        <w:rPr>
          <w:rFonts w:cs="Times New Roman"/>
        </w:rPr>
        <w:t xml:space="preserve"> </w:t>
      </w:r>
      <w:r w:rsidR="00B15816">
        <w:rPr>
          <w:rFonts w:cs="Times New Roman"/>
        </w:rPr>
        <w:t xml:space="preserve">that prey upon such species </w:t>
      </w:r>
      <w:r>
        <w:rPr>
          <w:rFonts w:cs="Times New Roman"/>
        </w:rPr>
        <w:t>(</w:t>
      </w:r>
      <w:r>
        <w:rPr>
          <w:rFonts w:cs="Times New Roman"/>
        </w:rPr>
        <w:fldChar w:fldCharType="begin" w:fldLock="1"/>
      </w:r>
      <w:r w:rsidR="00BC2843">
        <w:rPr>
          <w:rFonts w:cs="Times New Roman"/>
        </w:rPr>
        <w:instrText>ADDIN CSL_CITATION {"citationItems":[{"id":"ITEM-1","itemData":{"DOI":"10.1007/s00300-004-0630-4","ISBN":"0722-4060","ISSN":"07224060","abstract":"The occurrence and behavior of sympagic amphipods and Arctic cod (Boreogadus saida) were studied in the High Arctic Canada Basin by diving under the ice at seven stations in summer 2002. Still images of video-transects were used to obtain animal abundances and information on the structure of the ice environment. Mean amphipod abundances for the stations varied between 1 and 23 individuals m−2, with an increase towards the western part of the basin. The standard deviation within the 31--51 images analyzed per station was small (&lt;1 individual m−2). Gammarus wilkitzkii was found in low abundances, often hiding in small ice gaps. Small amphipods (Onisimus spp., Apherusa glacialis, and juveniles of all species) tended to move freely along the bottom of the floes. B. saida occurred in narrow wedges of seawater along the edges of melting ice floes at three stations in water depths of 10--50 cm and was never found under the ice. The fish occurred in schools of 1--28 per wedge. Fish were inactive and did not escape the approaching diver. Resting in the wedges may be a strategy to reduce energetic requirements and avoid predators.","author":[{"dropping-particle":"","family":"Gradinger","given":"Rolf R.","non-dropping-particle":"","parse-names":false,"suffix":""},{"dropping-particle":"","family":"Bluhm","given":"Bodil A.","non-dropping-particle":"","parse-names":false,"suffix":""}],"container-title":"Polar Biology","id":"ITEM-1","issue":"10","issued":{"date-parts":[["2004"]]},"page":"595-603","title":"In-situ observations on the distribution and behavior of amphipods and Arctic cod (Boreogadus saida) under the sea ice of the High Arctic Canada Basin","type":"article-journal","volume":"27"},"uris":["http://www.mendeley.com/documents/?uuid=7bcde4a7-da43-4481-835f-a6b2c441ac48"]}],"mendeley":{"formattedCitation":"(Gradinger and Bluhm 2004)","manualFormatting":"Gradinger and Bluhm 2004)","plainTextFormattedCitation":"(Gradinger and Bluhm 2004)","previouslyFormattedCitation":"(Gradinger and Bluhm 2004)"},"properties":{"noteIndex":0},"schema":"https://github.com/citation-style-language/schema/raw/master/csl-citation.json"}</w:instrText>
      </w:r>
      <w:r>
        <w:rPr>
          <w:rFonts w:cs="Times New Roman"/>
        </w:rPr>
        <w:fldChar w:fldCharType="separate"/>
      </w:r>
      <w:r w:rsidRPr="00C23354">
        <w:rPr>
          <w:rFonts w:cs="Times New Roman"/>
          <w:noProof/>
        </w:rPr>
        <w:t>Gradinger and Bluhm 2004)</w:t>
      </w:r>
      <w:r>
        <w:rPr>
          <w:rFonts w:cs="Times New Roman"/>
        </w:rPr>
        <w:fldChar w:fldCharType="end"/>
      </w:r>
      <w:r>
        <w:rPr>
          <w:rFonts w:cs="Times New Roman"/>
        </w:rPr>
        <w:t xml:space="preserve">. </w:t>
      </w:r>
      <w:r w:rsidR="004724CA">
        <w:rPr>
          <w:rFonts w:cs="Times New Roman"/>
        </w:rPr>
        <w:t xml:space="preserve">The dynamic nature of the Arctic means that resources are highly variable and patchy at both spatial and temporal scales </w:t>
      </w:r>
      <w:r w:rsidR="004724CA">
        <w:rPr>
          <w:rFonts w:cs="Times New Roman"/>
        </w:rPr>
        <w:fldChar w:fldCharType="begin" w:fldLock="1"/>
      </w:r>
      <w:r w:rsidR="004724CA">
        <w:rPr>
          <w:rFonts w:cs="Times New Roman"/>
        </w:rPr>
        <w:instrText>ADDIN CSL_CITATION {"citationItems":[{"id":"ITEM-1","itemData":{"author":[{"dropping-particle":"","family":"Power","given":"G.","non-dropping-particle":"","parse-names":false,"suffix":""}],"container-title":"Fish Ecology in Arctic North America","editor":[{"dropping-particle":"","family":"Reynolds","given":"James B.","non-dropping-particle":"","parse-names":false,"suffix":""}],"id":"ITEM-1","issued":{"date-parts":[["1997"]]},"page":"13-39","publisher":"American Fisheries Society","publisher-place":"Bethesda, Maryland","title":"A Review of Fish Ecology in Arctic North America","type":"chapter"},"uris":["http://www.mendeley.com/documents/?uuid=0f61c7bf-aeaa-4bb6-9592-67979f279544"]}],"mendeley":{"formattedCitation":"(Power 1997)","plainTextFormattedCitation":"(Power 1997)","previouslyFormattedCitation":"(Power 1997)"},"properties":{"noteIndex":0},"schema":"https://github.com/citation-style-language/schema/raw/master/csl-citation.json"}</w:instrText>
      </w:r>
      <w:r w:rsidR="004724CA">
        <w:rPr>
          <w:rFonts w:cs="Times New Roman"/>
        </w:rPr>
        <w:fldChar w:fldCharType="separate"/>
      </w:r>
      <w:r w:rsidR="004724CA" w:rsidRPr="009D1D90">
        <w:rPr>
          <w:rFonts w:cs="Times New Roman"/>
          <w:noProof/>
        </w:rPr>
        <w:t>(Power 1997)</w:t>
      </w:r>
      <w:r w:rsidR="004724CA">
        <w:rPr>
          <w:rFonts w:cs="Times New Roman"/>
        </w:rPr>
        <w:fldChar w:fldCharType="end"/>
      </w:r>
      <w:r w:rsidR="004724CA">
        <w:rPr>
          <w:rFonts w:cs="Times New Roman"/>
        </w:rPr>
        <w:t xml:space="preserve">. These conditions cause several Arctic fishes to adopt migratory life histories to utilize multiple habitats, leading to a higher chance of encountering favorable conditions </w:t>
      </w:r>
      <w:r w:rsidR="004724CA">
        <w:rPr>
          <w:rFonts w:cs="Times New Roman"/>
        </w:rPr>
        <w:fldChar w:fldCharType="begin" w:fldLock="1"/>
      </w:r>
      <w:r w:rsidR="004724CA">
        <w:rPr>
          <w:rFonts w:cs="Times New Roman"/>
        </w:rPr>
        <w:instrText>ADDIN CSL_CITATION {"citationItems":[{"id":"ITEM-1","itemData":{"DOI":"10.1577/1548-8659(1984)113&lt;265:FUOCWO&gt;2.0.CO;2","abstract":"A biologically important feature of the Beaufort Sea is the occurrence of a band of relatively warm and brackish water (5-10 C, 10-25%) that lies adjacent to the shoreline in summer. This estuarine band extends the length of the coast (750 km); it is very narrow (usually 2 -10 km wide) and is often distinctly different from adjacent marine waters (- 1 to 3 C, 27-32%)The band provides important feeding habitat for anadromous and marine fishes. Dominant anadromous species are Arctic cisco Coregonus autumnalis least cisco C. sardinella, and Arctic char Salvelinus alpinus which enter previously frozen nearshore waters each summer and feed extensively on an abundanst supply o f epibenthic mysids and amphipods. These fishes disperse parallel to the coastline, remaining in the estuarine band. Dominant marine species are Arctic cod Boreogadus saida and fourhorn sculpin Myoxocephalus quadricornis, which enter nearshore waters later in summer as salinities increase. In winter, the estuarine band is absent and most anadromous species return to North Slope drainages to spawn or overwinter; marine species remain under nearshore ice but eventually vacate shallow waters, which freeze solid to a depth of 2 m.","author":[{"dropping-particle":"","family":"Craig","given":"P. C.","non-dropping-particle":"","parse-names":false,"suffix":""}],"container-title":"Transactions of the American Fisheries Society","id":"ITEM-1","issue":"3","issued":{"date-parts":[["1984"]]},"page":"265-282","title":"Fish use of coastal waters of the Alaska Beaufort Sea: a review","type":"article-journal","volume":"113"},"uris":["http://www.mendeley.com/documents/?uuid=af330024-c4c6-4d13-9eba-e8e970ffbc54"]},{"id":"ITEM-2","itemData":{"DOI":"10.1016/j.jglr.2015.04.005","ISBN":"0380-1330","ISSN":"03801330","abstract":"Knowledge of reference conditions and species-environment associations is required to ascertain ongoing aquatic biodiversity changes in Arctic regions. The objective of this study was to establish a baseline of fish community structure (species composition, incidence and relative abundance) in relation to salinity, pH and temperature gradients in an Arctic estuary, the Husky Lakes, Canada. Sampling involved an early-summer, standardized, experimental netting survey around the entire perimeter of all estuary basins and peninsulas. Detrended canonical correspondence analysis (DCCA) was used to evaluate species-environment associations. The ecosystem sustains an abundant and diverse fish community, characterized by co-dominance of coregonids and a marine schooling fish, Clupea pallasii, and high abundance of freshwater/freshwater-amphidromous species in the innermost basins. Highest richness and total abundance were related to mixing conditions, warmest temperatures, connectivity to nearby ecosystems, and diversity in species life histories. Salinity determined spatial patterns of fish species abundance and distribution. The incidence of freshwater fish was limited by the availability of low salinity habitat and potential community interactions. These fish, particularly Salvelinus namaycush and Thymallus arcticus, are considered as the most vulnerable to changes in freshwater habitat availability. The fish assemblage reflects environmental information from surrounding fluvial, freshwater, coastal marine and catchment ecosystems, and is thus a prime candidate for monitoring environmental change in the region. The results provide a benchmark against which future studies of fish communities can be compared to evaluate potential effects of climate change and anthropogenic development on fish populations from Husky Lakes and similar Arctic aquatic ecosystems.","author":[{"dropping-particle":"","family":"Roux","given":"Marie Julie","non-dropping-particle":"","parse-names":false,"suffix":""},{"dropping-particle":"","family":"Harwood","given":"Lois A.","non-dropping-particle":"","parse-names":false,"suffix":""},{"dropping-particle":"","family":"Zhu","given":"Xinhua","non-dropping-particle":"","parse-names":false,"suffix":""},{"dropping-particle":"","family":"Sparling","given":"Paul","non-dropping-particle":"","parse-names":false,"suffix":""}],"container-title":"Journal of Great Lakes Research","id":"ITEM-2","issue":"2","issued":{"date-parts":[["2016"]]},"page":"256-266","title":"Early summer near-shore fish assemblage and environmental correlates in an Arctic estuary","type":"article-journal","volume":"42"},"uris":["http://www.mendeley.com/documents/?uuid=2dd8d7ac-1a8e-484c-92e2-93bf6f531ef5"]}],"mendeley":{"formattedCitation":"(Craig 1984; Roux et al. 2016)","plainTextFormattedCitation":"(Craig 1984; Roux et al. 2016)","previouslyFormattedCitation":"(Craig 1984; Roux et al. 2016)"},"properties":{"noteIndex":0},"schema":"https://github.com/citation-style-language/schema/raw/master/csl-citation.json"}</w:instrText>
      </w:r>
      <w:r w:rsidR="004724CA">
        <w:rPr>
          <w:rFonts w:cs="Times New Roman"/>
        </w:rPr>
        <w:fldChar w:fldCharType="separate"/>
      </w:r>
      <w:r w:rsidR="004724CA" w:rsidRPr="0041192B">
        <w:rPr>
          <w:rFonts w:cs="Times New Roman"/>
          <w:noProof/>
        </w:rPr>
        <w:t>(Craig 1984; Roux et al. 2016)</w:t>
      </w:r>
      <w:r w:rsidR="004724CA">
        <w:rPr>
          <w:rFonts w:cs="Times New Roman"/>
        </w:rPr>
        <w:fldChar w:fldCharType="end"/>
      </w:r>
      <w:r w:rsidR="004724CA">
        <w:rPr>
          <w:rFonts w:cs="Times New Roman"/>
        </w:rPr>
        <w:t xml:space="preserve">. Thus, the intensity, duration, and variability of environmental factors plays a large role in determining fish species presence and abundance in a region, especially in the nearshore Arctic. </w:t>
      </w:r>
    </w:p>
    <w:p w14:paraId="7D2FF057" w14:textId="7830676E" w:rsidR="00B448CE" w:rsidRPr="003622D7" w:rsidRDefault="00B448CE" w:rsidP="00B448CE">
      <w:pPr>
        <w:ind w:firstLine="540"/>
        <w:rPr>
          <w:rFonts w:cs="Times New Roman"/>
        </w:rPr>
      </w:pPr>
      <w:r w:rsidRPr="003622D7">
        <w:rPr>
          <w:rFonts w:cs="Times New Roman"/>
        </w:rPr>
        <w:t xml:space="preserve">Nearshore </w:t>
      </w:r>
      <w:r>
        <w:rPr>
          <w:rFonts w:cs="Times New Roman"/>
        </w:rPr>
        <w:t>areas</w:t>
      </w:r>
      <w:r w:rsidRPr="003622D7">
        <w:rPr>
          <w:rFonts w:cs="Times New Roman"/>
        </w:rPr>
        <w:t xml:space="preserve"> are </w:t>
      </w:r>
      <w:r>
        <w:rPr>
          <w:rFonts w:cs="Times New Roman"/>
        </w:rPr>
        <w:t>often</w:t>
      </w:r>
      <w:r w:rsidRPr="003622D7">
        <w:rPr>
          <w:rFonts w:cs="Times New Roman"/>
        </w:rPr>
        <w:t xml:space="preserve"> important </w:t>
      </w:r>
      <w:r>
        <w:rPr>
          <w:rFonts w:cs="Times New Roman"/>
        </w:rPr>
        <w:t xml:space="preserve">habitats that provide a wide diversity of trophic contributions, increased nursery production of juvenile fishes </w:t>
      </w:r>
      <w:r>
        <w:rPr>
          <w:rFonts w:cs="Times New Roman"/>
        </w:rPr>
        <w:fldChar w:fldCharType="begin" w:fldLock="1"/>
      </w:r>
      <w:r w:rsidR="00BC2843">
        <w:rPr>
          <w:rFonts w:cs="Times New Roman"/>
        </w:rPr>
        <w:instrText>ADDIN CSL_CITATION {"citationItems":[{"id":"ITEM-1","itemData":{"DOI":"10.1641/0006-3568(2001)051[0633:TICAMO]2.0.CO;2","ISBN":"0006-3568","ISSN":"0006-3568","PMID":"5215850","abstract":"Nearshore estuarine and marine ecosystems—e.g., seagrass meadows, marshes, and mangrove forests—serve many important functions in coastal waters. Most notably, they have extremely high primary and secondary productivity and support a great abundance and diversity of fish and invertebrates. Because of their effects on the diversity and productivity of macrofauna, these estuarine and marine ecosystems are often referred to as nurseries in numerous papers, textbooks, and government-sponsored reports (Boesch and Turner 1984, NRC 1995, Butler and Jernakoff 1999). Indeed, the role of these nearshore ecosystems as nurseries is an established ecological concept accepted by scientists, conservation groups, managers, and the public and cited as justification for the protection and conservation of these areas. Nonetheless, the nursery-role concept has rarely been stated clearly, even in papers that purport to test it. This ambiguity hinders the effectiveness of the nursery-role concept as a tool for conservation and management. We seek to redress that ambiguity by briefly tracing the history of the concept, developing a clear hypothesis with testable predictions, and discussing how this work can focus efforts in research, conservation, restoration, and management.","author":[{"dropping-particle":"","family":"Beck","given":"Michael W.","non-dropping-particle":"","parse-names":false,"suffix":""},{"dropping-particle":"","family":"Heck","given":"Kenneth L.","non-dropping-particle":"","parse-names":false,"suffix":""},{"dropping-particle":"","family":"Able","given":"Kenneth W.","non-dropping-particle":"","parse-names":false,"suffix":""},{"dropping-particle":"","family":"Childers","given":"Daniel L.","non-dropping-particle":"","parse-names":false,"suffix":""},{"dropping-particle":"","family":"Eggleston","given":"David B.","non-dropping-particle":"","parse-names":false,"suffix":""},{"dropping-particle":"","family":"Gillanders","given":"Bronwyn M.","non-dropping-particle":"","parse-names":false,"suffix":""},{"dropping-particle":"","family":"Halpern","given":"Benjamin","non-dropping-particle":"","parse-names":false,"suffix":""},{"dropping-particle":"","family":"Hays","given":"Cynthia G.","non-dropping-particle":"","parse-names":false,"suffix":""},{"dropping-particle":"","family":"Hoshino","given":"Kaho","non-dropping-particle":"","parse-names":false,"suffix":""},{"dropping-particle":"","family":"Minello","given":"Thomas J.","non-dropping-particle":"","parse-names":false,"suffix":""},{"dropping-particle":"","family":"Orth","given":"Robert J.","non-dropping-particle":"","parse-names":false,"suffix":""},{"dropping-particle":"","family":"Sheridan","given":"Peter F.","non-dropping-particle":"","parse-names":false,"suffix":""},{"dropping-particle":"","family":"Weinstein","given":"Micheal P.","non-dropping-particle":"","parse-names":false,"suffix":""}],"container-title":"BioScience","id":"ITEM-1","issue":"8","issued":{"date-parts":[["2001"]]},"page":"633-641","title":"The Identification, Conservation, and Management of Estuarine and Marine Nurseries for Fish and Invertebrates","type":"article-journal","volume":"51"},"uris":["http://www.mendeley.com/documents/?uuid=2a914f36-ebff-4dc7-9833-7fcf31c041a6"]}],"mendeley":{"formattedCitation":"(Beck et al. 2001)","plainTextFormattedCitation":"(Beck et al. 2001)","previouslyFormattedCitation":"(Beck et al. 2001)"},"properties":{"noteIndex":0},"schema":"https://github.com/citation-style-language/schema/raw/master/csl-citation.json"}</w:instrText>
      </w:r>
      <w:r>
        <w:rPr>
          <w:rFonts w:cs="Times New Roman"/>
        </w:rPr>
        <w:fldChar w:fldCharType="separate"/>
      </w:r>
      <w:r w:rsidRPr="002C4968">
        <w:rPr>
          <w:rFonts w:cs="Times New Roman"/>
          <w:noProof/>
        </w:rPr>
        <w:t>(Beck et al. 2001)</w:t>
      </w:r>
      <w:r>
        <w:rPr>
          <w:rFonts w:cs="Times New Roman"/>
        </w:rPr>
        <w:fldChar w:fldCharType="end"/>
      </w:r>
      <w:r>
        <w:rPr>
          <w:rFonts w:cs="Times New Roman"/>
        </w:rPr>
        <w:t xml:space="preserve">, and ontogenetic migration corridors </w:t>
      </w:r>
      <w:r>
        <w:rPr>
          <w:rFonts w:cs="Times New Roman"/>
        </w:rPr>
        <w:fldChar w:fldCharType="begin" w:fldLock="1"/>
      </w:r>
      <w:r w:rsidR="00BC2843">
        <w:rPr>
          <w:rFonts w:cs="Times New Roman"/>
        </w:rPr>
        <w:instrText>ADDIN CSL_CITATION {"citationItems":[{"id":"ITEM-1","itemData":{"DOI":"10.1007/s12237-014-9846-x","ISBN":"1559-2723","ISSN":"15592731","abstract":"Coastal ecosystems, such as estuaries, salt marshes, mangroves and seagrassmeadows, comprise some of theworld’s most productive and ecologically significant ecosystems. Cur- rently, the predominant factor considered in valuing coastal wetlands as fish habitats is the contribution they make to offshore, adult fish stocks via ontogenetic migrations. However, the true value of coastal nurseries for fish is much more extensive, involving several additional, fundamentally important ecosystem processes. Overlooking these broader aspects when identifying and valuing habitats risks suboptimal conservation outcomes, especially given the intense competing human pressures on coastlines and the likelihood that protection will have to be focussed on specific locations rather than across broad sweeps of individual habitat types. We describe 10 key components of nursery habitat value grouped into three types: (1) connectivity and population dynamics (includes connectivity, ontogenetic migration and seascape migration), (2) ecological and ecophysiological factors (includes ecotone effects, eco-physiological factors, food/predation trade-offs and food webs) and (3) resource dynamics (includes resource availability, ontogenetic diet shifts and allochthonous inputs). By accounting for ecosystem complexities and spatial and temporal variation, these additional components offer a more comprehensive account of habitat value. We explicitly identify research needs and methods to support a broader assessment of nursery habitat value. We also explain how, by better synthesising results from existing research, some of the seemingly complex aspects of this broader view can be addressed efficiently.","author":[{"dropping-particle":"","family":"Sheaves","given":"Marcus","non-dropping-particle":"","parse-names":false,"suffix":""},{"dropping-particle":"","family":"Baker","given":"Ronald","non-dropping-particle":"","parse-names":false,"suffix":""},{"dropping-particle":"","family":"Nagelkerken","given":"Ivan","non-dropping-particle":"","parse-names":false,"suffix":""},{"dropping-particle":"","family":"Connolly","given":"Rod M.","non-dropping-particle":"","parse-names":false,"suffix":""}],"container-title":"Estuaries and Coasts","id":"ITEM-1","issue":"2","issued":{"date-parts":[["2014"]]},"page":"401-414","title":"True Value of Estuarine and Coastal Nurseries for Fish: Incorporating Complexity and Dynamics","type":"article-journal","volume":"38"},"uris":["http://www.mendeley.com/documents/?uuid=7c928937-ea49-4d2d-82f2-fae0217c0eca"]}],"mendeley":{"formattedCitation":"(Sheaves et al. 2014)","plainTextFormattedCitation":"(Sheaves et al. 2014)","previouslyFormattedCitation":"(Sheaves et al. 2014)"},"properties":{"noteIndex":0},"schema":"https://github.com/citation-style-language/schema/raw/master/csl-citation.json"}</w:instrText>
      </w:r>
      <w:r>
        <w:rPr>
          <w:rFonts w:cs="Times New Roman"/>
        </w:rPr>
        <w:fldChar w:fldCharType="separate"/>
      </w:r>
      <w:r w:rsidRPr="002C4968">
        <w:rPr>
          <w:rFonts w:cs="Times New Roman"/>
          <w:noProof/>
        </w:rPr>
        <w:t>(Sheaves et al. 2014)</w:t>
      </w:r>
      <w:r>
        <w:rPr>
          <w:rFonts w:cs="Times New Roman"/>
        </w:rPr>
        <w:fldChar w:fldCharType="end"/>
      </w:r>
      <w:r w:rsidRPr="003622D7">
        <w:rPr>
          <w:rFonts w:cs="Times New Roman"/>
        </w:rPr>
        <w:t xml:space="preserve">. </w:t>
      </w:r>
      <w:r>
        <w:rPr>
          <w:rFonts w:cs="Times New Roman"/>
        </w:rPr>
        <w:t xml:space="preserve">There are a variety of habitat types within </w:t>
      </w:r>
      <w:r w:rsidRPr="003622D7">
        <w:rPr>
          <w:rFonts w:cs="Times New Roman"/>
        </w:rPr>
        <w:t>nearshore habitats</w:t>
      </w:r>
      <w:r>
        <w:rPr>
          <w:rFonts w:cs="Times New Roman"/>
        </w:rPr>
        <w:t>, which</w:t>
      </w:r>
      <w:r w:rsidRPr="003622D7">
        <w:rPr>
          <w:rFonts w:cs="Times New Roman"/>
        </w:rPr>
        <w:t xml:space="preserve"> comprise a gradient of temperature and salinity conditions, helpful for fish species that prefer a specific niche. </w:t>
      </w:r>
      <w:r>
        <w:rPr>
          <w:rFonts w:cs="Times New Roman"/>
        </w:rPr>
        <w:t xml:space="preserve">These environmental conditions can be reflected by the presence/absence and abundance of fish species because fish community composition can be a function of a temperature and other abiotic factors for both marine and freshwater species </w:t>
      </w:r>
      <w:r>
        <w:rPr>
          <w:rFonts w:cs="Times New Roman"/>
        </w:rPr>
        <w:fldChar w:fldCharType="begin" w:fldLock="1"/>
      </w:r>
      <w:r w:rsidR="00BC2843">
        <w:rPr>
          <w:rFonts w:cs="Times New Roman"/>
        </w:rPr>
        <w:instrText>ADDIN CSL_CITATION {"citationItems":[{"id":"ITEM-1","itemData":{"DOI":"10.1139/F08-048","ISBN":"0706-652X","ISSN":"0706-652X","abstract":"To study decadal shifts in a coastal nekton community, we analyzed data on 25 fish and invertebrate species collected from 1959 to 2005 by the University of Rhode Island, Graduate School of Oceanography (Narragansett, Rhode Island, USA). This weekly trawl survey samples two locations: inside Narragansett Bay and in Rhode Island Sound. Over four decades, the community has shifted progressively from vertebrates to invertebrates and, especially since 1980, from benthic to pelagic species. Demersal species that declined include winter flounder (Pseudopleuronectes americanus), silver hake (Merluccius bilinearis), and red hake (Urophycis chuss); meanwhile warm-water fish (butterfish, Peprilus triacanthus; scup, Stenotomus chrysops) and invertebrates (lobster, crab, squid) increased with time. Total numbers reached a maximum in the 1990s, while mean body size decreased. Taxonomic diversity increased over time, as the community shifted from fish to invertebrates of several phyla. The shifts in species composition...","author":[{"dropping-particle":"","family":"Collie","given":"Jeremy S.","non-dropping-particle":"","parse-names":false,"suffix":""},{"dropping-particle":"","family":"Wood","given":"Anthony D.","non-dropping-particle":"","parse-names":false,"suffix":""},{"dropping-particle":"","family":"Jeffries","given":"H. Perry","non-dropping-particle":"","parse-names":false,"suffix":""}],"container-title":"Canadian Journal of Fisheries and Aquatic Sciences","id":"ITEM-1","issue":"7","issued":{"date-parts":[["2008"]]},"page":"1352-1365","title":"Long-term shifts in the species composition of a coastal fish community","type":"article-journal","volume":"65"},"uris":["http://www.mendeley.com/documents/?uuid=88b5cbd6-e1a4-466a-b806-d5c971ac76db"]},{"id":"ITEM-2","itemData":{"DOI":"10.1139/cjfas-58-1-157","ISBN":"1205-7533","ISSN":"12057533","PMID":"20492032","abstract":"We examine evidence for the structuring of fish communities from stream and lake systems and the roles of biotic, abiotic, and spatial factors in determining the species composition. Piscivory by fish is a dominant factor in both stream and lake systems whereas evidence for the importance of competition appears less convincing. Within small streams or lakes, the impact of predation may exclude other species, thereby leading to mutually exclusive distributions and strong differences in community composition. Within a geographic region, abiotic effects frequently dictate the rel-ative importance of piscivory, thereby indirectly influencing the composition of prey species present. The spatial scale of studies influences our perceived importance of biotic versus abiotic factors, with small-scale studies indicating a greater importance of competition and large-scale studies emphasizing abiotic controls. The scale of the individual sites considered is critical because smaller systems have higher variability and wider extremes of conditions than larger lakes and rivers. The stability of physical systems and degree of spatial connectivity contribute to increased diversity in both larger stream and larger lake systems. We identify challenges and needs that must be addressed both to advance the field of fish community ecology and to face the problems associated with human-induced changes. Résumé : Nous avons étudié la structuration des communautés de poissons dans les cours d'eau et les lacs, ainsi que le rôle des facteurs abiotiques, biotiques et spatiaux dans la détermination de la composition spécifique. La piscivorie par les poissons s'avère être un facteur dominant, tant dans les cours d'eau que dans les lacs; en revanche, le rôle de la compétition est établi de façon moins convaincante. Dans les petits cours d'eau et lacs, la prédation peut exclure des espèces, ce qui résulte en des répartitions mutuellement exclusives et de fortes différences dans la composition des communautés. Dans une même région géographique, les facteurs abiotiques contrôlent souvent l'importance relative de la piscivorie, influençant ainsi la composition spécifique des proies présentes. L'échelle spatiale à laquelle les études sont conduites affecte la perception que l'on peut avoir de l'importance relative des facteurs biotiques par rapport aux facteurs abiotiques; les études à petite échelle révèlent une plus grande importance de la compétition, alors que celles à grande échelle me…","author":[{"dropping-particle":"","family":"Jackson","given":"Donald A.","non-dropping-particle":"","parse-names":false,"suffix":""},{"dropping-particle":"","family":"Peres-Neto","given":"Pedro R.","non-dropping-particle":"","parse-names":false,"suffix":""},{"dropping-particle":"","family":"Olden","given":"Julian D.","non-dropping-particle":"","parse-names":false,"suffix":""}],"container-title":"Canadian Journal of Fisheries and Aquatic Sciences","id":"ITEM-2","issue":"1","issued":{"date-parts":[["2001"]]},"page":"157-170","title":"What controls who is where in freshwater fish communities – the roles of biotic, abiotic, and spatial factors","type":"article-journal","volume":"58"},"uris":["http://www.mendeley.com/documents/?uuid=dbf903f1-553c-43f3-af67-ce1c67c08445"]}],"mendeley":{"formattedCitation":"(Jackson et al. 2001; Collie et al. 2008)","plainTextFormattedCitation":"(Jackson et al. 2001; Collie et al. 2008)","previouslyFormattedCitation":"(Jackson et al. 2001; Collie et al. 2008)"},"properties":{"noteIndex":0},"schema":"https://github.com/citation-style-language/schema/raw/master/csl-citation.json"}</w:instrText>
      </w:r>
      <w:r>
        <w:rPr>
          <w:rFonts w:cs="Times New Roman"/>
        </w:rPr>
        <w:fldChar w:fldCharType="separate"/>
      </w:r>
      <w:r w:rsidRPr="002C4968">
        <w:rPr>
          <w:rFonts w:cs="Times New Roman"/>
          <w:noProof/>
        </w:rPr>
        <w:t>(Jackson et al. 2001; Collie et al. 2008)</w:t>
      </w:r>
      <w:r>
        <w:rPr>
          <w:rFonts w:cs="Times New Roman"/>
        </w:rPr>
        <w:fldChar w:fldCharType="end"/>
      </w:r>
      <w:r>
        <w:rPr>
          <w:rFonts w:cs="Times New Roman"/>
        </w:rPr>
        <w:t xml:space="preserve">. For example, the distribution of juveniles in estuarine conditions can be a function of turbidity </w:t>
      </w:r>
      <w:r>
        <w:rPr>
          <w:rFonts w:cs="Times New Roman"/>
        </w:rPr>
        <w:fldChar w:fldCharType="begin" w:fldLock="1"/>
      </w:r>
      <w:r w:rsidR="00BC2843">
        <w:rPr>
          <w:rFonts w:cs="Times New Roman"/>
        </w:rPr>
        <w:instrText>ADDIN CSL_CITATION {"citationItems":[{"id":"ITEM-1","itemData":{"DOI":"10.1111/j.1095-8649.1980.tb02749.x","ISBN":"0022-1112","ISSN":"10958649","PMID":"6370144","abstract":"The differential distributions of juveniles and adults of 25 spp. of teleost were investigated and compared from 4 habitat types in subtropical Moreton Bay, Queensland [Australia]. The factors influencing the distribution of juveniles, particularly the species which enter estuaries were determined. The following habitats were sampled: a shallow, sheltered tidal estuary (Caboolture); a shallow, exposed bay with muddy substrates (Deception Bay); an exposed area of sandy substrates and seagrass (Toorbol Point) and a sheltered oceanic site with sandy substrates and seagrass (Kooringal). Data on diet, spawning seasons and recruitment periods of fry are presented together with measurements of salinity temperature and turbidity. Species entering estuaries recruited mainly in summer (rainy season). The possible preference of juveniles for calm water, the roles of food and predation pressure, the effects of salinity, temperature and turbidity are discussed in relation to the biology and distribution of the fish. Salinity and temperature were probably not important to most juvenile fish. The effects of calm water, suitable food and predators vary according to species. Although all juveniles studied preferred shallow water, in the case of those entering estuaries, turbidity was the single most important factor. Juveniles of the same species occurred in both the estuary and Deception Bay, where abiotic and biotic factors other than turbidity were different. During summer, turbidity gradients extended from east to west in Moreton Bay with highest turbidities in Caboolture estuary and Deception Bay. In winter, turbidities throughout Moreton Bay were low and relatively uniform. At this time many of the clear water species occurred in Deception Bay. The influence of high turbidity on fish may be linked to reduced predation pressure and perhaps food supply in shallow water. Turbidity gradients in summer may aid fry in locating estuarine nursery grounds. Juveniles of many species are probably not attracted to estuaries per se but to shallow turbid areas.","author":[{"dropping-particle":"","family":"Blaber","given":"S. J. M.","non-dropping-particle":"","parse-names":false,"suffix":""},{"dropping-particle":"","family":"Blaber","given":"T. G.","non-dropping-particle":"","parse-names":false,"suffix":""}],"container-title":"Journal of Fish Biology","id":"ITEM-1","issue":"2","issued":{"date-parts":[["1980"]]},"page":"143-162","title":"Factors affecting the distribution of juvenile estuarine and inshore fish","type":"article-journal","volume":"17"},"uris":["http://www.mendeley.com/documents/?uuid=09a319c9-e1b4-471d-849f-59da57638cbc"]}],"mendeley":{"formattedCitation":"(Blaber and Blaber 1980)","plainTextFormattedCitation":"(Blaber and Blaber 1980)","previouslyFormattedCitation":"(Blaber and Blaber 1980)"},"properties":{"noteIndex":0},"schema":"https://github.com/citation-style-language/schema/raw/master/csl-citation.json"}</w:instrText>
      </w:r>
      <w:r>
        <w:rPr>
          <w:rFonts w:cs="Times New Roman"/>
        </w:rPr>
        <w:fldChar w:fldCharType="separate"/>
      </w:r>
      <w:r w:rsidRPr="00412B3E">
        <w:rPr>
          <w:rFonts w:cs="Times New Roman"/>
          <w:noProof/>
        </w:rPr>
        <w:t>(Blaber and Blaber 1980)</w:t>
      </w:r>
      <w:r>
        <w:rPr>
          <w:rFonts w:cs="Times New Roman"/>
        </w:rPr>
        <w:fldChar w:fldCharType="end"/>
      </w:r>
      <w:r>
        <w:rPr>
          <w:rFonts w:cs="Times New Roman"/>
        </w:rPr>
        <w:t xml:space="preserve">. The variability of an ecological community assemblage structure is often thought to be indicative of increased stressors acting upon the populations </w:t>
      </w:r>
      <w:r>
        <w:rPr>
          <w:rFonts w:cs="Times New Roman"/>
        </w:rPr>
        <w:fldChar w:fldCharType="begin" w:fldLock="1"/>
      </w:r>
      <w:r w:rsidR="00BC2843">
        <w:rPr>
          <w:rFonts w:cs="Times New Roman"/>
        </w:rPr>
        <w:instrText>ADDIN CSL_CITATION {"citationItems":[{"id":"ITEM-1","itemData":{"DOI":"10.1016/0022-0981(93)90098-9","ISBN":"0022-0981","ISSN":"00220981","PMID":"2332","abstract":"An increase in variability between samples collected from impacted vs. control areas is described for four different types of marine communities: meiobcnthos subjected to organic enrichment, macrobenthos in the vicinity of the Ekofisk oil-field, reef-corals following the 1982-3 El Niño and fish on coral reefs which are subjected to mining. In each case there is a clear log-log relationship between the variance and the mean abundance for all species in a particular treatment group. The standard deviation for a given mean increases with increased perturbation in all cases, but is most marked for the meiobenthos and macrobenthos examples. Variability in species diversity (H′) tends to increase with increasing levels of perturbation, but this increase is only significant for the macrobenthos. In all cases a pronounced increase in variability among replicate samples from perturbed treatments was revealed by multivariate analysis (non-metric Multi-Dimensional Scaling ordination). A comparative Index of Multivariate Dispersion (IMD) is suggested as a measure of this increased variability. © 1993.","author":[{"dropping-particle":"","family":"Warwick","given":"R. M.","non-dropping-particle":"","parse-names":false,"suffix":""},{"dropping-particle":"","family":"Clarke","given":"K. R.","non-dropping-particle":"","parse-names":false,"suffix":""}],"container-title":"Journal of Experimental Marine Biology and Ecology","id":"ITEM-1","issue":"1-2","issued":{"date-parts":[["1993"]]},"page":"215-226","title":"Increased variability as a symptom of stress in marine communities","type":"article-journal","volume":"172"},"uris":["http://www.mendeley.com/documents/?uuid=3d2b3118-1e03-4a9d-85c9-01d6475cef98"]}],"mendeley":{"formattedCitation":"(Warwick and Clarke 1993)","plainTextFormattedCitation":"(Warwick and Clarke 1993)","previouslyFormattedCitation":"(Warwick and Clarke 1993)"},"properties":{"noteIndex":0},"schema":"https://github.com/citation-style-language/schema/raw/master/csl-citation.json"}</w:instrText>
      </w:r>
      <w:r>
        <w:rPr>
          <w:rFonts w:cs="Times New Roman"/>
        </w:rPr>
        <w:fldChar w:fldCharType="separate"/>
      </w:r>
      <w:r w:rsidRPr="00412B3E">
        <w:rPr>
          <w:rFonts w:cs="Times New Roman"/>
          <w:noProof/>
        </w:rPr>
        <w:t>(Warwick and Clarke 1993)</w:t>
      </w:r>
      <w:r>
        <w:rPr>
          <w:rFonts w:cs="Times New Roman"/>
        </w:rPr>
        <w:fldChar w:fldCharType="end"/>
      </w:r>
      <w:r>
        <w:rPr>
          <w:rFonts w:cs="Times New Roman"/>
        </w:rPr>
        <w:t xml:space="preserve">. Resilience of ecological communities to persist during changes to their habitat or environment is a characteristic of </w:t>
      </w:r>
      <w:r>
        <w:rPr>
          <w:rFonts w:cs="Times New Roman"/>
        </w:rPr>
        <w:lastRenderedPageBreak/>
        <w:t xml:space="preserve">healthy communities with high biological diversity and wide response diversity of these species </w:t>
      </w:r>
      <w:r>
        <w:rPr>
          <w:rFonts w:cs="Times New Roman"/>
        </w:rPr>
        <w:fldChar w:fldCharType="begin" w:fldLock="1"/>
      </w:r>
      <w:r w:rsidR="00BC2843">
        <w:rPr>
          <w:rFonts w:cs="Times New Roman"/>
        </w:rPr>
        <w:instrText>ADDIN CSL_CITATION {"citationItems":[{"id":"ITEM-1","itemData":{"DOI":"10.1007/s100219900002","ISBN":"1432-9840","ISSN":"1432-9840","PMID":"20829476","abstract":"We describe existing models of the relationship between species diversity and ecological function, and propose a conceptual model that relates species richness, ecological resilience, and scale. We suggest that species interact with scale-dependent sets of ecological structures and processes that determine functional opportunities. We propose that ecological resilience is generated by diverse, but overlapping, function within a scale and by apparently redundant species that operate at different scales, thereby reinforcing function across scales. The distribution of functional diversity within and across scales enables regeneration and renewal to occur following ecological disruption over a wide range of scales.","author":[{"dropping-particle":"","family":"Peterson","given":"Garry","non-dropping-particle":"","parse-names":false,"suffix":""},{"dropping-particle":"","family":"Allen","given":"Craig R.","non-dropping-particle":"","parse-names":false,"suffix":""},{"dropping-particle":"","family":"Holling","given":"C. S.","non-dropping-particle":"","parse-names":false,"suffix":""}],"container-title":"Ecosystems","id":"ITEM-1","issued":{"date-parts":[["1998"]]},"page":"6-18","title":"Ecological Resilience, Biodiversity, and Scale","type":"article-journal","volume":"1"},"uris":["http://www.mendeley.com/documents/?uuid=9bc5d51a-a743-48dd-bc61-869fc4f5498d"]},{"id":"ITEM-2","itemData":{"DOI":"10.2307/3868116","ISBN":"1540-9295","ISSN":"15409295","PMID":"9510471","abstract":"Biological diversity appears to enhance the resilience of desirable ecosystem states, which is required to secure the production of essential ecosystem services. The diversity of responses to environmental change among species contributing to the same ecosystem function, which we call response diversity, is critical to resilience. Response diversity is particularly important for ecosystem renewal and reorganization following change. Here we present examples of response diversity from both terrestrial and aquatic ecosystems and across temporal and spatial scales. Response diversity provides adaptive capacity in a world of complex systems, uncertainty, and human-dominated environments. We should pay special attention to response diversity when planning ecosystem management and restoration, since it may contribute considerably to the resilience of desired ecosystem states against disturbance, mismanagement, and degradation.","author":[{"dropping-particle":"","family":"Elmqvist","given":"T","non-dropping-particle":"","parse-names":false,"suffix":""},{"dropping-particle":"","family":"Folke","given":"C","non-dropping-particle":"","parse-names":false,"suffix":""},{"dropping-particle":"","family":"Nystrom","given":"M","non-dropping-particle":"","parse-names":false,"suffix":""},{"dropping-particle":"","family":"Peterson","given":"G","non-dropping-particle":"","parse-names":false,"suffix":""},{"dropping-particle":"","family":"Bengtsson","given":"J","non-dropping-particle":"","parse-names":false,"suffix":""},{"dropping-particle":"","family":"Walker","given":"B","non-dropping-particle":"","parse-names":false,"suffix":""},{"dropping-particle":"","family":"Norberg","given":"J","non-dropping-particle":"","parse-names":false,"suffix":""}],"container-title":"Frontiers in Ecology and the Environment","id":"ITEM-2","issue":"9","issued":{"date-parts":[["2003"]]},"page":"488-494","title":"Response diversity, ecosystem change, and resilience RID C-1309-2008 RID F-2386-2011","type":"article-journal","volume":"1"},"uris":["http://www.mendeley.com/documents/?uuid=70b59b45-6274-400a-a1ce-bff355829363"]}],"mendeley":{"formattedCitation":"(Peterson et al. 1998; Elmqvist et al. 2003)","plainTextFormattedCitation":"(Peterson et al. 1998; Elmqvist et al. 2003)","previouslyFormattedCitation":"(Peterson et al. 1998; Elmqvist et al. 2003)"},"properties":{"noteIndex":0},"schema":"https://github.com/citation-style-language/schema/raw/master/csl-citation.json"}</w:instrText>
      </w:r>
      <w:r>
        <w:rPr>
          <w:rFonts w:cs="Times New Roman"/>
        </w:rPr>
        <w:fldChar w:fldCharType="separate"/>
      </w:r>
      <w:r w:rsidRPr="00412B3E">
        <w:rPr>
          <w:rFonts w:cs="Times New Roman"/>
          <w:noProof/>
        </w:rPr>
        <w:t>(Peterson et al. 1998; Elmqvist et al. 2003)</w:t>
      </w:r>
      <w:r>
        <w:rPr>
          <w:rFonts w:cs="Times New Roman"/>
        </w:rPr>
        <w:fldChar w:fldCharType="end"/>
      </w:r>
      <w:r>
        <w:rPr>
          <w:rFonts w:cs="Times New Roman"/>
        </w:rPr>
        <w:t xml:space="preserve">. </w:t>
      </w:r>
    </w:p>
    <w:p w14:paraId="0CCA9A1F" w14:textId="2D2FF67B" w:rsidR="00070CC8" w:rsidRDefault="00070CC8" w:rsidP="007C2BDC">
      <w:pPr>
        <w:ind w:firstLine="540"/>
        <w:rPr>
          <w:rFonts w:cs="Times New Roman"/>
        </w:rPr>
      </w:pPr>
      <w:r w:rsidRPr="003622D7">
        <w:rPr>
          <w:rFonts w:cs="Times New Roman"/>
        </w:rPr>
        <w:t>Arctic whitefish</w:t>
      </w:r>
      <w:r>
        <w:rPr>
          <w:rFonts w:cs="Times New Roman"/>
        </w:rPr>
        <w:t>es</w:t>
      </w:r>
      <w:r w:rsidRPr="003622D7">
        <w:rPr>
          <w:rFonts w:cs="Times New Roman"/>
        </w:rPr>
        <w:t xml:space="preserve"> species </w:t>
      </w:r>
      <w:r>
        <w:rPr>
          <w:rFonts w:cs="Times New Roman"/>
        </w:rPr>
        <w:t xml:space="preserve">like </w:t>
      </w:r>
      <w:r w:rsidRPr="003622D7">
        <w:rPr>
          <w:rFonts w:cs="Times New Roman"/>
        </w:rPr>
        <w:t xml:space="preserve">Broad Whitefish </w:t>
      </w:r>
      <w:r w:rsidRPr="007C2BDC">
        <w:rPr>
          <w:rFonts w:cs="Times New Roman"/>
          <w:i/>
        </w:rPr>
        <w:t>Coregonus nasus</w:t>
      </w:r>
      <w:r w:rsidRPr="003622D7">
        <w:rPr>
          <w:rFonts w:cs="Times New Roman"/>
        </w:rPr>
        <w:t xml:space="preserve">, Arctic Cisco </w:t>
      </w:r>
      <w:r w:rsidRPr="007C2BDC">
        <w:rPr>
          <w:rFonts w:cs="Times New Roman"/>
          <w:i/>
        </w:rPr>
        <w:t xml:space="preserve">Coregonus </w:t>
      </w:r>
      <w:proofErr w:type="spellStart"/>
      <w:r w:rsidRPr="007C2BDC">
        <w:rPr>
          <w:rFonts w:cs="Times New Roman"/>
          <w:i/>
        </w:rPr>
        <w:t>autumnalis</w:t>
      </w:r>
      <w:proofErr w:type="spellEnd"/>
      <w:r w:rsidRPr="003622D7">
        <w:rPr>
          <w:rFonts w:cs="Times New Roman"/>
        </w:rPr>
        <w:t xml:space="preserve">, Least Cisco </w:t>
      </w:r>
      <w:r w:rsidRPr="007C2BDC">
        <w:rPr>
          <w:rFonts w:cs="Times New Roman"/>
          <w:i/>
        </w:rPr>
        <w:t>Coregonus sardinella</w:t>
      </w:r>
      <w:r>
        <w:rPr>
          <w:rFonts w:cs="Times New Roman"/>
        </w:rPr>
        <w:t>, and Humpback Whitefish</w:t>
      </w:r>
      <w:r w:rsidRPr="007C2BDC">
        <w:rPr>
          <w:rFonts w:cs="Times New Roman"/>
        </w:rPr>
        <w:t xml:space="preserve"> </w:t>
      </w:r>
      <w:r w:rsidRPr="007C2BDC">
        <w:rPr>
          <w:rFonts w:cs="Times New Roman"/>
          <w:i/>
        </w:rPr>
        <w:t xml:space="preserve">Coregonus </w:t>
      </w:r>
      <w:proofErr w:type="spellStart"/>
      <w:r w:rsidRPr="007C2BDC">
        <w:rPr>
          <w:rFonts w:cs="Times New Roman"/>
          <w:i/>
        </w:rPr>
        <w:t>pidschian</w:t>
      </w:r>
      <w:proofErr w:type="spellEnd"/>
      <w:r w:rsidRPr="003622D7">
        <w:rPr>
          <w:rFonts w:cs="Times New Roman"/>
        </w:rPr>
        <w:t xml:space="preserve"> are amphidromous and tolerant of moderate levels of salinity</w:t>
      </w:r>
      <w:r>
        <w:rPr>
          <w:rFonts w:cs="Times New Roman"/>
        </w:rPr>
        <w:t xml:space="preserve"> </w:t>
      </w:r>
      <w:r>
        <w:rPr>
          <w:rFonts w:cs="Times New Roman"/>
        </w:rPr>
        <w:fldChar w:fldCharType="begin" w:fldLock="1"/>
      </w:r>
      <w:r w:rsidR="00BC2843">
        <w:rPr>
          <w:rFonts w:cs="Times New Roman"/>
        </w:rPr>
        <w:instrText>ADDIN CSL_CITATION {"citationItems":[{"id":"ITEM-1","itemData":{"DOI":"10.1111/j.1095-8649.1993.tb00581.x","ISSN":"10958649","abstract":"463-474","author":[{"dropping-particle":"","family":"Fechhelm","given":"Robert G.","non-dropping-particle":"","parse-names":false,"suffix":""},{"dropping-particle":"","family":"Fitzgerald","given":"P. S.","non-dropping-particle":"","parse-names":false,"suffix":""},{"dropping-particle":"","family":"Bryan","given":"J. D.","non-dropping-particle":"","parse-names":false,"suffix":""},{"dropping-particle":"","family":"Gallaway","given":"Benny J.","non-dropping-particle":"","parse-names":false,"suffix":""}],"container-title":"Journal of Fish Biology","id":"ITEM-1","issue":"3","issued":{"date-parts":[["1993"]]},"page":"463-474","title":"Effect of salinity and temperature on the growth of yearling Arctic cisco (Coregonus autumnalis) of the Alaskan Beaufort Sea","type":"article","volume":"43"},"uris":["http://www.mendeley.com/documents/?uuid=25601ffa-1577-4359-b315-3e6281d2ec5c"]},{"id":"ITEM-2","itemData":{"ISBN":"0008-4301","ISSN":"00084301","abstract":"In the absence of distribution data for juvenile broad whitefish, Coregonus nasus, laboratory experiments were designed to elucidate the salinity ranges that the species will tolerate. Larval fish (12- 18 mm) died within 120 h at salinities of 12.5%, and higher at both 5 and 10°C, though more slowly at 5°C. Salinities of 12.5 and 15%,, but no higher, were tolerated for 120 h at 15 \"C. Larvae fed readily at 15 \"C but not at 5 or 10°C. Slightly larger and more-developed larvae (15 - 19 mm) were tolerant of 12.5%, but died within 120 h at 15%, at the same three temperatures. These fish fed more readily than the younger ones. Larger fish (33 -68 mm) were generally tolerant of 15 -20%, but not of higher salinities in 120-h tolerance tests. Larger field- collected fish (27 -200 mm) reacted similarly but were more tolerant of salinities between 20 and 27%, in 96-h tests. Analysis of both experiments with larger fish suggests that time to death was inversely related to size as well as to salinity. Coregonus nasus does not seem to be more tolerant of saline conditions than other freshwater or migratory fish species. Experimental results combined with limited information about the species' distribution suggest that man-made constructions on the arctic coast might seriously affect dispersal or annual migrations.","author":[{"dropping-particle":"","family":"March","given":"B G E","non-dropping-particle":"de","parse-names":false,"suffix":""}],"container-title":"Canadian Journal of Zoology","id":"ITEM-2","issued":{"date-parts":[["1989"]]},"page":"2392-2397","title":"Salinity tolerance of larval and juvenile broad whitefish (Coregonus nasus)","type":"article-journal","volume":"67"},"uris":["http://www.mendeley.com/documents/?uuid=cc7e4131-40fc-4351-8031-baadbc7c43dc"]},{"id":"ITEM-3","itemData":{"author":[{"dropping-particle":"","family":"Bond","given":"W. A.","non-dropping-particle":"","parse-names":false,"suffix":""},{"dropping-particle":"","family":"Erickson","given":"R. N.","non-dropping-particle":"","parse-names":false,"suffix":""}],"container-title":"Canadian Technical Report of Fisheries and Aquatic Sciences","id":"ITEM-3","issued":{"date-parts":[["1985"]]},"title":"Life History Studies of Anadromous Coregonid Fishes in Two Freshwater Lake Systems on the Tuktoyaktuk Peninsula, Northwest Territories Canadian Technical Report of Fisheries and Aquatic Sciences","type":"article-journal","volume":"1336"},"uris":["http://www.mendeley.com/documents/?uuid=aeae6409-fa51-4222-a27b-c0f80fff1127"]}],"mendeley":{"formattedCitation":"(Bond and Erickson 1985; de March 1989; Fechhelm et al. 1993)","plainTextFormattedCitation":"(Bond and Erickson 1985; de March 1989; Fechhelm et al. 1993)","previouslyFormattedCitation":"(Bond and Erickson 1985; de March 1989; Fechhelm et al. 1993)"},"properties":{"noteIndex":0},"schema":"https://github.com/citation-style-language/schema/raw/master/csl-citation.json"}</w:instrText>
      </w:r>
      <w:r>
        <w:rPr>
          <w:rFonts w:cs="Times New Roman"/>
        </w:rPr>
        <w:fldChar w:fldCharType="separate"/>
      </w:r>
      <w:r w:rsidRPr="001813D6">
        <w:rPr>
          <w:rFonts w:cs="Times New Roman"/>
          <w:noProof/>
        </w:rPr>
        <w:t>(Bond and Erickson 1985; de March 1989; Fechhelm et al. 1993)</w:t>
      </w:r>
      <w:r>
        <w:rPr>
          <w:rFonts w:cs="Times New Roman"/>
        </w:rPr>
        <w:fldChar w:fldCharType="end"/>
      </w:r>
      <w:r>
        <w:rPr>
          <w:rFonts w:cs="Times New Roman"/>
        </w:rPr>
        <w:t xml:space="preserve">. Due to the dynamic nature of resources and conditions in the Arctic, some Arctic fishes adopt migratory life histories to increase chances of encountering habitats with favorable conditions </w:t>
      </w:r>
      <w:r>
        <w:rPr>
          <w:rFonts w:cs="Times New Roman"/>
        </w:rPr>
        <w:fldChar w:fldCharType="begin" w:fldLock="1"/>
      </w:r>
      <w:r w:rsidR="00BC2843">
        <w:rPr>
          <w:rFonts w:cs="Times New Roman"/>
        </w:rPr>
        <w:instrText>ADDIN CSL_CITATION {"citationItems":[{"id":"ITEM-1","itemData":{"DOI":"10.1577/1548-8659(1984)113&lt;265:FUOCWO&gt;2.0.CO;2","abstract":"A biologically important feature of the Beaufort Sea is the occurrence of a band of relatively warm and brackish water (5-10 C, 10-25%) that lies adjacent to the shoreline in summer. This estuarine band extends the length of the coast (750 km); it is very narrow (usually 2 -10 km wide) and is often distinctly different from adjacent marine waters (- 1 to 3 C, 27-32%)The band provides important feeding habitat for anadromous and marine fishes. Dominant anadromous species are Arctic cisco Coregonus autumnalis least cisco C. sardinella, and Arctic char Salvelinus alpinus which enter previously frozen nearshore waters each summer and feed extensively on an abundanst supply o f epibenthic mysids and amphipods. These fishes disperse parallel to the coastline, remaining in the estuarine band. Dominant marine species are Arctic cod Boreogadus saida and fourhorn sculpin Myoxocephalus quadricornis, which enter nearshore waters later in summer as salinities increase. In winter, the estuarine band is absent and most anadromous species return to North Slope drainages to spawn or overwinter; marine species remain under nearshore ice but eventually vacate shallow waters, which freeze solid to a depth of 2 m.","author":[{"dropping-particle":"","family":"Craig","given":"P. C.","non-dropping-particle":"","parse-names":false,"suffix":""}],"container-title":"Transactions of the American Fisheries Society","id":"ITEM-1","issue":"3","issued":{"date-parts":[["1984"]]},"page":"265-282","title":"Fish use of coastal waters of the Alaska Beaufort Sea: a review","type":"article-journal","volume":"113"},"uris":["http://www.mendeley.com/documents/?uuid=af330024-c4c6-4d13-9eba-e8e970ffbc54"]},{"id":"ITEM-2","itemData":{"DOI":"10.1016/j.jglr.2015.04.005","ISBN":"0380-1330","ISSN":"03801330","abstract":"Knowledge of reference conditions and species-environment associations is required to ascertain ongoing aquatic biodiversity changes in Arctic regions. The objective of this study was to establish a baseline of fish community structure (species composition, incidence and relative abundance) in relation to salinity, pH and temperature gradients in an Arctic estuary, the Husky Lakes, Canada. Sampling involved an early-summer, standardized, experimental netting survey around the entire perimeter of all estuary basins and peninsulas. Detrended canonical correspondence analysis (DCCA) was used to evaluate species-environment associations. The ecosystem sustains an abundant and diverse fish community, characterized by co-dominance of coregonids and a marine schooling fish, Clupea pallasii, and high abundance of freshwater/freshwater-amphidromous species in the innermost basins. Highest richness and total abundance were related to mixing conditions, warmest temperatures, connectivity to nearby ecosystems, and diversity in species life histories. Salinity determined spatial patterns of fish species abundance and distribution. The incidence of freshwater fish was limited by the availability of low salinity habitat and potential community interactions. These fish, particularly Salvelinus namaycush and Thymallus arcticus, are considered as the most vulnerable to changes in freshwater habitat availability. The fish assemblage reflects environmental information from surrounding fluvial, freshwater, coastal marine and catchment ecosystems, and is thus a prime candidate for monitoring environmental change in the region. The results provide a benchmark against which future studies of fish communities can be compared to evaluate potential effects of climate change and anthropogenic development on fish populations from Husky Lakes and similar Arctic aquatic ecosystems.","author":[{"dropping-particle":"","family":"Roux","given":"Marie Julie","non-dropping-particle":"","parse-names":false,"suffix":""},{"dropping-particle":"","family":"Harwood","given":"Lois A.","non-dropping-particle":"","parse-names":false,"suffix":""},{"dropping-particle":"","family":"Zhu","given":"Xinhua","non-dropping-particle":"","parse-names":false,"suffix":""},{"dropping-particle":"","family":"Sparling","given":"Paul","non-dropping-particle":"","parse-names":false,"suffix":""}],"container-title":"Journal of Great Lakes Research","id":"ITEM-2","issue":"2","issued":{"date-parts":[["2016"]]},"page":"256-266","title":"Early summer near-shore fish assemblage and environmental correlates in an Arctic estuary","type":"article-journal","volume":"42"},"uris":["http://www.mendeley.com/documents/?uuid=2dd8d7ac-1a8e-484c-92e2-93bf6f531ef5"]}],"mendeley":{"formattedCitation":"(Craig 1984; Roux et al. 2016)","manualFormatting":"(Craig 1984; Power 1997; Roux et al. 2016)","plainTextFormattedCitation":"(Craig 1984; Roux et al. 2016)","previouslyFormattedCitation":"(Craig 1984; Roux et al. 2016)"},"properties":{"noteIndex":0},"schema":"https://github.com/citation-style-language/schema/raw/master/csl-citation.json"}</w:instrText>
      </w:r>
      <w:r>
        <w:rPr>
          <w:rFonts w:cs="Times New Roman"/>
        </w:rPr>
        <w:fldChar w:fldCharType="separate"/>
      </w:r>
      <w:r w:rsidRPr="0041192B">
        <w:rPr>
          <w:rFonts w:cs="Times New Roman"/>
          <w:noProof/>
        </w:rPr>
        <w:t>(Craig 1984;</w:t>
      </w:r>
      <w:r>
        <w:rPr>
          <w:rFonts w:cs="Times New Roman"/>
          <w:noProof/>
        </w:rPr>
        <w:t xml:space="preserve"> Power 1997; </w:t>
      </w:r>
      <w:r w:rsidRPr="0041192B">
        <w:rPr>
          <w:rFonts w:cs="Times New Roman"/>
          <w:noProof/>
        </w:rPr>
        <w:t>Roux et al. 2016)</w:t>
      </w:r>
      <w:r>
        <w:rPr>
          <w:rFonts w:cs="Times New Roman"/>
        </w:rPr>
        <w:fldChar w:fldCharType="end"/>
      </w:r>
      <w:r>
        <w:rPr>
          <w:rFonts w:cs="Times New Roman"/>
        </w:rPr>
        <w:t xml:space="preserve">. For example, Arctic Cisco found in Alaskan waters are hatched in the Mackenzie River, Northwest Territories, Canada and are transported east as juveniles via easterly winds pushing surface currents where they spend six to eight years rearing in Alaskan estuaries and rivers before returning westward to spawn in their natal waters within the Mackenzie River </w:t>
      </w:r>
      <w:r>
        <w:rPr>
          <w:rFonts w:cs="Times New Roman"/>
        </w:rPr>
        <w:fldChar w:fldCharType="begin" w:fldLock="1"/>
      </w:r>
      <w:r w:rsidR="00BC2843">
        <w:rPr>
          <w:rFonts w:cs="Times New Roman"/>
        </w:rPr>
        <w:instrText>ADDIN CSL_CITATION {"citationItems":[{"id":"ITEM-1","itemData":{"DOI":"10.1007/s00300-013-1372-y","ISSN":"07224060","abstract":"Arctic cisco Coregonus autumnalis have a complex anadromous life history, many aspects of which remain poorly understood. Some life history traits of Arctic cisco from the Colville River, Alaska, and Mackenzie River basin, Canada, were investigated using molecular genetics, harvest data, and otolith microchemistry. The Mackenzie hypothesis, which suggests that Arctic cisco found in Alaskan waters originate from the Mackenzie River system, was tested using 11 microsatellite loci and a single mitochondrial DNA gene. No genetic differentiation was found among sample collections from the Colville River and the Mackenzie River system using molecular markers (P &gt; 0.19 in all comparisons). Model-based clustering methods also supported genetic admixture between sample collections from the Colville River and Mackenzie River basin. A reanalysis of recruitment patterns to Alaska, which included data from recent warm periods and suspected changes in atmospheric circulation patterns, still finds that recruitment is correlated to wind conditions. Otolith microchemistry (Sr/Ca ratios) confirmed repeated, annual movements of Arctic cisco between low-salinity habitats in winter and marine waters in summer. © 2013 US Government.","author":[{"dropping-particle":"","family":"Zimmerman","given":"Christian E.","non-dropping-particle":"","parse-names":false,"suffix":""},{"dropping-particle":"","family":"Ramey","given":"Andrew M.","non-dropping-particle":"","parse-names":false,"suffix":""},{"dropping-particle":"","family":"Turner","given":"Sara M.","non-dropping-particle":"","parse-names":false,"suffix":""},{"dropping-particle":"","family":"Mueter","given":"Franz J.","non-dropping-particle":"","parse-names":false,"suffix":""},{"dropping-particle":"","family":"Murphy","given":"Stephen M.","non-dropping-particle":"","parse-names":false,"suffix":""},{"dropping-particle":"","family":"Nielsen","given":"Jennifer L.","non-dropping-particle":"","parse-names":false,"suffix":""}],"container-title":"Polar Biology","id":"ITEM-1","issue":"11","issued":{"date-parts":[["2013"]]},"page":"1543-1555","title":"Genetics, recruitment, and migration patterns of Arctic cisco (Coregonus autumnalis) in the Colville River, Alaska, and Mackenzie River, Canada","type":"article-journal","volume":"36"},"uris":["http://www.mendeley.com/documents/?uuid=797cc2f6-a070-4778-8296-b429a9b14eda"]},{"id":"ITEM-2","itemData":{"DOI":"10.1007/s00300-012-1244-x","ISBN":"0722-4060","ISSN":"07224060","abstract":"River discharge supplies nearshore communities with a terrestrial carbon source that is often reflected in invertebrate and fish consumers. Recent studies in the Beaufort Sea have documented widespread terrestrial carbon use among invertebrates, but only limited use among nearshore fish consumers. Here, we examine the carbon source and diet of rapidly growing young-of-year Arctic cisco (Coregonus autumnalis) using stable isotope values (delta C-13 and delta N-15) from muscle and diet analysis (stomach contents) during a critical and previously unsampled life stage. Stable isotope values (delta N-15 and delta C-13) may differentiate between terrestrial and marine sources and integrate over longer time frames (weeks). Diet analysis provides species-specific information, but only from recent foraging (days). Average delta C-13 for all individuals was -25.7 aEuro degrees, with the smallest individuals possessing significantly depleted delta C-13 values indicative of a stronger reliance of terrestrial carbon sources as compared to larger individuals. Average delta N-15 for all individuals was 10.4 aEuro degrees, with little variation among individuals. As fish length increased, the proportion of offshore Calanus prey and neritic Mysis prey increased. Rapid young-of-year growth in Arctic cisco appears to use terrestrial carbon sources obtained by consuming a mixture of neritic and offshore zooplankton. Shifts in the magnitude or phenology of river discharge and the delivery of terrestrial carbon may alter the ecology of nearshore fish consumers.","author":[{"dropping-particle":"","family":"Biela","given":"Vanessa R.","non-dropping-particle":"von","parse-names":false,"suffix":""},{"dropping-particle":"","family":"Zimmerman","given":"Christian E.","non-dropping-particle":"","parse-names":false,"suffix":""},{"dropping-particle":"","family":"Cohn","given":"Brian R.","non-dropping-particle":"","parse-names":false,"suffix":""},{"dropping-particle":"","family":"Welker","given":"Jeffrey M.","non-dropping-particle":"","parse-names":false,"suffix":""}],"container-title":"Polar Biology","id":"ITEM-2","issue":"1","issued":{"date-parts":[["2013"]]},"page":"137-146","title":"Terrestrial and marine trophic pathways support young-of-year growth in a nearshore Arctic fish","type":"article-journal","volume":"36"},"uris":["http://www.mendeley.com/documents/?uuid=43fe6237-654d-4057-8e28-e6ed5f41cd58"]}],"mendeley":{"formattedCitation":"(von Biela et al. 2013; Zimmerman et al. 2013)","plainTextFormattedCitation":"(von Biela et al. 2013; Zimmerman et al. 2013)","previouslyFormattedCitation":"(von Biela et al. 2013; Zimmerman et al. 2013)"},"properties":{"noteIndex":0},"schema":"https://github.com/citation-style-language/schema/raw/master/csl-citation.json"}</w:instrText>
      </w:r>
      <w:r>
        <w:rPr>
          <w:rFonts w:cs="Times New Roman"/>
        </w:rPr>
        <w:fldChar w:fldCharType="separate"/>
      </w:r>
      <w:r w:rsidRPr="00502B1B">
        <w:rPr>
          <w:rFonts w:cs="Times New Roman"/>
          <w:noProof/>
        </w:rPr>
        <w:t>(von Biela et al. 2013; Zimmerman et al. 2013)</w:t>
      </w:r>
      <w:r>
        <w:rPr>
          <w:rFonts w:cs="Times New Roman"/>
        </w:rPr>
        <w:fldChar w:fldCharType="end"/>
      </w:r>
      <w:r>
        <w:rPr>
          <w:rFonts w:cs="Times New Roman"/>
        </w:rPr>
        <w:t xml:space="preserve">. </w:t>
      </w:r>
      <w:r w:rsidR="004724CA">
        <w:rPr>
          <w:rFonts w:cs="Times New Roman"/>
        </w:rPr>
        <w:t xml:space="preserve">Conversely, </w:t>
      </w:r>
      <w:r>
        <w:rPr>
          <w:rFonts w:cs="Times New Roman"/>
        </w:rPr>
        <w:t>Least Cisco, Broad Whitefish, and Humpback Whitefish spawning populations</w:t>
      </w:r>
      <w:r w:rsidR="004724CA">
        <w:rPr>
          <w:rFonts w:cs="Times New Roman"/>
        </w:rPr>
        <w:t xml:space="preserve"> </w:t>
      </w:r>
      <w:r>
        <w:rPr>
          <w:rFonts w:cs="Times New Roman"/>
        </w:rPr>
        <w:t xml:space="preserve">are found in many of the rivers across northern Alaska </w:t>
      </w:r>
      <w:r w:rsidR="00BC2843">
        <w:rPr>
          <w:rFonts w:cs="Times New Roman"/>
        </w:rPr>
        <w:fldChar w:fldCharType="begin" w:fldLock="1"/>
      </w:r>
      <w:r w:rsidR="007C2BDC">
        <w:rPr>
          <w:rFonts w:cs="Times New Roman"/>
        </w:rPr>
        <w:instrText>ADDIN CSL_CITATION {"citationItems":[{"id":"ITEM-1","itemData":{"author":[{"dropping-particle":"","family":"Craig","given":"P. C.","non-dropping-particle":"","parse-names":false,"suffix":""}],"container-title":"Biological Papers of the University of Alaska","id":"ITEM-1","issue":"24","issued":{"date-parts":[["1989"]]},"page":"27 - 54","title":"An introduction to anadromous fishes in the Alaskan Arctic.","type":"article-journal"},"uris":["http://www.mendeley.com/documents/?uuid=aeeebaa5-3922-4ace-a752-07613dab46b2"]},{"id":"ITEM-2","itemData":{"DOI":"10.1577/1548-8659(1984)113&lt;265:FUOCWO&gt;2.0.CO;2","abstract":"A biologically important feature of the Beaufort Sea is the occurrence of a band of relatively warm and brackish water (5-10 C, 10-25%) that lies adjacent to the shoreline in summer. This estuarine band extends the length of the coast (750 km); it is very narrow (usually 2 -10 km wide) and is often distinctly different from adjacent marine waters (- 1 to 3 C, 27-32%)The band provides important feeding habitat for anadromous and marine fishes. Dominant anadromous species are Arctic cisco Coregonus autumnalis least cisco C. sardinella, and Arctic char Salvelinus alpinus which enter previously frozen nearshore waters each summer and feed extensively on an abundanst supply o f epibenthic mysids and amphipods. These fishes disperse parallel to the coastline, remaining in the estuarine band. Dominant marine species are Arctic cod Boreogadus saida and fourhorn sculpin Myoxocephalus quadricornis, which enter nearshore waters later in summer as salinities increase. In winter, the estuarine band is absent and most anadromous species return to North Slope drainages to spawn or overwinter; marine species remain under nearshore ice but eventually vacate shallow waters, which freeze solid to a depth of 2 m.","author":[{"dropping-particle":"","family":"Craig","given":"P. C.","non-dropping-particle":"","parse-names":false,"suffix":""}],"container-title":"Transactions of the American Fisheries Society","id":"ITEM-2","issue":"3","issued":{"date-parts":[["1984"]]},"page":"265-282","title":"Fish use of coastal waters of the Alaska Beaufort Sea: a review","type":"article-journal","volume":"113"},"uris":["http://www.mendeley.com/documents/?uuid=af330024-c4c6-4d13-9eba-e8e970ffbc54"]},{"id":"ITEM-3","itemData":{"DOI":"10.1139/f94-088","ISBN":"0706-652X","ISSN":"0706-652X","abstract":"A one-dimensional advection model was used to simulate the movement of young (&lt;180 mm) anadromous least cisco (Coregonus sardinella) along the Beaufort Sea coast between the Colville River and Prudhoe Bay, Alaska. Two versions of the model simulated eastward movement during the month of July as the sum of wind-induced transport and constant dispersion. Model results were compared with fyke-net catch data collected from 1981 to 1992. Of the 12 years examined, the models correctly simulated no major arrival of fish in 1983, 1985, 1986, 1987, and 1992, simulated the exact day of arrival in 1981, 1989, and 1991, and were in error by 1 d in 1988. Approximately 71% of the error between simulated and observed arrival dates was associated with three specific years: 1982, 1984, and 1990. The model suggests that wind-governed circulation may reasonably account for the presence of young Colville River least cisco in the Prudhoe Bay area. Results are discussed in terms of their relevance for assessing the effects of Arctic oil development on regional fishery resources.","author":[{"dropping-particle":"","family":"Fechhelm","given":"Robert G.","non-dropping-particle":"","parse-names":false,"suffix":""},{"dropping-particle":"","family":"Bryan","given":"James D.","non-dropping-particle":"","parse-names":false,"suffix":""},{"dropping-particle":"","family":"Griffiths","given":"William B.","non-dropping-particle":"","parse-names":false,"suffix":""},{"dropping-particle":"","family":"Wilson","given":"William J.","non-dropping-particle":"","parse-names":false,"suffix":""},{"dropping-particle":"","family":"Gallaway","given":"Benny J.","non-dropping-particle":"","parse-names":false,"suffix":""}],"container-title":"Canadian Journal of Fisheries and Aquatic Sciences","id":"ITEM-3","issue":"4","issued":{"date-parts":[["1994"]]},"page":"890-899","title":"Effect of Coastal Winds on the Summer Dispersal of Young Least Cisco (Coregonus-Sardinella) from the Colville River to Prudhoe Bay, Alaska - a Simulation-Model","type":"article-journal","volume":"51"},"uris":["http://www.mendeley.com/documents/?uuid=018181c3-d2c1-4e14-ac40-a15b1e0ee725"]}],"mendeley":{"formattedCitation":"(Craig 1984, 1989; Fechhelm et al. 1994)","plainTextFormattedCitation":"(Craig 1984, 1989; Fechhelm et al. 1994)","previouslyFormattedCitation":"(Craig 1984, 1989; Fechhelm et al. 1994)"},"properties":{"noteIndex":0},"schema":"https://github.com/citation-style-language/schema/raw/master/csl-citation.json"}</w:instrText>
      </w:r>
      <w:r w:rsidR="00BC2843">
        <w:rPr>
          <w:rFonts w:cs="Times New Roman"/>
        </w:rPr>
        <w:fldChar w:fldCharType="separate"/>
      </w:r>
      <w:r w:rsidR="00BC2843" w:rsidRPr="00BC2843">
        <w:rPr>
          <w:rFonts w:cs="Times New Roman"/>
          <w:noProof/>
        </w:rPr>
        <w:t>(Craig 1984, 1989; Fechhelm et al. 1994)</w:t>
      </w:r>
      <w:r w:rsidR="00BC2843">
        <w:rPr>
          <w:rFonts w:cs="Times New Roman"/>
        </w:rPr>
        <w:fldChar w:fldCharType="end"/>
      </w:r>
      <w:r>
        <w:rPr>
          <w:rFonts w:cs="Times New Roman"/>
        </w:rPr>
        <w:t xml:space="preserve">. The juveniles of all four of these whitefish species spend summer months feeding in the estuaries and deltas found along the coastal Beaufort Sea and </w:t>
      </w:r>
      <w:r w:rsidRPr="003622D7">
        <w:rPr>
          <w:rFonts w:cs="Times New Roman"/>
        </w:rPr>
        <w:t xml:space="preserve">overwinter in deep-water pools or areas of upwelling </w:t>
      </w:r>
      <w:r>
        <w:rPr>
          <w:rFonts w:cs="Times New Roman"/>
        </w:rPr>
        <w:t>in local rivers, especially</w:t>
      </w:r>
      <w:r w:rsidRPr="003622D7">
        <w:rPr>
          <w:rFonts w:cs="Times New Roman"/>
        </w:rPr>
        <w:t xml:space="preserve"> </w:t>
      </w:r>
      <w:r>
        <w:rPr>
          <w:rFonts w:cs="Times New Roman"/>
        </w:rPr>
        <w:t xml:space="preserve">the Colville River </w:t>
      </w:r>
      <w:r>
        <w:rPr>
          <w:rFonts w:cs="Times New Roman"/>
        </w:rPr>
        <w:fldChar w:fldCharType="begin" w:fldLock="1"/>
      </w:r>
      <w:r w:rsidR="00BC2843">
        <w:rPr>
          <w:rFonts w:cs="Times New Roman"/>
        </w:rPr>
        <w:instrText>ADDIN CSL_CITATION {"citationItems":[{"id":"ITEM-1","itemData":{"author":[{"dropping-particle":"","family":"Seigle","given":"J. C.","non-dropping-particle":"","parse-names":false,"suffix":""},{"dropping-particle":"","family":"Gottschalk","given":"J. M.","non-dropping-particle":"","parse-names":false,"suffix":""}],"id":"ITEM-1","issued":{"date-parts":[["2013"]]},"number-of-pages":"43","publisher-place":"Fairbanks, Alaska","title":"Fall 2012 subsistence fishery monitoring on the Colville River","type":"report"},"uris":["http://www.mendeley.com/documents/?uuid=cb974421-4dc6-4f8a-97a6-06fee655eea6"]},{"id":"ITEM-2","itemData":{"DOI":"10.1007/s","ISBN":"0004-0843","ISSN":"00040843","abstract":"Catch-per-unit-effort and mark-recapture data collected by fyke net during the summers of 1985-93 near Prudhoe Bay, Alaska, were analyzed to determine whether two oil industry causeways constructed perpendicular to the Beaufort Sea coast, West Dock and the Endicott Causeway, affected the feeding and migratory patterns of least cisco (Coregonus sardinella) and arctic cisco (C. autumnalis). During two of the four years in which juvenile least cisco were abundant in the study area, catch rates were significantly lower (p less than or equal to 0.0005) east of West Dock, which suggested that small fish traveling eastward along the coast failed to bypass the causeway. Hydrographic conditions were generally consistent with the hypothesis that causeway-induced upwellings of saline marine water immediately west of West Dock may affect alongshore movement. No such disparities in catch were observed at the Endicott Causeway. We studied rates of return for subadult and adult (greater than or equal to 250 mm) arctic cisco and least cisco tagged in the Prudhoe Bay area and recovered in a commercial fishery that operates in the Colville River, Alaska. The expected rate of return was compared with actual rates of return over five years (for least cisco) and six years (for arctic cisco). Rates of return were based upon three areas of release: east of the easternmost causeway, west of the westernmost causeway, and between the two causeways. For both species, across the three regions and all years, there was no significant difference (p = 0.25 for least cisco; p = 0.30 for arctic cisco) between the expected and actual rates of tag returns. The contrasting effects of the two causeways are discussed in terms of their design and location.","author":[{"dropping-particle":"","family":"Fechhelm","given":"Robert G.","non-dropping-particle":"","parse-names":false,"suffix":""},{"dropping-particle":"","family":"Martin","given":"Larry R.","non-dropping-particle":"","parse-names":false,"suffix":""},{"dropping-particle":"","family":"Gallaway","given":"Benny J.","non-dropping-particle":"","parse-names":false,"suffix":""},{"dropping-particle":"","family":"Wilson","given":"William J.","non-dropping-particle":"","parse-names":false,"suffix":""},{"dropping-particle":"","family":"Griffiths","given":"William B.","non-dropping-particle":"","parse-names":false,"suffix":""}],"container-title":"Arctic","id":"ITEM-2","issue":"2","issued":{"date-parts":[["1999"]]},"page":"139-151","title":"Prudhoe Bay causeways and the summer coastal movements of Arctic Cisco and Least Cisco","type":"article-journal","volume":"52"},"uris":["http://www.mendeley.com/documents/?uuid=369f6812-5623-4932-abe2-a133ab2582f8"]},{"id":"ITEM-3","itemData":{"author":[{"dropping-particle":"","family":"Craig","given":"P. C.","non-dropping-particle":"","parse-names":false,"suffix":""},{"dropping-particle":"","family":"Griffiths","given":"William B.","non-dropping-particle":"","parse-names":false,"suffix":""},{"dropping-particle":"","family":"Haldorson","given":"L.","non-dropping-particle":"","parse-names":false,"suffix":""},{"dropping-particle":"","family":"McElderry","given":"H.","non-dropping-particle":"","parse-names":false,"suffix":""}],"container-title":"Polar Biology","id":"ITEM-3","issued":{"date-parts":[["1985"]]},"page":"9-18","title":"Distributional Patterns of Fishes in an Alaskan Arctic Lagoon","type":"article-journal","volume":"4"},"uris":["http://www.mendeley.com/documents/?uuid=6f32d67a-6fe5-4169-9ee6-6a567e39147f"]}],"mendeley":{"formattedCitation":"(Craig et al. 1985; Fechhelm et al. 1999; Seigle and Gottschalk 2013)","plainTextFormattedCitation":"(Craig et al. 1985; Fechhelm et al. 1999; Seigle and Gottschalk 2013)","previouslyFormattedCitation":"(Craig et al. 1985; Fechhelm et al. 1999; Seigle and Gottschalk 2013)"},"properties":{"noteIndex":0},"schema":"https://github.com/citation-style-language/schema/raw/master/csl-citation.json"}</w:instrText>
      </w:r>
      <w:r>
        <w:rPr>
          <w:rFonts w:cs="Times New Roman"/>
        </w:rPr>
        <w:fldChar w:fldCharType="separate"/>
      </w:r>
      <w:r w:rsidRPr="00502B1B">
        <w:rPr>
          <w:rFonts w:cs="Times New Roman"/>
          <w:noProof/>
        </w:rPr>
        <w:t>(Craig et al. 1985; Fechhelm et al. 1999; Seigle and Gottschalk 2013)</w:t>
      </w:r>
      <w:r>
        <w:rPr>
          <w:rFonts w:cs="Times New Roman"/>
        </w:rPr>
        <w:fldChar w:fldCharType="end"/>
      </w:r>
      <w:r>
        <w:rPr>
          <w:rFonts w:cs="Times New Roman"/>
        </w:rPr>
        <w:t xml:space="preserve">. </w:t>
      </w:r>
      <w:proofErr w:type="spellStart"/>
      <w:r>
        <w:rPr>
          <w:rFonts w:cs="Times New Roman"/>
        </w:rPr>
        <w:t>Gadids</w:t>
      </w:r>
      <w:proofErr w:type="spellEnd"/>
      <w:r>
        <w:rPr>
          <w:rFonts w:cs="Times New Roman"/>
        </w:rPr>
        <w:t>, predominantly Arctic Cod, support the Arctic marine ecosystem with their prevalence and high energetic content</w:t>
      </w:r>
      <w:r w:rsidR="007C2BDC">
        <w:rPr>
          <w:rFonts w:cs="Times New Roman"/>
        </w:rPr>
        <w:t xml:space="preserve"> </w:t>
      </w:r>
      <w:commentRangeStart w:id="1"/>
      <w:r w:rsidR="007C2BDC">
        <w:rPr>
          <w:rFonts w:cs="Times New Roman"/>
        </w:rPr>
        <w:fldChar w:fldCharType="begin" w:fldLock="1"/>
      </w:r>
      <w:r w:rsidR="007C2BDC">
        <w:rPr>
          <w:rFonts w:cs="Times New Roman"/>
        </w:rPr>
        <w:instrText>ADDIN CSL_CITATION {"citationItems":[{"id":"ITEM-1","itemData":{"DOI":"10.1007/s00300-004-0630-4","ISBN":"0722-4060","ISSN":"07224060","abstract":"The occurrence and behavior of sympagic amphipods and Arctic cod (Boreogadus saida) were studied in the High Arctic Canada Basin by diving under the ice at seven stations in summer 2002. Still images of video-transects were used to obtain animal abundances and information on the structure of the ice environment. Mean amphipod abundances for the stations varied between 1 and 23 individuals m−2, with an increase towards the western part of the basin. The standard deviation within the 31--51 images analyzed per station was small (&lt;1 individual m−2). Gammarus wilkitzkii was found in low abundances, often hiding in small ice gaps. Small amphipods (Onisimus spp., Apherusa glacialis, and juveniles of all species) tended to move freely along the bottom of the floes. B. saida occurred in narrow wedges of seawater along the edges of melting ice floes at three stations in water depths of 10--50 cm and was never found under the ice. The fish occurred in schools of 1--28 per wedge. Fish were inactive and did not escape the approaching diver. Resting in the wedges may be a strategy to reduce energetic requirements and avoid predators.","author":[{"dropping-particle":"","family":"Gradinger","given":"Rolf R.","non-dropping-particle":"","parse-names":false,"suffix":""},{"dropping-particle":"","family":"Bluhm","given":"Bodil A.","non-dropping-particle":"","parse-names":false,"suffix":""}],"container-title":"Polar Biology","id":"ITEM-1","issue":"10","issued":{"date-parts":[["2004"]]},"page":"595-603","title":"In-situ observations on the distribution and behavior of amphipods and Arctic cod (Boreogadus saida) under the sea ice of the High Arctic Canada Basin","type":"article-journal","volume":"27"},"uris":["http://www.mendeley.com/documents/?uuid=7bcde4a7-da43-4481-835f-a6b2c441ac48"]},{"id":"ITEM-2","itemData":{"ISSN":"10183337","abstract":"We summarize data relating to the length and mass of prey items delivered by Thick-billed Murres Uria lomvia to nestlings, or otherwise deposited on breeding ledges, at a number of colonies in Nunavut, Canada. These data are augmented from specimens taken by divers in the Nuvuk Islands area of northeastern Hudson Bay. Together, these records allowed us to develop predictive equations for estimating mass from length for the fishes Stichaeus punctatus, Mallotus villosus, Leptoclinus maculatus, Gymnelus spp., Eumesogrammus praecisus, Ammodytes spp., all Cottidae, Triglops spp., Liparis spp., and all squid (Gonatus spp.) over the range of sizes typically delivered to murre nestlings. We also provide energy content on a dry weight and wet weight basis for several of these fishes and invertebrates. In addition, we list all prey species delivered to nestling Thick-billed Murres in the Hudson Strait and northern Hudson Bay regions over the past three decades.","author":[{"dropping-particle":"","family":"Elliott","given":"Kyle H.","non-dropping-particle":"","parse-names":false,"suffix":""},{"dropping-particle":"","family":"Gaston","given":"Anthony J.","non-dropping-particle":"","parse-names":false,"suffix":""}],"container-title":"Marine Ornithology","id":"ITEM-2","issue":"1","issued":{"date-parts":[["2008"]]},"page":"25-34","title":"Mass-length relationships and energy content of fishes and invertebrates delivered to nestling Thick-billed Murres Uria lomvia in the Canadian Arctic, 1981-2007","type":"article-journal","volume":"36"},"uris":["http://www.mendeley.com/documents/?uuid=29f572fb-201d-4343-a58f-065badda49f0"]},{"id":"ITEM-3","itemData":{"abstract":"Although Arctic cod (Boreogadus saida) is widely recognized as an important trophic link to top pred in Arctic marine ecosystems, the challenges of conducting fieldwork in the Arctic make this species difficult to stu establish some basic relationships to improve prey energetics modeling when only in-field parameters (e.g., fork leng be measured. We investigated the intraspecific relationships among energy density, fork length, mass, and water conten Arctic cod captured by Black Guillemots and Thick-billed Murres at two sites (Western Beaufort and Hudson Bay energy density was similar between sites (21.6-22.2 kJ g1) and increased with fork length (Dry EDkJ/g = 0.028 (± 0.01) • Lengthmm + 18.12 (± 1.33). Even though fish lost some water as they were transported to the nest by avian predators, wet density also increased with fork length. We suggest that environmental conditions had a similar effect on growth at th locations although they occur in very different océanographie regimes. Arctic cod, especially large cod, is one of th energy-rich prey species in the Arctic. Our results highlight the importance of this valuable prey to Arctic ecosystems utility of using seabirds opportunistically as samplers of the marine env","author":[{"dropping-particle":"","family":"Harter","given":"B. Britten","non-dropping-particle":"","parse-names":false,"suffix":""},{"dropping-particle":"","family":"Elliott","given":"Kyle H.","non-dropping-particle":"","parse-names":false,"suffix":""},{"dropping-particle":"","family":"Divoky","given":"George J.","non-dropping-particle":"","parse-names":false,"suffix":""},{"dropping-particle":"","family":"Davoren","given":"Gail K.","non-dropping-particle":"","parse-names":false,"suffix":""}],"container-title":"Arctic","id":"ITEM-3","issue":"2","issued":{"date-parts":[["2013"]]},"page":"191-196","title":"Arctic Cod (Boreogadus saida) as Prey: Fish Length-Energetics Relationships in the Beaufort Sea and Hudson Bay","type":"article-journal","volume":"66"},"uris":["http://www.mendeley.com/documents/?uuid=1c9175fa-607f-40d6-80c9-d4c788dc3e89"]},{"id":"ITEM-4","itemData":{"DOI":"10.1007/s00300-015-1857-y","ISSN":"07224060","author":[{"dropping-particle":"","family":"Majewski","given":"Andrew R.","non-dropping-particle":"","parse-names":false,"suffix":""},{"dropping-particle":"","family":"Walkusz","given":"Wojciech","non-dropping-particle":"","parse-names":false,"suffix":""},{"dropping-particle":"","family":"Lynn","given":"Brittany R.","non-dropping-particle":"","parse-names":false,"suffix":""},{"dropping-particle":"","family":"Atchison","given":"Sheila","non-dropping-particle":"","parse-names":false,"suffix":""},{"dropping-particle":"","family":"Eert","given":"Jane","non-dropping-particle":"","parse-names":false,"suffix":""},{"dropping-particle":"","family":"Reist","given":"James D.","non-dropping-particle":"","parse-names":false,"suffix":""}],"container-title":"Polar Biology","id":"ITEM-4","issue":"6","issued":{"date-parts":[["2016"]]},"page":"1087-1098","title":"Distribution and diet of demersal Arctic Cod, Boreogadus saida, in relation to habitat characteristics in the Canadian Beaufort Sea","type":"article-journal","volume":"39"},"uris":["http://www.mendeley.com/documents/?uuid=a76170d6-11a4-4b25-9be3-d7140e159aa3"]},{"id":"ITEM-5","itemData":{"author":[{"dropping-particle":"","family":"Thorsteinson","given":"Lyman K.","non-dropping-particle":"","parse-names":false,"suffix":""},{"dropping-particle":"","family":"Love","given":"Milton S.","non-dropping-particle":"","parse-names":false,"suffix":""}],"id":"ITEM-5","issued":{"date-parts":[["2016"]]},"title":"Alaska Arctic Marine Fish Ecology Catalog","type":"report"},"uris":["http://www.mendeley.com/documents/?uuid=909944f5-bc0f-48e9-9d6e-63aec4454be9"]}],"mendeley":{"formattedCitation":"(Gradinger and Bluhm 2004; Elliott and Gaston 2008; Harter et al. 2013; Majewski et al. 2016; Thorsteinson and Love 2016)","plainTextFormattedCitation":"(Gradinger and Bluhm 2004; Elliott and Gaston 2008; Harter et al. 2013; Majewski et al. 2016; Thorsteinson and Love 2016)"},"properties":{"noteIndex":0},"schema":"https://github.com/citation-style-language/schema/raw/master/csl-citation.json"}</w:instrText>
      </w:r>
      <w:r w:rsidR="007C2BDC">
        <w:rPr>
          <w:rFonts w:cs="Times New Roman"/>
        </w:rPr>
        <w:fldChar w:fldCharType="separate"/>
      </w:r>
      <w:r w:rsidR="007C2BDC" w:rsidRPr="007C2BDC">
        <w:rPr>
          <w:rFonts w:cs="Times New Roman"/>
          <w:noProof/>
        </w:rPr>
        <w:t>(Gradinger and Bluhm 2004; Elliott and Gaston 2008; Harter et al. 2013; Majewski et al. 2016; Thorsteinson and Love 2016)</w:t>
      </w:r>
      <w:r w:rsidR="007C2BDC">
        <w:rPr>
          <w:rFonts w:cs="Times New Roman"/>
        </w:rPr>
        <w:fldChar w:fldCharType="end"/>
      </w:r>
      <w:commentRangeEnd w:id="1"/>
      <w:r w:rsidR="007C2BDC">
        <w:rPr>
          <w:rStyle w:val="CommentReference"/>
        </w:rPr>
        <w:commentReference w:id="1"/>
      </w:r>
      <w:r w:rsidR="007C2BDC">
        <w:rPr>
          <w:rFonts w:cs="Times New Roman"/>
        </w:rPr>
        <w:t>.</w:t>
      </w:r>
      <w:r w:rsidRPr="003467B7">
        <w:rPr>
          <w:rFonts w:cs="Times New Roman"/>
        </w:rPr>
        <w:t xml:space="preserve"> </w:t>
      </w:r>
      <w:r w:rsidR="007C2BDC">
        <w:rPr>
          <w:rFonts w:cs="Times New Roman"/>
        </w:rPr>
        <w:t xml:space="preserve">Arctic Cod play a key linkage between abundant zooplankton such as calanoid copepods and amphipods and higher trophic organisms such as </w:t>
      </w:r>
      <w:r w:rsidR="007C2BDC" w:rsidRPr="00CE17CB">
        <w:rPr>
          <w:rFonts w:cs="Times New Roman"/>
        </w:rPr>
        <w:t>Black Guillem</w:t>
      </w:r>
      <w:r w:rsidR="007C2BDC">
        <w:rPr>
          <w:rFonts w:cs="Times New Roman"/>
        </w:rPr>
        <w:t xml:space="preserve">ot </w:t>
      </w:r>
      <w:proofErr w:type="spellStart"/>
      <w:r w:rsidR="007C2BDC" w:rsidRPr="00CE17CB">
        <w:rPr>
          <w:rFonts w:cs="Times New Roman"/>
          <w:i/>
        </w:rPr>
        <w:t>Cepphus</w:t>
      </w:r>
      <w:proofErr w:type="spellEnd"/>
      <w:r w:rsidR="007C2BDC" w:rsidRPr="00CE17CB">
        <w:rPr>
          <w:rFonts w:cs="Times New Roman"/>
          <w:i/>
        </w:rPr>
        <w:t xml:space="preserve"> grille</w:t>
      </w:r>
      <w:r w:rsidR="007C2BDC">
        <w:rPr>
          <w:rFonts w:cs="Times New Roman"/>
        </w:rPr>
        <w:t xml:space="preserve">, </w:t>
      </w:r>
      <w:r w:rsidR="007C2BDC" w:rsidRPr="00FC2E94">
        <w:rPr>
          <w:rFonts w:cs="Times New Roman"/>
        </w:rPr>
        <w:t xml:space="preserve">ringed seals </w:t>
      </w:r>
      <w:proofErr w:type="spellStart"/>
      <w:r w:rsidR="007C2BDC" w:rsidRPr="00FC2E94">
        <w:rPr>
          <w:rFonts w:cs="Times New Roman"/>
          <w:i/>
        </w:rPr>
        <w:lastRenderedPageBreak/>
        <w:t>Pusa</w:t>
      </w:r>
      <w:proofErr w:type="spellEnd"/>
      <w:r w:rsidR="007C2BDC" w:rsidRPr="00FC2E94">
        <w:rPr>
          <w:rFonts w:cs="Times New Roman"/>
          <w:i/>
        </w:rPr>
        <w:t xml:space="preserve"> </w:t>
      </w:r>
      <w:proofErr w:type="spellStart"/>
      <w:r w:rsidR="007C2BDC" w:rsidRPr="00FC2E94">
        <w:rPr>
          <w:rFonts w:cs="Times New Roman"/>
          <w:i/>
        </w:rPr>
        <w:t>hispida</w:t>
      </w:r>
      <w:proofErr w:type="spellEnd"/>
      <w:r w:rsidR="007C2BDC">
        <w:rPr>
          <w:rFonts w:cs="Times New Roman"/>
        </w:rPr>
        <w:t>,</w:t>
      </w:r>
      <w:r w:rsidR="007C2BDC" w:rsidRPr="00FC2E94">
        <w:rPr>
          <w:rFonts w:cs="Times New Roman"/>
        </w:rPr>
        <w:t xml:space="preserve"> and beluga whales </w:t>
      </w:r>
      <w:r w:rsidR="007C2BDC" w:rsidRPr="00FC2E94">
        <w:rPr>
          <w:rFonts w:cs="Times New Roman"/>
          <w:i/>
        </w:rPr>
        <w:t>Delphinapterus leucas</w:t>
      </w:r>
      <w:r w:rsidR="007C2BDC">
        <w:rPr>
          <w:rFonts w:cs="Times New Roman"/>
        </w:rPr>
        <w:t xml:space="preserve"> (</w:t>
      </w:r>
      <w:r w:rsidR="007C2BDC">
        <w:rPr>
          <w:rFonts w:cs="Times New Roman"/>
        </w:rPr>
        <w:fldChar w:fldCharType="begin" w:fldLock="1"/>
      </w:r>
      <w:r w:rsidR="007C2BDC">
        <w:rPr>
          <w:rFonts w:cs="Times New Roman"/>
        </w:rPr>
        <w:instrText>ADDIN CSL_CITATION {"citationItems":[{"id":"ITEM-1","itemData":{"DOI":"10.1016/0266-9838(93)90013-8","ISBN":"0004-0843","ISSN":"02669838","PMID":"39","abstract":"At ice edges in the Canadian High Arctic, seabirds and marine mammals eat arctic cod (Boreogadus saida) and, to a lesser extent, zooplankton (calanoid copepods and Parathemisto) and ice-associated amphipods. Cod eat ice-associated amphipods, other ice-associated taxa (harpacticoid and cyclopoid copepods), and zooplankton. Calanoid copepods, Parathemisto, and the ice-associated amphipods studied (Onisirnus glacialis, Apherusa glacialis, Gammarus wilkitzkii) all eat primarily diatom algae characteristic of the under-ice flora. From this information, a food web at the ice edge is constructed","author":[{"dropping-particle":"","family":"Bradstreet","given":"Michael S W","non-dropping-particle":"","parse-names":false,"suffix":""},{"dropping-particle":"","family":"Cross","given":"William E","non-dropping-particle":"","parse-names":false,"suffix":""}],"container-title":"Arctic","id":"ITEM-1","issue":"1","issued":{"date-parts":[["1982"]]},"page":"1-12","title":"Trophic Relationships at High Arctic Ice Edges","type":"article-journal","volume":"35"},"uris":["http://www.mendeley.com/documents/?uuid=235c5829-595d-47de-8035-3d1d4ddf2989"]},{"id":"ITEM-2","itemData":{"abstract":"Although Arctic cod (Boreogadus saida) is widely recognized as an important trophic link to top pred in Arctic marine ecosystems, the challenges of conducting fieldwork in the Arctic make this species difficult to stu establish some basic relationships to improve prey energetics modeling when only in-field parameters (e.g., fork leng be measured. We investigated the intraspecific relationships among energy density, fork length, mass, and water conten Arctic cod captured by Black Guillemots and Thick-billed Murres at two sites (Western Beaufort and Hudson Bay energy density was similar between sites (21.6-22.2 kJ g1) and increased with fork length (Dry EDkJ/g = 0.028 (± 0.01) • Lengthmm + 18.12 (± 1.33). Even though fish lost some water as they were transported to the nest by avian predators, wet density also increased with fork length. We suggest that environmental conditions had a similar effect on growth at th locations although they occur in very different océanographie regimes. Arctic cod, especially large cod, is one of th energy-rich prey species in the Arctic. Our results highlight the importance of this valuable prey to Arctic ecosystems utility of using seabirds opportunistically as samplers of the marine env","author":[{"dropping-particle":"","family":"Harter","given":"B. Britten","non-dropping-particle":"","parse-names":false,"suffix":""},{"dropping-particle":"","family":"Elliott","given":"Kyle H.","non-dropping-particle":"","parse-names":false,"suffix":""},{"dropping-particle":"","family":"Divoky","given":"George J.","non-dropping-particle":"","parse-names":false,"suffix":""},{"dropping-particle":"","family":"Davoren","given":"Gail K.","non-dropping-particle":"","parse-names":false,"suffix":""}],"container-title":"Arctic","id":"ITEM-2","issue":"2","issued":{"date-parts":[["2013"]]},"page":"191-196","title":"Arctic Cod (Boreogadus saida) as Prey: Fish Length-Energetics Relationships in the Beaufort Sea and Hudson Bay","type":"article-journal","volume":"66"},"uris":["http://www.mendeley.com/documents/?uuid=1c9175fa-607f-40d6-80c9-d4c788dc3e89"]},{"id":"ITEM-3","itemData":{"author":[{"dropping-particle":"","family":"Thorsteinson","given":"Lyman K.","non-dropping-particle":"","parse-names":false,"suffix":""},{"dropping-particle":"","family":"Love","given":"Milton S.","non-dropping-particle":"","parse-names":false,"suffix":""}],"id":"ITEM-3","issued":{"date-parts":[["2016"]]},"title":"Alaska Arctic Marine Fish Ecology Catalog","type":"report"},"uris":["http://www.mendeley.com/documents/?uuid=909944f5-bc0f-48e9-9d6e-63aec4454be9"]}],"mendeley":{"formattedCitation":"(Bradstreet and Cross 1982; Harter et al. 2013; Thorsteinson and Love 2016)","manualFormatting":"Bradstreet and Cross 1982; Harter et al. 2013; Thorsteinson and Love 2016)","plainTextFormattedCitation":"(Bradstreet and Cross 1982; Harter et al. 2013; Thorsteinson and Love 2016)","previouslyFormattedCitation":"(Bradstreet and Cross 1982; Harter et al. 2013; Thorsteinson and Love 2016)"},"properties":{"noteIndex":0},"schema":"https://github.com/citation-style-language/schema/raw/master/csl-citation.json"}</w:instrText>
      </w:r>
      <w:r w:rsidR="007C2BDC">
        <w:rPr>
          <w:rFonts w:cs="Times New Roman"/>
        </w:rPr>
        <w:fldChar w:fldCharType="separate"/>
      </w:r>
      <w:r w:rsidR="007C2BDC" w:rsidRPr="0041192B">
        <w:rPr>
          <w:rFonts w:cs="Times New Roman"/>
          <w:noProof/>
        </w:rPr>
        <w:t>Bradstreet and Cross 1982; Harter et al. 2013; Thorsteinson and Love 2016)</w:t>
      </w:r>
      <w:r w:rsidR="007C2BDC">
        <w:rPr>
          <w:rFonts w:cs="Times New Roman"/>
        </w:rPr>
        <w:fldChar w:fldCharType="end"/>
      </w:r>
      <w:r w:rsidR="007C2BDC">
        <w:rPr>
          <w:rFonts w:cs="Times New Roman"/>
        </w:rPr>
        <w:t xml:space="preserve">. </w:t>
      </w:r>
    </w:p>
    <w:p w14:paraId="6EEB57DE" w14:textId="46965DDC" w:rsidR="0070218E" w:rsidRDefault="0072541D" w:rsidP="00B448CE">
      <w:pPr>
        <w:ind w:firstLine="540"/>
        <w:rPr>
          <w:rFonts w:cs="Times New Roman"/>
        </w:rPr>
      </w:pPr>
      <w:r>
        <w:rPr>
          <w:rFonts w:cs="Times New Roman"/>
        </w:rPr>
        <w:t xml:space="preserve">We assessed the effects of environmental variables upon the various fish species present within </w:t>
      </w:r>
      <w:r w:rsidR="007C2BDC">
        <w:rPr>
          <w:rFonts w:cs="Times New Roman"/>
        </w:rPr>
        <w:t>a nearshore semi-estuarine</w:t>
      </w:r>
      <w:r>
        <w:rPr>
          <w:rFonts w:cs="Times New Roman"/>
        </w:rPr>
        <w:t xml:space="preserve"> ecosystem </w:t>
      </w:r>
      <w:r w:rsidR="007C2BDC">
        <w:rPr>
          <w:rFonts w:cs="Times New Roman"/>
        </w:rPr>
        <w:t xml:space="preserve">of the Alaskan Arctic </w:t>
      </w:r>
      <w:r>
        <w:rPr>
          <w:rFonts w:cs="Times New Roman"/>
        </w:rPr>
        <w:t>to quantify the relationship of these variables upon the abundance of fishes</w:t>
      </w:r>
      <w:r w:rsidR="00B15816">
        <w:rPr>
          <w:rFonts w:cs="Times New Roman"/>
        </w:rPr>
        <w:t xml:space="preserve">. </w:t>
      </w:r>
      <w:r w:rsidR="008061ED">
        <w:rPr>
          <w:rFonts w:cs="Times New Roman"/>
        </w:rPr>
        <w:t xml:space="preserve">We hypothesized that ongoing </w:t>
      </w:r>
      <w:r w:rsidR="00300B46">
        <w:rPr>
          <w:rFonts w:cs="Times New Roman"/>
        </w:rPr>
        <w:t>shifts</w:t>
      </w:r>
      <w:r w:rsidR="008061ED">
        <w:rPr>
          <w:rFonts w:cs="Times New Roman"/>
        </w:rPr>
        <w:t xml:space="preserve"> in Arctic </w:t>
      </w:r>
      <w:r w:rsidR="00CA3E72">
        <w:rPr>
          <w:rFonts w:cs="Times New Roman"/>
        </w:rPr>
        <w:t xml:space="preserve">environmental conditions </w:t>
      </w:r>
      <w:r w:rsidR="008061ED">
        <w:rPr>
          <w:rFonts w:cs="Times New Roman"/>
        </w:rPr>
        <w:t>would b</w:t>
      </w:r>
      <w:r w:rsidR="00CA3E72">
        <w:rPr>
          <w:rFonts w:cs="Times New Roman"/>
        </w:rPr>
        <w:t xml:space="preserve">ring about </w:t>
      </w:r>
      <w:r w:rsidR="00300B46">
        <w:rPr>
          <w:rFonts w:cs="Times New Roman"/>
        </w:rPr>
        <w:t xml:space="preserve">measurable </w:t>
      </w:r>
      <w:r w:rsidR="003C539D">
        <w:rPr>
          <w:rFonts w:cs="Times New Roman"/>
        </w:rPr>
        <w:t>changes in fish populations</w:t>
      </w:r>
      <w:r w:rsidR="00B15816">
        <w:rPr>
          <w:rFonts w:cs="Times New Roman"/>
        </w:rPr>
        <w:t xml:space="preserve"> during 2001–2018</w:t>
      </w:r>
      <w:r w:rsidR="00300B46">
        <w:rPr>
          <w:rFonts w:cs="Times New Roman"/>
        </w:rPr>
        <w:t xml:space="preserve">. To quantify changes in fish community </w:t>
      </w:r>
      <w:r w:rsidR="00B15816">
        <w:rPr>
          <w:rFonts w:cs="Times New Roman"/>
        </w:rPr>
        <w:t xml:space="preserve">metrics </w:t>
      </w:r>
      <w:r w:rsidR="00300B46">
        <w:rPr>
          <w:rFonts w:cs="Times New Roman"/>
        </w:rPr>
        <w:t xml:space="preserve">we </w:t>
      </w:r>
      <w:r w:rsidR="00B15816">
        <w:rPr>
          <w:rFonts w:cs="Times New Roman"/>
        </w:rPr>
        <w:t>modeled</w:t>
      </w:r>
      <w:r w:rsidR="00300B46">
        <w:rPr>
          <w:rFonts w:cs="Times New Roman"/>
        </w:rPr>
        <w:t xml:space="preserve"> </w:t>
      </w:r>
      <w:r w:rsidR="00B25860">
        <w:rPr>
          <w:rFonts w:cs="Times New Roman"/>
        </w:rPr>
        <w:t xml:space="preserve">1) </w:t>
      </w:r>
      <w:r w:rsidR="00B15816">
        <w:rPr>
          <w:rFonts w:cs="Times New Roman"/>
        </w:rPr>
        <w:t xml:space="preserve">total </w:t>
      </w:r>
      <w:r w:rsidR="00300B46">
        <w:rPr>
          <w:rFonts w:cs="Times New Roman"/>
        </w:rPr>
        <w:t>species richness</w:t>
      </w:r>
      <w:r w:rsidR="00B25860">
        <w:rPr>
          <w:rFonts w:cs="Times New Roman"/>
        </w:rPr>
        <w:t xml:space="preserve"> across and within sampling years</w:t>
      </w:r>
      <w:r w:rsidR="00B15816">
        <w:rPr>
          <w:rFonts w:cs="Times New Roman"/>
        </w:rPr>
        <w:t xml:space="preserve">, </w:t>
      </w:r>
      <w:r w:rsidR="00B25860">
        <w:rPr>
          <w:rFonts w:cs="Times New Roman"/>
        </w:rPr>
        <w:t xml:space="preserve">2) </w:t>
      </w:r>
      <w:r w:rsidR="00B15816">
        <w:rPr>
          <w:rFonts w:cs="Times New Roman"/>
        </w:rPr>
        <w:t>binomial presence / absence of rare species</w:t>
      </w:r>
      <w:r w:rsidR="00B25860">
        <w:rPr>
          <w:rFonts w:cs="Times New Roman"/>
        </w:rPr>
        <w:t xml:space="preserve"> over time</w:t>
      </w:r>
      <w:r w:rsidR="00B15816">
        <w:rPr>
          <w:rFonts w:cs="Times New Roman"/>
        </w:rPr>
        <w:t xml:space="preserve">, </w:t>
      </w:r>
      <w:r w:rsidR="00B25860">
        <w:rPr>
          <w:rFonts w:cs="Times New Roman"/>
        </w:rPr>
        <w:t xml:space="preserve">3) </w:t>
      </w:r>
      <w:r w:rsidR="0027206B">
        <w:rPr>
          <w:rFonts w:cs="Times New Roman"/>
        </w:rPr>
        <w:t xml:space="preserve">effects of </w:t>
      </w:r>
      <w:r w:rsidR="00191D9C">
        <w:rPr>
          <w:rFonts w:cs="Times New Roman"/>
        </w:rPr>
        <w:t>environmental variable</w:t>
      </w:r>
      <w:r w:rsidR="008D3591">
        <w:rPr>
          <w:rFonts w:cs="Times New Roman"/>
        </w:rPr>
        <w:t>s upon species assemblage structure ordinations</w:t>
      </w:r>
      <w:r w:rsidR="00B15816">
        <w:rPr>
          <w:rFonts w:cs="Times New Roman"/>
        </w:rPr>
        <w:t xml:space="preserve">, </w:t>
      </w:r>
      <w:r w:rsidR="007759EE">
        <w:rPr>
          <w:rFonts w:cs="Times New Roman"/>
        </w:rPr>
        <w:t xml:space="preserve">4) </w:t>
      </w:r>
      <w:r w:rsidR="00B15816">
        <w:rPr>
          <w:rFonts w:cs="Times New Roman"/>
        </w:rPr>
        <w:t xml:space="preserve">permutational multivariate analysis of variance (PERMANOVA) </w:t>
      </w:r>
      <w:r w:rsidR="007759EE">
        <w:rPr>
          <w:rFonts w:cs="Times New Roman"/>
        </w:rPr>
        <w:t>of environmental effects upon species assemblage structure, and 5) testing whether species assemblage structure has changed over time</w:t>
      </w:r>
      <w:r w:rsidR="00B15816">
        <w:rPr>
          <w:rFonts w:cs="Times New Roman"/>
        </w:rPr>
        <w:t xml:space="preserve">. </w:t>
      </w:r>
    </w:p>
    <w:p w14:paraId="4455454E" w14:textId="6D8CBF21" w:rsidR="00596D67" w:rsidRDefault="00AA5175" w:rsidP="00AA5175">
      <w:pPr>
        <w:pStyle w:val="Heading1"/>
      </w:pPr>
      <w:r>
        <w:t>Methods</w:t>
      </w:r>
    </w:p>
    <w:p w14:paraId="5C1F1038" w14:textId="1C6249EB" w:rsidR="009A6E95" w:rsidRPr="003F110C" w:rsidRDefault="009A6E95" w:rsidP="009A6E95">
      <w:pPr>
        <w:ind w:firstLine="540"/>
        <w:rPr>
          <w:rFonts w:cs="Times New Roman"/>
        </w:rPr>
      </w:pPr>
      <w:r w:rsidRPr="003F110C">
        <w:rPr>
          <w:rFonts w:cs="Times New Roman"/>
        </w:rPr>
        <w:t xml:space="preserve">The Beaufort Sea is a peripheral sea to the Arctic Ocean along the northern coast of Alaska and Canada. Coastlines along the Alaskan Beaufort Sea are typically salt marshes and slumping tundra, and coastal erosion rates appear to be increasing at many locations (Gibbs and Richmond 2015). Much of the coastal Beaufort Sea is shallow; for example, the 2-m isobath is 1 to 8 km from shore (Britch et al. 1983; Ross 1988). Barrier islands occur along much of the Alaskan Beaufort Sea coast, differentiating outside marine waters from the coastal waters. There are several large sources of freshwater inputs into the Beaufort Sea, including the Colville River (9.0 km3/year; USGS 2018a), the Sagavanirktok River (1.5 km3/year; USGS 2018b), and the </w:t>
      </w:r>
      <w:r w:rsidRPr="003F110C">
        <w:rPr>
          <w:rFonts w:cs="Times New Roman"/>
        </w:rPr>
        <w:lastRenderedPageBreak/>
        <w:t xml:space="preserve">Mackenzie River (325 km3/year; Yang et al. 2015). </w:t>
      </w:r>
      <w:r w:rsidR="004C4E6F" w:rsidRPr="00B93F33">
        <w:rPr>
          <w:rFonts w:cs="Times New Roman"/>
        </w:rPr>
        <w:t xml:space="preserve">Prudhoe Bay is a semi-estuarine bay </w:t>
      </w:r>
      <w:r w:rsidR="004C4E6F">
        <w:rPr>
          <w:rFonts w:cs="Times New Roman"/>
        </w:rPr>
        <w:t xml:space="preserve">of the Beaufort Sea </w:t>
      </w:r>
      <w:r w:rsidR="004C4E6F" w:rsidRPr="00B93F33">
        <w:rPr>
          <w:rFonts w:cs="Times New Roman"/>
        </w:rPr>
        <w:t xml:space="preserve">formed near the mouth of the Sagavanirktok River delta. </w:t>
      </w:r>
      <w:r w:rsidR="004C4E6F" w:rsidRPr="00A86E7B">
        <w:rPr>
          <w:rFonts w:cs="Times New Roman"/>
        </w:rPr>
        <w:t xml:space="preserve">The </w:t>
      </w:r>
      <w:r w:rsidR="004C4E6F">
        <w:rPr>
          <w:rFonts w:cs="Times New Roman"/>
        </w:rPr>
        <w:t xml:space="preserve">immediate </w:t>
      </w:r>
      <w:r w:rsidR="004C4E6F" w:rsidRPr="00A86E7B">
        <w:rPr>
          <w:rFonts w:cs="Times New Roman"/>
        </w:rPr>
        <w:t>surrounding coastal waters are shallow</w:t>
      </w:r>
      <w:r w:rsidR="004C4E6F">
        <w:rPr>
          <w:rFonts w:cs="Times New Roman"/>
        </w:rPr>
        <w:t>, with</w:t>
      </w:r>
      <w:r w:rsidR="004C4E6F" w:rsidRPr="00A86E7B">
        <w:rPr>
          <w:rFonts w:cs="Times New Roman"/>
        </w:rPr>
        <w:t xml:space="preserve"> the 6-m water depth contour </w:t>
      </w:r>
      <w:r w:rsidR="004C4E6F">
        <w:rPr>
          <w:rFonts w:cs="Times New Roman"/>
        </w:rPr>
        <w:t xml:space="preserve">less </w:t>
      </w:r>
      <w:r w:rsidR="004C4E6F" w:rsidRPr="00A86E7B">
        <w:rPr>
          <w:rFonts w:cs="Times New Roman"/>
        </w:rPr>
        <w:t>than 5 km from most parts of natural, unaltered shore</w:t>
      </w:r>
      <w:r w:rsidR="004C4E6F">
        <w:rPr>
          <w:rFonts w:cs="Times New Roman"/>
        </w:rPr>
        <w:t xml:space="preserve"> and s</w:t>
      </w:r>
      <w:r w:rsidR="004C4E6F" w:rsidRPr="00A86E7B">
        <w:rPr>
          <w:rFonts w:cs="Times New Roman"/>
        </w:rPr>
        <w:t xml:space="preserve">everal barrier islands </w:t>
      </w:r>
      <w:r w:rsidR="004C4E6F">
        <w:rPr>
          <w:rFonts w:cs="Times New Roman"/>
        </w:rPr>
        <w:t xml:space="preserve">are within 15 km of shore </w:t>
      </w:r>
      <w:r w:rsidR="004C4E6F">
        <w:rPr>
          <w:rFonts w:cs="Times New Roman"/>
        </w:rPr>
        <w:fldChar w:fldCharType="begin" w:fldLock="1"/>
      </w:r>
      <w:r w:rsidR="00BC2843">
        <w:rPr>
          <w:rFonts w:cs="Times New Roman"/>
        </w:rPr>
        <w:instrText>ADDIN CSL_CITATION {"citationItems":[{"id":"ITEM-1","itemData":{"author":[{"dropping-particle":"","family":"Ross","given":"Bryan D.","non-dropping-particle":"","parse-names":false,"suffix":""}],"id":"ITEM-1","issued":{"date-parts":[["1988"]]},"publisher-place":"Anchorage, Alaska","title":"Causeways in the Alaskan Beaufort Sea","type":"report"},"uris":["http://www.mendeley.com/documents/?uuid=22003416-9f47-49e8-a532-af0934e3e574"]}],"mendeley":{"formattedCitation":"(Ross 1988)","plainTextFormattedCitation":"(Ross 1988)","previouslyFormattedCitation":"(Ross 1988)"},"properties":{"noteIndex":0},"schema":"https://github.com/citation-style-language/schema/raw/master/csl-citation.json"}</w:instrText>
      </w:r>
      <w:r w:rsidR="004C4E6F">
        <w:rPr>
          <w:rFonts w:cs="Times New Roman"/>
        </w:rPr>
        <w:fldChar w:fldCharType="separate"/>
      </w:r>
      <w:r w:rsidR="004C4E6F" w:rsidRPr="009857A5">
        <w:rPr>
          <w:rFonts w:cs="Times New Roman"/>
          <w:noProof/>
        </w:rPr>
        <w:t>(Ross 1988)</w:t>
      </w:r>
      <w:r w:rsidR="004C4E6F">
        <w:rPr>
          <w:rFonts w:cs="Times New Roman"/>
        </w:rPr>
        <w:fldChar w:fldCharType="end"/>
      </w:r>
      <w:r w:rsidR="004C4E6F">
        <w:rPr>
          <w:rFonts w:cs="Times New Roman"/>
        </w:rPr>
        <w:t xml:space="preserve">. </w:t>
      </w:r>
      <w:r w:rsidR="004C4E6F" w:rsidRPr="00B93F33">
        <w:rPr>
          <w:rFonts w:cs="Times New Roman"/>
        </w:rPr>
        <w:t xml:space="preserve">Much of the terrestrial environment around Prudhoe Bay has developed </w:t>
      </w:r>
      <w:r w:rsidR="004C4E6F">
        <w:rPr>
          <w:rFonts w:cs="Times New Roman"/>
        </w:rPr>
        <w:t xml:space="preserve">infrastructure </w:t>
      </w:r>
      <w:r w:rsidR="004C4E6F" w:rsidRPr="00B93F33">
        <w:rPr>
          <w:rFonts w:cs="Times New Roman"/>
        </w:rPr>
        <w:t>for the extraction and processing of oil, with many permanent structures inland from the coast. In addition, several oil extraction and processing facilities have been constructed on man-made islands</w:t>
      </w:r>
      <w:r w:rsidR="004C4E6F">
        <w:rPr>
          <w:rFonts w:cs="Times New Roman"/>
        </w:rPr>
        <w:t xml:space="preserve"> that are </w:t>
      </w:r>
      <w:r w:rsidR="004C4E6F" w:rsidRPr="00B93F33">
        <w:rPr>
          <w:rFonts w:cs="Times New Roman"/>
        </w:rPr>
        <w:t>connected to shore with gravel causeways and bridge breaches</w:t>
      </w:r>
      <w:r w:rsidR="004C4E6F">
        <w:rPr>
          <w:rFonts w:cs="Times New Roman"/>
        </w:rPr>
        <w:t xml:space="preserve"> </w:t>
      </w:r>
      <w:r w:rsidR="004C4E6F">
        <w:rPr>
          <w:rFonts w:cs="Times New Roman"/>
        </w:rPr>
        <w:fldChar w:fldCharType="begin" w:fldLock="1"/>
      </w:r>
      <w:r w:rsidR="00BC2843">
        <w:rPr>
          <w:rFonts w:cs="Times New Roman"/>
        </w:rPr>
        <w:instrText>ADDIN CSL_CITATION {"citationItems":[{"id":"ITEM-1","itemData":{"author":[{"dropping-particle":"","family":"Ross","given":"Bryan D.","non-dropping-particle":"","parse-names":false,"suffix":""}],"id":"ITEM-1","issued":{"date-parts":[["1988"]]},"publisher-place":"Anchorage, Alaska","title":"Causeways in the Alaskan Beaufort Sea","type":"report"},"uris":["http://www.mendeley.com/documents/?uuid=22003416-9f47-49e8-a532-af0934e3e574"]}],"mendeley":{"formattedCitation":"(Ross 1988)","plainTextFormattedCitation":"(Ross 1988)","previouslyFormattedCitation":"(Ross 1988)"},"properties":{"noteIndex":0},"schema":"https://github.com/citation-style-language/schema/raw/master/csl-citation.json"}</w:instrText>
      </w:r>
      <w:r w:rsidR="004C4E6F">
        <w:rPr>
          <w:rFonts w:cs="Times New Roman"/>
        </w:rPr>
        <w:fldChar w:fldCharType="separate"/>
      </w:r>
      <w:r w:rsidR="004C4E6F" w:rsidRPr="00E87822">
        <w:rPr>
          <w:rFonts w:cs="Times New Roman"/>
          <w:noProof/>
        </w:rPr>
        <w:t>(Ross 1988)</w:t>
      </w:r>
      <w:r w:rsidR="004C4E6F">
        <w:rPr>
          <w:rFonts w:cs="Times New Roman"/>
        </w:rPr>
        <w:fldChar w:fldCharType="end"/>
      </w:r>
      <w:r w:rsidR="004C4E6F" w:rsidRPr="00B93F33">
        <w:rPr>
          <w:rFonts w:cs="Times New Roman"/>
        </w:rPr>
        <w:t xml:space="preserve">. The majority of the shoreline remains as natural tundra banks, </w:t>
      </w:r>
      <w:r w:rsidR="004C4E6F">
        <w:rPr>
          <w:rFonts w:cs="Times New Roman"/>
        </w:rPr>
        <w:t>al</w:t>
      </w:r>
      <w:r w:rsidR="004C4E6F" w:rsidRPr="00B93F33">
        <w:rPr>
          <w:rFonts w:cs="Times New Roman"/>
        </w:rPr>
        <w:t>though the rate</w:t>
      </w:r>
      <w:r w:rsidR="004C4E6F">
        <w:rPr>
          <w:rFonts w:cs="Times New Roman"/>
        </w:rPr>
        <w:t xml:space="preserve"> of </w:t>
      </w:r>
      <w:r w:rsidR="004C4E6F" w:rsidRPr="00B93F33">
        <w:rPr>
          <w:rFonts w:cs="Times New Roman"/>
        </w:rPr>
        <w:t>erosion has increased at many locations</w:t>
      </w:r>
      <w:r w:rsidR="004C4E6F">
        <w:rPr>
          <w:rFonts w:cs="Times New Roman"/>
        </w:rPr>
        <w:t xml:space="preserve"> </w:t>
      </w:r>
      <w:r w:rsidR="004C4E6F">
        <w:rPr>
          <w:rFonts w:cs="Times New Roman"/>
        </w:rPr>
        <w:fldChar w:fldCharType="begin" w:fldLock="1"/>
      </w:r>
      <w:r w:rsidR="00BC2843">
        <w:rPr>
          <w:rFonts w:cs="Times New Roman"/>
        </w:rPr>
        <w:instrText>ADDIN CSL_CITATION {"citationItems":[{"id":"ITEM-1","itemData":{"ISSN":"2015–1048","author":[{"dropping-particle":"","family":"Gibbs","given":"Ann E","non-dropping-particle":"","parse-names":false,"suffix":""},{"dropping-particle":"","family":"Richmond","given":"Bruce M","non-dropping-particle":"","parse-names":false,"suffix":""}],"container-title":"U.S. Geological Survey Open File Report 2015 - 1048","id":"ITEM-1","issued":{"date-parts":[["2015"]]},"number-of-pages":"96","title":"National Assessment of Shoreline Change — Historical Shoreline Change Along the North Coast of Alaska , U.S.-Canadian Border to Icy Cape","type":"report"},"uris":["http://www.mendeley.com/documents/?uuid=d4e76cf1-4893-4299-bc68-fe3d4aebafcf"]}],"mendeley":{"formattedCitation":"(Gibbs and Richmond 2015)","plainTextFormattedCitation":"(Gibbs and Richmond 2015)","previouslyFormattedCitation":"(Gibbs and Richmond 2015)"},"properties":{"noteIndex":0},"schema":"https://github.com/citation-style-language/schema/raw/master/csl-citation.json"}</w:instrText>
      </w:r>
      <w:r w:rsidR="004C4E6F">
        <w:rPr>
          <w:rFonts w:cs="Times New Roman"/>
        </w:rPr>
        <w:fldChar w:fldCharType="separate"/>
      </w:r>
      <w:r w:rsidR="004C4E6F" w:rsidRPr="00E87822">
        <w:rPr>
          <w:rFonts w:cs="Times New Roman"/>
          <w:noProof/>
        </w:rPr>
        <w:t>(Gibbs and Richmond 2015)</w:t>
      </w:r>
      <w:r w:rsidR="004C4E6F">
        <w:rPr>
          <w:rFonts w:cs="Times New Roman"/>
        </w:rPr>
        <w:fldChar w:fldCharType="end"/>
      </w:r>
      <w:r w:rsidR="004C4E6F" w:rsidRPr="00B93F33">
        <w:rPr>
          <w:rFonts w:cs="Times New Roman"/>
        </w:rPr>
        <w:t>.</w:t>
      </w:r>
    </w:p>
    <w:p w14:paraId="478C3F2C" w14:textId="5D89EA3E" w:rsidR="009A6E95" w:rsidRPr="009A6E95" w:rsidRDefault="001C62B9" w:rsidP="009A6E95">
      <w:pPr>
        <w:ind w:firstLine="540"/>
        <w:rPr>
          <w:rFonts w:cs="Times New Roman"/>
        </w:rPr>
      </w:pPr>
      <w:r>
        <w:rPr>
          <w:rFonts w:cs="Times New Roman"/>
        </w:rPr>
        <w:t xml:space="preserve">Beginning in </w:t>
      </w:r>
      <w:r w:rsidR="009A6E95">
        <w:rPr>
          <w:rFonts w:cs="Times New Roman"/>
        </w:rPr>
        <w:t>1981</w:t>
      </w:r>
      <w:r>
        <w:rPr>
          <w:rFonts w:cs="Times New Roman"/>
        </w:rPr>
        <w:t xml:space="preserve">, </w:t>
      </w:r>
      <w:r w:rsidR="009A6E95" w:rsidRPr="009A6E95">
        <w:rPr>
          <w:rFonts w:cs="Times New Roman"/>
        </w:rPr>
        <w:t xml:space="preserve">daily fish monitoring has occurred annually along the coast near Prudhoe Bay, Alaska for approximately 8–10 weeks each summer during July and August, with the exception of the 1999 and 2000 field seasons. </w:t>
      </w:r>
      <w:r w:rsidR="009A6E95">
        <w:rPr>
          <w:rFonts w:cs="Times New Roman"/>
        </w:rPr>
        <w:t>S</w:t>
      </w:r>
      <w:r>
        <w:rPr>
          <w:rFonts w:cs="Times New Roman"/>
        </w:rPr>
        <w:t xml:space="preserve">ince 2001, </w:t>
      </w:r>
      <w:r w:rsidR="009A6E95">
        <w:rPr>
          <w:rFonts w:cs="Times New Roman"/>
        </w:rPr>
        <w:t xml:space="preserve">a standardized sampling methodology for collecting </w:t>
      </w:r>
      <w:r>
        <w:rPr>
          <w:rFonts w:cs="Times New Roman"/>
        </w:rPr>
        <w:t>daily abundance and length data (for select species of subsistence importance) have been recorded in an annual database.</w:t>
      </w:r>
      <w:r w:rsidR="009A6E95" w:rsidRPr="009A6E95">
        <w:rPr>
          <w:rFonts w:cs="Times New Roman"/>
        </w:rPr>
        <w:t xml:space="preserve"> </w:t>
      </w:r>
      <w:r w:rsidR="009A6E95">
        <w:rPr>
          <w:rFonts w:cs="Times New Roman"/>
        </w:rPr>
        <w:t>F</w:t>
      </w:r>
      <w:r w:rsidR="009A6E95" w:rsidRPr="009A6E95">
        <w:rPr>
          <w:rFonts w:cs="Times New Roman"/>
        </w:rPr>
        <w:t xml:space="preserve">our fixed stations </w:t>
      </w:r>
      <w:r w:rsidR="009A6E95">
        <w:rPr>
          <w:rFonts w:cs="Times New Roman"/>
        </w:rPr>
        <w:t xml:space="preserve">collect fish using </w:t>
      </w:r>
      <w:r w:rsidR="009A6E95" w:rsidRPr="009A6E95">
        <w:rPr>
          <w:rFonts w:cs="Times New Roman"/>
        </w:rPr>
        <w:t>double-ended fyke nets</w:t>
      </w:r>
      <w:r w:rsidR="004C4E6F">
        <w:rPr>
          <w:rFonts w:cs="Times New Roman"/>
        </w:rPr>
        <w:t xml:space="preserve">, located </w:t>
      </w:r>
      <w:r w:rsidR="009A6E95" w:rsidRPr="009A6E95">
        <w:rPr>
          <w:rFonts w:cs="Times New Roman"/>
        </w:rPr>
        <w:t xml:space="preserve">roughly east-west, spaced approximately 27 km apart (Figure 1). From west to east, these sites are identified as Site 220 (approximately 1 km west from the base of the West Dock causeway; sampled 2001–2018), Site 218 (on the west side of Prudhoe Bay at the West Beach drilling pad; sampled 2001–2018), Site 214 (at the </w:t>
      </w:r>
      <w:proofErr w:type="spellStart"/>
      <w:r w:rsidR="009A6E95" w:rsidRPr="009A6E95">
        <w:rPr>
          <w:rFonts w:cs="Times New Roman"/>
        </w:rPr>
        <w:t>Niakuk</w:t>
      </w:r>
      <w:proofErr w:type="spellEnd"/>
      <w:r w:rsidR="009A6E95" w:rsidRPr="009A6E95">
        <w:rPr>
          <w:rFonts w:cs="Times New Roman"/>
        </w:rPr>
        <w:t xml:space="preserve"> drilling pad on the tip of Heald Point; sampled 2002–2018), and Site 230 (</w:t>
      </w:r>
      <w:r w:rsidR="009A6E95">
        <w:rPr>
          <w:rFonts w:cs="Times New Roman"/>
        </w:rPr>
        <w:t xml:space="preserve">located midway </w:t>
      </w:r>
      <w:r w:rsidR="009A6E95" w:rsidRPr="009A6E95">
        <w:rPr>
          <w:rFonts w:cs="Times New Roman"/>
        </w:rPr>
        <w:t>on the eastern side of the Endicott Causewa</w:t>
      </w:r>
      <w:r w:rsidR="009A6E95">
        <w:rPr>
          <w:rFonts w:cs="Times New Roman"/>
        </w:rPr>
        <w:t>y</w:t>
      </w:r>
      <w:r w:rsidR="009A6E95" w:rsidRPr="009A6E95">
        <w:rPr>
          <w:rFonts w:cs="Times New Roman"/>
        </w:rPr>
        <w:t xml:space="preserve">; sampled 2001–2018). In 2001, Site 231 was fished on the western side of the Endicott causeway to follow historical sampling locations, but due to changing bathymetry </w:t>
      </w:r>
      <w:r w:rsidR="009A6E95" w:rsidRPr="009A6E95">
        <w:rPr>
          <w:rFonts w:cs="Times New Roman"/>
        </w:rPr>
        <w:lastRenderedPageBreak/>
        <w:t xml:space="preserve">the site was replaced the following year with the current sampling location of Site 214. </w:t>
      </w:r>
      <w:r w:rsidR="00F94791">
        <w:rPr>
          <w:rFonts w:cs="Times New Roman"/>
        </w:rPr>
        <w:t xml:space="preserve">Site 231 was removed from all analyses. </w:t>
      </w:r>
    </w:p>
    <w:p w14:paraId="6A6065D4" w14:textId="17C16A97" w:rsidR="009A6E95" w:rsidRPr="009A6E95" w:rsidRDefault="009A6E95" w:rsidP="009A6E95">
      <w:pPr>
        <w:ind w:firstLine="540"/>
        <w:rPr>
          <w:rFonts w:cs="Times New Roman"/>
        </w:rPr>
      </w:pPr>
      <w:r w:rsidRPr="009A6E95">
        <w:rPr>
          <w:rFonts w:cs="Times New Roman"/>
        </w:rPr>
        <w:t>At each of the four sampling locations, two fyke nets with an opening of 1.8 m by 1.7 m were set side-by-side, opening towards the coastline, with a 60-m blocker net leading to shore. A 15-m blocker wing was attached to the outer edge of each cod end. Using this bi-directional sampling method, the fyke nets could intercept and catch fish moving along the shoreline in either direction. All blocker lead nets and wings were constructed from 2.5-cm stretch mesh, while the fyke net mesh consisted of 1.27-cm stretch mesh. Three consecutive throats were located behind each 1.7-m frame opening, with the outermost throat having a functional width of 11.4 cm. Net specifications were consistently used throughout the duration of the study, with the exception of a modification in 2009 to add a vertical metal bar to the fyke net funnel to prevent incidental seal catches. Sampling sites were operated from approximately July 1 through September 1 each year, with the precise dates of installation and removal for each site varying each year. The latest date of first sampling was July 6 (2018) and the earliest date of last sampling was August 25</w:t>
      </w:r>
      <w:r w:rsidR="00C4390B">
        <w:rPr>
          <w:rFonts w:cs="Times New Roman"/>
        </w:rPr>
        <w:t xml:space="preserve"> (2012)</w:t>
      </w:r>
      <w:r w:rsidRPr="009A6E95">
        <w:rPr>
          <w:rFonts w:cs="Times New Roman"/>
        </w:rPr>
        <w:t xml:space="preserve">. </w:t>
      </w:r>
    </w:p>
    <w:p w14:paraId="432950BD" w14:textId="558BDC46" w:rsidR="0070218E" w:rsidRDefault="009A6E95" w:rsidP="0070218E">
      <w:pPr>
        <w:ind w:firstLine="540"/>
        <w:rPr>
          <w:rFonts w:cs="Times New Roman"/>
        </w:rPr>
      </w:pPr>
      <w:r w:rsidRPr="009A6E95">
        <w:rPr>
          <w:rFonts w:cs="Times New Roman"/>
        </w:rPr>
        <w:t>Each net was checked daily and all fish were identified to species and enumerated.</w:t>
      </w:r>
      <w:r w:rsidR="004C4E6F">
        <w:rPr>
          <w:rFonts w:cs="Times New Roman"/>
        </w:rPr>
        <w:t xml:space="preserve"> Occasionally, unsafe conditions prevented sampling at certain sites.</w:t>
      </w:r>
      <w:r w:rsidRPr="009A6E95">
        <w:rPr>
          <w:rFonts w:cs="Times New Roman"/>
        </w:rPr>
        <w:t xml:space="preserve"> After species identification, enumeration, and measurements of a subsample of select species, fish were released away and offshore from the cod-end openings to minimize recapture. All fish were identified using Mecklenburg et al. (2002), George et al. (2009), and </w:t>
      </w:r>
      <w:proofErr w:type="spellStart"/>
      <w:r w:rsidRPr="009A6E95">
        <w:rPr>
          <w:rFonts w:cs="Times New Roman"/>
        </w:rPr>
        <w:t>Thorsteinson</w:t>
      </w:r>
      <w:proofErr w:type="spellEnd"/>
      <w:r w:rsidRPr="009A6E95">
        <w:rPr>
          <w:rFonts w:cs="Times New Roman"/>
        </w:rPr>
        <w:t xml:space="preserve"> and Love (2016). Field sampling protocols were essentially unchanged from 2001 to 2018, except for the addition in </w:t>
      </w:r>
      <w:r w:rsidRPr="009A6E95">
        <w:rPr>
          <w:rFonts w:cs="Times New Roman"/>
        </w:rPr>
        <w:lastRenderedPageBreak/>
        <w:t xml:space="preserve">2017 of length measurements from new fish species. </w:t>
      </w:r>
      <w:r w:rsidR="0070218E">
        <w:rPr>
          <w:rFonts w:cs="Times New Roman"/>
        </w:rPr>
        <w:t xml:space="preserve">Abundance data were recorded by net site and side for each species; for all analyses, both net sides were aggregated. Fish abundance data were pooled then scaled by combined sampling effort to get biweekly and annual catch per unit effort (CPUE) for each species. Two fish that were unable to be identified to species and 24 hybridized ciscoes were excluded from all analyses. </w:t>
      </w:r>
    </w:p>
    <w:p w14:paraId="08D658C9" w14:textId="77777777" w:rsidR="008061ED" w:rsidRDefault="008061ED" w:rsidP="008061ED">
      <w:pPr>
        <w:ind w:firstLine="540"/>
        <w:rPr>
          <w:rFonts w:cs="Times New Roman"/>
        </w:rPr>
      </w:pPr>
      <w:r>
        <w:rPr>
          <w:rFonts w:cs="Times New Roman"/>
        </w:rPr>
        <w:t>E</w:t>
      </w:r>
      <w:r w:rsidRPr="00DB41F0">
        <w:rPr>
          <w:rFonts w:cs="Times New Roman"/>
        </w:rPr>
        <w:t>nvironmental variables</w:t>
      </w:r>
      <w:r>
        <w:rPr>
          <w:rFonts w:cs="Times New Roman"/>
        </w:rPr>
        <w:t xml:space="preserve"> examined were</w:t>
      </w:r>
      <w:r w:rsidRPr="00DB41F0">
        <w:rPr>
          <w:rFonts w:cs="Times New Roman"/>
        </w:rPr>
        <w:t xml:space="preserve"> </w:t>
      </w:r>
      <w:r>
        <w:rPr>
          <w:rFonts w:cs="Times New Roman"/>
        </w:rPr>
        <w:t xml:space="preserve">water </w:t>
      </w:r>
      <w:r w:rsidRPr="00DB41F0">
        <w:rPr>
          <w:rFonts w:cs="Times New Roman"/>
        </w:rPr>
        <w:t xml:space="preserve">temperature (°C) </w:t>
      </w:r>
      <w:r>
        <w:rPr>
          <w:rFonts w:cs="Times New Roman"/>
        </w:rPr>
        <w:t xml:space="preserve">and </w:t>
      </w:r>
      <w:r w:rsidRPr="00DB41F0">
        <w:rPr>
          <w:rFonts w:cs="Times New Roman"/>
        </w:rPr>
        <w:t>salinity (ppt)</w:t>
      </w:r>
      <w:r>
        <w:rPr>
          <w:rFonts w:cs="Times New Roman"/>
        </w:rPr>
        <w:t xml:space="preserve"> from midway through the water column</w:t>
      </w:r>
      <w:r w:rsidRPr="00DB41F0">
        <w:rPr>
          <w:rFonts w:cs="Times New Roman"/>
        </w:rPr>
        <w:t xml:space="preserve">, wind directionality and speed (east/west; km/h), </w:t>
      </w:r>
      <w:r>
        <w:rPr>
          <w:rFonts w:cs="Times New Roman"/>
        </w:rPr>
        <w:t>annual sea ice extent (maximum overwinter area; km</w:t>
      </w:r>
      <w:r w:rsidRPr="00CF55D7">
        <w:rPr>
          <w:rFonts w:cs="Times New Roman"/>
          <w:vertAlign w:val="superscript"/>
        </w:rPr>
        <w:t>2</w:t>
      </w:r>
      <w:r>
        <w:rPr>
          <w:rFonts w:cs="Times New Roman"/>
        </w:rPr>
        <w:t xml:space="preserve">) and duration (number of days from freeze up to melt date), </w:t>
      </w:r>
      <w:r w:rsidRPr="00DB41F0">
        <w:rPr>
          <w:rFonts w:cs="Times New Roman"/>
        </w:rPr>
        <w:t>discharge for the Sagavanirktok River</w:t>
      </w:r>
      <w:r>
        <w:rPr>
          <w:rFonts w:cs="Times New Roman"/>
        </w:rPr>
        <w:t xml:space="preserve"> (recorded as ft</w:t>
      </w:r>
      <w:r w:rsidRPr="00C770D6">
        <w:rPr>
          <w:rFonts w:cs="Times New Roman"/>
          <w:vertAlign w:val="superscript"/>
        </w:rPr>
        <w:t>3</w:t>
      </w:r>
      <w:r>
        <w:rPr>
          <w:rFonts w:cs="Times New Roman"/>
        </w:rPr>
        <w:t>/s, converted to m</w:t>
      </w:r>
      <w:r w:rsidRPr="00C770D6">
        <w:rPr>
          <w:rFonts w:cs="Times New Roman"/>
          <w:vertAlign w:val="superscript"/>
        </w:rPr>
        <w:t>3</w:t>
      </w:r>
      <w:r>
        <w:rPr>
          <w:rFonts w:cs="Times New Roman"/>
        </w:rPr>
        <w:t>/s)</w:t>
      </w:r>
      <w:r w:rsidRPr="00DB41F0">
        <w:rPr>
          <w:rFonts w:cs="Times New Roman"/>
        </w:rPr>
        <w:t xml:space="preserve">. </w:t>
      </w:r>
      <w:r>
        <w:rPr>
          <w:rFonts w:cs="Times New Roman"/>
        </w:rPr>
        <w:t xml:space="preserve">Results of a correlation matrix showed no variables were highly correlated (&gt;0.5) with each other on either biweekly or annual scales. </w:t>
      </w:r>
    </w:p>
    <w:p w14:paraId="2B306709" w14:textId="70B2831E" w:rsidR="001C62B9" w:rsidRDefault="008061ED" w:rsidP="009A6E95">
      <w:pPr>
        <w:ind w:firstLine="540"/>
        <w:rPr>
          <w:rFonts w:cs="Times New Roman"/>
        </w:rPr>
      </w:pPr>
      <w:r>
        <w:rPr>
          <w:rFonts w:cs="Times New Roman"/>
        </w:rPr>
        <w:t>S</w:t>
      </w:r>
      <w:r w:rsidR="009A6E95" w:rsidRPr="009A6E95">
        <w:rPr>
          <w:rFonts w:cs="Times New Roman"/>
        </w:rPr>
        <w:t xml:space="preserve">alinity (ppt) and water temperature (°C) data were collected daily during each sampling event at each site </w:t>
      </w:r>
      <w:r w:rsidR="00BF098E">
        <w:rPr>
          <w:rFonts w:cs="Times New Roman"/>
        </w:rPr>
        <w:t xml:space="preserve">near the fyke net cod ends </w:t>
      </w:r>
      <w:r w:rsidR="009A6E95" w:rsidRPr="009A6E95">
        <w:rPr>
          <w:rFonts w:cs="Times New Roman"/>
        </w:rPr>
        <w:t xml:space="preserve">using a calibrated handheld YSI 30 salinity / conductivity / temperature meter (YSI Inc., Yellow Springs, Ohio) at the bottom, mid-water column, and just below the surface. </w:t>
      </w:r>
    </w:p>
    <w:p w14:paraId="3DE2638B" w14:textId="3FE735C8" w:rsidR="004C4E6F" w:rsidRDefault="004C4E6F" w:rsidP="004C4E6F">
      <w:pPr>
        <w:ind w:firstLine="540"/>
        <w:rPr>
          <w:rFonts w:cs="Times New Roman"/>
        </w:rPr>
      </w:pPr>
      <w:r w:rsidRPr="00A86E7B">
        <w:rPr>
          <w:rFonts w:cs="Times New Roman"/>
        </w:rPr>
        <w:t xml:space="preserve">Meteorological data was collected hourly by the National Weather Service </w:t>
      </w:r>
      <w:r>
        <w:rPr>
          <w:rFonts w:cs="Times New Roman"/>
        </w:rPr>
        <w:t xml:space="preserve">(NWS) </w:t>
      </w:r>
      <w:r w:rsidRPr="00A86E7B">
        <w:rPr>
          <w:rFonts w:cs="Times New Roman"/>
        </w:rPr>
        <w:t xml:space="preserve">at the </w:t>
      </w:r>
      <w:r>
        <w:rPr>
          <w:rFonts w:cs="Times New Roman"/>
        </w:rPr>
        <w:t xml:space="preserve">nearby </w:t>
      </w:r>
      <w:r w:rsidRPr="00A86E7B">
        <w:rPr>
          <w:rFonts w:cs="Times New Roman"/>
        </w:rPr>
        <w:t xml:space="preserve">Deadhorse Airport data collecting site (PASC), </w:t>
      </w:r>
      <w:r>
        <w:rPr>
          <w:rFonts w:cs="Times New Roman"/>
        </w:rPr>
        <w:t xml:space="preserve">located </w:t>
      </w:r>
      <w:r w:rsidRPr="00A86E7B">
        <w:rPr>
          <w:rFonts w:cs="Times New Roman"/>
        </w:rPr>
        <w:t xml:space="preserve">12 km inland from Prudhoe Bay. </w:t>
      </w:r>
      <w:r>
        <w:rPr>
          <w:rFonts w:cs="Times New Roman"/>
        </w:rPr>
        <w:t xml:space="preserve">Wind </w:t>
      </w:r>
      <w:r w:rsidR="00C6526E">
        <w:rPr>
          <w:rFonts w:cs="Times New Roman"/>
        </w:rPr>
        <w:t xml:space="preserve">speed was measured in km/h; wind </w:t>
      </w:r>
      <w:r>
        <w:rPr>
          <w:rFonts w:cs="Times New Roman"/>
        </w:rPr>
        <w:t xml:space="preserve">directionality </w:t>
      </w:r>
      <w:r w:rsidR="00C6526E">
        <w:rPr>
          <w:rFonts w:cs="Times New Roman"/>
        </w:rPr>
        <w:t>was recorded</w:t>
      </w:r>
      <w:r>
        <w:rPr>
          <w:rFonts w:cs="Times New Roman"/>
        </w:rPr>
        <w:t xml:space="preserve"> as cardinal direction (0–360)</w:t>
      </w:r>
      <w:r w:rsidR="008631F6">
        <w:rPr>
          <w:rFonts w:cs="Times New Roman"/>
        </w:rPr>
        <w:t xml:space="preserve"> and averaged using the circular mean</w:t>
      </w:r>
      <w:r w:rsidR="00D761D2">
        <w:rPr>
          <w:rFonts w:cs="Times New Roman"/>
        </w:rPr>
        <w:t xml:space="preserve">, then </w:t>
      </w:r>
      <w:r>
        <w:rPr>
          <w:rFonts w:cs="Times New Roman"/>
        </w:rPr>
        <w:t xml:space="preserve">converted to </w:t>
      </w:r>
      <w:r w:rsidR="001B5E23">
        <w:rPr>
          <w:rFonts w:cs="Times New Roman"/>
        </w:rPr>
        <w:t xml:space="preserve">cartesian coordinates to get the </w:t>
      </w:r>
      <w:r w:rsidR="00C6526E">
        <w:rPr>
          <w:rFonts w:cs="Times New Roman"/>
        </w:rPr>
        <w:t xml:space="preserve">East-West </w:t>
      </w:r>
      <w:r>
        <w:rPr>
          <w:rFonts w:cs="Times New Roman"/>
        </w:rPr>
        <w:t>unit vectors</w:t>
      </w:r>
      <w:r w:rsidR="00C6526E">
        <w:rPr>
          <w:rFonts w:cs="Times New Roman"/>
        </w:rPr>
        <w:t xml:space="preserve">. </w:t>
      </w:r>
    </w:p>
    <w:p w14:paraId="3111AA48" w14:textId="0D8E2D55" w:rsidR="004C4E6F" w:rsidRDefault="004C4E6F" w:rsidP="004C4E6F">
      <w:pPr>
        <w:ind w:firstLine="540"/>
        <w:rPr>
          <w:rFonts w:cs="Times New Roman"/>
        </w:rPr>
      </w:pPr>
      <w:r>
        <w:rPr>
          <w:rFonts w:cs="Times New Roman"/>
        </w:rPr>
        <w:lastRenderedPageBreak/>
        <w:t xml:space="preserve">Sea ice duration and extent are from the Sea Ice Index, Version 3 from the National Snow and Ice Data Center (NSIDC) in Boulder, Colorado </w:t>
      </w:r>
      <w:r>
        <w:rPr>
          <w:rFonts w:cs="Times New Roman"/>
        </w:rPr>
        <w:fldChar w:fldCharType="begin" w:fldLock="1"/>
      </w:r>
      <w:r w:rsidR="00BC2843">
        <w:rPr>
          <w:rFonts w:cs="Times New Roman"/>
        </w:rPr>
        <w:instrText>ADDIN CSL_CITATION {"citationItems":[{"id":"ITEM-1","itemData":{"DOI":"https://doi.org/10.7265/N5K072F8","author":[{"dropping-particle":"","family":"Fetterer","given":"F.","non-dropping-particle":"","parse-names":false,"suffix":""},{"dropping-particle":"","family":"Knowles","given":"K.","non-dropping-particle":"","parse-names":false,"suffix":""},{"dropping-particle":"","family":"Meier","given":"W.","non-dropping-particle":"","parse-names":false,"suffix":""},{"dropping-particle":"","family":"Savoie","given":"M.","non-dropping-particle":"","parse-names":false,"suffix":""},{"dropping-particle":"","family":"Windnagel","given":"A. K.","non-dropping-particle":"","parse-names":false,"suffix":""}],"id":"ITEM-1","issued":{"date-parts":[["2018"]]},"publisher-place":"Boulder, Colorado","title":"Sea Ice Index, Version 3. 2001 - 2017","type":"webpage"},"uris":["http://www.mendeley.com/documents/?uuid=0a79eb95-6ffe-4cc9-9886-847667f7b37b"]}],"mendeley":{"formattedCitation":"(Fetterer et al. 2018)","plainTextFormattedCitation":"(Fetterer et al. 2018)","previouslyFormattedCitation":"(Fetterer et al. 2018)"},"properties":{"noteIndex":0},"schema":"https://github.com/citation-style-language/schema/raw/master/csl-citation.json"}</w:instrText>
      </w:r>
      <w:r>
        <w:rPr>
          <w:rFonts w:cs="Times New Roman"/>
        </w:rPr>
        <w:fldChar w:fldCharType="separate"/>
      </w:r>
      <w:r w:rsidRPr="007B66FF">
        <w:rPr>
          <w:rFonts w:cs="Times New Roman"/>
          <w:noProof/>
        </w:rPr>
        <w:t>(Fetterer et al. 2018)</w:t>
      </w:r>
      <w:r>
        <w:rPr>
          <w:rFonts w:cs="Times New Roman"/>
        </w:rPr>
        <w:fldChar w:fldCharType="end"/>
      </w:r>
      <w:r>
        <w:rPr>
          <w:rFonts w:cs="Times New Roman"/>
        </w:rPr>
        <w:t xml:space="preserve">. </w:t>
      </w:r>
      <w:r w:rsidRPr="00383F35">
        <w:rPr>
          <w:rFonts w:cs="Times New Roman"/>
        </w:rPr>
        <w:t xml:space="preserve">Sea Ice Index </w:t>
      </w:r>
      <w:r>
        <w:rPr>
          <w:rFonts w:cs="Times New Roman"/>
        </w:rPr>
        <w:t xml:space="preserve">data </w:t>
      </w:r>
      <w:r w:rsidRPr="00383F35">
        <w:rPr>
          <w:rFonts w:cs="Times New Roman"/>
        </w:rPr>
        <w:t xml:space="preserve">are </w:t>
      </w:r>
      <w:r>
        <w:rPr>
          <w:rFonts w:cs="Times New Roman"/>
        </w:rPr>
        <w:t>daily summaries</w:t>
      </w:r>
      <w:r w:rsidRPr="00383F35">
        <w:rPr>
          <w:rFonts w:cs="Times New Roman"/>
        </w:rPr>
        <w:t xml:space="preserve"> </w:t>
      </w:r>
      <w:r>
        <w:rPr>
          <w:rFonts w:cs="Times New Roman"/>
        </w:rPr>
        <w:t xml:space="preserve">of remote sensing satellite data </w:t>
      </w:r>
      <w:r w:rsidRPr="00383F35">
        <w:rPr>
          <w:rFonts w:cs="Times New Roman"/>
        </w:rPr>
        <w:t>derived from</w:t>
      </w:r>
      <w:r>
        <w:rPr>
          <w:rFonts w:cs="Times New Roman"/>
        </w:rPr>
        <w:t xml:space="preserve"> two passive-microwave bands: </w:t>
      </w:r>
      <w:proofErr w:type="gramStart"/>
      <w:r w:rsidRPr="00383F35">
        <w:rPr>
          <w:rFonts w:cs="Times New Roman"/>
        </w:rPr>
        <w:t>the</w:t>
      </w:r>
      <w:proofErr w:type="gramEnd"/>
      <w:r>
        <w:rPr>
          <w:rFonts w:cs="Times New Roman"/>
        </w:rPr>
        <w:t xml:space="preserve"> </w:t>
      </w:r>
      <w:r w:rsidRPr="00383F35">
        <w:rPr>
          <w:rFonts w:cs="Times New Roman"/>
        </w:rPr>
        <w:t>Near-Real-Time DMSP SSMIS Daily Polar Gridded Sea Ice</w:t>
      </w:r>
      <w:r>
        <w:rPr>
          <w:rFonts w:cs="Times New Roman"/>
        </w:rPr>
        <w:t xml:space="preserve"> </w:t>
      </w:r>
      <w:r w:rsidRPr="00383F35">
        <w:rPr>
          <w:rFonts w:cs="Times New Roman"/>
        </w:rPr>
        <w:t>Concentrations and the Sea Ice Concentrations from Nimbus-7</w:t>
      </w:r>
      <w:r>
        <w:rPr>
          <w:rFonts w:cs="Times New Roman"/>
        </w:rPr>
        <w:t xml:space="preserve"> </w:t>
      </w:r>
      <w:r w:rsidRPr="00383F35">
        <w:rPr>
          <w:rFonts w:cs="Times New Roman"/>
        </w:rPr>
        <w:t>SMMR and DMSP SSM/I-SSMIS Passive Microwave Data</w:t>
      </w:r>
      <w:r>
        <w:rPr>
          <w:rFonts w:cs="Times New Roman"/>
        </w:rPr>
        <w:t xml:space="preserve">. Daily sea ice coverage maps from the Sea Ice Index show the approximate extent across the entire polar region. Annual dates of sea-ice break up and formation will be estimated using the first breakup dates and final freeze-up for the central Beaufort Sea coast. Determining the precise dates will be done visually using the daily NSIDC </w:t>
      </w:r>
      <w:proofErr w:type="spellStart"/>
      <w:r>
        <w:rPr>
          <w:rFonts w:cs="Times New Roman"/>
        </w:rPr>
        <w:t>GeoTIFF</w:t>
      </w:r>
      <w:proofErr w:type="spellEnd"/>
      <w:r>
        <w:rPr>
          <w:rFonts w:cs="Times New Roman"/>
        </w:rPr>
        <w:t xml:space="preserve"> of sea ice coverage, inspected in the open-source software QGIS, version 3.0.1 (</w:t>
      </w:r>
      <w:r w:rsidRPr="00396825">
        <w:rPr>
          <w:rFonts w:cs="Times New Roman"/>
        </w:rPr>
        <w:t>QGIS Open Source Geospatial Foundation Project</w:t>
      </w:r>
      <w:r>
        <w:rPr>
          <w:rFonts w:cs="Times New Roman"/>
        </w:rPr>
        <w:t xml:space="preserve"> 2018). </w:t>
      </w:r>
    </w:p>
    <w:p w14:paraId="0DBE5D62" w14:textId="6325F720" w:rsidR="004C4E6F" w:rsidRDefault="004C4E6F" w:rsidP="004C4E6F">
      <w:pPr>
        <w:ind w:firstLine="540"/>
        <w:rPr>
          <w:rFonts w:cs="Times New Roman"/>
        </w:rPr>
      </w:pPr>
      <w:r>
        <w:rPr>
          <w:rFonts w:cs="Times New Roman"/>
        </w:rPr>
        <w:t xml:space="preserve">Measurements of </w:t>
      </w:r>
      <w:r w:rsidR="00F94791">
        <w:rPr>
          <w:rFonts w:cs="Times New Roman"/>
        </w:rPr>
        <w:t xml:space="preserve">daily </w:t>
      </w:r>
      <w:r>
        <w:rPr>
          <w:rFonts w:cs="Times New Roman"/>
        </w:rPr>
        <w:t xml:space="preserve">Sagavanirktok River discharge come from a </w:t>
      </w:r>
      <w:r w:rsidR="003C4BD0">
        <w:rPr>
          <w:rFonts w:cs="Times New Roman"/>
        </w:rPr>
        <w:t>United States Geological Survey (</w:t>
      </w:r>
      <w:r>
        <w:rPr>
          <w:rFonts w:cs="Times New Roman"/>
        </w:rPr>
        <w:t>USGS</w:t>
      </w:r>
      <w:r w:rsidR="003C4BD0">
        <w:rPr>
          <w:rFonts w:cs="Times New Roman"/>
        </w:rPr>
        <w:t>)</w:t>
      </w:r>
      <w:r>
        <w:rPr>
          <w:rFonts w:cs="Times New Roman"/>
        </w:rPr>
        <w:t xml:space="preserve"> gaging station </w:t>
      </w:r>
      <w:commentRangeStart w:id="2"/>
      <w:r>
        <w:rPr>
          <w:rFonts w:cs="Times New Roman"/>
        </w:rPr>
        <w:t>upriver from the river mouth</w:t>
      </w:r>
      <w:commentRangeEnd w:id="2"/>
      <w:r>
        <w:rPr>
          <w:rStyle w:val="CommentReference"/>
        </w:rPr>
        <w:commentReference w:id="2"/>
      </w:r>
      <w:r>
        <w:rPr>
          <w:rFonts w:cs="Times New Roman"/>
        </w:rPr>
        <w:t>, near Pump Station 3</w:t>
      </w:r>
      <w:r w:rsidR="00F94791">
        <w:rPr>
          <w:rFonts w:cs="Times New Roman"/>
        </w:rPr>
        <w:t xml:space="preserve">, </w:t>
      </w:r>
      <w:r w:rsidRPr="00DB41F0">
        <w:rPr>
          <w:rFonts w:cs="Times New Roman"/>
        </w:rPr>
        <w:t xml:space="preserve">recorded in </w:t>
      </w:r>
      <w:r>
        <w:rPr>
          <w:rFonts w:cs="Times New Roman"/>
        </w:rPr>
        <w:t>ft</w:t>
      </w:r>
      <w:r w:rsidRPr="00C770D6">
        <w:rPr>
          <w:rFonts w:cs="Times New Roman"/>
          <w:vertAlign w:val="superscript"/>
        </w:rPr>
        <w:t>3</w:t>
      </w:r>
      <w:r>
        <w:rPr>
          <w:rFonts w:cs="Times New Roman"/>
        </w:rPr>
        <w:t>/s</w:t>
      </w:r>
      <w:r w:rsidR="003C4BD0">
        <w:rPr>
          <w:rFonts w:cs="Times New Roman"/>
        </w:rPr>
        <w:t xml:space="preserve"> and </w:t>
      </w:r>
      <w:r>
        <w:rPr>
          <w:rFonts w:cs="Times New Roman"/>
        </w:rPr>
        <w:t>convert</w:t>
      </w:r>
      <w:r w:rsidR="003C4BD0">
        <w:rPr>
          <w:rFonts w:cs="Times New Roman"/>
        </w:rPr>
        <w:t>ed</w:t>
      </w:r>
      <w:r>
        <w:rPr>
          <w:rFonts w:cs="Times New Roman"/>
        </w:rPr>
        <w:t xml:space="preserve"> to m</w:t>
      </w:r>
      <w:r w:rsidRPr="00C770D6">
        <w:rPr>
          <w:rFonts w:cs="Times New Roman"/>
          <w:vertAlign w:val="superscript"/>
        </w:rPr>
        <w:t>3</w:t>
      </w:r>
      <w:r>
        <w:rPr>
          <w:rFonts w:cs="Times New Roman"/>
        </w:rPr>
        <w:t xml:space="preserve">/s. </w:t>
      </w:r>
    </w:p>
    <w:p w14:paraId="7CB0B951" w14:textId="738CAA11" w:rsidR="004D4F70" w:rsidRDefault="00C84FAB" w:rsidP="00B448CE">
      <w:pPr>
        <w:ind w:firstLine="540"/>
        <w:rPr>
          <w:rFonts w:eastAsiaTheme="minorEastAsia" w:cs="Times New Roman"/>
        </w:rPr>
      </w:pPr>
      <w:r w:rsidRPr="001962C1">
        <w:rPr>
          <w:rFonts w:cs="Times New Roman"/>
        </w:rPr>
        <w:t xml:space="preserve">All data </w:t>
      </w:r>
      <w:r>
        <w:rPr>
          <w:rFonts w:cs="Times New Roman"/>
        </w:rPr>
        <w:t>were</w:t>
      </w:r>
      <w:r w:rsidRPr="001962C1">
        <w:rPr>
          <w:rFonts w:cs="Times New Roman"/>
        </w:rPr>
        <w:t xml:space="preserve"> imported and analyzed using the statistical program R (R Foundation, https://www.R-project.org</w:t>
      </w:r>
      <w:r>
        <w:rPr>
          <w:rFonts w:cs="Times New Roman"/>
        </w:rPr>
        <w:t>, Version 3.5.2</w:t>
      </w:r>
      <w:r w:rsidRPr="001962C1">
        <w:rPr>
          <w:rFonts w:cs="Times New Roman"/>
        </w:rPr>
        <w:t xml:space="preserve">). </w:t>
      </w:r>
      <w:r w:rsidR="002546F7">
        <w:rPr>
          <w:rFonts w:cs="Times New Roman"/>
        </w:rPr>
        <w:t xml:space="preserve">To </w:t>
      </w:r>
      <w:r w:rsidR="00BB73E5">
        <w:rPr>
          <w:rFonts w:cs="Times New Roman"/>
        </w:rPr>
        <w:t xml:space="preserve">investigate trends in </w:t>
      </w:r>
      <w:r w:rsidR="002546F7">
        <w:rPr>
          <w:rFonts w:cs="Times New Roman"/>
        </w:rPr>
        <w:t xml:space="preserve">annual </w:t>
      </w:r>
      <w:r w:rsidR="00FB7510">
        <w:rPr>
          <w:rFonts w:cs="Times New Roman"/>
        </w:rPr>
        <w:t xml:space="preserve">and </w:t>
      </w:r>
      <w:r w:rsidR="0038759A">
        <w:rPr>
          <w:rFonts w:cs="Times New Roman"/>
        </w:rPr>
        <w:t>seasonal</w:t>
      </w:r>
      <w:r w:rsidR="00FB7510">
        <w:rPr>
          <w:rFonts w:cs="Times New Roman"/>
        </w:rPr>
        <w:t xml:space="preserve"> </w:t>
      </w:r>
      <w:r w:rsidR="002546F7">
        <w:rPr>
          <w:rFonts w:cs="Times New Roman"/>
        </w:rPr>
        <w:t xml:space="preserve">species richness, we used Generalized </w:t>
      </w:r>
      <w:r w:rsidR="00FB7510">
        <w:rPr>
          <w:rFonts w:cs="Times New Roman"/>
        </w:rPr>
        <w:t>Additive Models</w:t>
      </w:r>
      <w:r w:rsidR="00900E18">
        <w:rPr>
          <w:rFonts w:cs="Times New Roman"/>
        </w:rPr>
        <w:t xml:space="preserve"> (GAMs)</w:t>
      </w:r>
      <w:r w:rsidR="00FB7510">
        <w:rPr>
          <w:rFonts w:cs="Times New Roman"/>
        </w:rPr>
        <w:t xml:space="preserve"> to account for potential curvature in the models</w:t>
      </w:r>
      <w:r w:rsidR="005B79D2">
        <w:rPr>
          <w:rFonts w:cs="Times New Roman"/>
        </w:rPr>
        <w:t xml:space="preserve"> as GAMs are typically responsive to non-linear response curves commonly found in ecological response scenarios </w:t>
      </w:r>
      <w:r w:rsidR="005B79D2">
        <w:rPr>
          <w:rFonts w:cs="Times New Roman"/>
        </w:rPr>
        <w:fldChar w:fldCharType="begin" w:fldLock="1"/>
      </w:r>
      <w:r w:rsidR="005B79D2">
        <w:rPr>
          <w:rFonts w:cs="Times New Roman"/>
        </w:rPr>
        <w:instrText>ADDIN CSL_CITATION {"citationItems":[{"id":"ITEM-1","itemData":{"DOI":"10.1016/S0304-3800(02)00204-1","ISBN":"0304-3800","ISSN":"0304-3800","PMID":"867","abstract":"An important statistical development of the last 30 years has been the advance in regression analysis provided by generalized linear models (GLMs) and generalized additive models (GAMs). Here we introduce a series of papers prepared within the framework of an international workshop entitled: Advances in GLMs/GAMs modeling: from species distribution to environmental management, held in Riederalp, Switzerland, 6?/ 11 August 2001.We first discuss some general uses of statistical models in ecology, as well as provide a short review of several key examples of the use of GLMs and GAMs in ecological modeling efforts. We next present an overview of GLMs and GAMs, and discuss some of their related statistics used for predictor selection, model diagnostics, and evaluation. Included is a discussion of several new approaches applicable to GLMs and GAMs, such as ridge regression, an alternative to stepwise selection of predictors, and methods for the identification of interactions by a combined use of regression trees and several other approaches. We close with an overview of the papers and how we feel they advance our understanding of their application to ecological modeling.","author":[{"dropping-particle":"","family":"Guisan","given":"Antoine","non-dropping-particle":"","parse-names":false,"suffix":""},{"dropping-particle":"","family":"Edwards","given":"Thomas C","non-dropping-particle":"","parse-names":false,"suffix":""},{"dropping-particle":"","family":"Hastie","given":"Trevor","non-dropping-particle":"","parse-names":false,"suffix":""}],"container-title":"Ecological Modelling","id":"ITEM-1","issued":{"date-parts":[["2002"]]},"page":"89-100","title":"Generalized linear and generalized additive models in studies of species distributions: setting the scene","type":"article-journal","volume":"157"},"uris":["http://www.mendeley.com/documents/?uuid=3a0f9075-caf7-4b63-8845-54991de15fa3"]}],"mendeley":{"formattedCitation":"(Guisan et al. 2002)","plainTextFormattedCitation":"(Guisan et al. 2002)","previouslyFormattedCitation":"(Guisan et al. 2002)"},"properties":{"noteIndex":0},"schema":"https://github.com/citation-style-language/schema/raw/master/csl-citation.json"}</w:instrText>
      </w:r>
      <w:r w:rsidR="005B79D2">
        <w:rPr>
          <w:rFonts w:cs="Times New Roman"/>
        </w:rPr>
        <w:fldChar w:fldCharType="separate"/>
      </w:r>
      <w:r w:rsidR="005B79D2" w:rsidRPr="00FA2589">
        <w:rPr>
          <w:rFonts w:cs="Times New Roman"/>
          <w:noProof/>
        </w:rPr>
        <w:t>(Guisan et al. 2002)</w:t>
      </w:r>
      <w:r w:rsidR="005B79D2">
        <w:rPr>
          <w:rFonts w:cs="Times New Roman"/>
        </w:rPr>
        <w:fldChar w:fldCharType="end"/>
      </w:r>
      <w:r w:rsidR="00900E18">
        <w:rPr>
          <w:rFonts w:cs="Times New Roman"/>
        </w:rPr>
        <w:t xml:space="preserve">, </w:t>
      </w:r>
      <w:r w:rsidR="005B79D2">
        <w:rPr>
          <w:rFonts w:cs="Times New Roman"/>
        </w:rPr>
        <w:t>using</w:t>
      </w:r>
      <w:r w:rsidR="00900E18">
        <w:rPr>
          <w:rFonts w:cs="Times New Roman"/>
        </w:rPr>
        <w:t xml:space="preserve"> package “</w:t>
      </w:r>
      <w:proofErr w:type="spellStart"/>
      <w:r w:rsidR="00900E18">
        <w:rPr>
          <w:rFonts w:cs="Times New Roman"/>
        </w:rPr>
        <w:t>mgcv</w:t>
      </w:r>
      <w:proofErr w:type="spellEnd"/>
      <w:r w:rsidR="00900E18">
        <w:rPr>
          <w:rFonts w:cs="Times New Roman"/>
        </w:rPr>
        <w:t>” in R</w:t>
      </w:r>
      <w:r w:rsidR="00FB7510">
        <w:rPr>
          <w:rFonts w:cs="Times New Roman"/>
        </w:rPr>
        <w:t xml:space="preserve">. </w:t>
      </w:r>
      <m:oMath>
        <m:r>
          <m:rPr>
            <m:sty m:val="p"/>
          </m:rPr>
          <w:rPr>
            <w:rFonts w:ascii="Cambria Math" w:hAnsi="Cambria Math" w:cs="Times New Roman"/>
          </w:rPr>
          <w:br/>
        </m:r>
      </m:oMath>
      <m:oMathPara>
        <m:oMath>
          <m:r>
            <w:rPr>
              <w:rFonts w:ascii="Cambria Math" w:hAnsi="Cambria Math" w:cs="Times New Roman"/>
            </w:rPr>
            <m:t>g</m:t>
          </m:r>
          <m:d>
            <m:dPr>
              <m:ctrlPr>
                <w:rPr>
                  <w:rFonts w:ascii="Cambria Math" w:hAnsi="Cambria Math" w:cs="Times New Roman"/>
                  <w:i/>
                </w:rPr>
              </m:ctrlPr>
            </m:dPr>
            <m:e>
              <m:r>
                <w:rPr>
                  <w:rFonts w:ascii="Cambria Math" w:hAnsi="Cambria Math" w:cs="Times New Roman"/>
                </w:rPr>
                <m:t>E</m:t>
              </m:r>
              <m:d>
                <m:dPr>
                  <m:ctrlPr>
                    <w:rPr>
                      <w:rFonts w:ascii="Cambria Math" w:hAnsi="Cambria Math" w:cs="Times New Roman"/>
                      <w:i/>
                    </w:rPr>
                  </m:ctrlPr>
                </m:dPr>
                <m:e>
                  <m:r>
                    <w:rPr>
                      <w:rFonts w:ascii="Cambria Math" w:hAnsi="Cambria Math" w:cs="Times New Roman"/>
                    </w:rPr>
                    <m:t>Species Richness</m:t>
                  </m:r>
                </m:e>
              </m:d>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1</m:t>
              </m:r>
            </m:sub>
          </m:sSub>
          <m:d>
            <m:dPr>
              <m:ctrlPr>
                <w:rPr>
                  <w:rFonts w:ascii="Cambria Math" w:hAnsi="Cambria Math" w:cs="Times New Roman"/>
                  <w:i/>
                </w:rPr>
              </m:ctrlPr>
            </m:dPr>
            <m:e>
              <m:r>
                <w:rPr>
                  <w:rFonts w:ascii="Cambria Math" w:hAnsi="Cambria Math" w:cs="Times New Roman"/>
                </w:rPr>
                <m:t>Year</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2</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Biweek Period</m:t>
                  </m:r>
                </m:e>
                <m:sub>
                  <m:r>
                    <w:rPr>
                      <w:rFonts w:ascii="Cambria Math" w:hAnsi="Cambria Math" w:cs="Times New Roman"/>
                    </w:rPr>
                    <m:t>i</m:t>
                  </m:r>
                </m:sub>
              </m:sSub>
            </m:e>
          </m:d>
        </m:oMath>
      </m:oMathPara>
    </w:p>
    <w:p w14:paraId="521F14EB" w14:textId="709A2B22" w:rsidR="00806B90" w:rsidRDefault="0038759A" w:rsidP="00806B90">
      <w:pPr>
        <w:ind w:firstLine="540"/>
      </w:pPr>
      <w:r>
        <w:rPr>
          <w:rFonts w:cs="Times New Roman"/>
        </w:rPr>
        <w:lastRenderedPageBreak/>
        <w:t>Total number of species were defined as all sites combined</w:t>
      </w:r>
      <w:r w:rsidR="00056F5A">
        <w:rPr>
          <w:rFonts w:cs="Times New Roman"/>
        </w:rPr>
        <w:t>, in a given period of time (each two-month season was split into four biweekly periods).</w:t>
      </w:r>
      <w:r>
        <w:rPr>
          <w:rFonts w:cs="Times New Roman"/>
        </w:rPr>
        <w:t xml:space="preserve"> Top fitting model fits were determined using Akaike’s Information Criterion (AIC)</w:t>
      </w:r>
      <w:r w:rsidR="006E2C4A">
        <w:rPr>
          <w:rFonts w:cs="Times New Roman"/>
        </w:rPr>
        <w:t xml:space="preserve"> and </w:t>
      </w:r>
      <w:r w:rsidR="00E27A3D">
        <w:rPr>
          <w:rFonts w:cs="Times New Roman"/>
        </w:rPr>
        <w:t>the “dredge” function from the R package “</w:t>
      </w:r>
      <w:proofErr w:type="spellStart"/>
      <w:r w:rsidR="00E27A3D">
        <w:rPr>
          <w:rFonts w:cs="Times New Roman"/>
        </w:rPr>
        <w:t>MuMIn</w:t>
      </w:r>
      <w:proofErr w:type="spellEnd"/>
      <w:r w:rsidR="00E27A3D">
        <w:rPr>
          <w:rFonts w:cs="Times New Roman"/>
        </w:rPr>
        <w:t>”. Smoothing functions were restricted to k=3 to prevent overfitting of the model</w:t>
      </w:r>
      <w:r w:rsidR="00111D0A">
        <w:rPr>
          <w:rFonts w:cs="Times New Roman"/>
        </w:rPr>
        <w:t xml:space="preserve"> and were also tested against null models and models without any smoothing terms. </w:t>
      </w:r>
      <m:oMath>
        <m:sSub>
          <m:sSubPr>
            <m:ctrlPr>
              <w:rPr>
                <w:rFonts w:ascii="Cambria Math" w:hAnsi="Cambria Math" w:cs="Times New Roman"/>
                <w:i/>
              </w:rPr>
            </m:ctrlPr>
          </m:sSubPr>
          <m:e>
            <m:r>
              <w:rPr>
                <w:rFonts w:ascii="Cambria Math" w:hAnsi="Cambria Math" w:cs="Times New Roman"/>
              </w:rPr>
              <m:t>Biweek Period</m:t>
            </m:r>
          </m:e>
          <m:sub>
            <m:r>
              <w:rPr>
                <w:rFonts w:ascii="Cambria Math" w:hAnsi="Cambria Math" w:cs="Times New Roman"/>
              </w:rPr>
              <m:t>i</m:t>
            </m:r>
          </m:sub>
        </m:sSub>
      </m:oMath>
      <w:r w:rsidR="00806B90">
        <w:rPr>
          <w:rFonts w:eastAsiaTheme="minorEastAsia" w:cs="Times New Roman"/>
        </w:rPr>
        <w:t xml:space="preserve"> is the b</w:t>
      </w:r>
      <w:r w:rsidR="00806B90">
        <w:t xml:space="preserve">iweekly sampling period that was assigned as four events evenly distributed during the sampling season (i.e., period 1 = July 15 and before, period 2 = July 16–31, period 3 = August 1–15, and period 4 = August 16 and afterwards). </w:t>
      </w:r>
    </w:p>
    <w:p w14:paraId="0FE034EB" w14:textId="1128C43D" w:rsidR="00056F5A" w:rsidRDefault="00276535" w:rsidP="00B448CE">
      <w:pPr>
        <w:ind w:firstLine="540"/>
        <w:rPr>
          <w:rFonts w:cs="Times New Roman"/>
        </w:rPr>
      </w:pPr>
      <w:r>
        <w:rPr>
          <w:rFonts w:cs="Times New Roman"/>
        </w:rPr>
        <w:t>To determine whether there were changes</w:t>
      </w:r>
      <w:r w:rsidR="00567287">
        <w:rPr>
          <w:rFonts w:cs="Times New Roman"/>
        </w:rPr>
        <w:t xml:space="preserve"> in catch rates of</w:t>
      </w:r>
      <w:r>
        <w:rPr>
          <w:rFonts w:cs="Times New Roman"/>
        </w:rPr>
        <w:t xml:space="preserve"> 15</w:t>
      </w:r>
      <w:r w:rsidR="00567287">
        <w:rPr>
          <w:rFonts w:cs="Times New Roman"/>
        </w:rPr>
        <w:t xml:space="preserve"> </w:t>
      </w:r>
      <w:r>
        <w:rPr>
          <w:rFonts w:cs="Times New Roman"/>
        </w:rPr>
        <w:t>“</w:t>
      </w:r>
      <w:r w:rsidR="00567287">
        <w:rPr>
          <w:rFonts w:cs="Times New Roman"/>
        </w:rPr>
        <w:t>rare</w:t>
      </w:r>
      <w:r>
        <w:rPr>
          <w:rFonts w:cs="Times New Roman"/>
        </w:rPr>
        <w:t>”</w:t>
      </w:r>
      <w:r w:rsidR="00567287">
        <w:rPr>
          <w:rFonts w:cs="Times New Roman"/>
        </w:rPr>
        <w:t xml:space="preserve"> s</w:t>
      </w:r>
      <w:r w:rsidR="00AE1B2B">
        <w:rPr>
          <w:rFonts w:cs="Times New Roman"/>
        </w:rPr>
        <w:t xml:space="preserve">pecies </w:t>
      </w:r>
      <w:r w:rsidR="00567287">
        <w:rPr>
          <w:rFonts w:cs="Times New Roman"/>
        </w:rPr>
        <w:t>(</w:t>
      </w:r>
      <w:r>
        <w:rPr>
          <w:rFonts w:cs="Times New Roman"/>
        </w:rPr>
        <w:t xml:space="preserve">defined as species </w:t>
      </w:r>
      <w:r w:rsidR="0030672C">
        <w:rPr>
          <w:rFonts w:cs="Times New Roman"/>
        </w:rPr>
        <w:t>≤</w:t>
      </w:r>
      <w:r>
        <w:rPr>
          <w:rFonts w:cs="Times New Roman"/>
        </w:rPr>
        <w:t xml:space="preserve"> </w:t>
      </w:r>
      <w:r w:rsidR="00567287">
        <w:rPr>
          <w:rFonts w:cs="Times New Roman"/>
        </w:rPr>
        <w:t xml:space="preserve">100 individuals caught in all years combined) was assessed using binomial Generalized Linear Models (GLMs) </w:t>
      </w:r>
      <w:r w:rsidR="00D000ED">
        <w:rPr>
          <w:rFonts w:cs="Times New Roman"/>
        </w:rPr>
        <w:t xml:space="preserve">of presence / absence </w:t>
      </w:r>
      <w:r w:rsidR="00567287">
        <w:rPr>
          <w:rFonts w:cs="Times New Roman"/>
        </w:rPr>
        <w:t>for each rare species</w:t>
      </w:r>
      <w:r w:rsidR="00D000ED">
        <w:rPr>
          <w:rFonts w:cs="Times New Roman"/>
        </w:rPr>
        <w:t>:</w:t>
      </w:r>
    </w:p>
    <w:p w14:paraId="78EBBA85" w14:textId="73973121" w:rsidR="00056F5A" w:rsidRPr="00CB0719" w:rsidRDefault="0030672C" w:rsidP="00B448CE">
      <w:pPr>
        <w:ind w:firstLine="540"/>
        <w:rPr>
          <w:rFonts w:eastAsiaTheme="minorEastAsia" w:cs="Times New Roman"/>
        </w:rPr>
      </w:pPr>
      <m:oMathPara>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Year+</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Station</m:t>
              </m:r>
            </m:e>
            <m:sub>
              <m:r>
                <w:rPr>
                  <w:rFonts w:ascii="Cambria Math" w:hAnsi="Cambria Math" w:cs="Times New Roman"/>
                </w:rPr>
                <m:t>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3</m:t>
              </m:r>
            </m:sub>
          </m:sSub>
          <m:sSub>
            <m:sSubPr>
              <m:ctrlPr>
                <w:rPr>
                  <w:rFonts w:ascii="Cambria Math" w:hAnsi="Cambria Math" w:cs="Times New Roman"/>
                  <w:i/>
                </w:rPr>
              </m:ctrlPr>
            </m:sSubPr>
            <m:e>
              <m:r>
                <w:rPr>
                  <w:rFonts w:ascii="Cambria Math" w:hAnsi="Cambria Math" w:cs="Times New Roman"/>
                </w:rPr>
                <m:t>Biweek Period</m:t>
              </m:r>
            </m:e>
            <m:sub>
              <m:r>
                <w:rPr>
                  <w:rFonts w:ascii="Cambria Math" w:hAnsi="Cambria Math" w:cs="Times New Roman"/>
                </w:rPr>
                <m:t>i</m:t>
              </m:r>
            </m:sub>
          </m:sSub>
        </m:oMath>
      </m:oMathPara>
    </w:p>
    <w:p w14:paraId="0F606F5A" w14:textId="57D96C08" w:rsidR="00CB0719" w:rsidRDefault="00567287" w:rsidP="00B448CE">
      <w:pPr>
        <w:ind w:firstLine="540"/>
        <w:rPr>
          <w:rFonts w:eastAsiaTheme="minorEastAsia" w:cs="Times New Roman"/>
        </w:rPr>
      </w:pPr>
      <w:r>
        <w:rPr>
          <w:rFonts w:cs="Times New Roman"/>
        </w:rPr>
        <w:t xml:space="preserve">where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j</m:t>
            </m:r>
          </m:sub>
        </m:sSub>
      </m:oMath>
      <w:r>
        <w:rPr>
          <w:rFonts w:eastAsiaTheme="minorEastAsia" w:cs="Times New Roman"/>
        </w:rPr>
        <w:t xml:space="preserve">is the mean value of </w:t>
      </w:r>
      <w:r w:rsidR="00CB0719">
        <w:rPr>
          <w:rFonts w:cs="Times New Roman"/>
        </w:rPr>
        <w:t xml:space="preserve">species </w:t>
      </w:r>
      <w:r w:rsidR="00CB0719" w:rsidRPr="00567287">
        <w:rPr>
          <w:rFonts w:cs="Times New Roman"/>
          <w:i/>
        </w:rPr>
        <w:t>j</w:t>
      </w:r>
      <w:r w:rsidR="00CB0719">
        <w:rPr>
          <w:rFonts w:cs="Times New Roman"/>
        </w:rPr>
        <w:t xml:space="preserve">, </w:t>
      </w:r>
      <w:r>
        <w:rPr>
          <w:rFonts w:cs="Times New Roman"/>
        </w:rPr>
        <w:t xml:space="preserve">and </w:t>
      </w:r>
      <m:oMath>
        <m:sSub>
          <m:sSubPr>
            <m:ctrlPr>
              <w:rPr>
                <w:rFonts w:ascii="Cambria Math" w:hAnsi="Cambria Math" w:cs="Times New Roman"/>
                <w:i/>
              </w:rPr>
            </m:ctrlPr>
          </m:sSubPr>
          <m:e>
            <m:r>
              <w:rPr>
                <w:rFonts w:ascii="Cambria Math" w:hAnsi="Cambria Math" w:cs="Times New Roman"/>
              </w:rPr>
              <m:t>Station</m:t>
            </m:r>
          </m:e>
          <m:sub>
            <m:r>
              <w:rPr>
                <w:rFonts w:ascii="Cambria Math" w:hAnsi="Cambria Math" w:cs="Times New Roman"/>
              </w:rPr>
              <m:t>s</m:t>
            </m:r>
          </m:sub>
        </m:sSub>
      </m:oMath>
      <w:r>
        <w:rPr>
          <w:rFonts w:eastAsiaTheme="minorEastAsia" w:cs="Times New Roman"/>
        </w:rPr>
        <w:t xml:space="preserve"> is the effect for each S</w:t>
      </w:r>
      <w:r w:rsidR="00CB0719">
        <w:rPr>
          <w:rFonts w:cs="Times New Roman"/>
        </w:rPr>
        <w:t xml:space="preserve">tation </w:t>
      </w:r>
      <w:r w:rsidR="00CB0719" w:rsidRPr="00567287">
        <w:rPr>
          <w:rFonts w:cs="Times New Roman"/>
          <w:i/>
        </w:rPr>
        <w:t>s</w:t>
      </w:r>
      <w:r w:rsidRPr="00567287">
        <w:rPr>
          <w:rFonts w:cs="Times New Roman"/>
        </w:rPr>
        <w:t>.</w:t>
      </w:r>
      <w:r w:rsidR="00CB0719">
        <w:rPr>
          <w:rFonts w:cs="Times New Roman"/>
        </w:rPr>
        <w:t xml:space="preserve"> </w:t>
      </w:r>
      <m:oMath>
        <m:sSub>
          <m:sSubPr>
            <m:ctrlPr>
              <w:rPr>
                <w:rFonts w:ascii="Cambria Math" w:hAnsi="Cambria Math" w:cs="Times New Roman"/>
                <w:i/>
              </w:rPr>
            </m:ctrlPr>
          </m:sSubPr>
          <m:e>
            <m:r>
              <w:rPr>
                <w:rFonts w:ascii="Cambria Math" w:hAnsi="Cambria Math" w:cs="Times New Roman"/>
              </w:rPr>
              <m:t>Biweek Period</m:t>
            </m:r>
          </m:e>
          <m:sub>
            <m:r>
              <w:rPr>
                <w:rFonts w:ascii="Cambria Math" w:hAnsi="Cambria Math" w:cs="Times New Roman"/>
              </w:rPr>
              <m:t>i</m:t>
            </m:r>
          </m:sub>
        </m:sSub>
      </m:oMath>
      <w:r w:rsidR="00806B90">
        <w:rPr>
          <w:rFonts w:eastAsiaTheme="minorEastAsia" w:cs="Times New Roman"/>
        </w:rPr>
        <w:t xml:space="preserve"> is the biweekly sampling period (1–4). </w:t>
      </w:r>
    </w:p>
    <w:p w14:paraId="70B7AE1F" w14:textId="62B02AF8" w:rsidR="00313B1A" w:rsidRDefault="00C84FAB" w:rsidP="00C84FAB">
      <w:pPr>
        <w:ind w:firstLine="540"/>
        <w:rPr>
          <w:rFonts w:cs="Times New Roman"/>
        </w:rPr>
      </w:pPr>
      <w:r>
        <w:rPr>
          <w:rFonts w:cs="Times New Roman"/>
        </w:rPr>
        <w:t>Multivariate</w:t>
      </w:r>
      <w:r w:rsidRPr="001962C1">
        <w:rPr>
          <w:rFonts w:cs="Times New Roman"/>
        </w:rPr>
        <w:t xml:space="preserve"> analyses </w:t>
      </w:r>
      <w:r>
        <w:rPr>
          <w:rFonts w:cs="Times New Roman"/>
        </w:rPr>
        <w:t>were</w:t>
      </w:r>
      <w:r w:rsidRPr="001962C1">
        <w:rPr>
          <w:rFonts w:cs="Times New Roman"/>
        </w:rPr>
        <w:t xml:space="preserve"> </w:t>
      </w:r>
      <w:r>
        <w:rPr>
          <w:rFonts w:cs="Times New Roman"/>
        </w:rPr>
        <w:t>conducted</w:t>
      </w:r>
      <w:r w:rsidRPr="001962C1">
        <w:rPr>
          <w:rFonts w:cs="Times New Roman"/>
        </w:rPr>
        <w:t xml:space="preserve"> using the “vegan” package in R</w:t>
      </w:r>
      <w:r>
        <w:rPr>
          <w:rFonts w:cs="Times New Roman"/>
        </w:rPr>
        <w:t xml:space="preserve"> </w:t>
      </w:r>
      <w:r>
        <w:rPr>
          <w:rFonts w:cs="Times New Roman"/>
        </w:rPr>
        <w:fldChar w:fldCharType="begin" w:fldLock="1"/>
      </w:r>
      <w:r>
        <w:rPr>
          <w:rFonts w:cs="Times New Roman"/>
        </w:rPr>
        <w:instrText>ADDIN CSL_CITATION {"citationItems":[{"id":"ITEM-1","itemData":{"DOI":"10.1093/molbev/msv334","ISBN":"1537-1719 (Electronic)\\r0737-4038 (Linking)","ISSN":"15371719","PMID":"26715629","abstract":"The vegan package provides tools for descriptive community ecology. It has most basic functions of diversity analysis, community ordination and dissimilarity analysis. Most of its multivariate tools can be used for other data types as well.","author":[{"dropping-particle":"","family":"Oksanen","given":"J.","non-dropping-particle":"","parse-names":false,"suffix":""},{"dropping-particle":"","family":"Blanchet","given":"F. G.","non-dropping-particle":"","parse-names":false,"suffix":""},{"dropping-particle":"","family":"Kindt","given":"R.","non-dropping-particle":"","parse-names":false,"suffix":""},{"dropping-particle":"","family":"Legendre","given":"P.","non-dropping-particle":"","parse-names":false,"suffix":""},{"dropping-particle":"","family":"Minchin","given":"P. R.","non-dropping-particle":"","parse-names":false,"suffix":""},{"dropping-particle":"","family":"O’hara","given":"R. B.","non-dropping-particle":"","parse-names":false,"suffix":""},{"dropping-particle":"","family":"Simpson","given":"G. L.","non-dropping-particle":"","parse-names":false,"suffix":""},{"dropping-particle":"","family":"Solymos","given":"P.","non-dropping-particle":"","parse-names":false,"suffix":""},{"dropping-particle":"","family":"Stevens","given":"M. H. H.","non-dropping-particle":"","parse-names":false,"suffix":""},{"dropping-particle":"","family":"Wagner","given":"H.","non-dropping-particle":"","parse-names":false,"suffix":""},{"dropping-particle":"","family":"Oksanen","given":"M. J.","non-dropping-particle":"","parse-names":false,"suffix":""}],"container-title":"R Package Version 2.4-6","id":"ITEM-1","issued":{"date-parts":[["2018"]]},"title":"Vegan: community ecology package","type":"article"},"uris":["http://www.mendeley.com/documents/?uuid=f1dc3f62-f105-46cf-bd9b-274d9d649e30"]}],"mendeley":{"formattedCitation":"(Oksanen et al. 2018)","plainTextFormattedCitation":"(Oksanen et al. 2018)","previouslyFormattedCitation":"(Oksanen et al. 2018)"},"properties":{"noteIndex":0},"schema":"https://github.com/citation-style-language/schema/raw/master/csl-citation.json"}</w:instrText>
      </w:r>
      <w:r>
        <w:rPr>
          <w:rFonts w:cs="Times New Roman"/>
        </w:rPr>
        <w:fldChar w:fldCharType="separate"/>
      </w:r>
      <w:r w:rsidRPr="00C62ED0">
        <w:rPr>
          <w:rFonts w:cs="Times New Roman"/>
          <w:noProof/>
        </w:rPr>
        <w:t>(Oksanen et al. 2018)</w:t>
      </w:r>
      <w:r>
        <w:rPr>
          <w:rFonts w:cs="Times New Roman"/>
        </w:rPr>
        <w:fldChar w:fldCharType="end"/>
      </w:r>
      <w:r w:rsidRPr="001962C1">
        <w:rPr>
          <w:rFonts w:cs="Times New Roman"/>
        </w:rPr>
        <w:t>. This package allows for the multivariate analysis of quantitative environmental variables upon the responding species assemblages</w:t>
      </w:r>
      <w:r>
        <w:rPr>
          <w:rFonts w:cs="Times New Roman"/>
        </w:rPr>
        <w:t>.</w:t>
      </w:r>
      <w:r w:rsidR="00755E8D" w:rsidRPr="00755E8D">
        <w:t xml:space="preserve"> </w:t>
      </w:r>
      <w:r w:rsidR="00755E8D">
        <w:t xml:space="preserve">To prevent rare species from dominating multivariate analyses (CITE XXXXX), we restricted analysis to </w:t>
      </w:r>
      <w:r w:rsidR="00537487">
        <w:t>the 17</w:t>
      </w:r>
      <w:r w:rsidR="00755E8D">
        <w:t xml:space="preserve"> species whose abundance was greater than 100 fish, all years combined. </w:t>
      </w:r>
      <w:r w:rsidR="00CA0920">
        <w:t xml:space="preserve">All multivariate analyses were performed on aggregated </w:t>
      </w:r>
      <w:r w:rsidR="008B20DB">
        <w:t xml:space="preserve">catches on both an annual and biweekly scale (i.e., </w:t>
      </w:r>
      <w:proofErr w:type="spellStart"/>
      <w:r w:rsidR="008B20DB">
        <w:t>biweek</w:t>
      </w:r>
      <w:proofErr w:type="spellEnd"/>
      <w:r w:rsidR="008B20DB">
        <w:t xml:space="preserve"> number 1 includes all sampling on </w:t>
      </w:r>
      <w:r w:rsidR="008B20DB">
        <w:lastRenderedPageBreak/>
        <w:t xml:space="preserve">July 15 and before; </w:t>
      </w:r>
      <w:proofErr w:type="spellStart"/>
      <w:r w:rsidR="008B20DB">
        <w:t>biweek</w:t>
      </w:r>
      <w:proofErr w:type="spellEnd"/>
      <w:r w:rsidR="008B20DB">
        <w:t xml:space="preserve"> number 4 includes all sampling on August 16 and after). </w:t>
      </w:r>
      <w:commentRangeStart w:id="3"/>
      <w:r w:rsidR="00755E8D">
        <w:rPr>
          <w:rFonts w:cs="Times New Roman"/>
        </w:rPr>
        <w:t>Response variables for multivariate analyses were species catch per unit effort (CPUE)</w:t>
      </w:r>
      <w:r w:rsidR="00B25860">
        <w:rPr>
          <w:rFonts w:cs="Times New Roman"/>
        </w:rPr>
        <w:t xml:space="preserve"> that were fourth-root transformed then standardized to percent of </w:t>
      </w:r>
      <w:r w:rsidR="00CD3927">
        <w:rPr>
          <w:rFonts w:cs="Times New Roman"/>
        </w:rPr>
        <w:t xml:space="preserve">the </w:t>
      </w:r>
      <w:r w:rsidR="00B25860">
        <w:rPr>
          <w:rFonts w:cs="Times New Roman"/>
        </w:rPr>
        <w:t>max</w:t>
      </w:r>
      <w:r w:rsidR="00CD3927">
        <w:rPr>
          <w:rFonts w:cs="Times New Roman"/>
        </w:rPr>
        <w:t>imum</w:t>
      </w:r>
      <w:r w:rsidR="00B25860">
        <w:rPr>
          <w:rFonts w:cs="Times New Roman"/>
        </w:rPr>
        <w:t xml:space="preserve"> </w:t>
      </w:r>
      <w:r w:rsidR="000E405E">
        <w:rPr>
          <w:rFonts w:cs="Times New Roman"/>
        </w:rPr>
        <w:t xml:space="preserve">transformed </w:t>
      </w:r>
      <w:r w:rsidR="00B25860">
        <w:rPr>
          <w:rFonts w:cs="Times New Roman"/>
        </w:rPr>
        <w:t xml:space="preserve">catch. </w:t>
      </w:r>
      <w:commentRangeEnd w:id="3"/>
      <w:r w:rsidR="005C5C40">
        <w:rPr>
          <w:rStyle w:val="CommentReference"/>
        </w:rPr>
        <w:commentReference w:id="3"/>
      </w:r>
      <w:r w:rsidR="00F8187B">
        <w:rPr>
          <w:rFonts w:cs="Times New Roman"/>
        </w:rPr>
        <w:t>A dissimilarity matrix of the multivariate catch data was created using Bray-Curtis distances</w:t>
      </w:r>
      <w:r w:rsidR="00D50404">
        <w:rPr>
          <w:rFonts w:cs="Times New Roman"/>
        </w:rPr>
        <w:t>. The Bray-Curtis dissimilarity matrix was</w:t>
      </w:r>
      <w:r w:rsidR="00F8187B">
        <w:rPr>
          <w:rFonts w:cs="Times New Roman"/>
        </w:rPr>
        <w:t xml:space="preserve"> then reduced to three dimensions using non-metric multidimensional scaling (</w:t>
      </w:r>
      <w:proofErr w:type="spellStart"/>
      <w:r w:rsidR="00F8187B">
        <w:rPr>
          <w:rFonts w:cs="Times New Roman"/>
        </w:rPr>
        <w:t>nMDS</w:t>
      </w:r>
      <w:proofErr w:type="spellEnd"/>
      <w:r w:rsidR="00F8187B">
        <w:rPr>
          <w:rFonts w:cs="Times New Roman"/>
        </w:rPr>
        <w:t xml:space="preserve">) using k=3. </w:t>
      </w:r>
    </w:p>
    <w:p w14:paraId="48A140DB" w14:textId="670532A0" w:rsidR="00D50404" w:rsidRDefault="00D50404" w:rsidP="00C84FAB">
      <w:pPr>
        <w:ind w:firstLine="540"/>
        <w:rPr>
          <w:rFonts w:cs="Times New Roman"/>
        </w:rPr>
      </w:pPr>
      <w:r>
        <w:rPr>
          <w:rFonts w:cs="Times New Roman"/>
        </w:rPr>
        <w:t>To determine which environmental variables were the optimal subset to explain the observed catches, we used a Mantel test (</w:t>
      </w:r>
      <w:r w:rsidR="003809A9">
        <w:rPr>
          <w:rFonts w:cs="Times New Roman"/>
        </w:rPr>
        <w:t xml:space="preserve">vegan command: </w:t>
      </w:r>
      <w:proofErr w:type="spellStart"/>
      <w:proofErr w:type="gramStart"/>
      <w:r w:rsidR="00DF3CBE">
        <w:rPr>
          <w:rFonts w:cs="Times New Roman"/>
        </w:rPr>
        <w:t>bioenv</w:t>
      </w:r>
      <w:proofErr w:type="spellEnd"/>
      <w:r w:rsidR="00DF3CBE">
        <w:rPr>
          <w:rFonts w:cs="Times New Roman"/>
        </w:rPr>
        <w:t>(</w:t>
      </w:r>
      <w:proofErr w:type="gramEnd"/>
      <w:r w:rsidR="00DF3CBE">
        <w:rPr>
          <w:rFonts w:cs="Times New Roman"/>
        </w:rPr>
        <w:t>))</w:t>
      </w:r>
      <w:r w:rsidR="0030672C">
        <w:rPr>
          <w:rFonts w:cs="Times New Roman"/>
        </w:rPr>
        <w:t xml:space="preserve"> </w:t>
      </w:r>
      <w:r w:rsidR="0013083D">
        <w:rPr>
          <w:rFonts w:cs="Times New Roman"/>
        </w:rPr>
        <w:t xml:space="preserve">on the Bray-Curtis distances </w:t>
      </w:r>
      <w:r w:rsidR="003809A9">
        <w:rPr>
          <w:rFonts w:cs="Times New Roman"/>
        </w:rPr>
        <w:t>with a Euclidean distance metric</w:t>
      </w:r>
      <w:r w:rsidR="0013083D">
        <w:rPr>
          <w:rFonts w:cs="Times New Roman"/>
        </w:rPr>
        <w:t xml:space="preserve"> and Spearman correlation method</w:t>
      </w:r>
      <w:r w:rsidR="003809A9">
        <w:rPr>
          <w:rFonts w:cs="Times New Roman"/>
        </w:rPr>
        <w:t xml:space="preserve">. </w:t>
      </w:r>
      <w:r w:rsidR="008B20DB">
        <w:rPr>
          <w:rFonts w:cs="Times New Roman"/>
        </w:rPr>
        <w:t>Significance testing of environmental variables was performed using vector and factor fitting upon MDS1 &amp; MDS2</w:t>
      </w:r>
      <w:r w:rsidR="00A81B46">
        <w:rPr>
          <w:rFonts w:cs="Times New Roman"/>
        </w:rPr>
        <w:t xml:space="preserve"> </w:t>
      </w:r>
      <w:r w:rsidR="00A81B46">
        <w:rPr>
          <w:rFonts w:cs="Times New Roman"/>
        </w:rPr>
        <w:t xml:space="preserve">(vegan command: </w:t>
      </w:r>
      <w:proofErr w:type="spellStart"/>
      <w:proofErr w:type="gramStart"/>
      <w:r w:rsidR="00A81B46">
        <w:rPr>
          <w:rFonts w:cs="Times New Roman"/>
        </w:rPr>
        <w:t>env</w:t>
      </w:r>
      <w:r w:rsidR="00A81B46">
        <w:rPr>
          <w:rFonts w:cs="Times New Roman"/>
        </w:rPr>
        <w:t>fit</w:t>
      </w:r>
      <w:proofErr w:type="spellEnd"/>
      <w:r w:rsidR="00A81B46">
        <w:rPr>
          <w:rFonts w:cs="Times New Roman"/>
        </w:rPr>
        <w:t>(</w:t>
      </w:r>
      <w:proofErr w:type="gramEnd"/>
      <w:r w:rsidR="00A81B46">
        <w:rPr>
          <w:rFonts w:cs="Times New Roman"/>
        </w:rPr>
        <w:t>))</w:t>
      </w:r>
      <w:r w:rsidR="008B20DB">
        <w:rPr>
          <w:rFonts w:cs="Times New Roman"/>
        </w:rPr>
        <w:t xml:space="preserve">.  </w:t>
      </w:r>
    </w:p>
    <w:p w14:paraId="2659AE9C" w14:textId="4F6EFEC7" w:rsidR="00AA2970" w:rsidRDefault="00AA2970" w:rsidP="00C84FAB">
      <w:pPr>
        <w:ind w:firstLine="540"/>
        <w:rPr>
          <w:rFonts w:cs="Times New Roman"/>
        </w:rPr>
      </w:pPr>
      <w:r>
        <w:rPr>
          <w:rFonts w:cs="Times New Roman"/>
        </w:rPr>
        <w:t>The most parsimonious model of environmental variables upon the beta diversity (</w:t>
      </w:r>
      <w:r>
        <w:rPr>
          <w:rFonts w:cs="Times New Roman"/>
        </w:rPr>
        <w:t>Arrhenius Z measure</w:t>
      </w:r>
      <w:r>
        <w:rPr>
          <w:rFonts w:cs="Times New Roman"/>
        </w:rPr>
        <w:t xml:space="preserve">) of the species CPUE matrix was determined by </w:t>
      </w:r>
      <w:r w:rsidR="008B20DB">
        <w:rPr>
          <w:rFonts w:cs="Times New Roman"/>
        </w:rPr>
        <w:t>P</w:t>
      </w:r>
      <w:r w:rsidR="00AF6B03">
        <w:rPr>
          <w:rFonts w:cs="Times New Roman"/>
        </w:rPr>
        <w:t xml:space="preserve">ermutational </w:t>
      </w:r>
      <w:r>
        <w:rPr>
          <w:rFonts w:cs="Times New Roman"/>
        </w:rPr>
        <w:t>A</w:t>
      </w:r>
      <w:r w:rsidR="00AF6B03">
        <w:rPr>
          <w:rFonts w:cs="Times New Roman"/>
        </w:rPr>
        <w:t xml:space="preserve">nalysis of </w:t>
      </w:r>
      <w:r>
        <w:rPr>
          <w:rFonts w:cs="Times New Roman"/>
        </w:rPr>
        <w:t>V</w:t>
      </w:r>
      <w:r w:rsidR="00AF6B03">
        <w:rPr>
          <w:rFonts w:cs="Times New Roman"/>
        </w:rPr>
        <w:t>ariance (PERMANOVA) using environmental variables</w:t>
      </w:r>
      <w:r>
        <w:rPr>
          <w:rFonts w:cs="Times New Roman"/>
        </w:rPr>
        <w:t xml:space="preserve"> (for each variable and all combined variables)</w:t>
      </w:r>
      <w:r w:rsidR="00AF6B03">
        <w:rPr>
          <w:rFonts w:cs="Times New Roman"/>
        </w:rPr>
        <w:t xml:space="preserve">. </w:t>
      </w:r>
      <w:r>
        <w:rPr>
          <w:rFonts w:cs="Times New Roman"/>
        </w:rPr>
        <w:t xml:space="preserve">PERMANOVA models were run for both annual and biweekly aggregations; biweekly periods that had gaps in data coverage in environmental monitoring were excluded from analysis. Environmental variables were square root transformed. </w:t>
      </w:r>
    </w:p>
    <w:p w14:paraId="1E2991B3" w14:textId="77777777" w:rsidR="00A81B46" w:rsidRDefault="00AF6B03" w:rsidP="00C84FAB">
      <w:pPr>
        <w:ind w:firstLine="540"/>
        <w:rPr>
          <w:rFonts w:cs="Times New Roman"/>
        </w:rPr>
      </w:pPr>
      <w:r>
        <w:rPr>
          <w:rFonts w:cs="Times New Roman"/>
        </w:rPr>
        <w:t>Residual fit was measure</w:t>
      </w:r>
      <w:r w:rsidR="00A81B46">
        <w:rPr>
          <w:rFonts w:cs="Times New Roman"/>
        </w:rPr>
        <w:t>d</w:t>
      </w:r>
      <w:r>
        <w:rPr>
          <w:rFonts w:cs="Times New Roman"/>
        </w:rPr>
        <w:t xml:space="preserve"> of top fitting model. marginal (adonis2()) and not marginal (</w:t>
      </w:r>
      <w:proofErr w:type="spellStart"/>
      <w:proofErr w:type="gramStart"/>
      <w:r>
        <w:rPr>
          <w:rFonts w:cs="Times New Roman"/>
        </w:rPr>
        <w:t>adonis</w:t>
      </w:r>
      <w:proofErr w:type="spellEnd"/>
      <w:r>
        <w:rPr>
          <w:rFonts w:cs="Times New Roman"/>
        </w:rPr>
        <w:t>(</w:t>
      </w:r>
      <w:proofErr w:type="gramEnd"/>
      <w:r>
        <w:rPr>
          <w:rFonts w:cs="Times New Roman"/>
        </w:rPr>
        <w:t>)).</w:t>
      </w:r>
      <w:r w:rsidR="00A81B46">
        <w:rPr>
          <w:rFonts w:cs="Times New Roman"/>
        </w:rPr>
        <w:t xml:space="preserve"> </w:t>
      </w:r>
      <w:bookmarkStart w:id="4" w:name="_GoBack"/>
      <w:bookmarkEnd w:id="4"/>
    </w:p>
    <w:p w14:paraId="770FD02F" w14:textId="39F8F05A" w:rsidR="00AF6B03" w:rsidRDefault="00AF6B03" w:rsidP="00C84FAB">
      <w:pPr>
        <w:ind w:firstLine="540"/>
        <w:rPr>
          <w:rFonts w:cs="Times New Roman"/>
        </w:rPr>
      </w:pPr>
      <w:r>
        <w:rPr>
          <w:rFonts w:cs="Times New Roman"/>
        </w:rPr>
        <w:t>Similarity percentile (</w:t>
      </w:r>
      <w:proofErr w:type="gramStart"/>
      <w:r>
        <w:rPr>
          <w:rFonts w:cs="Times New Roman"/>
        </w:rPr>
        <w:t>simper(</w:t>
      </w:r>
      <w:proofErr w:type="gramEnd"/>
      <w:r>
        <w:rPr>
          <w:rFonts w:cs="Times New Roman"/>
        </w:rPr>
        <w:t xml:space="preserve">)). </w:t>
      </w:r>
    </w:p>
    <w:p w14:paraId="5DCECE0F" w14:textId="4D74151E" w:rsidR="00B25860" w:rsidRDefault="00B25860" w:rsidP="00B25860">
      <w:pPr>
        <w:ind w:firstLine="540"/>
        <w:rPr>
          <w:rFonts w:cs="Times New Roman"/>
        </w:rPr>
      </w:pPr>
      <w:r>
        <w:rPr>
          <w:rFonts w:cs="Times New Roman"/>
        </w:rPr>
        <w:lastRenderedPageBreak/>
        <w:t>species correlations</w:t>
      </w:r>
      <w:r w:rsidR="00E62238">
        <w:rPr>
          <w:rFonts w:cs="Times New Roman"/>
        </w:rPr>
        <w:t>?</w:t>
      </w:r>
    </w:p>
    <w:p w14:paraId="10CFB2D1" w14:textId="77777777" w:rsidR="00755E8D" w:rsidRDefault="00755E8D" w:rsidP="00755E8D">
      <w:pPr>
        <w:ind w:firstLine="540"/>
        <w:rPr>
          <w:rFonts w:cs="Times New Roman"/>
        </w:rPr>
      </w:pPr>
    </w:p>
    <w:p w14:paraId="4B124167" w14:textId="1663E5BC" w:rsidR="00C84FAB" w:rsidRDefault="00C84FAB" w:rsidP="00B448CE">
      <w:pPr>
        <w:ind w:firstLine="540"/>
        <w:rPr>
          <w:rFonts w:eastAsiaTheme="minorEastAsia" w:cs="Times New Roman"/>
        </w:rPr>
      </w:pPr>
    </w:p>
    <w:p w14:paraId="1171248F" w14:textId="3C942B76" w:rsidR="00C84FAB" w:rsidRDefault="00C84FAB" w:rsidP="00B448CE">
      <w:pPr>
        <w:ind w:firstLine="540"/>
        <w:rPr>
          <w:rFonts w:eastAsiaTheme="minorEastAsia" w:cs="Times New Roman"/>
        </w:rPr>
      </w:pPr>
    </w:p>
    <w:p w14:paraId="1B541979" w14:textId="77777777" w:rsidR="00C84FAB" w:rsidRDefault="00C84FAB" w:rsidP="00B448CE">
      <w:pPr>
        <w:ind w:firstLine="540"/>
        <w:rPr>
          <w:rFonts w:cs="Times New Roman"/>
        </w:rPr>
      </w:pPr>
    </w:p>
    <w:p w14:paraId="5B528DF5" w14:textId="37434181" w:rsidR="0038759A" w:rsidRDefault="000E3DCB" w:rsidP="00B448CE">
      <w:pPr>
        <w:ind w:firstLine="540"/>
        <w:rPr>
          <w:rFonts w:cs="Times New Roman"/>
        </w:rPr>
      </w:pPr>
      <w:r>
        <w:rPr>
          <w:rFonts w:cs="Times New Roman"/>
        </w:rPr>
        <w:t>Modeling of the time series data will typically use a Generalized Least Squares (GLS) approach, to account for temporal autoregression. These GLS models will be used when the response is not necessarily expected to be non-linear (e.g., modeling the effect of time upon species richness). T</w:t>
      </w:r>
      <w:commentRangeStart w:id="5"/>
      <w:r>
        <w:rPr>
          <w:rFonts w:cs="Times New Roman"/>
        </w:rPr>
        <w:t>he autoregressive models will test for normality, and then assume any errors to be Gaussian</w:t>
      </w:r>
      <w:commentRangeEnd w:id="5"/>
      <w:r>
        <w:rPr>
          <w:rStyle w:val="CommentReference"/>
        </w:rPr>
        <w:commentReference w:id="5"/>
      </w:r>
      <w:r>
        <w:rPr>
          <w:rFonts w:cs="Times New Roman"/>
        </w:rPr>
        <w:t xml:space="preserve">. </w:t>
      </w:r>
    </w:p>
    <w:p w14:paraId="344F48EA" w14:textId="4188DBDD" w:rsidR="0038759A" w:rsidRDefault="0038759A" w:rsidP="00B448CE">
      <w:pPr>
        <w:ind w:firstLine="540"/>
        <w:rPr>
          <w:rFonts w:cs="Times New Roman"/>
        </w:rPr>
      </w:pPr>
      <w:r>
        <w:rPr>
          <w:rFonts w:cs="Times New Roman"/>
        </w:rPr>
        <w:t xml:space="preserve">Certain tests, such as </w:t>
      </w:r>
      <w:proofErr w:type="spellStart"/>
      <w:r>
        <w:rPr>
          <w:rFonts w:cs="Times New Roman"/>
        </w:rPr>
        <w:t>Levene’s</w:t>
      </w:r>
      <w:proofErr w:type="spellEnd"/>
      <w:r>
        <w:rPr>
          <w:rFonts w:cs="Times New Roman"/>
        </w:rPr>
        <w:t xml:space="preserve"> test, will require significance testing, which will be done at the α = 0.05 level. WHAT OTHER TESTS</w:t>
      </w:r>
    </w:p>
    <w:p w14:paraId="061DAACA" w14:textId="091CE379" w:rsidR="000E3DCB" w:rsidRDefault="000E3DCB" w:rsidP="00B448CE">
      <w:pPr>
        <w:ind w:firstLine="540"/>
      </w:pPr>
      <w:r>
        <w:rPr>
          <w:rFonts w:cs="Times New Roman"/>
        </w:rPr>
        <w:t xml:space="preserve">Before modeling, all environmental variables will be assessed in a correlation matrix. </w:t>
      </w:r>
      <w:r w:rsidR="0038759A">
        <w:rPr>
          <w:rFonts w:cs="Times New Roman"/>
        </w:rPr>
        <w:t>V</w:t>
      </w:r>
      <w:r>
        <w:rPr>
          <w:rFonts w:cs="Times New Roman"/>
        </w:rPr>
        <w:t xml:space="preserve">ariables that </w:t>
      </w:r>
      <w:r w:rsidR="0038759A">
        <w:rPr>
          <w:rFonts w:cs="Times New Roman"/>
        </w:rPr>
        <w:t>were</w:t>
      </w:r>
      <w:r>
        <w:rPr>
          <w:rFonts w:cs="Times New Roman"/>
        </w:rPr>
        <w:t xml:space="preserve"> highly correlated (&gt;0.6) </w:t>
      </w:r>
      <w:r w:rsidR="00DB7219">
        <w:rPr>
          <w:rFonts w:cs="Times New Roman"/>
        </w:rPr>
        <w:t>were</w:t>
      </w:r>
      <w:r>
        <w:rPr>
          <w:rFonts w:cs="Times New Roman"/>
        </w:rPr>
        <w:t xml:space="preserve"> </w:t>
      </w:r>
      <w:r w:rsidR="0038759A">
        <w:rPr>
          <w:rFonts w:cs="Times New Roman"/>
        </w:rPr>
        <w:t>removed</w:t>
      </w:r>
      <w:r>
        <w:rPr>
          <w:rFonts w:cs="Times New Roman"/>
        </w:rPr>
        <w:t xml:space="preserve"> to prevent multicollinearity.</w:t>
      </w:r>
      <w:r w:rsidR="0038759A">
        <w:rPr>
          <w:rFonts w:cs="Times New Roman"/>
        </w:rPr>
        <w:t xml:space="preserve"> </w:t>
      </w:r>
    </w:p>
    <w:p w14:paraId="4AB4BD49" w14:textId="77777777" w:rsidR="00917C48" w:rsidRDefault="00917C48" w:rsidP="00B448CE">
      <w:pPr>
        <w:ind w:firstLine="540"/>
      </w:pPr>
    </w:p>
    <w:p w14:paraId="12CE79A8" w14:textId="77777777" w:rsidR="00917C48" w:rsidRDefault="00917C48" w:rsidP="00B448CE">
      <w:pPr>
        <w:ind w:firstLine="540"/>
      </w:pPr>
    </w:p>
    <w:p w14:paraId="161DD73C" w14:textId="77777777" w:rsidR="00917C48" w:rsidRDefault="00917C48" w:rsidP="00B448CE">
      <w:pPr>
        <w:ind w:firstLine="540"/>
      </w:pPr>
    </w:p>
    <w:p w14:paraId="2BD10CB0" w14:textId="77777777" w:rsidR="00F3264E" w:rsidRDefault="00F3264E" w:rsidP="00B448CE">
      <w:pPr>
        <w:ind w:firstLine="540"/>
        <w:rPr>
          <w:rFonts w:cs="Times New Roman"/>
        </w:rPr>
      </w:pPr>
    </w:p>
    <w:p w14:paraId="0DE07F87" w14:textId="77777777" w:rsidR="00F3264E" w:rsidRDefault="00F3264E" w:rsidP="00B448CE">
      <w:pPr>
        <w:ind w:firstLine="540"/>
        <w:rPr>
          <w:rFonts w:cs="Times New Roman"/>
        </w:rPr>
      </w:pPr>
    </w:p>
    <w:p w14:paraId="78890B5F" w14:textId="77777777" w:rsidR="00577F81" w:rsidRDefault="00577F81" w:rsidP="00B448CE">
      <w:pPr>
        <w:ind w:firstLine="540"/>
        <w:rPr>
          <w:rFonts w:cs="Times New Roman"/>
        </w:rPr>
      </w:pPr>
    </w:p>
    <w:p w14:paraId="3C863798" w14:textId="77777777" w:rsidR="00577F81" w:rsidRDefault="00577F81" w:rsidP="00B448CE">
      <w:pPr>
        <w:ind w:firstLine="540"/>
        <w:rPr>
          <w:rFonts w:cs="Times New Roman"/>
        </w:rPr>
        <w:sectPr w:rsidR="00577F81" w:rsidSect="0030672C">
          <w:footerReference w:type="default" r:id="rId11"/>
          <w:pgSz w:w="12240" w:h="15840"/>
          <w:pgMar w:top="1440" w:right="1440" w:bottom="1440" w:left="1440" w:header="720" w:footer="720" w:gutter="0"/>
          <w:pgNumType w:start="1"/>
          <w:cols w:space="720"/>
          <w:docGrid w:linePitch="360"/>
        </w:sectPr>
      </w:pPr>
    </w:p>
    <w:p w14:paraId="040F9445" w14:textId="77777777" w:rsidR="00B448CE" w:rsidRDefault="00B448CE" w:rsidP="00B448CE">
      <w:pPr>
        <w:pStyle w:val="Heading1"/>
      </w:pPr>
      <w:bookmarkStart w:id="6" w:name="_Toc510712063"/>
      <w:r>
        <w:lastRenderedPageBreak/>
        <w:t>Literature Cited</w:t>
      </w:r>
      <w:bookmarkEnd w:id="6"/>
    </w:p>
    <w:p w14:paraId="064266D3" w14:textId="3C56CFF0" w:rsidR="007C2BDC" w:rsidRPr="007C2BDC" w:rsidRDefault="00B448CE" w:rsidP="007C2BDC">
      <w:pPr>
        <w:widowControl w:val="0"/>
        <w:autoSpaceDE w:val="0"/>
        <w:autoSpaceDN w:val="0"/>
        <w:adjustRightInd w:val="0"/>
        <w:spacing w:line="240" w:lineRule="auto"/>
        <w:ind w:left="480" w:hanging="480"/>
        <w:rPr>
          <w:rFonts w:cs="Times New Roman"/>
          <w:noProof/>
          <w:szCs w:val="24"/>
        </w:rPr>
      </w:pPr>
      <w:r>
        <w:fldChar w:fldCharType="begin" w:fldLock="1"/>
      </w:r>
      <w:r>
        <w:instrText xml:space="preserve">ADDIN Mendeley Bibliography CSL_BIBLIOGRAPHY </w:instrText>
      </w:r>
      <w:r>
        <w:fldChar w:fldCharType="separate"/>
      </w:r>
      <w:r w:rsidR="007C2BDC" w:rsidRPr="007C2BDC">
        <w:rPr>
          <w:rFonts w:cs="Times New Roman"/>
          <w:noProof/>
          <w:szCs w:val="24"/>
        </w:rPr>
        <w:t>Arnesen, A. M., E. H. Jørgensen, and M. Jobling. 1993. Feed intake, growth and osmoregulation in Arctic charr, Salvelinus alpinus (L.), following abrupt transfer from freshwater to more saline water. Aquaculture 114:327–338.</w:t>
      </w:r>
    </w:p>
    <w:p w14:paraId="3C6F6227" w14:textId="77777777" w:rsidR="007C2BDC" w:rsidRPr="007C2BDC" w:rsidRDefault="007C2BDC" w:rsidP="007C2BDC">
      <w:pPr>
        <w:widowControl w:val="0"/>
        <w:autoSpaceDE w:val="0"/>
        <w:autoSpaceDN w:val="0"/>
        <w:adjustRightInd w:val="0"/>
        <w:spacing w:line="240" w:lineRule="auto"/>
        <w:ind w:left="480" w:hanging="480"/>
        <w:rPr>
          <w:rFonts w:cs="Times New Roman"/>
          <w:noProof/>
          <w:szCs w:val="24"/>
        </w:rPr>
      </w:pPr>
      <w:r w:rsidRPr="007C2BDC">
        <w:rPr>
          <w:rFonts w:cs="Times New Roman"/>
          <w:noProof/>
          <w:szCs w:val="24"/>
        </w:rPr>
        <w:t>Beck, M. W., K. L. Heck, K. W. Able, D. L. Childers, D. B. Eggleston, B. M. Gillanders, B. Halpern, C. G. Hays, K. Hoshino, T. J. Minello, R. J. Orth, P. F. Sheridan, and M. P. Weinstein. 2001. The Identification, Conservation, and Management of Estuarine and Marine Nurseries for Fish and Invertebrates. BioScience 51(8):633–641.</w:t>
      </w:r>
    </w:p>
    <w:p w14:paraId="1815402C" w14:textId="77777777" w:rsidR="007C2BDC" w:rsidRPr="007C2BDC" w:rsidRDefault="007C2BDC" w:rsidP="007C2BDC">
      <w:pPr>
        <w:widowControl w:val="0"/>
        <w:autoSpaceDE w:val="0"/>
        <w:autoSpaceDN w:val="0"/>
        <w:adjustRightInd w:val="0"/>
        <w:spacing w:line="240" w:lineRule="auto"/>
        <w:ind w:left="480" w:hanging="480"/>
        <w:rPr>
          <w:rFonts w:cs="Times New Roman"/>
          <w:noProof/>
          <w:szCs w:val="24"/>
        </w:rPr>
      </w:pPr>
      <w:r w:rsidRPr="007C2BDC">
        <w:rPr>
          <w:rFonts w:cs="Times New Roman"/>
          <w:noProof/>
          <w:szCs w:val="24"/>
        </w:rPr>
        <w:t>von Biela, V. R., C. E. Zimmerman, B. R. Cohn, and J. M. Welker. 2013. Terrestrial and marine trophic pathways support young-of-year growth in a nearshore Arctic fish. Polar Biology 36(1):137–146.</w:t>
      </w:r>
    </w:p>
    <w:p w14:paraId="024B8ED6" w14:textId="77777777" w:rsidR="007C2BDC" w:rsidRPr="007C2BDC" w:rsidRDefault="007C2BDC" w:rsidP="007C2BDC">
      <w:pPr>
        <w:widowControl w:val="0"/>
        <w:autoSpaceDE w:val="0"/>
        <w:autoSpaceDN w:val="0"/>
        <w:adjustRightInd w:val="0"/>
        <w:spacing w:line="240" w:lineRule="auto"/>
        <w:ind w:left="480" w:hanging="480"/>
        <w:rPr>
          <w:rFonts w:cs="Times New Roman"/>
          <w:noProof/>
          <w:szCs w:val="24"/>
        </w:rPr>
      </w:pPr>
      <w:r w:rsidRPr="007C2BDC">
        <w:rPr>
          <w:rFonts w:cs="Times New Roman"/>
          <w:noProof/>
          <w:szCs w:val="24"/>
        </w:rPr>
        <w:t>Blaber, S. J. M., and T. G. Blaber. 1980. Factors affecting the distribution of juvenile estuarine and inshore fish. Journal of Fish Biology 17(2):143–162.</w:t>
      </w:r>
    </w:p>
    <w:p w14:paraId="27B359B9" w14:textId="77777777" w:rsidR="007C2BDC" w:rsidRPr="007C2BDC" w:rsidRDefault="007C2BDC" w:rsidP="007C2BDC">
      <w:pPr>
        <w:widowControl w:val="0"/>
        <w:autoSpaceDE w:val="0"/>
        <w:autoSpaceDN w:val="0"/>
        <w:adjustRightInd w:val="0"/>
        <w:spacing w:line="240" w:lineRule="auto"/>
        <w:ind w:left="480" w:hanging="480"/>
        <w:rPr>
          <w:rFonts w:cs="Times New Roman"/>
          <w:noProof/>
          <w:szCs w:val="24"/>
        </w:rPr>
      </w:pPr>
      <w:r w:rsidRPr="007C2BDC">
        <w:rPr>
          <w:rFonts w:cs="Times New Roman"/>
          <w:noProof/>
          <w:szCs w:val="24"/>
        </w:rPr>
        <w:t>Bœuf, G., and P. Payan. 2001. How should salinity influence fish growth? Comparative Biochemistry and Physiology - Part C Toxicology and Pharmacology 130(4):411–423.</w:t>
      </w:r>
    </w:p>
    <w:p w14:paraId="2685C79B" w14:textId="77777777" w:rsidR="007C2BDC" w:rsidRPr="007C2BDC" w:rsidRDefault="007C2BDC" w:rsidP="007C2BDC">
      <w:pPr>
        <w:widowControl w:val="0"/>
        <w:autoSpaceDE w:val="0"/>
        <w:autoSpaceDN w:val="0"/>
        <w:adjustRightInd w:val="0"/>
        <w:spacing w:line="240" w:lineRule="auto"/>
        <w:ind w:left="480" w:hanging="480"/>
        <w:rPr>
          <w:rFonts w:cs="Times New Roman"/>
          <w:noProof/>
          <w:szCs w:val="24"/>
        </w:rPr>
      </w:pPr>
      <w:r w:rsidRPr="007C2BDC">
        <w:rPr>
          <w:rFonts w:cs="Times New Roman"/>
          <w:noProof/>
          <w:szCs w:val="24"/>
        </w:rPr>
        <w:t>Bond, W. A., and R. N. Erickson. 1985. Life History Studies of Anadromous Coregonid Fishes in Two Freshwater Lake Systems on the Tuktoyaktuk Peninsula, Northwest Territories Canadian Technical Report of Fisheries and Aquatic Sciences. Canadian Technical Report of Fisheries and Aquatic Sciences 1336.</w:t>
      </w:r>
    </w:p>
    <w:p w14:paraId="75475508" w14:textId="77777777" w:rsidR="007C2BDC" w:rsidRPr="007C2BDC" w:rsidRDefault="007C2BDC" w:rsidP="007C2BDC">
      <w:pPr>
        <w:widowControl w:val="0"/>
        <w:autoSpaceDE w:val="0"/>
        <w:autoSpaceDN w:val="0"/>
        <w:adjustRightInd w:val="0"/>
        <w:spacing w:line="240" w:lineRule="auto"/>
        <w:ind w:left="480" w:hanging="480"/>
        <w:rPr>
          <w:rFonts w:cs="Times New Roman"/>
          <w:noProof/>
          <w:szCs w:val="24"/>
        </w:rPr>
      </w:pPr>
      <w:r w:rsidRPr="007C2BDC">
        <w:rPr>
          <w:rFonts w:cs="Times New Roman"/>
          <w:noProof/>
          <w:szCs w:val="24"/>
        </w:rPr>
        <w:t>Bonsell, C., and K. H. Dunton. 2018. Long-term patterns of benthic irradiance and kelp production in the central Beaufort Sea reveal implications of warming for Arctic inner shelves. Progress in Oceanography 162:160–170.</w:t>
      </w:r>
    </w:p>
    <w:p w14:paraId="4C95F7EF" w14:textId="77777777" w:rsidR="007C2BDC" w:rsidRPr="007C2BDC" w:rsidRDefault="007C2BDC" w:rsidP="007C2BDC">
      <w:pPr>
        <w:widowControl w:val="0"/>
        <w:autoSpaceDE w:val="0"/>
        <w:autoSpaceDN w:val="0"/>
        <w:adjustRightInd w:val="0"/>
        <w:spacing w:line="240" w:lineRule="auto"/>
        <w:ind w:left="480" w:hanging="480"/>
        <w:rPr>
          <w:rFonts w:cs="Times New Roman"/>
          <w:noProof/>
          <w:szCs w:val="24"/>
        </w:rPr>
      </w:pPr>
      <w:r w:rsidRPr="007C2BDC">
        <w:rPr>
          <w:rFonts w:cs="Times New Roman"/>
          <w:noProof/>
          <w:szCs w:val="24"/>
        </w:rPr>
        <w:t>Bradstreet, M. S. W., and W. E. Cross. 1982. Trophic Relationships at High Arctic Ice Edges. Arctic 35(1):1–12.</w:t>
      </w:r>
    </w:p>
    <w:p w14:paraId="3055788C" w14:textId="77777777" w:rsidR="007C2BDC" w:rsidRPr="007C2BDC" w:rsidRDefault="007C2BDC" w:rsidP="007C2BDC">
      <w:pPr>
        <w:widowControl w:val="0"/>
        <w:autoSpaceDE w:val="0"/>
        <w:autoSpaceDN w:val="0"/>
        <w:adjustRightInd w:val="0"/>
        <w:spacing w:line="240" w:lineRule="auto"/>
        <w:ind w:left="480" w:hanging="480"/>
        <w:rPr>
          <w:rFonts w:cs="Times New Roman"/>
          <w:noProof/>
          <w:szCs w:val="24"/>
        </w:rPr>
      </w:pPr>
      <w:r w:rsidRPr="007C2BDC">
        <w:rPr>
          <w:rFonts w:cs="Times New Roman"/>
          <w:noProof/>
          <w:szCs w:val="24"/>
        </w:rPr>
        <w:t>Clark, G. F., J. S. Stark, E. L. Johnston, J. W. Runcie, P. M. Goldsworthy, B. Raymond, and M. J. Riddle. 2013. Light-driven tipping points in polar ecosystems. Global Change Biology 19(12):3749–3761.</w:t>
      </w:r>
    </w:p>
    <w:p w14:paraId="59FE5BD7" w14:textId="77777777" w:rsidR="007C2BDC" w:rsidRPr="007C2BDC" w:rsidRDefault="007C2BDC" w:rsidP="007C2BDC">
      <w:pPr>
        <w:widowControl w:val="0"/>
        <w:autoSpaceDE w:val="0"/>
        <w:autoSpaceDN w:val="0"/>
        <w:adjustRightInd w:val="0"/>
        <w:spacing w:line="240" w:lineRule="auto"/>
        <w:ind w:left="480" w:hanging="480"/>
        <w:rPr>
          <w:rFonts w:cs="Times New Roman"/>
          <w:noProof/>
          <w:szCs w:val="24"/>
        </w:rPr>
      </w:pPr>
      <w:r w:rsidRPr="007C2BDC">
        <w:rPr>
          <w:rFonts w:cs="Times New Roman"/>
          <w:noProof/>
          <w:szCs w:val="24"/>
        </w:rPr>
        <w:t>Collie, J. S., A. D. Wood, and H. P. Jeffries. 2008. Long-term shifts in the species composition of a coastal fish community. Canadian Journal of Fisheries and Aquatic Sciences 65(7):1352–1365.</w:t>
      </w:r>
    </w:p>
    <w:p w14:paraId="0E161DCD" w14:textId="77777777" w:rsidR="007C2BDC" w:rsidRPr="007C2BDC" w:rsidRDefault="007C2BDC" w:rsidP="007C2BDC">
      <w:pPr>
        <w:widowControl w:val="0"/>
        <w:autoSpaceDE w:val="0"/>
        <w:autoSpaceDN w:val="0"/>
        <w:adjustRightInd w:val="0"/>
        <w:spacing w:line="240" w:lineRule="auto"/>
        <w:ind w:left="480" w:hanging="480"/>
        <w:rPr>
          <w:rFonts w:cs="Times New Roman"/>
          <w:noProof/>
          <w:szCs w:val="24"/>
        </w:rPr>
      </w:pPr>
      <w:r w:rsidRPr="007C2BDC">
        <w:rPr>
          <w:rFonts w:cs="Times New Roman"/>
          <w:noProof/>
          <w:szCs w:val="24"/>
        </w:rPr>
        <w:t>Coutant, C. C. 1987. Thermal preference: when does an asset become a liability? Environmental Biology of Fishes 18(3):161–172.</w:t>
      </w:r>
    </w:p>
    <w:p w14:paraId="0181FB06" w14:textId="77777777" w:rsidR="007C2BDC" w:rsidRPr="007C2BDC" w:rsidRDefault="007C2BDC" w:rsidP="007C2BDC">
      <w:pPr>
        <w:widowControl w:val="0"/>
        <w:autoSpaceDE w:val="0"/>
        <w:autoSpaceDN w:val="0"/>
        <w:adjustRightInd w:val="0"/>
        <w:spacing w:line="240" w:lineRule="auto"/>
        <w:ind w:left="480" w:hanging="480"/>
        <w:rPr>
          <w:rFonts w:cs="Times New Roman"/>
          <w:noProof/>
          <w:szCs w:val="24"/>
        </w:rPr>
      </w:pPr>
      <w:r w:rsidRPr="007C2BDC">
        <w:rPr>
          <w:rFonts w:cs="Times New Roman"/>
          <w:noProof/>
          <w:szCs w:val="24"/>
        </w:rPr>
        <w:lastRenderedPageBreak/>
        <w:t>Craig, P. C. 1984. Fish use of coastal waters of the Alaska Beaufort Sea: a review. Transactions of the American Fisheries Society 113(3):265–282.</w:t>
      </w:r>
    </w:p>
    <w:p w14:paraId="7287B579" w14:textId="77777777" w:rsidR="007C2BDC" w:rsidRPr="007C2BDC" w:rsidRDefault="007C2BDC" w:rsidP="007C2BDC">
      <w:pPr>
        <w:widowControl w:val="0"/>
        <w:autoSpaceDE w:val="0"/>
        <w:autoSpaceDN w:val="0"/>
        <w:adjustRightInd w:val="0"/>
        <w:spacing w:line="240" w:lineRule="auto"/>
        <w:ind w:left="480" w:hanging="480"/>
        <w:rPr>
          <w:rFonts w:cs="Times New Roman"/>
          <w:noProof/>
          <w:szCs w:val="24"/>
        </w:rPr>
      </w:pPr>
      <w:r w:rsidRPr="007C2BDC">
        <w:rPr>
          <w:rFonts w:cs="Times New Roman"/>
          <w:noProof/>
          <w:szCs w:val="24"/>
        </w:rPr>
        <w:t>Craig, P. C. 1989. An introduction to anadromous fishes in the Alaskan Arctic. Biological Papers of the University of Alaska (24):27–54.</w:t>
      </w:r>
    </w:p>
    <w:p w14:paraId="5B49C7CF" w14:textId="77777777" w:rsidR="007C2BDC" w:rsidRPr="007C2BDC" w:rsidRDefault="007C2BDC" w:rsidP="007C2BDC">
      <w:pPr>
        <w:widowControl w:val="0"/>
        <w:autoSpaceDE w:val="0"/>
        <w:autoSpaceDN w:val="0"/>
        <w:adjustRightInd w:val="0"/>
        <w:spacing w:line="240" w:lineRule="auto"/>
        <w:ind w:left="480" w:hanging="480"/>
        <w:rPr>
          <w:rFonts w:cs="Times New Roman"/>
          <w:noProof/>
          <w:szCs w:val="24"/>
        </w:rPr>
      </w:pPr>
      <w:r w:rsidRPr="007C2BDC">
        <w:rPr>
          <w:rFonts w:cs="Times New Roman"/>
          <w:noProof/>
          <w:szCs w:val="24"/>
        </w:rPr>
        <w:t>Craig, P. C., W. B. Griffiths, L. Haldorson, and H. McElderry. 1985. Distributional Patterns of Fishes in an Alaskan Arctic Lagoon. Polar Biology 4:9–18.</w:t>
      </w:r>
    </w:p>
    <w:p w14:paraId="3883484F" w14:textId="77777777" w:rsidR="007C2BDC" w:rsidRPr="007C2BDC" w:rsidRDefault="007C2BDC" w:rsidP="007C2BDC">
      <w:pPr>
        <w:widowControl w:val="0"/>
        <w:autoSpaceDE w:val="0"/>
        <w:autoSpaceDN w:val="0"/>
        <w:adjustRightInd w:val="0"/>
        <w:spacing w:line="240" w:lineRule="auto"/>
        <w:ind w:left="480" w:hanging="480"/>
        <w:rPr>
          <w:rFonts w:cs="Times New Roman"/>
          <w:noProof/>
          <w:szCs w:val="24"/>
        </w:rPr>
      </w:pPr>
      <w:r w:rsidRPr="007C2BDC">
        <w:rPr>
          <w:rFonts w:cs="Times New Roman"/>
          <w:noProof/>
          <w:szCs w:val="24"/>
        </w:rPr>
        <w:t>Cushing, D. H. 1990. Plankton production and year-class strength in fish populations: An update of the match/mismatch hypothesis. Advances in Marine Biology 26:249–293.</w:t>
      </w:r>
    </w:p>
    <w:p w14:paraId="1F79DF0F" w14:textId="77777777" w:rsidR="007C2BDC" w:rsidRPr="007C2BDC" w:rsidRDefault="007C2BDC" w:rsidP="007C2BDC">
      <w:pPr>
        <w:widowControl w:val="0"/>
        <w:autoSpaceDE w:val="0"/>
        <w:autoSpaceDN w:val="0"/>
        <w:adjustRightInd w:val="0"/>
        <w:spacing w:line="240" w:lineRule="auto"/>
        <w:ind w:left="480" w:hanging="480"/>
        <w:rPr>
          <w:rFonts w:cs="Times New Roman"/>
          <w:noProof/>
          <w:szCs w:val="24"/>
        </w:rPr>
      </w:pPr>
      <w:r w:rsidRPr="007C2BDC">
        <w:rPr>
          <w:rFonts w:cs="Times New Roman"/>
          <w:noProof/>
          <w:szCs w:val="24"/>
        </w:rPr>
        <w:t>Dutil, J.-D., Y. Lambert, and E. Boucher. 1997. Does higher growth rate in Atlantic cod (Gadus morhua) at low salinity result from lower standard metabolic rate or increased protein digestibility? Canadian Journal of Fisheries and Aquatic Sciences 54:99–103.</w:t>
      </w:r>
    </w:p>
    <w:p w14:paraId="216F0C8E" w14:textId="77777777" w:rsidR="007C2BDC" w:rsidRPr="007C2BDC" w:rsidRDefault="007C2BDC" w:rsidP="007C2BDC">
      <w:pPr>
        <w:widowControl w:val="0"/>
        <w:autoSpaceDE w:val="0"/>
        <w:autoSpaceDN w:val="0"/>
        <w:adjustRightInd w:val="0"/>
        <w:spacing w:line="240" w:lineRule="auto"/>
        <w:ind w:left="480" w:hanging="480"/>
        <w:rPr>
          <w:rFonts w:cs="Times New Roman"/>
          <w:noProof/>
          <w:szCs w:val="24"/>
        </w:rPr>
      </w:pPr>
      <w:r w:rsidRPr="007C2BDC">
        <w:rPr>
          <w:rFonts w:cs="Times New Roman"/>
          <w:noProof/>
          <w:szCs w:val="24"/>
        </w:rPr>
        <w:t>Eakins, B. W., and G. F. Sharman. 2010. Volumes of the World’s Oceans from ETOPO1. Page NOAA National Geophysical Data Center, Boulder, CO.</w:t>
      </w:r>
    </w:p>
    <w:p w14:paraId="3C416FB7" w14:textId="77777777" w:rsidR="007C2BDC" w:rsidRPr="007C2BDC" w:rsidRDefault="007C2BDC" w:rsidP="007C2BDC">
      <w:pPr>
        <w:widowControl w:val="0"/>
        <w:autoSpaceDE w:val="0"/>
        <w:autoSpaceDN w:val="0"/>
        <w:adjustRightInd w:val="0"/>
        <w:spacing w:line="240" w:lineRule="auto"/>
        <w:ind w:left="480" w:hanging="480"/>
        <w:rPr>
          <w:rFonts w:cs="Times New Roman"/>
          <w:noProof/>
          <w:szCs w:val="24"/>
        </w:rPr>
      </w:pPr>
      <w:r w:rsidRPr="007C2BDC">
        <w:rPr>
          <w:rFonts w:cs="Times New Roman"/>
          <w:noProof/>
          <w:szCs w:val="24"/>
        </w:rPr>
        <w:t>Elliott, K. H., and A. J. Gaston. 2008. Mass-length relationships and energy content of fishes and invertebrates delivered to nestling Thick-billed Murres Uria lomvia in the Canadian Arctic, 1981-2007. Marine Ornithology 36(1):25–34.</w:t>
      </w:r>
    </w:p>
    <w:p w14:paraId="356787F0" w14:textId="77777777" w:rsidR="007C2BDC" w:rsidRPr="007C2BDC" w:rsidRDefault="007C2BDC" w:rsidP="007C2BDC">
      <w:pPr>
        <w:widowControl w:val="0"/>
        <w:autoSpaceDE w:val="0"/>
        <w:autoSpaceDN w:val="0"/>
        <w:adjustRightInd w:val="0"/>
        <w:spacing w:line="240" w:lineRule="auto"/>
        <w:ind w:left="480" w:hanging="480"/>
        <w:rPr>
          <w:rFonts w:cs="Times New Roman"/>
          <w:noProof/>
          <w:szCs w:val="24"/>
        </w:rPr>
      </w:pPr>
      <w:r w:rsidRPr="007C2BDC">
        <w:rPr>
          <w:rFonts w:cs="Times New Roman"/>
          <w:noProof/>
          <w:szCs w:val="24"/>
        </w:rPr>
        <w:t>Elmqvist, T., C. Folke, M. Nystrom, G. Peterson, J. Bengtsson, B. Walker, and J. Norberg. 2003. Response diversity, ecosystem change, and resilience RID C-1309-2008 RID F-2386-2011. Frontiers in Ecology and the Environment 1(9):488–494.</w:t>
      </w:r>
    </w:p>
    <w:p w14:paraId="5FD6CE76" w14:textId="77777777" w:rsidR="007C2BDC" w:rsidRPr="007C2BDC" w:rsidRDefault="007C2BDC" w:rsidP="007C2BDC">
      <w:pPr>
        <w:widowControl w:val="0"/>
        <w:autoSpaceDE w:val="0"/>
        <w:autoSpaceDN w:val="0"/>
        <w:adjustRightInd w:val="0"/>
        <w:spacing w:line="240" w:lineRule="auto"/>
        <w:ind w:left="480" w:hanging="480"/>
        <w:rPr>
          <w:rFonts w:cs="Times New Roman"/>
          <w:noProof/>
          <w:szCs w:val="24"/>
        </w:rPr>
      </w:pPr>
      <w:r w:rsidRPr="007C2BDC">
        <w:rPr>
          <w:rFonts w:cs="Times New Roman"/>
          <w:noProof/>
          <w:szCs w:val="24"/>
        </w:rPr>
        <w:t>Fechhelm, R. G., J. D. Bryan, W. B. Griffiths, W. J. Wilson, and B. J. Gallaway. 1994. Effect of Coastal Winds on the Summer Dispersal of Young Least Cisco (Coregonus-Sardinella) from the Colville River to Prudhoe Bay, Alaska - a Simulation-Model. Canadian Journal of Fisheries and Aquatic Sciences 51(4):890–899.</w:t>
      </w:r>
    </w:p>
    <w:p w14:paraId="4EBB819F" w14:textId="77777777" w:rsidR="007C2BDC" w:rsidRPr="007C2BDC" w:rsidRDefault="007C2BDC" w:rsidP="007C2BDC">
      <w:pPr>
        <w:widowControl w:val="0"/>
        <w:autoSpaceDE w:val="0"/>
        <w:autoSpaceDN w:val="0"/>
        <w:adjustRightInd w:val="0"/>
        <w:spacing w:line="240" w:lineRule="auto"/>
        <w:ind w:left="480" w:hanging="480"/>
        <w:rPr>
          <w:rFonts w:cs="Times New Roman"/>
          <w:noProof/>
          <w:szCs w:val="24"/>
        </w:rPr>
      </w:pPr>
      <w:r w:rsidRPr="007C2BDC">
        <w:rPr>
          <w:rFonts w:cs="Times New Roman"/>
          <w:noProof/>
          <w:szCs w:val="24"/>
        </w:rPr>
        <w:t>Fechhelm, R. G., P. S. Fitzgerald, J. D. Bryan, and B. J. Gallaway. 1993. Effect of salinity and temperature on the growth of yearling Arctic cisco (Coregonus autumnalis) of the Alaskan Beaufort Sea.</w:t>
      </w:r>
    </w:p>
    <w:p w14:paraId="0A689B2A" w14:textId="77777777" w:rsidR="007C2BDC" w:rsidRPr="007C2BDC" w:rsidRDefault="007C2BDC" w:rsidP="007C2BDC">
      <w:pPr>
        <w:widowControl w:val="0"/>
        <w:autoSpaceDE w:val="0"/>
        <w:autoSpaceDN w:val="0"/>
        <w:adjustRightInd w:val="0"/>
        <w:spacing w:line="240" w:lineRule="auto"/>
        <w:ind w:left="480" w:hanging="480"/>
        <w:rPr>
          <w:rFonts w:cs="Times New Roman"/>
          <w:noProof/>
          <w:szCs w:val="24"/>
        </w:rPr>
      </w:pPr>
      <w:r w:rsidRPr="007C2BDC">
        <w:rPr>
          <w:rFonts w:cs="Times New Roman"/>
          <w:noProof/>
          <w:szCs w:val="24"/>
        </w:rPr>
        <w:t>Fechhelm, R. G., L. R. Martin, B. J. Gallaway, W. J. Wilson, and W. B. Griffiths. 1999. Prudhoe Bay causeways and the summer coastal movements of Arctic Cisco and Least Cisco. Arctic 52(2):139–151.</w:t>
      </w:r>
    </w:p>
    <w:p w14:paraId="6A154B09" w14:textId="77777777" w:rsidR="007C2BDC" w:rsidRPr="007C2BDC" w:rsidRDefault="007C2BDC" w:rsidP="007C2BDC">
      <w:pPr>
        <w:widowControl w:val="0"/>
        <w:autoSpaceDE w:val="0"/>
        <w:autoSpaceDN w:val="0"/>
        <w:adjustRightInd w:val="0"/>
        <w:spacing w:line="240" w:lineRule="auto"/>
        <w:ind w:left="480" w:hanging="480"/>
        <w:rPr>
          <w:rFonts w:cs="Times New Roman"/>
          <w:noProof/>
          <w:szCs w:val="24"/>
        </w:rPr>
      </w:pPr>
      <w:r w:rsidRPr="007C2BDC">
        <w:rPr>
          <w:rFonts w:cs="Times New Roman"/>
          <w:noProof/>
          <w:szCs w:val="24"/>
        </w:rPr>
        <w:t>Fetterer, F., K. Knowles, W. Meier, M. Savoie, and A. K. Windnagel. 2018. Sea Ice Index, Version 3. 2001 - 2017. Boulder, Colorado.</w:t>
      </w:r>
    </w:p>
    <w:p w14:paraId="4DEC7BA0" w14:textId="77777777" w:rsidR="007C2BDC" w:rsidRPr="007C2BDC" w:rsidRDefault="007C2BDC" w:rsidP="007C2BDC">
      <w:pPr>
        <w:widowControl w:val="0"/>
        <w:autoSpaceDE w:val="0"/>
        <w:autoSpaceDN w:val="0"/>
        <w:adjustRightInd w:val="0"/>
        <w:spacing w:line="240" w:lineRule="auto"/>
        <w:ind w:left="480" w:hanging="480"/>
        <w:rPr>
          <w:rFonts w:cs="Times New Roman"/>
          <w:noProof/>
          <w:szCs w:val="24"/>
        </w:rPr>
      </w:pPr>
      <w:r w:rsidRPr="007C2BDC">
        <w:rPr>
          <w:rFonts w:cs="Times New Roman"/>
          <w:noProof/>
          <w:szCs w:val="24"/>
        </w:rPr>
        <w:t>Fritz, M., J. E. Vonk, and H. Lantuit. 2017. Collapsing Arctic coastlines. Nature Climate Change 7(1):6–7.</w:t>
      </w:r>
    </w:p>
    <w:p w14:paraId="044F7D6C" w14:textId="77777777" w:rsidR="007C2BDC" w:rsidRPr="007C2BDC" w:rsidRDefault="007C2BDC" w:rsidP="007C2BDC">
      <w:pPr>
        <w:widowControl w:val="0"/>
        <w:autoSpaceDE w:val="0"/>
        <w:autoSpaceDN w:val="0"/>
        <w:adjustRightInd w:val="0"/>
        <w:spacing w:line="240" w:lineRule="auto"/>
        <w:ind w:left="480" w:hanging="480"/>
        <w:rPr>
          <w:rFonts w:cs="Times New Roman"/>
          <w:noProof/>
          <w:szCs w:val="24"/>
        </w:rPr>
      </w:pPr>
      <w:r w:rsidRPr="007C2BDC">
        <w:rPr>
          <w:rFonts w:cs="Times New Roman"/>
          <w:noProof/>
          <w:szCs w:val="24"/>
        </w:rPr>
        <w:lastRenderedPageBreak/>
        <w:t>Frost, K. J., and L. F. Lowry. 1983. Demersal Fishes and Invertebrates Trawled in the Northeastern Chukchi and Western Beaufort Seas, 1976-77.</w:t>
      </w:r>
    </w:p>
    <w:p w14:paraId="788B58F8" w14:textId="77777777" w:rsidR="007C2BDC" w:rsidRPr="007C2BDC" w:rsidRDefault="007C2BDC" w:rsidP="007C2BDC">
      <w:pPr>
        <w:widowControl w:val="0"/>
        <w:autoSpaceDE w:val="0"/>
        <w:autoSpaceDN w:val="0"/>
        <w:adjustRightInd w:val="0"/>
        <w:spacing w:line="240" w:lineRule="auto"/>
        <w:ind w:left="480" w:hanging="480"/>
        <w:rPr>
          <w:rFonts w:cs="Times New Roman"/>
          <w:noProof/>
          <w:szCs w:val="24"/>
        </w:rPr>
      </w:pPr>
      <w:r w:rsidRPr="007C2BDC">
        <w:rPr>
          <w:rFonts w:cs="Times New Roman"/>
          <w:noProof/>
          <w:szCs w:val="24"/>
        </w:rPr>
        <w:t>George, C., L. L. Moulton, and M. Johnson. 2009. A field guide to the common fishes of the North Slope of Alaska.</w:t>
      </w:r>
    </w:p>
    <w:p w14:paraId="14E11FE7" w14:textId="77777777" w:rsidR="007C2BDC" w:rsidRPr="007C2BDC" w:rsidRDefault="007C2BDC" w:rsidP="007C2BDC">
      <w:pPr>
        <w:widowControl w:val="0"/>
        <w:autoSpaceDE w:val="0"/>
        <w:autoSpaceDN w:val="0"/>
        <w:adjustRightInd w:val="0"/>
        <w:spacing w:line="240" w:lineRule="auto"/>
        <w:ind w:left="480" w:hanging="480"/>
        <w:rPr>
          <w:rFonts w:cs="Times New Roman"/>
          <w:noProof/>
          <w:szCs w:val="24"/>
        </w:rPr>
      </w:pPr>
      <w:r w:rsidRPr="007C2BDC">
        <w:rPr>
          <w:rFonts w:cs="Times New Roman"/>
          <w:noProof/>
          <w:szCs w:val="24"/>
        </w:rPr>
        <w:t>Gibbs, A. E., and B. M. Richmond. 2015. National Assessment of Shoreline Change — Historical Shoreline Change Along the North Coast of Alaska , U.S.-Canadian Border to Icy Cape. Page U.S. Geological Survey Open File Report 2015 - 1048.</w:t>
      </w:r>
    </w:p>
    <w:p w14:paraId="1B91937F" w14:textId="77777777" w:rsidR="007C2BDC" w:rsidRPr="007C2BDC" w:rsidRDefault="007C2BDC" w:rsidP="007C2BDC">
      <w:pPr>
        <w:widowControl w:val="0"/>
        <w:autoSpaceDE w:val="0"/>
        <w:autoSpaceDN w:val="0"/>
        <w:adjustRightInd w:val="0"/>
        <w:spacing w:line="240" w:lineRule="auto"/>
        <w:ind w:left="480" w:hanging="480"/>
        <w:rPr>
          <w:rFonts w:cs="Times New Roman"/>
          <w:noProof/>
          <w:szCs w:val="24"/>
        </w:rPr>
      </w:pPr>
      <w:r w:rsidRPr="007C2BDC">
        <w:rPr>
          <w:rFonts w:cs="Times New Roman"/>
          <w:noProof/>
          <w:szCs w:val="24"/>
        </w:rPr>
        <w:t>Gradinger, R. R., and B. A. Bluhm. 2004. In-situ observations on the distribution and behavior of amphipods and Arctic cod (Boreogadus saida) under the sea ice of the High Arctic Canada Basin. Polar Biology 27(10):595–603.</w:t>
      </w:r>
    </w:p>
    <w:p w14:paraId="3AD439EA" w14:textId="77777777" w:rsidR="007C2BDC" w:rsidRPr="007C2BDC" w:rsidRDefault="007C2BDC" w:rsidP="007C2BDC">
      <w:pPr>
        <w:widowControl w:val="0"/>
        <w:autoSpaceDE w:val="0"/>
        <w:autoSpaceDN w:val="0"/>
        <w:adjustRightInd w:val="0"/>
        <w:spacing w:line="240" w:lineRule="auto"/>
        <w:ind w:left="480" w:hanging="480"/>
        <w:rPr>
          <w:rFonts w:cs="Times New Roman"/>
          <w:noProof/>
          <w:szCs w:val="24"/>
        </w:rPr>
      </w:pPr>
      <w:r w:rsidRPr="007C2BDC">
        <w:rPr>
          <w:rFonts w:cs="Times New Roman"/>
          <w:noProof/>
          <w:szCs w:val="24"/>
        </w:rPr>
        <w:t>Guisan, A., T. C. Edwards, and T. Hastie. 2002. Generalized linear and generalized additive models in studies of species distributions: setting the scene. Ecological Modelling 157:89–100.</w:t>
      </w:r>
    </w:p>
    <w:p w14:paraId="7ABEAA7C" w14:textId="77777777" w:rsidR="007C2BDC" w:rsidRPr="007C2BDC" w:rsidRDefault="007C2BDC" w:rsidP="007C2BDC">
      <w:pPr>
        <w:widowControl w:val="0"/>
        <w:autoSpaceDE w:val="0"/>
        <w:autoSpaceDN w:val="0"/>
        <w:adjustRightInd w:val="0"/>
        <w:spacing w:line="240" w:lineRule="auto"/>
        <w:ind w:left="480" w:hanging="480"/>
        <w:rPr>
          <w:rFonts w:cs="Times New Roman"/>
          <w:noProof/>
          <w:szCs w:val="24"/>
        </w:rPr>
      </w:pPr>
      <w:r w:rsidRPr="007C2BDC">
        <w:rPr>
          <w:rFonts w:cs="Times New Roman"/>
          <w:noProof/>
          <w:szCs w:val="24"/>
        </w:rPr>
        <w:t>Harter, B. B., K. H. Elliott, G. J. Divoky, and G. K. Davoren. 2013. Arctic Cod (Boreogadus saida) as Prey: Fish Length-Energetics Relationships in the Beaufort Sea and Hudson Bay. Arctic 66(2):191–196.</w:t>
      </w:r>
    </w:p>
    <w:p w14:paraId="7F9F4723" w14:textId="77777777" w:rsidR="007C2BDC" w:rsidRPr="007C2BDC" w:rsidRDefault="007C2BDC" w:rsidP="007C2BDC">
      <w:pPr>
        <w:widowControl w:val="0"/>
        <w:autoSpaceDE w:val="0"/>
        <w:autoSpaceDN w:val="0"/>
        <w:adjustRightInd w:val="0"/>
        <w:spacing w:line="240" w:lineRule="auto"/>
        <w:ind w:left="480" w:hanging="480"/>
        <w:rPr>
          <w:rFonts w:cs="Times New Roman"/>
          <w:noProof/>
          <w:szCs w:val="24"/>
        </w:rPr>
      </w:pPr>
      <w:r w:rsidRPr="007C2BDC">
        <w:rPr>
          <w:rFonts w:cs="Times New Roman"/>
          <w:noProof/>
          <w:szCs w:val="24"/>
        </w:rPr>
        <w:t xml:space="preserve">IPCC. 2014. Climate Change 2014 Synthesis Report. Contribution of Working Groups I, II and III to the Fifth Assessment Report of the Intergovernmental Panel on Climate Change. Page 151 </w:t>
      </w:r>
      <w:r w:rsidRPr="007C2BDC">
        <w:rPr>
          <w:rFonts w:cs="Times New Roman"/>
          <w:i/>
          <w:iCs/>
          <w:noProof/>
          <w:szCs w:val="24"/>
        </w:rPr>
        <w:t>in</w:t>
      </w:r>
      <w:r w:rsidRPr="007C2BDC">
        <w:rPr>
          <w:rFonts w:cs="Times New Roman"/>
          <w:noProof/>
          <w:szCs w:val="24"/>
        </w:rPr>
        <w:t xml:space="preserve"> C. W. Team, R. K. Pachauri, and L. Meyer, editors. IPCC. Geneva, Switzerland.</w:t>
      </w:r>
    </w:p>
    <w:p w14:paraId="1C78FFBB" w14:textId="77777777" w:rsidR="007C2BDC" w:rsidRPr="007C2BDC" w:rsidRDefault="007C2BDC" w:rsidP="007C2BDC">
      <w:pPr>
        <w:widowControl w:val="0"/>
        <w:autoSpaceDE w:val="0"/>
        <w:autoSpaceDN w:val="0"/>
        <w:adjustRightInd w:val="0"/>
        <w:spacing w:line="240" w:lineRule="auto"/>
        <w:ind w:left="480" w:hanging="480"/>
        <w:rPr>
          <w:rFonts w:cs="Times New Roman"/>
          <w:noProof/>
          <w:szCs w:val="24"/>
        </w:rPr>
      </w:pPr>
      <w:r w:rsidRPr="007C2BDC">
        <w:rPr>
          <w:rFonts w:cs="Times New Roman"/>
          <w:noProof/>
          <w:szCs w:val="24"/>
        </w:rPr>
        <w:t>Jackson, D. A., P. R. Peres-Neto, and J. D. Olden. 2001. What controls who is where in freshwater fish communities – the roles of biotic, abiotic, and spatial factors. Canadian Journal of Fisheries and Aquatic Sciences 58(1):157–170.</w:t>
      </w:r>
    </w:p>
    <w:p w14:paraId="68F75FB4" w14:textId="77777777" w:rsidR="007C2BDC" w:rsidRPr="007C2BDC" w:rsidRDefault="007C2BDC" w:rsidP="007C2BDC">
      <w:pPr>
        <w:widowControl w:val="0"/>
        <w:autoSpaceDE w:val="0"/>
        <w:autoSpaceDN w:val="0"/>
        <w:adjustRightInd w:val="0"/>
        <w:spacing w:line="240" w:lineRule="auto"/>
        <w:ind w:left="480" w:hanging="480"/>
        <w:rPr>
          <w:rFonts w:cs="Times New Roman"/>
          <w:noProof/>
          <w:szCs w:val="24"/>
        </w:rPr>
      </w:pPr>
      <w:r w:rsidRPr="007C2BDC">
        <w:rPr>
          <w:rFonts w:cs="Times New Roman"/>
          <w:noProof/>
          <w:szCs w:val="24"/>
        </w:rPr>
        <w:t>Jones, B. M., C. D. Arp, M. T. Jorgenson, K. M. Hinkel, J. A. Schmutz, and P. L. Flint. 2009. Increase in the rate and uniformity of coastline erosion in Arctic Alaska. Geophysical Research Letters 36(3):1–5.</w:t>
      </w:r>
    </w:p>
    <w:p w14:paraId="751F7420" w14:textId="77777777" w:rsidR="007C2BDC" w:rsidRPr="007C2BDC" w:rsidRDefault="007C2BDC" w:rsidP="007C2BDC">
      <w:pPr>
        <w:widowControl w:val="0"/>
        <w:autoSpaceDE w:val="0"/>
        <w:autoSpaceDN w:val="0"/>
        <w:adjustRightInd w:val="0"/>
        <w:spacing w:line="240" w:lineRule="auto"/>
        <w:ind w:left="480" w:hanging="480"/>
        <w:rPr>
          <w:rFonts w:cs="Times New Roman"/>
          <w:noProof/>
          <w:szCs w:val="24"/>
        </w:rPr>
      </w:pPr>
      <w:r w:rsidRPr="007C2BDC">
        <w:rPr>
          <w:rFonts w:cs="Times New Roman"/>
          <w:noProof/>
          <w:szCs w:val="24"/>
        </w:rPr>
        <w:t>Kortsch, S., R. Primicerio, F. Beuchel, P. E. Renaud, J. Rodrigues, O. J. Lonne, and B. Gulliksen. 2012. Climate-driven regime shifts in Arctic marine benthos. Proceedings of the National Academy of Sciences 109(35):14052–14057.</w:t>
      </w:r>
    </w:p>
    <w:p w14:paraId="52B6D381" w14:textId="77777777" w:rsidR="007C2BDC" w:rsidRPr="007C2BDC" w:rsidRDefault="007C2BDC" w:rsidP="007C2BDC">
      <w:pPr>
        <w:widowControl w:val="0"/>
        <w:autoSpaceDE w:val="0"/>
        <w:autoSpaceDN w:val="0"/>
        <w:adjustRightInd w:val="0"/>
        <w:spacing w:line="240" w:lineRule="auto"/>
        <w:ind w:left="480" w:hanging="480"/>
        <w:rPr>
          <w:rFonts w:cs="Times New Roman"/>
          <w:noProof/>
          <w:szCs w:val="24"/>
        </w:rPr>
      </w:pPr>
      <w:r w:rsidRPr="007C2BDC">
        <w:rPr>
          <w:rFonts w:cs="Times New Roman"/>
          <w:noProof/>
          <w:szCs w:val="24"/>
        </w:rPr>
        <w:t>Lantuit, H., P. P. Overduin, N. Couture, S. Wetterich, F. Aré, D. Atkinson, J. Brown, G. Cherkashov, D. Drozdov, L. Donald Forbes, A. Graves-Gaylord, M. Grigoriev, H. W. Hubberten, J. Jordan, T. Jorgenson, R. S. Ødegård, S. Ogorodov, W. H. Pollard, V. Rachold, S. Sedenko, S. Solomon, F. Steenhuisen, I. Streletskaya, and A. Vasiliev. 2012. The Arctic Coastal Dynamics Database: A New Classification Scheme and Statistics on Arctic Permafrost Coastlines. Estuaries and Coasts 35(2):383–400.</w:t>
      </w:r>
    </w:p>
    <w:p w14:paraId="4ADCDAA6" w14:textId="77777777" w:rsidR="007C2BDC" w:rsidRPr="007C2BDC" w:rsidRDefault="007C2BDC" w:rsidP="007C2BDC">
      <w:pPr>
        <w:widowControl w:val="0"/>
        <w:autoSpaceDE w:val="0"/>
        <w:autoSpaceDN w:val="0"/>
        <w:adjustRightInd w:val="0"/>
        <w:spacing w:line="240" w:lineRule="auto"/>
        <w:ind w:left="480" w:hanging="480"/>
        <w:rPr>
          <w:rFonts w:cs="Times New Roman"/>
          <w:noProof/>
          <w:szCs w:val="24"/>
        </w:rPr>
      </w:pPr>
      <w:r w:rsidRPr="007C2BDC">
        <w:rPr>
          <w:rFonts w:cs="Times New Roman"/>
          <w:noProof/>
          <w:szCs w:val="24"/>
        </w:rPr>
        <w:t xml:space="preserve">Majewski, A. R., W. Walkusz, B. R. Lynn, S. Atchison, J. Eert, and J. D. Reist. 2016. </w:t>
      </w:r>
      <w:r w:rsidRPr="007C2BDC">
        <w:rPr>
          <w:rFonts w:cs="Times New Roman"/>
          <w:noProof/>
          <w:szCs w:val="24"/>
        </w:rPr>
        <w:lastRenderedPageBreak/>
        <w:t>Distribution and diet of demersal Arctic Cod, Boreogadus saida, in relation to habitat characteristics in the Canadian Beaufort Sea. Polar Biology 39(6):1087–1098.</w:t>
      </w:r>
    </w:p>
    <w:p w14:paraId="15BCE388" w14:textId="77777777" w:rsidR="007C2BDC" w:rsidRPr="007C2BDC" w:rsidRDefault="007C2BDC" w:rsidP="007C2BDC">
      <w:pPr>
        <w:widowControl w:val="0"/>
        <w:autoSpaceDE w:val="0"/>
        <w:autoSpaceDN w:val="0"/>
        <w:adjustRightInd w:val="0"/>
        <w:spacing w:line="240" w:lineRule="auto"/>
        <w:ind w:left="480" w:hanging="480"/>
        <w:rPr>
          <w:rFonts w:cs="Times New Roman"/>
          <w:noProof/>
          <w:szCs w:val="24"/>
        </w:rPr>
      </w:pPr>
      <w:r w:rsidRPr="007C2BDC">
        <w:rPr>
          <w:rFonts w:cs="Times New Roman"/>
          <w:noProof/>
          <w:szCs w:val="24"/>
        </w:rPr>
        <w:t>de March, B. G. E. 1989. Salinity tolerance of larval and juvenile broad whitefish (Coregonus nasus). Canadian Journal of Zoology 67:2392–2397.</w:t>
      </w:r>
    </w:p>
    <w:p w14:paraId="0A7187FD" w14:textId="77777777" w:rsidR="007C2BDC" w:rsidRPr="007C2BDC" w:rsidRDefault="007C2BDC" w:rsidP="007C2BDC">
      <w:pPr>
        <w:widowControl w:val="0"/>
        <w:autoSpaceDE w:val="0"/>
        <w:autoSpaceDN w:val="0"/>
        <w:adjustRightInd w:val="0"/>
        <w:spacing w:line="240" w:lineRule="auto"/>
        <w:ind w:left="480" w:hanging="480"/>
        <w:rPr>
          <w:rFonts w:cs="Times New Roman"/>
          <w:noProof/>
          <w:szCs w:val="24"/>
        </w:rPr>
      </w:pPr>
      <w:r w:rsidRPr="007C2BDC">
        <w:rPr>
          <w:rFonts w:cs="Times New Roman"/>
          <w:noProof/>
          <w:szCs w:val="24"/>
        </w:rPr>
        <w:t>Mecklenburg, C. W., P. R. Møller, and D. Steinke. 2011. Biodiversity of arctic marine fishes: Taxonomy and zoogeography. Marine Biodiversity 41(1):109–140.</w:t>
      </w:r>
    </w:p>
    <w:p w14:paraId="407AB580" w14:textId="77777777" w:rsidR="007C2BDC" w:rsidRPr="007C2BDC" w:rsidRDefault="007C2BDC" w:rsidP="007C2BDC">
      <w:pPr>
        <w:widowControl w:val="0"/>
        <w:autoSpaceDE w:val="0"/>
        <w:autoSpaceDN w:val="0"/>
        <w:adjustRightInd w:val="0"/>
        <w:spacing w:line="240" w:lineRule="auto"/>
        <w:ind w:left="480" w:hanging="480"/>
        <w:rPr>
          <w:rFonts w:cs="Times New Roman"/>
          <w:noProof/>
          <w:szCs w:val="24"/>
        </w:rPr>
      </w:pPr>
      <w:r w:rsidRPr="007C2BDC">
        <w:rPr>
          <w:rFonts w:cs="Times New Roman"/>
          <w:noProof/>
          <w:szCs w:val="24"/>
        </w:rPr>
        <w:t>Monaghan, P. 2008. Early growth conditions, phenotypic development and environmental change. Philosophical Transactions of the Royal Society B: Biological Sciences 363(1497):1635–1645.</w:t>
      </w:r>
    </w:p>
    <w:p w14:paraId="3E91B901" w14:textId="77777777" w:rsidR="007C2BDC" w:rsidRPr="007C2BDC" w:rsidRDefault="007C2BDC" w:rsidP="007C2BDC">
      <w:pPr>
        <w:widowControl w:val="0"/>
        <w:autoSpaceDE w:val="0"/>
        <w:autoSpaceDN w:val="0"/>
        <w:adjustRightInd w:val="0"/>
        <w:spacing w:line="240" w:lineRule="auto"/>
        <w:ind w:left="480" w:hanging="480"/>
        <w:rPr>
          <w:rFonts w:cs="Times New Roman"/>
          <w:noProof/>
          <w:szCs w:val="24"/>
        </w:rPr>
      </w:pPr>
      <w:r w:rsidRPr="007C2BDC">
        <w:rPr>
          <w:rFonts w:cs="Times New Roman"/>
          <w:noProof/>
          <w:szCs w:val="24"/>
        </w:rPr>
        <w:t>Norcross, B. L., S. W. Raborn, B. A. Holladay, B. J. Gallaway, S. T. Crawford, J. T. Priest, L. E. Edenfield, and R. Meyer. 2013. Northeastern Chukchi Sea demersal fishes and associated environmental characteristics, 2009-2010. Continental Shelf Research 67:77–95.</w:t>
      </w:r>
    </w:p>
    <w:p w14:paraId="77733C78" w14:textId="77777777" w:rsidR="007C2BDC" w:rsidRPr="007C2BDC" w:rsidRDefault="007C2BDC" w:rsidP="007C2BDC">
      <w:pPr>
        <w:widowControl w:val="0"/>
        <w:autoSpaceDE w:val="0"/>
        <w:autoSpaceDN w:val="0"/>
        <w:adjustRightInd w:val="0"/>
        <w:spacing w:line="240" w:lineRule="auto"/>
        <w:ind w:left="480" w:hanging="480"/>
        <w:rPr>
          <w:rFonts w:cs="Times New Roman"/>
          <w:noProof/>
          <w:szCs w:val="24"/>
        </w:rPr>
      </w:pPr>
      <w:r w:rsidRPr="007C2BDC">
        <w:rPr>
          <w:rFonts w:cs="Times New Roman"/>
          <w:noProof/>
          <w:szCs w:val="24"/>
        </w:rPr>
        <w:t>Oksanen, J., F. G. Blanchet, R. Kindt, P. Legendre, P. R. Minchin, R. B. O’hara, G. L. Simpson, P. Solymos, M. H. H. Stevens, H. Wagner, and M. J. Oksanen. 2018. Vegan: community ecology package.</w:t>
      </w:r>
    </w:p>
    <w:p w14:paraId="1AE3B105" w14:textId="77777777" w:rsidR="007C2BDC" w:rsidRPr="007C2BDC" w:rsidRDefault="007C2BDC" w:rsidP="007C2BDC">
      <w:pPr>
        <w:widowControl w:val="0"/>
        <w:autoSpaceDE w:val="0"/>
        <w:autoSpaceDN w:val="0"/>
        <w:adjustRightInd w:val="0"/>
        <w:spacing w:line="240" w:lineRule="auto"/>
        <w:ind w:left="480" w:hanging="480"/>
        <w:rPr>
          <w:rFonts w:cs="Times New Roman"/>
          <w:noProof/>
          <w:szCs w:val="24"/>
        </w:rPr>
      </w:pPr>
      <w:r w:rsidRPr="007C2BDC">
        <w:rPr>
          <w:rFonts w:cs="Times New Roman"/>
          <w:noProof/>
          <w:szCs w:val="24"/>
        </w:rPr>
        <w:t>Pauly, D. 1980. On the interrelationships between natural mortality, growth parameters, and mean environmental temperature in 175 fish stocks. ICES Journal of Marine Science 39(2):175–192.</w:t>
      </w:r>
    </w:p>
    <w:p w14:paraId="2C0AD62C" w14:textId="77777777" w:rsidR="007C2BDC" w:rsidRPr="007C2BDC" w:rsidRDefault="007C2BDC" w:rsidP="007C2BDC">
      <w:pPr>
        <w:widowControl w:val="0"/>
        <w:autoSpaceDE w:val="0"/>
        <w:autoSpaceDN w:val="0"/>
        <w:adjustRightInd w:val="0"/>
        <w:spacing w:line="240" w:lineRule="auto"/>
        <w:ind w:left="480" w:hanging="480"/>
        <w:rPr>
          <w:rFonts w:cs="Times New Roman"/>
          <w:noProof/>
          <w:szCs w:val="24"/>
        </w:rPr>
      </w:pPr>
      <w:r w:rsidRPr="007C2BDC">
        <w:rPr>
          <w:rFonts w:cs="Times New Roman"/>
          <w:noProof/>
          <w:szCs w:val="24"/>
        </w:rPr>
        <w:t>Peterson, G., C. R. Allen, and C. S. Holling. 1998. Ecological Resilience, Biodiversity, and Scale. Ecosystems 1:6–18.</w:t>
      </w:r>
    </w:p>
    <w:p w14:paraId="36C72928" w14:textId="77777777" w:rsidR="007C2BDC" w:rsidRPr="007C2BDC" w:rsidRDefault="007C2BDC" w:rsidP="007C2BDC">
      <w:pPr>
        <w:widowControl w:val="0"/>
        <w:autoSpaceDE w:val="0"/>
        <w:autoSpaceDN w:val="0"/>
        <w:adjustRightInd w:val="0"/>
        <w:spacing w:line="240" w:lineRule="auto"/>
        <w:ind w:left="480" w:hanging="480"/>
        <w:rPr>
          <w:rFonts w:cs="Times New Roman"/>
          <w:noProof/>
          <w:szCs w:val="24"/>
        </w:rPr>
      </w:pPr>
      <w:r w:rsidRPr="007C2BDC">
        <w:rPr>
          <w:rFonts w:cs="Times New Roman"/>
          <w:noProof/>
          <w:szCs w:val="24"/>
        </w:rPr>
        <w:t xml:space="preserve">Power, G. 1997. A Review of Fish Ecology in Arctic North America. Pages 13–39 </w:t>
      </w:r>
      <w:r w:rsidRPr="007C2BDC">
        <w:rPr>
          <w:rFonts w:cs="Times New Roman"/>
          <w:i/>
          <w:iCs/>
          <w:noProof/>
          <w:szCs w:val="24"/>
        </w:rPr>
        <w:t>in</w:t>
      </w:r>
      <w:r w:rsidRPr="007C2BDC">
        <w:rPr>
          <w:rFonts w:cs="Times New Roman"/>
          <w:noProof/>
          <w:szCs w:val="24"/>
        </w:rPr>
        <w:t xml:space="preserve"> J. B. Reynolds, editor. Fish Ecology in Arctic North America. American Fisheries Society, Bethesda, Maryland.</w:t>
      </w:r>
    </w:p>
    <w:p w14:paraId="1182AED6" w14:textId="77777777" w:rsidR="007C2BDC" w:rsidRPr="007C2BDC" w:rsidRDefault="007C2BDC" w:rsidP="007C2BDC">
      <w:pPr>
        <w:widowControl w:val="0"/>
        <w:autoSpaceDE w:val="0"/>
        <w:autoSpaceDN w:val="0"/>
        <w:adjustRightInd w:val="0"/>
        <w:spacing w:line="240" w:lineRule="auto"/>
        <w:ind w:left="480" w:hanging="480"/>
        <w:rPr>
          <w:rFonts w:cs="Times New Roman"/>
          <w:noProof/>
          <w:szCs w:val="24"/>
        </w:rPr>
      </w:pPr>
      <w:r w:rsidRPr="007C2BDC">
        <w:rPr>
          <w:rFonts w:cs="Times New Roman"/>
          <w:noProof/>
          <w:szCs w:val="24"/>
        </w:rPr>
        <w:t>Priest, J. T., D. G. Green, B. M. Fletcher, and T. M. Sutton. 2018. Beaufort Sea Nearshore Fish Monitoring Study: 2017 Annual Report. Fairbanks, Alaska.</w:t>
      </w:r>
    </w:p>
    <w:p w14:paraId="5D7A1045" w14:textId="77777777" w:rsidR="007C2BDC" w:rsidRPr="007C2BDC" w:rsidRDefault="007C2BDC" w:rsidP="007C2BDC">
      <w:pPr>
        <w:widowControl w:val="0"/>
        <w:autoSpaceDE w:val="0"/>
        <w:autoSpaceDN w:val="0"/>
        <w:adjustRightInd w:val="0"/>
        <w:spacing w:line="240" w:lineRule="auto"/>
        <w:ind w:left="480" w:hanging="480"/>
        <w:rPr>
          <w:rFonts w:cs="Times New Roman"/>
          <w:noProof/>
          <w:szCs w:val="24"/>
        </w:rPr>
      </w:pPr>
      <w:r w:rsidRPr="007C2BDC">
        <w:rPr>
          <w:rFonts w:cs="Times New Roman"/>
          <w:noProof/>
          <w:szCs w:val="24"/>
        </w:rPr>
        <w:t>Reist, J. D., F. J. Wrona, T. D. Prowse, M. Power, J. B. Dempson, R. J. Beamish, J. R. King, T. J. Carmichael, and C. D. Sawatzky. 2006. General effects of climate change on Arctic fishes and fish populations. Ambio 35(7):370–380.</w:t>
      </w:r>
    </w:p>
    <w:p w14:paraId="2ECF20AD" w14:textId="77777777" w:rsidR="007C2BDC" w:rsidRPr="007C2BDC" w:rsidRDefault="007C2BDC" w:rsidP="007C2BDC">
      <w:pPr>
        <w:widowControl w:val="0"/>
        <w:autoSpaceDE w:val="0"/>
        <w:autoSpaceDN w:val="0"/>
        <w:adjustRightInd w:val="0"/>
        <w:spacing w:line="240" w:lineRule="auto"/>
        <w:ind w:left="480" w:hanging="480"/>
        <w:rPr>
          <w:rFonts w:cs="Times New Roman"/>
          <w:noProof/>
          <w:szCs w:val="24"/>
        </w:rPr>
      </w:pPr>
      <w:r w:rsidRPr="007C2BDC">
        <w:rPr>
          <w:rFonts w:cs="Times New Roman"/>
          <w:noProof/>
          <w:szCs w:val="24"/>
        </w:rPr>
        <w:t>Ross, B. D. 1988. Causeways in the Alaskan Beaufort Sea. Anchorage, Alaska.</w:t>
      </w:r>
    </w:p>
    <w:p w14:paraId="5B255F1E" w14:textId="77777777" w:rsidR="007C2BDC" w:rsidRPr="007C2BDC" w:rsidRDefault="007C2BDC" w:rsidP="007C2BDC">
      <w:pPr>
        <w:widowControl w:val="0"/>
        <w:autoSpaceDE w:val="0"/>
        <w:autoSpaceDN w:val="0"/>
        <w:adjustRightInd w:val="0"/>
        <w:spacing w:line="240" w:lineRule="auto"/>
        <w:ind w:left="480" w:hanging="480"/>
        <w:rPr>
          <w:rFonts w:cs="Times New Roman"/>
          <w:noProof/>
          <w:szCs w:val="24"/>
        </w:rPr>
      </w:pPr>
      <w:r w:rsidRPr="007C2BDC">
        <w:rPr>
          <w:rFonts w:cs="Times New Roman"/>
          <w:noProof/>
          <w:szCs w:val="24"/>
        </w:rPr>
        <w:t>Roux, M. J., L. A. Harwood, X. Zhu, and P. Sparling. 2016. Early summer near-shore fish assemblage and environmental correlates in an Arctic estuary. Journal of Great Lakes Research 42(2):256–266.</w:t>
      </w:r>
    </w:p>
    <w:p w14:paraId="43BEECAC" w14:textId="77777777" w:rsidR="007C2BDC" w:rsidRPr="007C2BDC" w:rsidRDefault="007C2BDC" w:rsidP="007C2BDC">
      <w:pPr>
        <w:widowControl w:val="0"/>
        <w:autoSpaceDE w:val="0"/>
        <w:autoSpaceDN w:val="0"/>
        <w:adjustRightInd w:val="0"/>
        <w:spacing w:line="240" w:lineRule="auto"/>
        <w:ind w:left="480" w:hanging="480"/>
        <w:rPr>
          <w:rFonts w:cs="Times New Roman"/>
          <w:noProof/>
          <w:szCs w:val="24"/>
        </w:rPr>
      </w:pPr>
      <w:r w:rsidRPr="007C2BDC">
        <w:rPr>
          <w:rFonts w:cs="Times New Roman"/>
          <w:noProof/>
          <w:szCs w:val="24"/>
        </w:rPr>
        <w:t xml:space="preserve">Seigle, J. C., and J. M. Gottschalk. 2013. Fall 2012 subsistence fishery monitoring on the </w:t>
      </w:r>
      <w:r w:rsidRPr="007C2BDC">
        <w:rPr>
          <w:rFonts w:cs="Times New Roman"/>
          <w:noProof/>
          <w:szCs w:val="24"/>
        </w:rPr>
        <w:lastRenderedPageBreak/>
        <w:t>Colville River. Fairbanks, Alaska.</w:t>
      </w:r>
    </w:p>
    <w:p w14:paraId="0E8A561C" w14:textId="77777777" w:rsidR="007C2BDC" w:rsidRPr="007C2BDC" w:rsidRDefault="007C2BDC" w:rsidP="007C2BDC">
      <w:pPr>
        <w:widowControl w:val="0"/>
        <w:autoSpaceDE w:val="0"/>
        <w:autoSpaceDN w:val="0"/>
        <w:adjustRightInd w:val="0"/>
        <w:spacing w:line="240" w:lineRule="auto"/>
        <w:ind w:left="480" w:hanging="480"/>
        <w:rPr>
          <w:rFonts w:cs="Times New Roman"/>
          <w:noProof/>
          <w:szCs w:val="24"/>
        </w:rPr>
      </w:pPr>
      <w:r w:rsidRPr="007C2BDC">
        <w:rPr>
          <w:rFonts w:cs="Times New Roman"/>
          <w:noProof/>
          <w:szCs w:val="24"/>
        </w:rPr>
        <w:t>Sheaves, M., R. Baker, I. Nagelkerken, and R. M. Connolly. 2014. True Value of Estuarine and Coastal Nurseries for Fish: Incorporating Complexity and Dynamics. Estuaries and Coasts 38(2):401–414.</w:t>
      </w:r>
    </w:p>
    <w:p w14:paraId="6C16188E" w14:textId="77777777" w:rsidR="007C2BDC" w:rsidRPr="007C2BDC" w:rsidRDefault="007C2BDC" w:rsidP="007C2BDC">
      <w:pPr>
        <w:widowControl w:val="0"/>
        <w:autoSpaceDE w:val="0"/>
        <w:autoSpaceDN w:val="0"/>
        <w:adjustRightInd w:val="0"/>
        <w:spacing w:line="240" w:lineRule="auto"/>
        <w:ind w:left="480" w:hanging="480"/>
        <w:rPr>
          <w:rFonts w:cs="Times New Roman"/>
          <w:noProof/>
          <w:szCs w:val="24"/>
        </w:rPr>
      </w:pPr>
      <w:r w:rsidRPr="007C2BDC">
        <w:rPr>
          <w:rFonts w:cs="Times New Roman"/>
          <w:noProof/>
          <w:szCs w:val="24"/>
        </w:rPr>
        <w:t>Thorsteinson, L. K., and M. S. Love. 2016. Alaska Arctic Marine Fish Ecology Catalog.</w:t>
      </w:r>
    </w:p>
    <w:p w14:paraId="26B8FC1E" w14:textId="77777777" w:rsidR="007C2BDC" w:rsidRPr="007C2BDC" w:rsidRDefault="007C2BDC" w:rsidP="007C2BDC">
      <w:pPr>
        <w:widowControl w:val="0"/>
        <w:autoSpaceDE w:val="0"/>
        <w:autoSpaceDN w:val="0"/>
        <w:adjustRightInd w:val="0"/>
        <w:spacing w:line="240" w:lineRule="auto"/>
        <w:ind w:left="480" w:hanging="480"/>
        <w:rPr>
          <w:rFonts w:cs="Times New Roman"/>
          <w:noProof/>
          <w:szCs w:val="24"/>
        </w:rPr>
      </w:pPr>
      <w:r w:rsidRPr="007C2BDC">
        <w:rPr>
          <w:rFonts w:cs="Times New Roman"/>
          <w:noProof/>
          <w:szCs w:val="24"/>
        </w:rPr>
        <w:t>Warwick, R. M., and K. R. Clarke. 1993. Increased variability as a symptom of stress in marine communities. Journal of Experimental Marine Biology and Ecology 172(1–2):215–226.</w:t>
      </w:r>
    </w:p>
    <w:p w14:paraId="21ACE08B" w14:textId="77777777" w:rsidR="007C2BDC" w:rsidRPr="007C2BDC" w:rsidRDefault="007C2BDC" w:rsidP="007C2BDC">
      <w:pPr>
        <w:widowControl w:val="0"/>
        <w:autoSpaceDE w:val="0"/>
        <w:autoSpaceDN w:val="0"/>
        <w:adjustRightInd w:val="0"/>
        <w:spacing w:line="240" w:lineRule="auto"/>
        <w:ind w:left="480" w:hanging="480"/>
        <w:rPr>
          <w:rFonts w:cs="Times New Roman"/>
          <w:noProof/>
          <w:szCs w:val="24"/>
        </w:rPr>
      </w:pPr>
      <w:r w:rsidRPr="007C2BDC">
        <w:rPr>
          <w:rFonts w:cs="Times New Roman"/>
          <w:noProof/>
          <w:szCs w:val="24"/>
        </w:rPr>
        <w:t>Werner, E. E., and J. F. Gilliam. 1984. The Ontogenetic Niche and Species Interactions in Size-Structured Populations. Annual Review of Ecology and Systematics 15:393–425.</w:t>
      </w:r>
    </w:p>
    <w:p w14:paraId="002EFF94" w14:textId="77777777" w:rsidR="007C2BDC" w:rsidRPr="007C2BDC" w:rsidRDefault="007C2BDC" w:rsidP="007C2BDC">
      <w:pPr>
        <w:widowControl w:val="0"/>
        <w:autoSpaceDE w:val="0"/>
        <w:autoSpaceDN w:val="0"/>
        <w:adjustRightInd w:val="0"/>
        <w:spacing w:line="240" w:lineRule="auto"/>
        <w:ind w:left="480" w:hanging="480"/>
        <w:rPr>
          <w:rFonts w:cs="Times New Roman"/>
          <w:noProof/>
        </w:rPr>
      </w:pPr>
      <w:r w:rsidRPr="007C2BDC">
        <w:rPr>
          <w:rFonts w:cs="Times New Roman"/>
          <w:noProof/>
          <w:szCs w:val="24"/>
        </w:rPr>
        <w:t>Zimmerman, C. E., A. M. Ramey, S. M. Turner, F. J. Mueter, S. M. Murphy, and J. L. Nielsen. 2013. Genetics, recruitment, and migration patterns of Arctic cisco (Coregonus autumnalis) in the Colville River, Alaska, and Mackenzie River, Canada. Polar Biology 36(11):1543–1555.</w:t>
      </w:r>
    </w:p>
    <w:p w14:paraId="1ADD3525" w14:textId="77777777" w:rsidR="00B448CE" w:rsidRDefault="00B448CE" w:rsidP="00B448CE">
      <w:pPr>
        <w:pStyle w:val="LitCited"/>
        <w:sectPr w:rsidR="00B448CE" w:rsidSect="0030672C">
          <w:pgSz w:w="12240" w:h="15840"/>
          <w:pgMar w:top="1440" w:right="1440" w:bottom="1440" w:left="1440" w:header="720" w:footer="720" w:gutter="0"/>
          <w:cols w:space="720"/>
          <w:docGrid w:linePitch="360"/>
        </w:sectPr>
      </w:pPr>
      <w:r>
        <w:fldChar w:fldCharType="end"/>
      </w:r>
    </w:p>
    <w:p w14:paraId="334C96B2" w14:textId="77777777" w:rsidR="008345A9" w:rsidRDefault="008345A9"/>
    <w:sectPr w:rsidR="008345A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Justin Priest" w:date="2019-01-31T12:39:00Z" w:initials="JP">
    <w:p w14:paraId="5D8CDCCD" w14:textId="2F97D057" w:rsidR="0030672C" w:rsidRDefault="0030672C">
      <w:pPr>
        <w:pStyle w:val="CommentText"/>
      </w:pPr>
      <w:r>
        <w:rPr>
          <w:rStyle w:val="CommentReference"/>
        </w:rPr>
        <w:annotationRef/>
      </w:r>
      <w:r>
        <w:t>check which of these talks about the lipid content</w:t>
      </w:r>
    </w:p>
  </w:comment>
  <w:comment w:id="2" w:author="Justin Priest" w:date="2018-04-03T22:58:00Z" w:initials="JP">
    <w:p w14:paraId="64796A43" w14:textId="77777777" w:rsidR="0030672C" w:rsidRDefault="0030672C" w:rsidP="004C4E6F">
      <w:pPr>
        <w:pStyle w:val="CommentText"/>
      </w:pPr>
      <w:r>
        <w:rPr>
          <w:rStyle w:val="CommentReference"/>
        </w:rPr>
        <w:annotationRef/>
      </w:r>
      <w:r>
        <w:t>How far upriver?</w:t>
      </w:r>
    </w:p>
  </w:comment>
  <w:comment w:id="3" w:author="Justin Priest" w:date="2019-03-27T17:07:00Z" w:initials="JP">
    <w:p w14:paraId="16782E7E" w14:textId="364E32A6" w:rsidR="0030672C" w:rsidRPr="00313B1A" w:rsidRDefault="0030672C" w:rsidP="00313B1A">
      <w:pPr>
        <w:ind w:firstLine="540"/>
        <w:rPr>
          <w:rFonts w:cs="Times New Roman"/>
        </w:rPr>
      </w:pPr>
      <w:r>
        <w:rPr>
          <w:rStyle w:val="CommentReference"/>
        </w:rPr>
        <w:annotationRef/>
      </w:r>
      <w:r>
        <w:t xml:space="preserve">So </w:t>
      </w:r>
      <w:proofErr w:type="gramStart"/>
      <w:r>
        <w:t>far</w:t>
      </w:r>
      <w:proofErr w:type="gramEnd"/>
      <w:r>
        <w:t xml:space="preserve"> I have not std/trans the env var. But if I do:</w:t>
      </w:r>
      <w:r w:rsidRPr="00410501">
        <w:t xml:space="preserve"> </w:t>
      </w:r>
      <w:r>
        <w:t>“</w:t>
      </w:r>
      <w:r w:rsidRPr="00410501">
        <w:rPr>
          <w:rFonts w:cs="Times New Roman"/>
          <w:noProof/>
        </w:rPr>
        <w:t>Explanatory environmental variables were square-root transformed then standardized to percent of the maximum observed transformed value for that environmental variable. Explanatory environmental variables were square-root transformed then standardized to percent of the maximum observed transformed value for that environmental variable.</w:t>
      </w:r>
      <w:r>
        <w:rPr>
          <w:rFonts w:cs="Times New Roman"/>
          <w:noProof/>
        </w:rPr>
        <w:t>”</w:t>
      </w:r>
    </w:p>
  </w:comment>
  <w:comment w:id="5" w:author="Justin Priest" w:date="2018-04-03T23:00:00Z" w:initials="JP">
    <w:p w14:paraId="7DF6E33A" w14:textId="77777777" w:rsidR="0030672C" w:rsidRDefault="0030672C" w:rsidP="000E3DCB">
      <w:pPr>
        <w:pStyle w:val="CommentText"/>
      </w:pPr>
      <w:r>
        <w:rPr>
          <w:rStyle w:val="CommentReference"/>
        </w:rPr>
        <w:annotationRef/>
      </w:r>
      <w:r>
        <w:t>TS: Why?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D8CDCCD" w15:done="0"/>
  <w15:commentEx w15:paraId="64796A43" w15:done="0"/>
  <w15:commentEx w15:paraId="16782E7E" w15:done="0"/>
  <w15:commentEx w15:paraId="7DF6E33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D8CDCCD" w16cid:durableId="1FFD6AF6"/>
  <w16cid:commentId w16cid:paraId="64796A43" w16cid:durableId="1E6E85AF"/>
  <w16cid:commentId w16cid:paraId="16782E7E" w16cid:durableId="20462C6E"/>
  <w16cid:commentId w16cid:paraId="7DF6E33A" w16cid:durableId="1E6E85F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209FAE" w14:textId="77777777" w:rsidR="001C5676" w:rsidRDefault="001C5676">
      <w:pPr>
        <w:spacing w:after="0" w:line="240" w:lineRule="auto"/>
      </w:pPr>
      <w:r>
        <w:separator/>
      </w:r>
    </w:p>
  </w:endnote>
  <w:endnote w:type="continuationSeparator" w:id="0">
    <w:p w14:paraId="4F0715DF" w14:textId="77777777" w:rsidR="001C5676" w:rsidRDefault="001C56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93897336"/>
      <w:docPartObj>
        <w:docPartGallery w:val="Page Numbers (Bottom of Page)"/>
        <w:docPartUnique/>
      </w:docPartObj>
    </w:sdtPr>
    <w:sdtEndPr>
      <w:rPr>
        <w:rFonts w:cs="Times New Roman"/>
        <w:noProof/>
        <w:sz w:val="20"/>
      </w:rPr>
    </w:sdtEndPr>
    <w:sdtContent>
      <w:p w14:paraId="7A9D8517" w14:textId="77777777" w:rsidR="0030672C" w:rsidRPr="00632D26" w:rsidRDefault="0030672C">
        <w:pPr>
          <w:pStyle w:val="Footer"/>
          <w:jc w:val="right"/>
          <w:rPr>
            <w:rFonts w:cs="Times New Roman"/>
            <w:sz w:val="20"/>
          </w:rPr>
        </w:pPr>
        <w:r w:rsidRPr="00632D26">
          <w:rPr>
            <w:rFonts w:cs="Times New Roman"/>
            <w:sz w:val="20"/>
          </w:rPr>
          <w:fldChar w:fldCharType="begin"/>
        </w:r>
        <w:r w:rsidRPr="00632D26">
          <w:rPr>
            <w:rFonts w:cs="Times New Roman"/>
            <w:sz w:val="20"/>
          </w:rPr>
          <w:instrText xml:space="preserve"> PAGE   \* MERGEFORMAT </w:instrText>
        </w:r>
        <w:r w:rsidRPr="00632D26">
          <w:rPr>
            <w:rFonts w:cs="Times New Roman"/>
            <w:sz w:val="20"/>
          </w:rPr>
          <w:fldChar w:fldCharType="separate"/>
        </w:r>
        <w:r w:rsidRPr="00632D26">
          <w:rPr>
            <w:rFonts w:cs="Times New Roman"/>
            <w:noProof/>
            <w:sz w:val="20"/>
          </w:rPr>
          <w:t>19</w:t>
        </w:r>
        <w:r w:rsidRPr="00632D26">
          <w:rPr>
            <w:rFonts w:cs="Times New Roman"/>
            <w:noProof/>
            <w:sz w:val="20"/>
          </w:rPr>
          <w:fldChar w:fldCharType="end"/>
        </w:r>
      </w:p>
    </w:sdtContent>
  </w:sdt>
  <w:p w14:paraId="0807B3E7" w14:textId="77777777" w:rsidR="0030672C" w:rsidRPr="004F14B7" w:rsidRDefault="0030672C">
    <w:pPr>
      <w:pStyle w:val="Footer"/>
      <w:rPr>
        <w:rFonts w:cs="Times New Roman"/>
      </w:rPr>
    </w:pPr>
  </w:p>
  <w:p w14:paraId="2A8D51CD" w14:textId="77777777" w:rsidR="0030672C" w:rsidRDefault="0030672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80A3A5" w14:textId="77777777" w:rsidR="001C5676" w:rsidRDefault="001C5676">
      <w:pPr>
        <w:spacing w:after="0" w:line="240" w:lineRule="auto"/>
      </w:pPr>
      <w:r>
        <w:separator/>
      </w:r>
    </w:p>
  </w:footnote>
  <w:footnote w:type="continuationSeparator" w:id="0">
    <w:p w14:paraId="7EE04D7D" w14:textId="77777777" w:rsidR="001C5676" w:rsidRDefault="001C56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2F11D5"/>
    <w:multiLevelType w:val="hybridMultilevel"/>
    <w:tmpl w:val="BEE843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6731A2"/>
    <w:multiLevelType w:val="hybridMultilevel"/>
    <w:tmpl w:val="0EEA6696"/>
    <w:lvl w:ilvl="0" w:tplc="81BC6D22">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ustin Priest">
    <w15:presenceInfo w15:providerId="Windows Live" w15:userId="3f8f0f2990fdd95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699"/>
    <w:rsid w:val="00041BF2"/>
    <w:rsid w:val="00056F5A"/>
    <w:rsid w:val="00070CC8"/>
    <w:rsid w:val="00092FE7"/>
    <w:rsid w:val="00096823"/>
    <w:rsid w:val="000B3235"/>
    <w:rsid w:val="000C0A50"/>
    <w:rsid w:val="000D37D1"/>
    <w:rsid w:val="000E3DCB"/>
    <w:rsid w:val="000E405E"/>
    <w:rsid w:val="00110D0A"/>
    <w:rsid w:val="00111D0A"/>
    <w:rsid w:val="0013083D"/>
    <w:rsid w:val="00191D9C"/>
    <w:rsid w:val="00197406"/>
    <w:rsid w:val="001B5E23"/>
    <w:rsid w:val="001C5676"/>
    <w:rsid w:val="001C62B9"/>
    <w:rsid w:val="001C7784"/>
    <w:rsid w:val="001F795C"/>
    <w:rsid w:val="002131E9"/>
    <w:rsid w:val="00231CF7"/>
    <w:rsid w:val="0024423C"/>
    <w:rsid w:val="002546F7"/>
    <w:rsid w:val="002630D5"/>
    <w:rsid w:val="00263A2E"/>
    <w:rsid w:val="00266D3A"/>
    <w:rsid w:val="0027206B"/>
    <w:rsid w:val="00276535"/>
    <w:rsid w:val="00281946"/>
    <w:rsid w:val="00296200"/>
    <w:rsid w:val="0029693E"/>
    <w:rsid w:val="00300B46"/>
    <w:rsid w:val="0030672C"/>
    <w:rsid w:val="00313B1A"/>
    <w:rsid w:val="0032024B"/>
    <w:rsid w:val="00332602"/>
    <w:rsid w:val="003574B0"/>
    <w:rsid w:val="003611D7"/>
    <w:rsid w:val="003716FC"/>
    <w:rsid w:val="00371E98"/>
    <w:rsid w:val="003809A9"/>
    <w:rsid w:val="0038759A"/>
    <w:rsid w:val="00387E13"/>
    <w:rsid w:val="003C405E"/>
    <w:rsid w:val="003C4BD0"/>
    <w:rsid w:val="003C539D"/>
    <w:rsid w:val="003C5B28"/>
    <w:rsid w:val="003F110C"/>
    <w:rsid w:val="003F364A"/>
    <w:rsid w:val="003F3B78"/>
    <w:rsid w:val="00415BE1"/>
    <w:rsid w:val="004261E9"/>
    <w:rsid w:val="004724CA"/>
    <w:rsid w:val="00480695"/>
    <w:rsid w:val="004B0AAB"/>
    <w:rsid w:val="004C4E6F"/>
    <w:rsid w:val="004D4F70"/>
    <w:rsid w:val="00537487"/>
    <w:rsid w:val="00567287"/>
    <w:rsid w:val="00577F81"/>
    <w:rsid w:val="00582180"/>
    <w:rsid w:val="005939DE"/>
    <w:rsid w:val="00596D67"/>
    <w:rsid w:val="005A595E"/>
    <w:rsid w:val="005B3E0A"/>
    <w:rsid w:val="005B79D2"/>
    <w:rsid w:val="005C5C40"/>
    <w:rsid w:val="005C65C6"/>
    <w:rsid w:val="005D2A50"/>
    <w:rsid w:val="00604DCF"/>
    <w:rsid w:val="006320A8"/>
    <w:rsid w:val="006759E1"/>
    <w:rsid w:val="006C21CC"/>
    <w:rsid w:val="006E2C4A"/>
    <w:rsid w:val="006E5C5C"/>
    <w:rsid w:val="006E6DEB"/>
    <w:rsid w:val="006F0719"/>
    <w:rsid w:val="0070218E"/>
    <w:rsid w:val="007119BD"/>
    <w:rsid w:val="0072541D"/>
    <w:rsid w:val="00726DB4"/>
    <w:rsid w:val="00755E8D"/>
    <w:rsid w:val="007759EE"/>
    <w:rsid w:val="00791D0B"/>
    <w:rsid w:val="00792C25"/>
    <w:rsid w:val="007C2BDC"/>
    <w:rsid w:val="007C59B8"/>
    <w:rsid w:val="007F5133"/>
    <w:rsid w:val="008061ED"/>
    <w:rsid w:val="00806B90"/>
    <w:rsid w:val="00817081"/>
    <w:rsid w:val="008345A9"/>
    <w:rsid w:val="00853490"/>
    <w:rsid w:val="008631F6"/>
    <w:rsid w:val="00870415"/>
    <w:rsid w:val="008B20DB"/>
    <w:rsid w:val="008D1E16"/>
    <w:rsid w:val="008D3591"/>
    <w:rsid w:val="00900E18"/>
    <w:rsid w:val="00917C48"/>
    <w:rsid w:val="009231C4"/>
    <w:rsid w:val="00963A2F"/>
    <w:rsid w:val="009A6E95"/>
    <w:rsid w:val="00A053D3"/>
    <w:rsid w:val="00A35C4F"/>
    <w:rsid w:val="00A668CE"/>
    <w:rsid w:val="00A74B57"/>
    <w:rsid w:val="00A81B46"/>
    <w:rsid w:val="00AA2970"/>
    <w:rsid w:val="00AA5175"/>
    <w:rsid w:val="00AB5ECA"/>
    <w:rsid w:val="00AC366B"/>
    <w:rsid w:val="00AE1B2B"/>
    <w:rsid w:val="00AE2BA4"/>
    <w:rsid w:val="00AF6B03"/>
    <w:rsid w:val="00B141A2"/>
    <w:rsid w:val="00B15816"/>
    <w:rsid w:val="00B25860"/>
    <w:rsid w:val="00B448CE"/>
    <w:rsid w:val="00BA0A57"/>
    <w:rsid w:val="00BA77A7"/>
    <w:rsid w:val="00BB73E5"/>
    <w:rsid w:val="00BC2843"/>
    <w:rsid w:val="00BD51ED"/>
    <w:rsid w:val="00BF098E"/>
    <w:rsid w:val="00C15203"/>
    <w:rsid w:val="00C15699"/>
    <w:rsid w:val="00C4390B"/>
    <w:rsid w:val="00C6526E"/>
    <w:rsid w:val="00C8029F"/>
    <w:rsid w:val="00C84FAB"/>
    <w:rsid w:val="00C93F56"/>
    <w:rsid w:val="00CA0920"/>
    <w:rsid w:val="00CA3E72"/>
    <w:rsid w:val="00CB0719"/>
    <w:rsid w:val="00CD3927"/>
    <w:rsid w:val="00CD6B8E"/>
    <w:rsid w:val="00CE5AC9"/>
    <w:rsid w:val="00CF72BA"/>
    <w:rsid w:val="00D000ED"/>
    <w:rsid w:val="00D006F9"/>
    <w:rsid w:val="00D50404"/>
    <w:rsid w:val="00D761D2"/>
    <w:rsid w:val="00DB0942"/>
    <w:rsid w:val="00DB7219"/>
    <w:rsid w:val="00DF3CBE"/>
    <w:rsid w:val="00E270ED"/>
    <w:rsid w:val="00E27A3D"/>
    <w:rsid w:val="00E339A2"/>
    <w:rsid w:val="00E4672C"/>
    <w:rsid w:val="00E62238"/>
    <w:rsid w:val="00E65814"/>
    <w:rsid w:val="00E6685C"/>
    <w:rsid w:val="00E761A5"/>
    <w:rsid w:val="00ED1439"/>
    <w:rsid w:val="00EE44D0"/>
    <w:rsid w:val="00F04080"/>
    <w:rsid w:val="00F3264E"/>
    <w:rsid w:val="00F54BFD"/>
    <w:rsid w:val="00F64B18"/>
    <w:rsid w:val="00F8187B"/>
    <w:rsid w:val="00F8588C"/>
    <w:rsid w:val="00F94791"/>
    <w:rsid w:val="00FB7510"/>
    <w:rsid w:val="00FC33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2013AF"/>
  <w15:chartTrackingRefBased/>
  <w15:docId w15:val="{11B2336B-D8BF-4E16-9412-D6C612C3A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448CE"/>
    <w:pPr>
      <w:spacing w:after="240" w:line="480" w:lineRule="auto"/>
    </w:pPr>
    <w:rPr>
      <w:rFonts w:ascii="Times New Roman" w:hAnsi="Times New Roman"/>
      <w:sz w:val="24"/>
    </w:rPr>
  </w:style>
  <w:style w:type="paragraph" w:styleId="Heading1">
    <w:name w:val="heading 1"/>
    <w:basedOn w:val="Normal"/>
    <w:next w:val="Normal"/>
    <w:link w:val="Heading1Char"/>
    <w:uiPriority w:val="9"/>
    <w:qFormat/>
    <w:rsid w:val="006C21CC"/>
    <w:pPr>
      <w:jc w:val="center"/>
      <w:outlineLvl w:val="0"/>
    </w:pPr>
    <w:rPr>
      <w:rFonts w:cs="Times New Roman"/>
      <w:b/>
      <w:sz w:val="28"/>
    </w:rPr>
  </w:style>
  <w:style w:type="paragraph" w:styleId="Heading2">
    <w:name w:val="heading 2"/>
    <w:basedOn w:val="Normal"/>
    <w:next w:val="Normal"/>
    <w:link w:val="Heading2Char"/>
    <w:uiPriority w:val="9"/>
    <w:unhideWhenUsed/>
    <w:qFormat/>
    <w:rsid w:val="006C21CC"/>
    <w:pPr>
      <w:spacing w:before="240" w:after="0"/>
      <w:ind w:firstLine="86"/>
      <w:outlineLvl w:val="1"/>
    </w:pPr>
    <w:rPr>
      <w:rFonts w:cs="Times New Roman"/>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tCited">
    <w:name w:val="Lit Cited"/>
    <w:basedOn w:val="Normal"/>
    <w:qFormat/>
    <w:rsid w:val="006C21CC"/>
    <w:pPr>
      <w:ind w:firstLine="540"/>
    </w:pPr>
    <w:rPr>
      <w:rFonts w:cs="Times New Roman"/>
    </w:rPr>
  </w:style>
  <w:style w:type="character" w:customStyle="1" w:styleId="Heading1Char">
    <w:name w:val="Heading 1 Char"/>
    <w:basedOn w:val="DefaultParagraphFont"/>
    <w:link w:val="Heading1"/>
    <w:uiPriority w:val="9"/>
    <w:rsid w:val="006C21CC"/>
    <w:rPr>
      <w:rFonts w:ascii="Times New Roman" w:hAnsi="Times New Roman" w:cs="Times New Roman"/>
      <w:b/>
      <w:sz w:val="28"/>
    </w:rPr>
  </w:style>
  <w:style w:type="character" w:customStyle="1" w:styleId="Heading2Char">
    <w:name w:val="Heading 2 Char"/>
    <w:basedOn w:val="DefaultParagraphFont"/>
    <w:link w:val="Heading2"/>
    <w:uiPriority w:val="9"/>
    <w:rsid w:val="006C21CC"/>
    <w:rPr>
      <w:rFonts w:ascii="Times New Roman" w:hAnsi="Times New Roman" w:cs="Times New Roman"/>
      <w:sz w:val="24"/>
      <w:u w:val="single"/>
    </w:rPr>
  </w:style>
  <w:style w:type="paragraph" w:styleId="CommentText">
    <w:name w:val="annotation text"/>
    <w:basedOn w:val="Normal"/>
    <w:link w:val="CommentTextChar"/>
    <w:uiPriority w:val="99"/>
    <w:unhideWhenUsed/>
    <w:rsid w:val="006C21CC"/>
    <w:pPr>
      <w:spacing w:line="240" w:lineRule="auto"/>
    </w:pPr>
    <w:rPr>
      <w:sz w:val="20"/>
      <w:szCs w:val="20"/>
    </w:rPr>
  </w:style>
  <w:style w:type="character" w:customStyle="1" w:styleId="CommentTextChar">
    <w:name w:val="Comment Text Char"/>
    <w:basedOn w:val="DefaultParagraphFont"/>
    <w:link w:val="CommentText"/>
    <w:uiPriority w:val="99"/>
    <w:rsid w:val="006C21CC"/>
    <w:rPr>
      <w:rFonts w:ascii="Times New Roman" w:hAnsi="Times New Roman"/>
      <w:sz w:val="20"/>
      <w:szCs w:val="20"/>
    </w:rPr>
  </w:style>
  <w:style w:type="paragraph" w:styleId="Header">
    <w:name w:val="header"/>
    <w:basedOn w:val="Normal"/>
    <w:link w:val="HeaderChar"/>
    <w:uiPriority w:val="99"/>
    <w:unhideWhenUsed/>
    <w:rsid w:val="006C21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21CC"/>
    <w:rPr>
      <w:rFonts w:ascii="Times New Roman" w:hAnsi="Times New Roman"/>
      <w:sz w:val="24"/>
    </w:rPr>
  </w:style>
  <w:style w:type="paragraph" w:styleId="Footer">
    <w:name w:val="footer"/>
    <w:basedOn w:val="Normal"/>
    <w:link w:val="FooterChar"/>
    <w:uiPriority w:val="99"/>
    <w:unhideWhenUsed/>
    <w:rsid w:val="006C21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21CC"/>
    <w:rPr>
      <w:rFonts w:ascii="Times New Roman" w:hAnsi="Times New Roman"/>
      <w:sz w:val="24"/>
    </w:rPr>
  </w:style>
  <w:style w:type="character" w:styleId="CommentReference">
    <w:name w:val="annotation reference"/>
    <w:basedOn w:val="DefaultParagraphFont"/>
    <w:uiPriority w:val="99"/>
    <w:semiHidden/>
    <w:unhideWhenUsed/>
    <w:rsid w:val="006C21CC"/>
    <w:rPr>
      <w:sz w:val="16"/>
      <w:szCs w:val="16"/>
    </w:rPr>
  </w:style>
  <w:style w:type="character" w:styleId="Hyperlink">
    <w:name w:val="Hyperlink"/>
    <w:basedOn w:val="DefaultParagraphFont"/>
    <w:uiPriority w:val="99"/>
    <w:unhideWhenUsed/>
    <w:rsid w:val="006C21CC"/>
    <w:rPr>
      <w:color w:val="0000FF"/>
      <w:u w:val="single"/>
    </w:rPr>
  </w:style>
  <w:style w:type="paragraph" w:styleId="CommentSubject">
    <w:name w:val="annotation subject"/>
    <w:basedOn w:val="CommentText"/>
    <w:next w:val="CommentText"/>
    <w:link w:val="CommentSubjectChar"/>
    <w:uiPriority w:val="99"/>
    <w:semiHidden/>
    <w:unhideWhenUsed/>
    <w:rsid w:val="006C21CC"/>
    <w:rPr>
      <w:b/>
      <w:bCs/>
    </w:rPr>
  </w:style>
  <w:style w:type="character" w:customStyle="1" w:styleId="CommentSubjectChar">
    <w:name w:val="Comment Subject Char"/>
    <w:basedOn w:val="CommentTextChar"/>
    <w:link w:val="CommentSubject"/>
    <w:uiPriority w:val="99"/>
    <w:semiHidden/>
    <w:rsid w:val="006C21CC"/>
    <w:rPr>
      <w:rFonts w:ascii="Times New Roman" w:hAnsi="Times New Roman"/>
      <w:b/>
      <w:bCs/>
      <w:sz w:val="20"/>
      <w:szCs w:val="20"/>
    </w:rPr>
  </w:style>
  <w:style w:type="paragraph" w:styleId="BalloonText">
    <w:name w:val="Balloon Text"/>
    <w:basedOn w:val="Normal"/>
    <w:link w:val="BalloonTextChar"/>
    <w:uiPriority w:val="99"/>
    <w:semiHidden/>
    <w:unhideWhenUsed/>
    <w:rsid w:val="006C21C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21CC"/>
    <w:rPr>
      <w:rFonts w:ascii="Segoe UI" w:hAnsi="Segoe UI" w:cs="Segoe UI"/>
      <w:sz w:val="18"/>
      <w:szCs w:val="18"/>
    </w:rPr>
  </w:style>
  <w:style w:type="paragraph" w:styleId="ListParagraph">
    <w:name w:val="List Paragraph"/>
    <w:basedOn w:val="Normal"/>
    <w:uiPriority w:val="34"/>
    <w:qFormat/>
    <w:rsid w:val="006C21CC"/>
    <w:pPr>
      <w:ind w:left="720"/>
      <w:contextualSpacing/>
    </w:pPr>
  </w:style>
  <w:style w:type="paragraph" w:styleId="Revision">
    <w:name w:val="Revision"/>
    <w:hidden/>
    <w:uiPriority w:val="99"/>
    <w:semiHidden/>
    <w:rsid w:val="00B448CE"/>
    <w:pPr>
      <w:spacing w:after="0" w:line="240" w:lineRule="auto"/>
    </w:pPr>
    <w:rPr>
      <w:rFonts w:ascii="Times New Roman" w:hAnsi="Times New Roman"/>
      <w:sz w:val="24"/>
    </w:rPr>
  </w:style>
  <w:style w:type="character" w:styleId="PlaceholderText">
    <w:name w:val="Placeholder Text"/>
    <w:basedOn w:val="DefaultParagraphFont"/>
    <w:uiPriority w:val="99"/>
    <w:semiHidden/>
    <w:rsid w:val="00B448CE"/>
    <w:rPr>
      <w:color w:val="808080"/>
    </w:rPr>
  </w:style>
  <w:style w:type="paragraph" w:styleId="TOCHeading">
    <w:name w:val="TOC Heading"/>
    <w:basedOn w:val="Heading1"/>
    <w:next w:val="Normal"/>
    <w:uiPriority w:val="39"/>
    <w:unhideWhenUsed/>
    <w:qFormat/>
    <w:rsid w:val="00B448CE"/>
    <w:pPr>
      <w:keepNext/>
      <w:keepLines/>
      <w:spacing w:before="240" w:after="0" w:line="259" w:lineRule="auto"/>
      <w:jc w:val="left"/>
      <w:outlineLvl w:val="9"/>
    </w:pPr>
    <w:rPr>
      <w:rFonts w:asciiTheme="majorHAnsi" w:eastAsiaTheme="majorEastAsia" w:hAnsiTheme="majorHAnsi" w:cstheme="majorBidi"/>
      <w:b w:val="0"/>
      <w:color w:val="2F5496" w:themeColor="accent1" w:themeShade="BF"/>
      <w:sz w:val="32"/>
      <w:szCs w:val="32"/>
    </w:rPr>
  </w:style>
  <w:style w:type="paragraph" w:styleId="TOC1">
    <w:name w:val="toc 1"/>
    <w:basedOn w:val="Normal"/>
    <w:next w:val="Normal"/>
    <w:autoRedefine/>
    <w:uiPriority w:val="39"/>
    <w:unhideWhenUsed/>
    <w:rsid w:val="00B448CE"/>
    <w:pPr>
      <w:spacing w:after="100"/>
    </w:pPr>
  </w:style>
  <w:style w:type="paragraph" w:styleId="TOC2">
    <w:name w:val="toc 2"/>
    <w:basedOn w:val="Normal"/>
    <w:next w:val="Normal"/>
    <w:autoRedefine/>
    <w:uiPriority w:val="39"/>
    <w:unhideWhenUsed/>
    <w:rsid w:val="00B448CE"/>
    <w:pPr>
      <w:tabs>
        <w:tab w:val="right" w:leader="dot" w:pos="9350"/>
      </w:tabs>
      <w:spacing w:after="100"/>
      <w:ind w:left="540"/>
    </w:pPr>
  </w:style>
  <w:style w:type="paragraph" w:customStyle="1" w:styleId="Default">
    <w:name w:val="Default"/>
    <w:rsid w:val="00B448CE"/>
    <w:pPr>
      <w:autoSpaceDE w:val="0"/>
      <w:autoSpaceDN w:val="0"/>
      <w:adjustRightInd w:val="0"/>
      <w:spacing w:after="0" w:line="240" w:lineRule="auto"/>
    </w:pPr>
    <w:rPr>
      <w:rFonts w:ascii="Times New Roman" w:hAnsi="Times New Roman" w:cs="Times New Roman"/>
      <w:color w:val="000000"/>
      <w:sz w:val="24"/>
      <w:szCs w:val="24"/>
    </w:rPr>
  </w:style>
  <w:style w:type="character" w:styleId="UnresolvedMention">
    <w:name w:val="Unresolved Mention"/>
    <w:basedOn w:val="DefaultParagraphFont"/>
    <w:uiPriority w:val="99"/>
    <w:semiHidden/>
    <w:unhideWhenUsed/>
    <w:rsid w:val="008061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7313C19-AB34-46CC-8AB6-6174455BF6D9}">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FD1317-2206-4D71-9043-6BD71ADFEB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10274</TotalTime>
  <Pages>19</Pages>
  <Words>23979</Words>
  <Characters>136686</Characters>
  <Application>Microsoft Office Word</Application>
  <DocSecurity>0</DocSecurity>
  <Lines>1139</Lines>
  <Paragraphs>320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Priest</dc:creator>
  <cp:keywords/>
  <dc:description/>
  <cp:lastModifiedBy>Justin Priest</cp:lastModifiedBy>
  <cp:revision>46</cp:revision>
  <dcterms:created xsi:type="dcterms:W3CDTF">2018-12-06T01:50:00Z</dcterms:created>
  <dcterms:modified xsi:type="dcterms:W3CDTF">2019-03-29T01:04:00Z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e79fce16-2e2d-3b27-95cb-c198a5671141</vt:lpwstr>
  </property>
  <property fmtid="{D5CDD505-2E9C-101B-9397-08002B2CF9AE}" pid="4" name="Mendeley Citation Style_1">
    <vt:lpwstr>http://www.zotero.org/styles/transactions-of-the-american-fisheries-society</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17th edition (author-date)</vt:lpwstr>
  </property>
  <property fmtid="{D5CDD505-2E9C-101B-9397-08002B2CF9AE}" pid="11" name="Mendeley Recent Style Id 3_1">
    <vt:lpwstr>http://www.zotero.org/styles/harvard-cite-them-right</vt:lpwstr>
  </property>
  <property fmtid="{D5CDD505-2E9C-101B-9397-08002B2CF9AE}" pid="12" name="Mendeley Recent Style Name 3_1">
    <vt:lpwstr>Cite Them Right 10th edition - Harvard</vt:lpwstr>
  </property>
  <property fmtid="{D5CDD505-2E9C-101B-9397-08002B2CF9AE}" pid="13" name="Mendeley Recent Style Id 4_1">
    <vt:lpwstr>http://www.zotero.org/styles/ieee</vt:lpwstr>
  </property>
  <property fmtid="{D5CDD505-2E9C-101B-9397-08002B2CF9AE}" pid="14" name="Mendeley Recent Style Name 4_1">
    <vt:lpwstr>IEEE</vt:lpwstr>
  </property>
  <property fmtid="{D5CDD505-2E9C-101B-9397-08002B2CF9AE}" pid="15" name="Mendeley Recent Style Id 5_1">
    <vt:lpwstr>http://www.zotero.org/styles/modern-humanities-research-association</vt:lpwstr>
  </property>
  <property fmtid="{D5CDD505-2E9C-101B-9397-08002B2CF9AE}" pid="16" name="Mendeley Recent Style Name 5_1">
    <vt:lpwstr>Modern Humanities Research Association 3rd edition (note with bibliography)</vt:lpwstr>
  </property>
  <property fmtid="{D5CDD505-2E9C-101B-9397-08002B2CF9AE}" pid="17" name="Mendeley Recent Style Id 6_1">
    <vt:lpwstr>http://www.zotero.org/styles/modern-language-association</vt:lpwstr>
  </property>
  <property fmtid="{D5CDD505-2E9C-101B-9397-08002B2CF9AE}" pid="18" name="Mendeley Recent Style Name 6_1">
    <vt:lpwstr>Modern Language Association 7th edition</vt:lpwstr>
  </property>
  <property fmtid="{D5CDD505-2E9C-101B-9397-08002B2CF9AE}" pid="19" name="Mendeley Recent Style Id 7_1">
    <vt:lpwstr>http://www.zotero.org/styles/nature</vt:lpwstr>
  </property>
  <property fmtid="{D5CDD505-2E9C-101B-9397-08002B2CF9AE}" pid="20" name="Mendeley Recent Style Name 7_1">
    <vt:lpwstr>Nature</vt:lpwstr>
  </property>
  <property fmtid="{D5CDD505-2E9C-101B-9397-08002B2CF9AE}" pid="21" name="Mendeley Recent Style Id 8_1">
    <vt:lpwstr>http://www.zotero.org/styles/transactions-of-the-american-fisheries-society</vt:lpwstr>
  </property>
  <property fmtid="{D5CDD505-2E9C-101B-9397-08002B2CF9AE}" pid="22" name="Mendeley Recent Style Name 8_1">
    <vt:lpwstr>Transactions of the American Fisheries Society</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