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0477C1C8" w:rsidR="00B448CE" w:rsidRDefault="00B448CE" w:rsidP="00B448CE">
      <w:pPr>
        <w:ind w:firstLine="540"/>
        <w:rPr>
          <w:rFonts w:cs="Times New Roman"/>
        </w:rPr>
      </w:pPr>
      <w:r w:rsidRPr="00722E08">
        <w:rPr>
          <w:rFonts w:cs="Times New Roman"/>
        </w:rPr>
        <w:t>The Arctic Ocean represents 34% of the world</w:t>
      </w:r>
      <w:r w:rsidR="00870415">
        <w:rPr>
          <w:rFonts w:cs="Times New Roman"/>
        </w:rPr>
        <w:t>’s</w:t>
      </w:r>
      <w:r w:rsidRPr="00722E08">
        <w:rPr>
          <w:rFonts w:cs="Times New Roman"/>
        </w:rPr>
        <w:t xml:space="preserve"> coastline </w:t>
      </w:r>
      <w:r>
        <w:fldChar w:fldCharType="begin" w:fldLock="1"/>
      </w:r>
      <w:r w:rsidR="00BC2843">
        <w:instrText>ADDIN CSL_CITATION {"citationItems":[{"id":"ITEM-1","itemData":{"DOI":"10.1007/s12237-010-9362-6","ISBN":"1223701093","ISSN":"15592723","abstract":"Arctic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Coasts","id":"ITEM-1","issue":"2","issued":{"date-parts":[["2012"]]},"page":"383-400","title":"The Arctic Coastal Dynamics Database: A New Classification Scheme and Statistics on Arctic Permafrost Coastlines","type":"article-journal","volume":"35"},"uris":["http://www.mendeley.com/documents/?uuid=8f03fce5-ee8b-487f-b5d9-f9d2069c2800"]}],"mendeley":{"formattedCitation":"(Lantuit et al. 2012)","plainTextFormattedCitation":"(Lantuit et al. 2012)","previouslyFormattedCitation":"(Lantuit et al. 2012)"},"properties":{"noteIndex":0},"schema":"https://github.com/citation-style-language/schema/raw/master/csl-citation.json"}</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w:t>
      </w:r>
      <w:r w:rsidR="00070CC8">
        <w:rPr>
          <w:rFonts w:cs="Times New Roman"/>
        </w:rPr>
        <w:t xml:space="preserve">of the coast compared to </w:t>
      </w:r>
      <w:r w:rsidRPr="00722E08">
        <w:rPr>
          <w:rFonts w:cs="Times New Roman"/>
        </w:rPr>
        <w:t xml:space="preserve">other oceans </w:t>
      </w:r>
      <w:r>
        <w:rPr>
          <w:rFonts w:cs="Times New Roman"/>
        </w:rPr>
        <w:fldChar w:fldCharType="begin" w:fldLock="1"/>
      </w:r>
      <w:r w:rsidR="00BC2843">
        <w:rPr>
          <w:rFonts w:cs="Times New Roman"/>
        </w:rPr>
        <w:instrText>ADDIN CSL_CITATION {"citationItems":[{"id":"ITEM-1","itemData":{"author":[{"dropping-particle":"","family":"Eakins","given":"B.W.","non-dropping-particle":"","parse-names":false,"suffix":""},{"dropping-particle":"","family":"Sharman","given":"G.F.","non-dropping-particle":"","parse-names":false,"suffix":""}],"container-title":"NOAA National Geophysical Data Center, Boulder, CO","id":"ITEM-1","issued":{"date-parts":[["2010"]]},"number-of-pages":"1","title":"Volumes of the World's Oceans from ETOPO1","type":"report"},"uris":["http://www.mendeley.com/documents/?uuid=a74e69d0-a457-4279-9acc-acf58d0ea0d7"]}],"mendeley":{"formattedCitation":"(Eakins and Sharman 2010)","plainTextFormattedCitation":"(Eakins and Sharman 2010)","previouslyFormattedCitation":"(Eakins and Sharman 2010)"},"properties":{"noteIndex":0},"schema":"https://github.com/citation-style-language/schema/raw/master/csl-citation.json"}</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marine, freshwater, and diadromous species of all life stages that subsist in the seasonally estuarine conditions. There are approximately 211 circumpolar marine fish species in 39 families </w:t>
      </w:r>
      <w:r>
        <w:rPr>
          <w:rFonts w:cs="Times New Roman"/>
        </w:rPr>
        <w:fldChar w:fldCharType="begin" w:fldLock="1"/>
      </w:r>
      <w:r w:rsidR="00BC2843">
        <w:rPr>
          <w:rFonts w:cs="Times New Roman"/>
        </w:rPr>
        <w:instrText>ADDIN CSL_CITATION {"citationItems":[{"id":"ITEM-1","itemData":{"DOI":"10.1007/s12526-010-0070-z","ISBN":"9789935431554","ISSN":"18671616","abstract":"Taxonomic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0–3.5%), while the average genetic distance between congeners was 4.7% (range 3.7–13.3%).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arctic–boreal species rather than predominantly boreal, and Artediellus uncinatus as predominantly arctic rather than predominantly boreal. Species with arctic, predominantly arctic, or arctic–boreal distributions composed 41% of the 242 s…","author":[{"dropping-particle":"","family":"Mecklenburg","given":"Catherine W.","non-dropping-particle":"","parse-names":false,"suffix":""},{"dropping-particle":"","family":"Møller","given":"Peter Rask","non-dropping-particle":"","parse-names":false,"suffix":""},{"dropping-particle":"","family":"Steinke","given":"Dirk","non-dropping-particle":"","parse-names":false,"suffix":""}],"container-title":"Marine Biodiversity","id":"ITEM-1","issue":"1","issued":{"date-parts":[["2011"]]},"note":"211 marine only species. \n6 families are diadromous so 39 marine only families. \nSubtract one more for sculpins","page":"109-140","title":"Biodiversity of arctic marine fishes: Taxonomy and zoogeography","type":"article-journal","volume":"41"},"uris":["http://www.mendeley.com/documents/?uuid=e422af4f-4c27-490f-9306-46c546f869a4"]}],"mendeley":{"formattedCitation":"(Mecklenburg et al. 2011)","plainTextFormattedCitation":"(Mecklenburg et al. 2011)","previouslyFormattedCitation":"(Mecklenburg et al. 2011)"},"properties":{"noteIndex":0},"schema":"https://github.com/citation-style-language/schema/raw/master/csl-citation.json"}</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sidR="00BC2843">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2006)","plainTextFormattedCitation":"(Reist et al. 2006)","previouslyFormattedCitation":"(Reist et al. 2006)"},"properties":{"noteIndex":0},"schema":"https://github.com/citation-style-language/schema/raw/master/csl-citation.json"}</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sidR="00BC2843">
        <w:rPr>
          <w:rFonts w:cs="Times New Roman"/>
        </w:rPr>
        <w:instrText>ADDIN CSL_CITATION {"citationItems":[{"id":"ITEM-1","itemData":{"DOI":"10.1073/pnas.1207509109","ISBN":"0027-8424","ISSN":"0027-8424","PMID":"22891319","abstract":"Climate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author":[{"dropping-particle":"","family":"Kortsch","given":"S.","non-dropping-particle":"","parse-names":false,"suffix":""},{"dropping-particle":"","family":"Primicerio","given":"R.","non-dropping-particle":"","parse-names":false,"suffix":""},{"dropping-particle":"","family":"Beuchel","given":"F.","non-dropping-particle":"","parse-names":false,"suffix":""},{"dropping-particle":"","family":"Renaud","given":"P. E.","non-dropping-particle":"","parse-names":false,"suffix":""},{"dropping-particle":"","family":"Rodrigues","given":"J.","non-dropping-particle":"","parse-names":false,"suffix":""},{"dropping-particle":"","family":"Lonne","given":"O. J.","non-dropping-particle":"","parse-names":false,"suffix":""},{"dropping-particle":"","family":"Gulliksen","given":"B.","non-dropping-particle":"","parse-names":false,"suffix":""}],"container-title":"Proceedings of the National Academy of Sciences","id":"ITEM-1","issue":"35","issued":{"date-parts":[["2012"]]},"page":"14052-14057","title":"Climate-driven regime shifts in Arctic marine benthos","type":"article-journal","volume":"109"},"uris":["http://www.mendeley.com/documents/?uuid=c70804a4-acf9-4777-a109-3fc4a48c4fd6"]}],"mendeley":{"formattedCitation":"(Kortsch et al. 2012)","plainTextFormattedCitation":"(Kortsch et al. 2012)","previouslyFormattedCitation":"(Kortsch et al. 2012)"},"properties":{"noteIndex":0},"schema":"https://github.com/citation-style-language/schema/raw/master/csl-citation.json"}</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sidR="00BC2843">
        <w:rPr>
          <w:rFonts w:cs="Times New Roman"/>
        </w:rPr>
        <w:instrText>ADDIN CSL_CITATION {"citationItems":[{"id":"ITEM-1","itemData":{"DOI":"10.1038/nclimate3188","ISSN":"17586798","abstract":"A holistic and transdisciplinary approach is urgently required to investigate the physical and socio-economic impacts of collapsing coastlines in the Arctic nearshore zone.","author":[{"dropping-particle":"","family":"Fritz","given":"Michael","non-dropping-particle":"","parse-names":false,"suffix":""},{"dropping-particle":"","family":"Vonk","given":"Jorien E.","non-dropping-particle":"","parse-names":false,"suffix":""},{"dropping-particle":"","family":"Lantuit","given":"Hugues","non-dropping-particle":"","parse-names":false,"suffix":""}],"container-title":"Nature Climate Change","id":"ITEM-1","issue":"1","issued":{"date-parts":[["2017"]]},"page":"6-7","title":"Collapsing Arctic coastlines","type":"article-journal","volume":"7"},"uris":["http://www.mendeley.com/documents/?uuid=efdf003a-34e0-40a9-a959-e7b842fc98e3"]}],"mendeley":{"formattedCitation":"(Fritz et al. 2017)","plainTextFormattedCitation":"(Fritz et al. 2017)","previouslyFormattedCitation":"(Fritz et al. 2017)"},"properties":{"noteIndex":0},"schema":"https://github.com/citation-style-language/schema/raw/master/csl-citation.json"}</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66B92B8B" w14:textId="6E205F10" w:rsidR="00070CC8" w:rsidRDefault="00070CC8" w:rsidP="00070CC8">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Pr>
          <w:rFonts w:cs="Times New Roman"/>
        </w:rPr>
        <w:t xml:space="preserve">: </w:t>
      </w:r>
      <w:r w:rsidRPr="003622D7">
        <w:rPr>
          <w:rFonts w:cs="Times New Roman"/>
        </w:rPr>
        <w:t>mean annual temperatures are predicted to outpace global averages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much broader than just temperature</w:t>
      </w:r>
      <w:r>
        <w:rPr>
          <w:rFonts w:cs="Times New Roman"/>
        </w:rPr>
        <w:t>; for example,</w:t>
      </w:r>
      <w:r w:rsidRPr="003622D7">
        <w:rPr>
          <w:rFonts w:cs="Times New Roman"/>
        </w:rPr>
        <w:t xml:space="preserve"> observed mean annual sea-ice spatial extent has been decreasing 3.5–4.1% per decade</w:t>
      </w:r>
      <w:r>
        <w:rPr>
          <w:rFonts w:cs="Times New Roman"/>
        </w:rPr>
        <w:t xml:space="preserve"> and </w:t>
      </w:r>
      <w:r w:rsidRPr="003622D7">
        <w:rPr>
          <w:rFonts w:cs="Times New Roman"/>
        </w:rPr>
        <w:t xml:space="preserve">precipitation is expected to increase 30–50% </w:t>
      </w:r>
      <w:r>
        <w:rPr>
          <w:rFonts w:cs="Times New Roman"/>
        </w:rPr>
        <w:fldChar w:fldCharType="begin" w:fldLock="1"/>
      </w:r>
      <w:r w:rsidR="00BC2843">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xml:space="preserve">. A reduced duration of shore-fast sea </w:t>
      </w:r>
      <w:r w:rsidRPr="003622D7">
        <w:rPr>
          <w:rFonts w:cs="Times New Roman"/>
        </w:rPr>
        <w:lastRenderedPageBreak/>
        <w:t>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and up to 25 m/year in many locations, </w:t>
      </w:r>
      <w:r w:rsidRPr="003622D7">
        <w:rPr>
          <w:rFonts w:cs="Times New Roman"/>
        </w:rPr>
        <w:t>while barrier islands may erode completely</w:t>
      </w:r>
      <w:r>
        <w:rPr>
          <w:rFonts w:cs="Times New Roman"/>
        </w:rPr>
        <w:t xml:space="preserve"> </w:t>
      </w:r>
      <w:r>
        <w:rPr>
          <w:rFonts w:cs="Times New Roman"/>
        </w:rPr>
        <w:fldChar w:fldCharType="begin" w:fldLock="1"/>
      </w:r>
      <w:r w:rsidR="00BC2843">
        <w:rPr>
          <w:rFonts w:cs="Times New Roman"/>
        </w:rPr>
        <w:instrText>ADDIN CSL_CITATION {"citationItems":[{"id":"ITEM-1","itemData":{"DOI":"10.1029/2008GL036205","ISBN":"0094-8276","ISSN":"00948276","abstract":"Analysis of a 60 km segment of the Alaskan Beaufort Sea coast using a time-series of aerial photography revealed that mean annual erosion rates increased from 6.8 m a−1 (1955 to 1979), to 8.7 m a−1 (1979 to 2002), to 13.6 m a−1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coastline.","author":[{"dropping-particle":"","family":"Jones","given":"B. M.","non-dropping-particle":"","parse-names":false,"suffix":""},{"dropping-particle":"","family":"Arp","given":"C. D.","non-dropping-particle":"","parse-names":false,"suffix":""},{"dropping-particle":"","family":"Jorgenson","given":"M. T.","non-dropping-particle":"","parse-names":false,"suffix":""},{"dropping-particle":"","family":"Hinkel","given":"K. M.","non-dropping-particle":"","parse-names":false,"suffix":""},{"dropping-particle":"","family":"Schmutz","given":"J. A.","non-dropping-particle":"","parse-names":false,"suffix":""},{"dropping-particle":"","family":"Flint","given":"P. L.","non-dropping-particle":"","parse-names":false,"suffix":""}],"container-title":"Geophysical Research Letters","id":"ITEM-1","issue":"3","issued":{"date-parts":[["2009"]]},"page":"1-5","title":"Increase in the rate and uniformity of coastline erosion in Arctic Alaska","type":"article-journal","volume":"36"},"uris":["http://www.mendeley.com/documents/?uuid=d5eedd40-b93b-4ad8-b090-99e152a2d0a8"]},{"id":"ITEM-2","itemData":{"DOI":"10.1007/s12237-010-9362-6","ISBN":"1223701093","ISSN":"15592723","abstract":"Arctic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scales.","author":[{"dropping-particle":"","family":"Lantuit","given":"Hugues","non-dropping-particle":"","parse-names":false,"suffix":""},{"dropping-particle":"","family":"Overduin","given":"Pier Paul","non-dropping-particle":"","parse-names":false,"suffix":""},{"dropping-particle":"","family":"Couture","given":"Nicole","non-dropping-particle":"","parse-names":false,"suffix":""},{"dropping-particle":"","family":"Wetterich","given":"Sebastian","non-dropping-particle":"","parse-names":false,"suffix":""},{"dropping-particle":"","family":"Aré","given":"Felix","non-dropping-particle":"","parse-names":false,"suffix":""},{"dropping-particle":"","family":"Atkinson","given":"David","non-dropping-particle":"","parse-names":false,"suffix":""},{"dropping-particle":"","family":"Brown","given":"Jerry","non-dropping-particle":"","parse-names":false,"suffix":""},{"dropping-particle":"","family":"Cherkashov","given":"Georgy","non-dropping-particle":"","parse-names":false,"suffix":""},{"dropping-particle":"","family":"Drozdov","given":"Dmitry","non-dropping-particle":"","parse-names":false,"suffix":""},{"dropping-particle":"","family":"Donald Forbes","given":"Lawrence","non-dropping-particle":"","parse-names":false,"suffix":""},{"dropping-particle":"","family":"Graves-Gaylord","given":"Allison","non-dropping-particle":"","parse-names":false,"suffix":""},{"dropping-particle":"","family":"Grigoriev","given":"Mikhail","non-dropping-particle":"","parse-names":false,"suffix":""},{"dropping-particle":"","family":"Hubberten","given":"Hans Wolfgang","non-dropping-particle":"","parse-names":false,"suffix":""},{"dropping-particle":"","family":"Jordan","given":"James","non-dropping-particle":"","parse-names":false,"suffix":""},{"dropping-particle":"","family":"Jorgenson","given":"Torre","non-dropping-particle":"","parse-names":false,"suffix":""},{"dropping-particle":"","family":"Ødegård","given":"Rune Strand","non-dropping-particle":"","parse-names":false,"suffix":""},{"dropping-particle":"","family":"Ogorodov","given":"Stanislav","non-dropping-particle":"","parse-names":false,"suffix":""},{"dropping-particle":"","family":"Pollard","given":"Wayne H.","non-dropping-particle":"","parse-names":false,"suffix":""},{"dropping-particle":"","family":"Rachold","given":"Volker","non-dropping-particle":"","parse-names":false,"suffix":""},{"dropping-particle":"","family":"Sedenko","given":"Sergey","non-dropping-particle":"","parse-names":false,"suffix":""},{"dropping-particle":"","family":"Solomon","given":"Steve","non-dropping-particle":"","parse-names":false,"suffix":""},{"dropping-particle":"","family":"Steenhuisen","given":"Frits","non-dropping-particle":"","parse-names":false,"suffix":""},{"dropping-particle":"","family":"Streletskaya","given":"Irina","non-dropping-particle":"","parse-names":false,"suffix":""},{"dropping-particle":"","family":"Vasiliev","given":"Alexander","non-dropping-particle":"","parse-names":false,"suffix":""}],"container-title":"Estuaries and Coasts","id":"ITEM-2","issue":"2","issued":{"date-parts":[["2012"]]},"page":"383-400","title":"The Arctic Coastal Dynamics Database: A New Classification Scheme and Statistics on Arctic Permafrost Coastlines","type":"article-journal","volume":"35"},"uris":["http://www.mendeley.com/documents/?uuid=8f03fce5-ee8b-487f-b5d9-f9d2069c2800"]},{"id":"ITEM-3","itemData":{"ISSN":"2015–1048","author":[{"dropping-particle":"","family":"Gibbs","given":"Ann E","non-dropping-particle":"","parse-names":false,"suffix":""},{"dropping-particle":"","family":"Richmond","given":"Bruce M","non-dropping-particle":"","parse-names":false,"suffix":""}],"container-title":"U.S. Geological Survey Open File Report 2015 - 1048","id":"ITEM-3","issued":{"date-parts":[["2015"]]},"number-of-pages":"96","title":"National Assessment of Shoreline Change — Historical Shoreline Change Along the North Coast of Alaska , U.S.-Canadian Border to Icy Cape","type":"report"},"uris":["http://www.mendeley.com/documents/?uuid=d4e76cf1-4893-4299-bc68-fe3d4aebafcf"]}],"mendeley":{"formattedCitation":"(Jones et al. 2009; Lantuit et al. 2012; Gibbs and Richmond 2015)","plainTextFormattedCitation":"(Jones et al. 2009; Lantuit et al. 2012; Gibbs and Richmond 2015)","previouslyFormattedCitation":"(Jones et al. 2009; Lantuit et al. 2012; Gibbs and Richmond 2015)"},"properties":{"noteIndex":0},"schema":"https://github.com/citation-style-language/schema/raw/master/csl-citation.json"}</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sidR="00BC2843">
        <w:rPr>
          <w:rFonts w:cs="Times New Roman"/>
        </w:rPr>
        <w:instrText>ADDIN CSL_CITATION {"citationItems":[{"id":"ITEM-1","itemData":{"DOI":"10.1111/gcb.12337","ISBN":"1354-1013","ISSN":"13541013","PMID":"23893603","abstract":"Some ecosystems can undergo abrupt transformation in response to relatively small environmental change. Identifying imminent ‘tipping points’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ice-loss.","author":[{"dropping-particle":"","family":"Clark","given":"Graeme F.","non-dropping-particle":"","parse-names":false,"suffix":""},{"dropping-particle":"","family":"Stark","given":"Jonathan S.","non-dropping-particle":"","parse-names":false,"suffix":""},{"dropping-particle":"","family":"Johnston","given":"Emma L.","non-dropping-particle":"","parse-names":false,"suffix":""},{"dropping-particle":"","family":"Runcie","given":"John W.","non-dropping-particle":"","parse-names":false,"suffix":""},{"dropping-particle":"","family":"Goldsworthy","given":"Paul M.","non-dropping-particle":"","parse-names":false,"suffix":""},{"dropping-particle":"","family":"Raymond","given":"Ben","non-dropping-particle":"","parse-names":false,"suffix":""},{"dropping-particle":"","family":"Riddle","given":"Martin J.","non-dropping-particle":"","parse-names":false,"suffix":""}],"container-title":"Global Change Biology","id":"ITEM-1","issue":"12","issued":{"date-parts":[["2013"]]},"page":"3749-3761","title":"Light-driven tipping points in polar ecosystems","type":"article-journal","volume":"19"},"uris":["http://www.mendeley.com/documents/?uuid=96fa3334-c3a2-4f0c-b49e-6309393a723d"]}],"mendeley":{"formattedCitation":"(Clark et al. 2013)","plainTextFormattedCitation":"(Clark et al. 2013)","previouslyFormattedCitation":"(Clark et al. 2013)"},"properties":{"noteIndex":0},"schema":"https://github.com/citation-style-language/schema/raw/master/csl-citation.json"}</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regions. However, the reduction in sea ice in the Beaufort Sea has increased suspended sediment load (caused by an increase in coastal erosion rates), decreasing benthic and water column primary production </w:t>
      </w:r>
      <w:r>
        <w:rPr>
          <w:rFonts w:cs="Times New Roman"/>
        </w:rPr>
        <w:fldChar w:fldCharType="begin" w:fldLock="1"/>
      </w:r>
      <w:r w:rsidR="00BC2843">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Such changes in environmental conditions of Arctic nearshore regions hold</w:t>
      </w:r>
      <w:r w:rsidR="007C2BDC">
        <w:rPr>
          <w:rFonts w:cs="Times New Roman"/>
        </w:rPr>
        <w:t>s</w:t>
      </w:r>
      <w:r>
        <w:rPr>
          <w:rFonts w:cs="Times New Roman"/>
        </w:rPr>
        <w:t xml:space="preserve"> implications for the ecological responses of local fish species. </w:t>
      </w:r>
    </w:p>
    <w:p w14:paraId="73FCE7C3" w14:textId="5B39708D" w:rsidR="004724CA" w:rsidRDefault="00B448CE" w:rsidP="004724CA">
      <w:pPr>
        <w:ind w:firstLine="540"/>
        <w:rPr>
          <w:rFonts w:cs="Times New Roman"/>
        </w:rPr>
      </w:pPr>
      <w:r>
        <w:rPr>
          <w:rFonts w:cs="Times New Roman"/>
        </w:rPr>
        <w:t>Fish</w:t>
      </w:r>
      <w:r w:rsidR="00070CC8">
        <w:rPr>
          <w:rFonts w:cs="Times New Roman"/>
        </w:rPr>
        <w:t>es</w:t>
      </w:r>
      <w:r>
        <w:rPr>
          <w:rFonts w:cs="Times New Roman"/>
        </w:rPr>
        <w:t xml:space="preserve"> are greatly affected by fluctuations in surrounding environmental conditions</w:t>
      </w:r>
      <w:r w:rsidR="00070CC8">
        <w:rPr>
          <w:rFonts w:cs="Times New Roman"/>
        </w:rPr>
        <w:t xml:space="preserve"> such as water temperature, salinity, and light availability</w:t>
      </w:r>
      <w:r>
        <w:rPr>
          <w:rFonts w:cs="Times New Roman"/>
        </w:rPr>
        <w:t xml:space="preserve">. As poikilotherms, fish have internal temperatures that are regulated by their environment, which causes surrounding water temperatures to greatly affect their rate dynamic parameters </w:t>
      </w:r>
      <w:r>
        <w:rPr>
          <w:rFonts w:cs="Times New Roman"/>
        </w:rPr>
        <w:fldChar w:fldCharType="begin" w:fldLock="1"/>
      </w:r>
      <w:r w:rsidR="00BC2843">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sidR="00BC2843">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sidR="00BC2843">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sidR="00BC2843">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w:t>
      </w:r>
      <w:r w:rsidR="00D27086">
        <w:rPr>
          <w:rFonts w:cs="Times New Roman"/>
        </w:rPr>
        <w:t xml:space="preserve">the optimal </w:t>
      </w:r>
      <w:r>
        <w:rPr>
          <w:rFonts w:cs="Times New Roman"/>
        </w:rPr>
        <w:t xml:space="preserve">thermal range can be lethal, but it is often difficult to determine sub-optimal or sub-lethal effects </w:t>
      </w:r>
      <w:r>
        <w:rPr>
          <w:rFonts w:cs="Times New Roman"/>
        </w:rPr>
        <w:fldChar w:fldCharType="begin" w:fldLock="1"/>
      </w:r>
      <w:r w:rsidR="00BC2843">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w:t>
      </w:r>
      <w:r w:rsidR="00E754B8">
        <w:rPr>
          <w:rFonts w:cs="Times New Roman"/>
        </w:rPr>
        <w:t xml:space="preserve">salinity </w:t>
      </w:r>
      <w:r>
        <w:rPr>
          <w:rFonts w:cs="Times New Roman"/>
        </w:rPr>
        <w:t xml:space="preserve">fluctuations </w:t>
      </w:r>
      <w:r w:rsidR="00E754B8">
        <w:rPr>
          <w:rFonts w:cs="Times New Roman"/>
        </w:rPr>
        <w:t xml:space="preserve">is </w:t>
      </w:r>
      <w:r>
        <w:rPr>
          <w:rFonts w:cs="Times New Roman"/>
        </w:rPr>
        <w:t xml:space="preserve">another important environmental variable, as osmoregulation can incur a significant energetic cost </w:t>
      </w:r>
      <w:r>
        <w:rPr>
          <w:rFonts w:cs="Times New Roman"/>
        </w:rPr>
        <w:fldChar w:fldCharType="begin" w:fldLock="1"/>
      </w:r>
      <w:r w:rsidR="00BC2843">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sidR="00BC2843">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w:t>
      </w:r>
      <w:r>
        <w:rPr>
          <w:rFonts w:cs="Times New Roman"/>
        </w:rPr>
        <w:lastRenderedPageBreak/>
        <w:t xml:space="preserve">sea ice and its effect upon the local ecosystem. Many ice-associated taxa (e.g., calanoid copepods and amphipods) exist at the sea ice edges </w:t>
      </w:r>
      <w:r>
        <w:rPr>
          <w:rFonts w:cs="Times New Roman"/>
        </w:rPr>
        <w:fldChar w:fldCharType="begin" w:fldLock="1"/>
      </w:r>
      <w:r w:rsidR="00BC2843">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r w:rsidR="00B15816">
        <w:rPr>
          <w:rFonts w:cs="Times New Roman"/>
        </w:rPr>
        <w:t xml:space="preserve">that prey upon such species </w:t>
      </w:r>
      <w:r>
        <w:rPr>
          <w:rFonts w:cs="Times New Roman"/>
        </w:rPr>
        <w:t>(</w:t>
      </w:r>
      <w:r>
        <w:rPr>
          <w:rFonts w:cs="Times New Roman"/>
        </w:rPr>
        <w:fldChar w:fldCharType="begin" w:fldLock="1"/>
      </w:r>
      <w:r w:rsidR="00BC284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w:t>
      </w:r>
      <w:r w:rsidR="004724CA">
        <w:rPr>
          <w:rFonts w:cs="Times New Roman"/>
        </w:rPr>
        <w:t xml:space="preserve">The dynamic nature of the Arctic means that resources are highly variable and patchy at both spatial and temporal scales </w:t>
      </w:r>
      <w:r w:rsidR="004724CA">
        <w:rPr>
          <w:rFonts w:cs="Times New Roman"/>
        </w:rPr>
        <w:fldChar w:fldCharType="begin" w:fldLock="1"/>
      </w:r>
      <w:r w:rsidR="004724CA">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sidR="004724CA">
        <w:rPr>
          <w:rFonts w:cs="Times New Roman"/>
        </w:rPr>
        <w:fldChar w:fldCharType="separate"/>
      </w:r>
      <w:r w:rsidR="004724CA" w:rsidRPr="009D1D90">
        <w:rPr>
          <w:rFonts w:cs="Times New Roman"/>
          <w:noProof/>
        </w:rPr>
        <w:t>(Power 1997)</w:t>
      </w:r>
      <w:r w:rsidR="004724CA">
        <w:rPr>
          <w:rFonts w:cs="Times New Roman"/>
        </w:rPr>
        <w:fldChar w:fldCharType="end"/>
      </w:r>
      <w:r w:rsidR="004724CA">
        <w:rPr>
          <w:rFonts w:cs="Times New Roman"/>
        </w:rPr>
        <w:t xml:space="preserve">. These conditions cause several Arctic fishes to adopt migratory life histories to utilize multiple habitats, leading to a higher chance of encountering favorable conditions </w:t>
      </w:r>
      <w:r w:rsidR="004724CA">
        <w:rPr>
          <w:rFonts w:cs="Times New Roman"/>
        </w:rPr>
        <w:fldChar w:fldCharType="begin" w:fldLock="1"/>
      </w:r>
      <w:r w:rsidR="004724CA">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sidR="004724CA">
        <w:rPr>
          <w:rFonts w:cs="Times New Roman"/>
        </w:rPr>
        <w:fldChar w:fldCharType="separate"/>
      </w:r>
      <w:r w:rsidR="004724CA" w:rsidRPr="0041192B">
        <w:rPr>
          <w:rFonts w:cs="Times New Roman"/>
          <w:noProof/>
        </w:rPr>
        <w:t>(Craig 1984; Roux et al. 2016)</w:t>
      </w:r>
      <w:r w:rsidR="004724CA">
        <w:rPr>
          <w:rFonts w:cs="Times New Roman"/>
        </w:rPr>
        <w:fldChar w:fldCharType="end"/>
      </w:r>
      <w:r w:rsidR="004724CA">
        <w:rPr>
          <w:rFonts w:cs="Times New Roman"/>
        </w:rPr>
        <w:t xml:space="preserve">. Thus, the intensity, duration, and variability of environmental factors plays a large role in determining fish species presence and abundance in a region, especially in the nearshore Arctic. </w:t>
      </w:r>
    </w:p>
    <w:p w14:paraId="7D2FF057" w14:textId="459FC5A9"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sidR="00BC2843">
        <w:rPr>
          <w:rFonts w:cs="Times New Roman"/>
        </w:rPr>
        <w:instrText>ADDIN CSL_CITATION {"citationItems":[{"id":"ITEM-1","itemData":{"DOI":"10.1641/0006-3568(2001)051[0633:TICAMO]2.0.CO;2","ISBN":"0006-3568","ISSN":"0006-3568","PMID":"5215850","abstract":"Nearshore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P.","non-dropping-particle":"","parse-names":false,"suffix":""}],"container-title":"BioScience","id":"ITEM-1","issue":"8","issued":{"date-parts":[["2001"]]},"page":"633-641","title":"The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2001)","plainTextFormattedCitation":"(Beck et al. 2001)","previouslyFormattedCitation":"(Beck et al. 2001)"},"properties":{"noteIndex":0},"schema":"https://github.com/citation-style-language/schema/raw/master/csl-citation.json"}</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sidR="00BC2843">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Dynamics","type":"article-journal","volume":"38"},"uris":["http://www.mendeley.com/documents/?uuid=7c928937-ea49-4d2d-82f2-fae0217c0eca"]}],"mendeley":{"formattedCitation":"(Sheaves et al. 2014)","plainTextFormattedCitation":"(Sheaves et al. 2014)","previouslyFormattedCitation":"(Sheaves et al. 2014)"},"properties":{"noteIndex":0},"schema":"https://github.com/citation-style-language/schema/raw/master/csl-citation.json"}</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sidR="00BC2843">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sidR="00BC2843">
        <w:rPr>
          <w:rFonts w:cs="Times New Roman"/>
        </w:rPr>
        <w:instrText>ADDIN CSL_CITATION {"citationItems":[{"id":"ITEM-1","itemData":{"DOI":"10.1111/j.1095-8649.1980.tb02749.x","ISBN":"0022-1112","ISSN":"10958649","PMID":"6370144","abstract":"The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areas.","author":[{"dropping-particle":"","family":"Blaber","given":"S. J. M.","non-dropping-particle":"","parse-names":false,"suffix":""},{"dropping-particle":"","family":"Blaber","given":"T. G.","non-dropping-particle":"","parse-names":false,"suffix":""}],"container-title":"Journal of Fish Biology","id":"ITEM-1","issue":"2","issued":{"date-parts":[["1980"]]},"page":"143-162","title":"Factors affecting the distribution of juvenile estuarine and inshore fish","type":"article-journal","volume":"17"},"uris":["http://www.mendeley.com/documents/?uuid=09a319c9-e1b4-471d-849f-59da57638cbc"]}],"mendeley":{"formattedCitation":"(Blaber and Blaber 1980)","plainTextFormattedCitation":"(Blaber and Blaber 1980)","previouslyFormattedCitation":"(Blaber and Blaber 1980)"},"properties":{"noteIndex":0},"schema":"https://github.com/citation-style-language/schema/raw/master/csl-citation.json"}</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sidR="00BC284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w:t>
      </w:r>
      <w:r>
        <w:rPr>
          <w:rFonts w:cs="Times New Roman"/>
        </w:rPr>
        <w:lastRenderedPageBreak/>
        <w:t xml:space="preserve">healthy communities with high biological diversity and wide response diversity of these species </w:t>
      </w:r>
      <w:r>
        <w:rPr>
          <w:rFonts w:cs="Times New Roman"/>
        </w:rPr>
        <w:fldChar w:fldCharType="begin" w:fldLock="1"/>
      </w:r>
      <w:r w:rsidR="00BC2843">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non-dropping-particle":"","parse-names":false,"suffix":""},{"dropping-particle":"","family":"Folke","given":"C","non-dropping-particle":"","parse-names":false,"suffix":""},{"dropping-particle":"","family":"Nystrom","given":"M","non-dropping-particle":"","parse-names":false,"suffix":""},{"dropping-particle":"","family":"Peterson","given":"G","non-dropping-particle":"","parse-names":false,"suffix":""},{"dropping-particle":"","family":"Bengtsson","given":"J","non-dropping-particle":"","parse-names":false,"suffix":""},{"dropping-particle":"","family":"Walker","given":"B","non-dropping-particle":"","parse-names":false,"suffix":""},{"dropping-particle":"","family":"Norberg","given":"J","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0CCA9A1F" w14:textId="578A71DE" w:rsidR="00070CC8" w:rsidRDefault="00070CC8" w:rsidP="007C2BDC">
      <w:pPr>
        <w:ind w:firstLine="540"/>
        <w:rPr>
          <w:rFonts w:cs="Times New Roman"/>
        </w:rPr>
      </w:pPr>
      <w:r w:rsidRPr="003622D7">
        <w:rPr>
          <w:rFonts w:cs="Times New Roman"/>
        </w:rPr>
        <w:t>Arctic whitefish</w:t>
      </w:r>
      <w:r>
        <w:rPr>
          <w:rFonts w:cs="Times New Roman"/>
        </w:rPr>
        <w:t>es</w:t>
      </w:r>
      <w:r w:rsidRPr="003622D7">
        <w:rPr>
          <w:rFonts w:cs="Times New Roman"/>
        </w:rPr>
        <w:t xml:space="preserve"> species </w:t>
      </w:r>
      <w:r>
        <w:rPr>
          <w:rFonts w:cs="Times New Roman"/>
        </w:rPr>
        <w:t xml:space="preserve">like </w:t>
      </w:r>
      <w:r w:rsidRPr="003622D7">
        <w:rPr>
          <w:rFonts w:cs="Times New Roman"/>
        </w:rPr>
        <w:t xml:space="preserve">Broad Whitefish </w:t>
      </w:r>
      <w:r w:rsidRPr="007C2BDC">
        <w:rPr>
          <w:rFonts w:cs="Times New Roman"/>
          <w:i/>
        </w:rPr>
        <w:t>Coregonus nasus</w:t>
      </w:r>
      <w:r w:rsidRPr="003622D7">
        <w:rPr>
          <w:rFonts w:cs="Times New Roman"/>
        </w:rPr>
        <w:t xml:space="preserve">, 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Least Cisco </w:t>
      </w:r>
      <w:r w:rsidRPr="007C2BDC">
        <w:rPr>
          <w:rFonts w:cs="Times New Roman"/>
          <w:i/>
        </w:rPr>
        <w:t>Coregonus sardinella</w:t>
      </w:r>
      <w:r>
        <w:rPr>
          <w:rFonts w:cs="Times New Roman"/>
        </w:rPr>
        <w:t>, and Humpback Whitefish</w:t>
      </w:r>
      <w:r w:rsidRPr="007C2BDC">
        <w:rPr>
          <w:rFonts w:cs="Times New Roman"/>
        </w:rPr>
        <w:t xml:space="preserve"> </w:t>
      </w:r>
      <w:r w:rsidRPr="007C2BDC">
        <w:rPr>
          <w:rFonts w:cs="Times New Roman"/>
          <w:i/>
        </w:rPr>
        <w:t xml:space="preserve">Coregonus </w:t>
      </w:r>
      <w:proofErr w:type="spellStart"/>
      <w:r w:rsidRPr="007C2BDC">
        <w:rPr>
          <w:rFonts w:cs="Times New Roman"/>
          <w:i/>
        </w:rPr>
        <w:t>pidschian</w:t>
      </w:r>
      <w:proofErr w:type="spellEnd"/>
      <w:r w:rsidRPr="003622D7">
        <w:rPr>
          <w:rFonts w:cs="Times New Roman"/>
        </w:rPr>
        <w:t xml:space="preserve"> are amphidromous and tolerant of moderate levels of salinity</w:t>
      </w:r>
      <w:r>
        <w:rPr>
          <w:rFonts w:cs="Times New Roman"/>
        </w:rPr>
        <w:t xml:space="preserve"> </w:t>
      </w:r>
      <w:r>
        <w:rPr>
          <w:rFonts w:cs="Times New Roman"/>
        </w:rPr>
        <w:fldChar w:fldCharType="begin" w:fldLock="1"/>
      </w:r>
      <w:r w:rsidR="00BC2843">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 Canadian Technical Report of Fisheries and Aquatic Sciences","type":"article-journal","volume":"1336"},"uris":["http://www.mendeley.com/documents/?uuid=aeae6409-fa51-4222-a27b-c0f80fff1127"]}],"mendeley":{"formattedCitation":"(Bond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Due to the dynamic nature of resources and conditions in the Arctic, some Arctic fishes adopt migratory life histories to increase chances of encountering habitats with favorable conditions </w:t>
      </w:r>
      <w:r>
        <w:rPr>
          <w:rFonts w:cs="Times New Roman"/>
        </w:rPr>
        <w:fldChar w:fldCharType="begin" w:fldLock="1"/>
      </w:r>
      <w:r w:rsidR="00BC2843">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For example, Arctic Cisco found in Alaskan waters are hatched in the Mackenzie River, Northwest Territories, Canada and are transported east as juveniles via easterly winds pushing surface currents where they spend six to eight years rearing in Alaskan estuaries and rivers before returning westward to spawn in their natal waters within the Mackenzie River </w:t>
      </w:r>
      <w:r>
        <w:rPr>
          <w:rFonts w:cs="Times New Roman"/>
        </w:rPr>
        <w:fldChar w:fldCharType="begin" w:fldLock="1"/>
      </w:r>
      <w:r w:rsidR="00BC2843">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4724CA">
        <w:rPr>
          <w:rFonts w:cs="Times New Roman"/>
        </w:rPr>
        <w:t xml:space="preserve">Conversely, </w:t>
      </w:r>
      <w:r>
        <w:rPr>
          <w:rFonts w:cs="Times New Roman"/>
        </w:rPr>
        <w:t>Least Cisco, Broad Whitefish, and Humpback Whitefish spawning populations</w:t>
      </w:r>
      <w:r w:rsidR="004724CA">
        <w:rPr>
          <w:rFonts w:cs="Times New Roman"/>
        </w:rPr>
        <w:t xml:space="preserve"> </w:t>
      </w:r>
      <w:r>
        <w:rPr>
          <w:rFonts w:cs="Times New Roman"/>
        </w:rPr>
        <w:t xml:space="preserve">are found in many of the rivers across northern Alaska </w:t>
      </w:r>
      <w:r w:rsidR="00BC2843">
        <w:rPr>
          <w:rFonts w:cs="Times New Roman"/>
        </w:rPr>
        <w:fldChar w:fldCharType="begin" w:fldLock="1"/>
      </w:r>
      <w:r w:rsidR="007C2BDC">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 a Simulation-Model","type":"article-journal","volume":"51"},"uris":["http://www.mendeley.com/documents/?uuid=018181c3-d2c1-4e14-ac40-a15b1e0ee725"]}],"mendeley":{"formattedCitation":"(Craig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BC2843">
        <w:rPr>
          <w:rFonts w:cs="Times New Roman"/>
        </w:rPr>
        <w:fldChar w:fldCharType="separate"/>
      </w:r>
      <w:r w:rsidR="00BC2843" w:rsidRPr="00BC2843">
        <w:rPr>
          <w:rFonts w:cs="Times New Roman"/>
          <w:noProof/>
        </w:rPr>
        <w:t>(Craig 1984, 1989; Fechhelm et al. 1994)</w:t>
      </w:r>
      <w:r w:rsidR="00BC2843">
        <w:rPr>
          <w:rFonts w:cs="Times New Roman"/>
        </w:rPr>
        <w:fldChar w:fldCharType="end"/>
      </w:r>
      <w:r>
        <w:rPr>
          <w:rFonts w:cs="Times New Roman"/>
        </w:rPr>
        <w:t xml:space="preserve">. The juveniles of all four of these whitefish species spend summer months feeding in the estuaries and deltas found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BC2843">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roofErr w:type="spellStart"/>
      <w:r>
        <w:rPr>
          <w:rFonts w:cs="Times New Roman"/>
        </w:rPr>
        <w:t>Gadids</w:t>
      </w:r>
      <w:proofErr w:type="spellEnd"/>
      <w:r>
        <w:rPr>
          <w:rFonts w:cs="Times New Roman"/>
        </w:rPr>
        <w:t>, predominantly Arctic Cod, support the Arctic marine ecosystem with their prevalence and high energetic content</w:t>
      </w:r>
      <w:r w:rsidR="007C2BDC">
        <w:rPr>
          <w:rFonts w:cs="Times New Roman"/>
        </w:rPr>
        <w:t xml:space="preserve"> </w:t>
      </w:r>
      <w:commentRangeStart w:id="1"/>
      <w:r w:rsidR="007C2BDC">
        <w:rPr>
          <w:rFonts w:cs="Times New Roman"/>
        </w:rPr>
        <w:fldChar w:fldCharType="begin" w:fldLock="1"/>
      </w:r>
      <w:r w:rsidR="005B7676">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7C2BDC">
        <w:rPr>
          <w:rFonts w:cs="Times New Roman"/>
        </w:rPr>
        <w:fldChar w:fldCharType="separate"/>
      </w:r>
      <w:r w:rsidR="007C2BDC" w:rsidRPr="007C2BDC">
        <w:rPr>
          <w:rFonts w:cs="Times New Roman"/>
          <w:noProof/>
        </w:rPr>
        <w:t>(Gradinger and Bluhm 2004; Elliott and Gaston 2008; Harter et al. 2013; Majewski et al. 2016; Thorsteinson and Love 2016)</w:t>
      </w:r>
      <w:r w:rsidR="007C2BDC">
        <w:rPr>
          <w:rFonts w:cs="Times New Roman"/>
        </w:rPr>
        <w:fldChar w:fldCharType="end"/>
      </w:r>
      <w:commentRangeEnd w:id="1"/>
      <w:r w:rsidR="007C2BDC">
        <w:rPr>
          <w:rStyle w:val="CommentReference"/>
        </w:rPr>
        <w:commentReference w:id="1"/>
      </w:r>
      <w:r w:rsidR="007C2BDC">
        <w:rPr>
          <w:rFonts w:cs="Times New Roman"/>
        </w:rPr>
        <w:t>.</w:t>
      </w:r>
      <w:r w:rsidRPr="003467B7">
        <w:rPr>
          <w:rFonts w:cs="Times New Roman"/>
        </w:rPr>
        <w:t xml:space="preserve"> </w:t>
      </w:r>
      <w:r w:rsidR="007C2BDC">
        <w:rPr>
          <w:rFonts w:cs="Times New Roman"/>
        </w:rPr>
        <w:t xml:space="preserve">Arctic Cod play a key linkage between abundant zooplankton such as calanoid copepods and amphipods and higher trophic organisms such as </w:t>
      </w:r>
      <w:r w:rsidR="007C2BDC" w:rsidRPr="00CE17CB">
        <w:rPr>
          <w:rFonts w:cs="Times New Roman"/>
        </w:rPr>
        <w:t>Black Guillem</w:t>
      </w:r>
      <w:r w:rsidR="007C2BDC">
        <w:rPr>
          <w:rFonts w:cs="Times New Roman"/>
        </w:rPr>
        <w:t xml:space="preserve">ot </w:t>
      </w:r>
      <w:proofErr w:type="spellStart"/>
      <w:r w:rsidR="007C2BDC" w:rsidRPr="00CE17CB">
        <w:rPr>
          <w:rFonts w:cs="Times New Roman"/>
          <w:i/>
        </w:rPr>
        <w:t>Cepphus</w:t>
      </w:r>
      <w:proofErr w:type="spellEnd"/>
      <w:r w:rsidR="007C2BDC" w:rsidRPr="00CE17CB">
        <w:rPr>
          <w:rFonts w:cs="Times New Roman"/>
          <w:i/>
        </w:rPr>
        <w:t xml:space="preserve"> grille</w:t>
      </w:r>
      <w:r w:rsidR="007C2BDC">
        <w:rPr>
          <w:rFonts w:cs="Times New Roman"/>
        </w:rPr>
        <w:t xml:space="preserve">, </w:t>
      </w:r>
      <w:r w:rsidR="007C2BDC" w:rsidRPr="00FC2E94">
        <w:rPr>
          <w:rFonts w:cs="Times New Roman"/>
        </w:rPr>
        <w:t xml:space="preserve">ringed seals </w:t>
      </w:r>
      <w:proofErr w:type="spellStart"/>
      <w:r w:rsidR="007C2BDC" w:rsidRPr="00FC2E94">
        <w:rPr>
          <w:rFonts w:cs="Times New Roman"/>
          <w:i/>
        </w:rPr>
        <w:lastRenderedPageBreak/>
        <w:t>Pusa</w:t>
      </w:r>
      <w:proofErr w:type="spellEnd"/>
      <w:r w:rsidR="007C2BDC" w:rsidRPr="00FC2E94">
        <w:rPr>
          <w:rFonts w:cs="Times New Roman"/>
          <w:i/>
        </w:rPr>
        <w:t xml:space="preserve"> </w:t>
      </w:r>
      <w:proofErr w:type="spellStart"/>
      <w:r w:rsidR="007C2BDC" w:rsidRPr="00FC2E94">
        <w:rPr>
          <w:rFonts w:cs="Times New Roman"/>
          <w:i/>
        </w:rPr>
        <w:t>hispida</w:t>
      </w:r>
      <w:proofErr w:type="spellEnd"/>
      <w:r w:rsidR="007C2BDC">
        <w:rPr>
          <w:rFonts w:cs="Times New Roman"/>
        </w:rPr>
        <w:t>,</w:t>
      </w:r>
      <w:r w:rsidR="007C2BDC" w:rsidRPr="00FC2E94">
        <w:rPr>
          <w:rFonts w:cs="Times New Roman"/>
        </w:rPr>
        <w:t xml:space="preserve"> and beluga whales </w:t>
      </w:r>
      <w:r w:rsidR="007C2BDC" w:rsidRPr="00FC2E94">
        <w:rPr>
          <w:rFonts w:cs="Times New Roman"/>
          <w:i/>
        </w:rPr>
        <w:t>Delphinapterus leucas</w:t>
      </w:r>
      <w:r w:rsidR="007C2BDC">
        <w:rPr>
          <w:rFonts w:cs="Times New Roman"/>
        </w:rPr>
        <w:t xml:space="preserve"> (</w:t>
      </w:r>
      <w:r w:rsidR="007C2BDC">
        <w:rPr>
          <w:rFonts w:cs="Times New Roman"/>
        </w:rPr>
        <w:fldChar w:fldCharType="begin" w:fldLock="1"/>
      </w:r>
      <w:r w:rsidR="007C2BDC">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 Thorsteinson and Love 2016)","plainTextFormattedCitation":"(Bradstreet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sidR="007C2BDC">
        <w:rPr>
          <w:rFonts w:cs="Times New Roman"/>
        </w:rPr>
        <w:fldChar w:fldCharType="separate"/>
      </w:r>
      <w:r w:rsidR="007C2BDC" w:rsidRPr="0041192B">
        <w:rPr>
          <w:rFonts w:cs="Times New Roman"/>
          <w:noProof/>
        </w:rPr>
        <w:t>Bradstreet and Cross 1982; Harter et al. 2013; Thorsteinson and Love 2016)</w:t>
      </w:r>
      <w:r w:rsidR="007C2BDC">
        <w:rPr>
          <w:rFonts w:cs="Times New Roman"/>
        </w:rPr>
        <w:fldChar w:fldCharType="end"/>
      </w:r>
      <w:r w:rsidR="007C2BDC">
        <w:rPr>
          <w:rFonts w:cs="Times New Roman"/>
        </w:rPr>
        <w:t xml:space="preserve">. </w:t>
      </w:r>
    </w:p>
    <w:p w14:paraId="6EEB57DE" w14:textId="26F2C9EC" w:rsidR="0070218E" w:rsidRDefault="00E754B8" w:rsidP="00B448CE">
      <w:pPr>
        <w:ind w:firstLine="540"/>
        <w:rPr>
          <w:rFonts w:cs="Times New Roman"/>
        </w:rPr>
      </w:pPr>
      <w:r>
        <w:rPr>
          <w:rFonts w:cs="Times New Roman"/>
        </w:rPr>
        <w:t>In this study, w</w:t>
      </w:r>
      <w:r w:rsidR="0072541D">
        <w:rPr>
          <w:rFonts w:cs="Times New Roman"/>
        </w:rPr>
        <w:t xml:space="preserve">e assessed the effects of environmental variables upon the </w:t>
      </w:r>
      <w:r>
        <w:rPr>
          <w:rFonts w:cs="Times New Roman"/>
        </w:rPr>
        <w:t xml:space="preserve">abundance of </w:t>
      </w:r>
      <w:r w:rsidR="0072541D">
        <w:rPr>
          <w:rFonts w:cs="Times New Roman"/>
        </w:rPr>
        <w:t xml:space="preserve">various fish species present within </w:t>
      </w:r>
      <w:r w:rsidR="007C2BDC">
        <w:rPr>
          <w:rFonts w:cs="Times New Roman"/>
        </w:rPr>
        <w:t>a nearshore semi-estuarine</w:t>
      </w:r>
      <w:r w:rsidR="0072541D">
        <w:rPr>
          <w:rFonts w:cs="Times New Roman"/>
        </w:rPr>
        <w:t xml:space="preserve"> ecosystem </w:t>
      </w:r>
      <w:r w:rsidR="007C2BDC">
        <w:rPr>
          <w:rFonts w:cs="Times New Roman"/>
        </w:rPr>
        <w:t>of the Alaskan Arctic</w:t>
      </w:r>
      <w:r w:rsidR="00B15816">
        <w:rPr>
          <w:rFonts w:cs="Times New Roman"/>
        </w:rPr>
        <w:t xml:space="preserve">. </w:t>
      </w:r>
      <w:r w:rsidR="008061ED">
        <w:rPr>
          <w:rFonts w:cs="Times New Roman"/>
        </w:rPr>
        <w:t xml:space="preserve">We hypothesized that ongoing </w:t>
      </w:r>
      <w:r w:rsidR="00300B46">
        <w:rPr>
          <w:rFonts w:cs="Times New Roman"/>
        </w:rPr>
        <w:t>shifts</w:t>
      </w:r>
      <w:r w:rsidR="008061ED">
        <w:rPr>
          <w:rFonts w:cs="Times New Roman"/>
        </w:rPr>
        <w:t xml:space="preserve"> in Arctic </w:t>
      </w:r>
      <w:r w:rsidR="00CA3E72">
        <w:rPr>
          <w:rFonts w:cs="Times New Roman"/>
        </w:rPr>
        <w:t xml:space="preserve">environmental conditions </w:t>
      </w:r>
      <w:r w:rsidR="008061ED">
        <w:rPr>
          <w:rFonts w:cs="Times New Roman"/>
        </w:rPr>
        <w:t>would b</w:t>
      </w:r>
      <w:r w:rsidR="00CA3E72">
        <w:rPr>
          <w:rFonts w:cs="Times New Roman"/>
        </w:rPr>
        <w:t xml:space="preserve">ring about </w:t>
      </w:r>
      <w:r w:rsidR="00300B46">
        <w:rPr>
          <w:rFonts w:cs="Times New Roman"/>
        </w:rPr>
        <w:t xml:space="preserve">measurable </w:t>
      </w:r>
      <w:r w:rsidR="003C539D">
        <w:rPr>
          <w:rFonts w:cs="Times New Roman"/>
        </w:rPr>
        <w:t>changes in fish populations</w:t>
      </w:r>
      <w:r w:rsidR="00B15816">
        <w:rPr>
          <w:rFonts w:cs="Times New Roman"/>
        </w:rPr>
        <w:t xml:space="preserve"> during 2001–2018</w:t>
      </w:r>
      <w:r w:rsidR="00300B46">
        <w:rPr>
          <w:rFonts w:cs="Times New Roman"/>
        </w:rPr>
        <w:t xml:space="preserve">. To quantify changes in fish community </w:t>
      </w:r>
      <w:r w:rsidR="00B15816">
        <w:rPr>
          <w:rFonts w:cs="Times New Roman"/>
        </w:rPr>
        <w:t xml:space="preserve">metrics </w:t>
      </w:r>
      <w:r w:rsidR="00300B46">
        <w:rPr>
          <w:rFonts w:cs="Times New Roman"/>
        </w:rPr>
        <w:t xml:space="preserve">we </w:t>
      </w:r>
      <w:r w:rsidR="002B3B91">
        <w:rPr>
          <w:rFonts w:cs="Times New Roman"/>
        </w:rPr>
        <w:t>assessed</w:t>
      </w:r>
      <w:r w:rsidR="00300B46">
        <w:rPr>
          <w:rFonts w:cs="Times New Roman"/>
        </w:rPr>
        <w:t xml:space="preserve"> </w:t>
      </w:r>
      <w:r w:rsidR="00B25860">
        <w:rPr>
          <w:rFonts w:cs="Times New Roman"/>
        </w:rPr>
        <w:t xml:space="preserve">1) </w:t>
      </w:r>
      <w:r w:rsidR="00300B46">
        <w:rPr>
          <w:rFonts w:cs="Times New Roman"/>
        </w:rPr>
        <w:t>species richness</w:t>
      </w:r>
      <w:r w:rsidR="00B25860">
        <w:rPr>
          <w:rFonts w:cs="Times New Roman"/>
        </w:rPr>
        <w:t xml:space="preserve"> </w:t>
      </w:r>
      <w:r w:rsidR="002B3B91">
        <w:rPr>
          <w:rFonts w:cs="Times New Roman"/>
        </w:rPr>
        <w:t xml:space="preserve">and rare species </w:t>
      </w:r>
      <w:r w:rsidR="00B15816">
        <w:rPr>
          <w:rFonts w:cs="Times New Roman"/>
        </w:rPr>
        <w:t xml:space="preserve">presence / absence </w:t>
      </w:r>
      <w:r w:rsidR="00B25860">
        <w:rPr>
          <w:rFonts w:cs="Times New Roman"/>
        </w:rPr>
        <w:t>over time</w:t>
      </w:r>
      <w:r w:rsidR="00B15816">
        <w:rPr>
          <w:rFonts w:cs="Times New Roman"/>
        </w:rPr>
        <w:t xml:space="preserve">, </w:t>
      </w:r>
      <w:r w:rsidR="002B3B91">
        <w:rPr>
          <w:rFonts w:cs="Times New Roman"/>
        </w:rPr>
        <w:t>2</w:t>
      </w:r>
      <w:r w:rsidR="00B25860">
        <w:rPr>
          <w:rFonts w:cs="Times New Roman"/>
        </w:rPr>
        <w:t xml:space="preserve">) </w:t>
      </w:r>
      <w:r w:rsidR="0027206B">
        <w:rPr>
          <w:rFonts w:cs="Times New Roman"/>
        </w:rPr>
        <w:t xml:space="preserve">effects of </w:t>
      </w:r>
      <w:r w:rsidR="00191D9C">
        <w:rPr>
          <w:rFonts w:cs="Times New Roman"/>
        </w:rPr>
        <w:t>environmental variable</w:t>
      </w:r>
      <w:r w:rsidR="008D3591">
        <w:rPr>
          <w:rFonts w:cs="Times New Roman"/>
        </w:rPr>
        <w:t xml:space="preserve">s upon species assemblage structure </w:t>
      </w:r>
      <w:r w:rsidR="007759EE">
        <w:rPr>
          <w:rFonts w:cs="Times New Roman"/>
        </w:rPr>
        <w:t xml:space="preserve">and </w:t>
      </w:r>
      <w:r w:rsidR="002B3B91">
        <w:rPr>
          <w:rFonts w:cs="Times New Roman"/>
        </w:rPr>
        <w:t>3</w:t>
      </w:r>
      <w:r w:rsidR="007759EE">
        <w:rPr>
          <w:rFonts w:cs="Times New Roman"/>
        </w:rPr>
        <w:t>) species assemblage structure change</w:t>
      </w:r>
      <w:r w:rsidR="002B3B91">
        <w:rPr>
          <w:rFonts w:cs="Times New Roman"/>
        </w:rPr>
        <w:t>s</w:t>
      </w:r>
      <w:r w:rsidR="007759EE">
        <w:rPr>
          <w:rFonts w:cs="Times New Roman"/>
        </w:rPr>
        <w:t xml:space="preserve"> over time</w:t>
      </w:r>
      <w:r w:rsidR="00B15816">
        <w:rPr>
          <w:rFonts w:cs="Times New Roman"/>
        </w:rPr>
        <w:t xml:space="preserve">. </w:t>
      </w:r>
      <w:r w:rsidR="002B3B91">
        <w:rPr>
          <w:rFonts w:cs="Times New Roman"/>
        </w:rPr>
        <w:t>These analyses demonstrate how the nearshore Alaskan Arctic fish community is changing in response to shifts in climate and environmental conditions.</w:t>
      </w:r>
    </w:p>
    <w:p w14:paraId="4455454E" w14:textId="6D8CBF21" w:rsidR="00596D67" w:rsidRDefault="00AA5175" w:rsidP="00AA5175">
      <w:pPr>
        <w:pStyle w:val="Heading1"/>
      </w:pPr>
      <w:r>
        <w:t>Methods</w:t>
      </w:r>
    </w:p>
    <w:p w14:paraId="5C1F1038" w14:textId="1C6249EB" w:rsidR="009A6E95" w:rsidRPr="003F110C" w:rsidRDefault="009A6E95" w:rsidP="009A6E95">
      <w:pPr>
        <w:ind w:firstLine="540"/>
        <w:rPr>
          <w:rFonts w:cs="Times New Roman"/>
        </w:rPr>
      </w:pPr>
      <w:r w:rsidRPr="003F110C">
        <w:rPr>
          <w:rFonts w:cs="Times New Roman"/>
        </w:rPr>
        <w:t>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w:t>
      </w:r>
      <w:r w:rsidRPr="00E754B8">
        <w:rPr>
          <w:rFonts w:cs="Times New Roman"/>
          <w:vertAlign w:val="superscript"/>
        </w:rPr>
        <w:t>3</w:t>
      </w:r>
      <w:r w:rsidRPr="003F110C">
        <w:rPr>
          <w:rFonts w:cs="Times New Roman"/>
        </w:rPr>
        <w:t>/year; USGS 2018a), the Sagavanirktok River (1.5 km</w:t>
      </w:r>
      <w:r w:rsidRPr="00E754B8">
        <w:rPr>
          <w:rFonts w:cs="Times New Roman"/>
          <w:vertAlign w:val="superscript"/>
        </w:rPr>
        <w:t>3</w:t>
      </w:r>
      <w:r w:rsidRPr="003F110C">
        <w:rPr>
          <w:rFonts w:cs="Times New Roman"/>
        </w:rPr>
        <w:t>/year; USGS 2018b), and the Mackenzie River (325 km</w:t>
      </w:r>
      <w:r w:rsidRPr="00E754B8">
        <w:rPr>
          <w:rFonts w:cs="Times New Roman"/>
          <w:vertAlign w:val="superscript"/>
        </w:rPr>
        <w:t>3</w:t>
      </w:r>
      <w:r w:rsidRPr="003F110C">
        <w:rPr>
          <w:rFonts w:cs="Times New Roman"/>
        </w:rPr>
        <w:t xml:space="preserve">/year;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lastRenderedPageBreak/>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{"citationItems":[{"id":"ITEM-1","itemData":{"ISSN":"2015–1048","author":[{"dropping-particle":"","family":"Gibbs","given":"Ann E","non-dropping-particle":"","parse-names":false,"suffix":""},{"dropping-particle":"","family":"Richmond","given":"Bruce M","non-dropping-particle":"","parse-names":false,"suffix":""}],"container-title":"U.S. Geological Survey Open File Report 2015 - 1048","id":"ITEM-1","issued":{"date-parts":[["2015"]]},"number-of-pages":"96","title":"National Assessment of Shoreline Change — Historical Shoreline Change Along the North Coast of Alaska , U.S.-Canadian Border to Icy Cape","type":"report"},"uris":["http://www.mendeley.com/documents/?uuid=d4e76cf1-4893-4299-bc68-fe3d4aebafcf"]}],"mendeley":{"formattedCitation":"(Gibbs and Richmond 2015)","plainTextFormattedCitation":"(Gibbs and Richmond 2015)","previouslyFormattedCitation":"(Gibbs and Richmond 2015)"},"properties":{"noteIndex":0},"schema":"https://github.com/citation-style-language/schema/raw/master/csl-citation.json"}</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5D89EA3E"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the Endicott causeway to follow historical sampling locations, but due to changing bathymetry the site was replaced the following year with the current sampling location of Site 214. </w:t>
      </w:r>
      <w:r w:rsidR="00F94791">
        <w:rPr>
          <w:rFonts w:cs="Times New Roman"/>
        </w:rPr>
        <w:t xml:space="preserve">Site 231 was removed from all analyses. </w:t>
      </w:r>
    </w:p>
    <w:p w14:paraId="6A6065D4" w14:textId="17C16A97" w:rsidR="009A6E95" w:rsidRPr="009A6E95" w:rsidRDefault="009A6E95" w:rsidP="009A6E95">
      <w:pPr>
        <w:ind w:firstLine="540"/>
        <w:rPr>
          <w:rFonts w:cs="Times New Roman"/>
        </w:rPr>
      </w:pPr>
      <w:r w:rsidRPr="009A6E95">
        <w:rPr>
          <w:rFonts w:cs="Times New Roman"/>
        </w:rPr>
        <w:lastRenderedPageBreak/>
        <w:t xml:space="preserve">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w:t>
      </w:r>
      <w:commentRangeStart w:id="2"/>
      <w:r w:rsidRPr="009A6E95">
        <w:rPr>
          <w:rFonts w:cs="Times New Roman"/>
        </w:rPr>
        <w:t>The latest date of first sampling was July 6 (2018) and the earliest date of last sampling was August 25</w:t>
      </w:r>
      <w:r w:rsidR="00C4390B">
        <w:rPr>
          <w:rFonts w:cs="Times New Roman"/>
        </w:rPr>
        <w:t xml:space="preserve"> (2012)</w:t>
      </w:r>
      <w:commentRangeEnd w:id="2"/>
      <w:r w:rsidR="00E754B8">
        <w:rPr>
          <w:rStyle w:val="CommentReference"/>
        </w:rPr>
        <w:commentReference w:id="2"/>
      </w:r>
      <w:r w:rsidRPr="009A6E95">
        <w:rPr>
          <w:rFonts w:cs="Times New Roman"/>
        </w:rPr>
        <w:t xml:space="preserve">. </w:t>
      </w:r>
    </w:p>
    <w:p w14:paraId="432950BD" w14:textId="7A85A37C" w:rsidR="0070218E" w:rsidRDefault="009A6E95" w:rsidP="0070218E">
      <w:pPr>
        <w:ind w:firstLine="540"/>
        <w:rPr>
          <w:rFonts w:cs="Times New Roman"/>
        </w:rPr>
      </w:pPr>
      <w:r w:rsidRPr="009A6E95">
        <w:rPr>
          <w:rFonts w:cs="Times New Roman"/>
        </w:rPr>
        <w:t>Each net was checked daily and all fish were identified to species and enumerated</w:t>
      </w:r>
      <w:r w:rsidR="00E754B8">
        <w:rPr>
          <w:rFonts w:cs="Times New Roman"/>
        </w:rPr>
        <w:t xml:space="preserve">, unless </w:t>
      </w:r>
      <w:r w:rsidR="004C4E6F">
        <w:rPr>
          <w:rFonts w:cs="Times New Roman"/>
        </w:rPr>
        <w:t>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2017 of length measurements from new fish species. </w:t>
      </w:r>
      <w:r w:rsidR="0070218E">
        <w:rPr>
          <w:rFonts w:cs="Times New Roman"/>
        </w:rPr>
        <w:t xml:space="preserve">Abundance data were recorded by net site and side for each species; for all analyses, both net sides were aggregated. Fish abundance data were pooled then scaled by combined sampling effort to get biweekly and annual catch per unit effort (CPUE) </w:t>
      </w:r>
      <w:r w:rsidR="0070218E">
        <w:rPr>
          <w:rFonts w:cs="Times New Roman"/>
        </w:rPr>
        <w:lastRenderedPageBreak/>
        <w:t xml:space="preserve">for each species. </w:t>
      </w:r>
      <w:commentRangeStart w:id="3"/>
      <w:r w:rsidR="0070218E">
        <w:rPr>
          <w:rFonts w:cs="Times New Roman"/>
        </w:rPr>
        <w:t xml:space="preserve">Two fish that were unable to be identified to species and 24 hybridized ciscoes were excluded from all analyses. </w:t>
      </w:r>
      <w:commentRangeEnd w:id="3"/>
      <w:r w:rsidR="00E754B8">
        <w:rPr>
          <w:rStyle w:val="CommentReference"/>
        </w:rPr>
        <w:commentReference w:id="3"/>
      </w:r>
    </w:p>
    <w:p w14:paraId="08D658C9" w14:textId="3088CD33" w:rsidR="008061ED" w:rsidRDefault="008061ED" w:rsidP="008061ED">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 xml:space="preserve">temperature (°C) </w:t>
      </w:r>
      <w:r>
        <w:rPr>
          <w:rFonts w:cs="Times New Roman"/>
        </w:rPr>
        <w:t xml:space="preserve">and </w:t>
      </w:r>
      <w:r w:rsidRPr="00DB41F0">
        <w:rPr>
          <w:rFonts w:cs="Times New Roman"/>
        </w:rPr>
        <w:t>salinity (ppt)</w:t>
      </w:r>
      <w:r>
        <w:rPr>
          <w:rFonts w:cs="Times New Roman"/>
        </w:rPr>
        <w:t xml:space="preserve"> from midway through the water column</w:t>
      </w:r>
      <w:r w:rsidRPr="00DB41F0">
        <w:rPr>
          <w:rFonts w:cs="Times New Roman"/>
        </w:rPr>
        <w:t xml:space="preserve">, 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 xml:space="preserve">),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commentRangeStart w:id="4"/>
      <w:r>
        <w:rPr>
          <w:rFonts w:cs="Times New Roman"/>
        </w:rPr>
        <w:t xml:space="preserve">Results of a correlation matrix showed no variables were highly correlated (&gt;0.5) with each other on either biweekly or annual scales. </w:t>
      </w:r>
      <w:commentRangeEnd w:id="4"/>
      <w:r w:rsidR="00A12BA0">
        <w:rPr>
          <w:rStyle w:val="CommentReference"/>
        </w:rPr>
        <w:commentReference w:id="4"/>
      </w:r>
    </w:p>
    <w:p w14:paraId="2B306709" w14:textId="4AB373E2" w:rsidR="001C62B9" w:rsidRDefault="00A12BA0" w:rsidP="009A6E95">
      <w:pPr>
        <w:ind w:firstLine="540"/>
        <w:rPr>
          <w:rFonts w:cs="Times New Roman"/>
        </w:rPr>
      </w:pPr>
      <w:r>
        <w:rPr>
          <w:rFonts w:cs="Times New Roman"/>
        </w:rPr>
        <w:t>W</w:t>
      </w:r>
      <w:r w:rsidR="009A6E95" w:rsidRPr="009A6E95">
        <w:rPr>
          <w:rFonts w:cs="Times New Roman"/>
        </w:rPr>
        <w:t>ater temperature (°C)</w:t>
      </w:r>
      <w:r>
        <w:rPr>
          <w:rFonts w:cs="Times New Roman"/>
        </w:rPr>
        <w:t xml:space="preserve"> and s</w:t>
      </w:r>
      <w:r w:rsidRPr="009A6E95">
        <w:rPr>
          <w:rFonts w:cs="Times New Roman"/>
        </w:rPr>
        <w:t xml:space="preserve">alinity (ppt)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p>
    <w:p w14:paraId="788B7406" w14:textId="18EF0F2E" w:rsidR="00E9156A" w:rsidRDefault="004C4E6F" w:rsidP="004C4E6F">
      <w:pPr>
        <w:ind w:firstLine="540"/>
        <w:rPr>
          <w:rFonts w:cs="Times New Roman"/>
        </w:rPr>
      </w:pPr>
      <w:r w:rsidRPr="00A86E7B">
        <w:rPr>
          <w:rFonts w:cs="Times New Roman"/>
        </w:rPr>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Pr>
          <w:rFonts w:cs="Times New Roman"/>
        </w:rPr>
        <w:t xml:space="preserve">converted </w:t>
      </w:r>
      <w:r w:rsidR="00E9156A">
        <w:rPr>
          <w:rFonts w:cs="Times New Roman"/>
        </w:rPr>
        <w:t xml:space="preserve">from polar </w:t>
      </w:r>
      <w:r>
        <w:rPr>
          <w:rFonts w:cs="Times New Roman"/>
        </w:rPr>
        <w:t xml:space="preserve">to </w:t>
      </w:r>
      <w:r w:rsidR="001B5E23">
        <w:rPr>
          <w:rFonts w:cs="Times New Roman"/>
        </w:rPr>
        <w:t xml:space="preserve">cartesian coordinates to get the </w:t>
      </w:r>
      <w:r w:rsidR="00C6526E">
        <w:rPr>
          <w:rFonts w:cs="Times New Roman"/>
        </w:rPr>
        <w:t xml:space="preserve">East-West </w:t>
      </w:r>
      <w:r>
        <w:rPr>
          <w:rFonts w:cs="Times New Roman"/>
        </w:rPr>
        <w:t>unit vectors</w:t>
      </w:r>
      <w:r w:rsidR="00897761">
        <w:rPr>
          <w:rFonts w:cs="Times New Roman"/>
        </w:rPr>
        <w:t>, using the formula</w:t>
      </w:r>
      <w:r w:rsidR="00E9156A">
        <w:rPr>
          <w:rFonts w:cs="Times New Roman"/>
        </w:rPr>
        <w:t>:</w:t>
      </w:r>
    </w:p>
    <w:p w14:paraId="3DE2638B" w14:textId="1CCCD170" w:rsidR="004C4E6F" w:rsidRDefault="00E9156A" w:rsidP="004C4E6F">
      <w:pPr>
        <w:ind w:firstLine="540"/>
        <w:rPr>
          <w:rFonts w:cs="Times New Roman"/>
        </w:rPr>
      </w:pPr>
      <w:r>
        <w:rPr>
          <w:rFonts w:cs="Times New Roman"/>
        </w:rPr>
        <w:t xml:space="preserve"> </w:t>
      </w:r>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w:r w:rsidR="00C6526E">
        <w:rPr>
          <w:rFonts w:cs="Times New Roman"/>
        </w:rPr>
        <w:t xml:space="preserve">. </w:t>
      </w:r>
    </w:p>
    <w:p w14:paraId="3111AA48" w14:textId="52324458" w:rsidR="004C4E6F" w:rsidRDefault="004C4E6F" w:rsidP="004C4E6F">
      <w:pPr>
        <w:ind w:firstLine="540"/>
        <w:rPr>
          <w:rFonts w:cs="Times New Roman"/>
        </w:rPr>
      </w:pPr>
      <w:r>
        <w:rPr>
          <w:rFonts w:cs="Times New Roman"/>
        </w:rPr>
        <w:t xml:space="preserve">Sea ice extent </w:t>
      </w:r>
      <w:r w:rsidR="00A12BA0">
        <w:rPr>
          <w:rFonts w:cs="Times New Roman"/>
        </w:rPr>
        <w:t xml:space="preserve">and duration </w:t>
      </w:r>
      <w:r>
        <w:rPr>
          <w:rFonts w:cs="Times New Roman"/>
        </w:rPr>
        <w:t xml:space="preserve">are from the Sea Ice Index, Version 3 from the National Snow and Ice Data Center (NSIDC) in Boulder, Colorado </w:t>
      </w:r>
      <w:r>
        <w:rPr>
          <w:rFonts w:cs="Times New Roman"/>
        </w:rPr>
        <w:fldChar w:fldCharType="begin" w:fldLock="1"/>
      </w:r>
      <w:r w:rsidR="00BC2843">
        <w:rPr>
          <w:rFonts w:cs="Times New Roman"/>
        </w:rPr>
        <w:instrText>ADDIN CSL_CITATION {"citationItems":[{"id":"ITEM-1","itemData":{"DOI":"https://doi.org/10.7265/N5K072F8","author":[{"dropping-particle":"","family":"Fetterer","given":"F.","non-dropping-particle":"","parse-names":false,"suffix":""},{"dropping-particle":"","family":"Knowles","given":"K.","non-dropping-particle":"","parse-names":false,"suffix":""},{"dropping-particle":"","family":"Meier","given":"W.","non-dropping-particle":"","parse-names":false,"suffix":""},{"dropping-particle":"","family":"Savoie","given":"M.","non-dropping-particle":"","parse-names":false,"suffix":""},{"dropping-particle":"","family":"Windnagel","given":"A. K.","non-dropping-particle":"","parse-names":false,"suffix":""}],"id":"ITEM-1","issued":{"date-parts":[["2018"]]},"publisher-place":"Boulder, Colorado","title":"Sea Ice Index, Version 3. 2001 - 2017","type":"webpage"},"uris":["http://www.mendeley.com/documents/?uuid=0a79eb95-6ffe-4cc9-9886-847667f7b37b"]}],"mendeley":{"formattedCitation":"(Fetterer et al. 2018)","plainTextFormattedCitation":"(Fetterer et al. 2018)","previouslyFormattedCitation":"(Fetterer et al. 2018)"},"properties":{"noteIndex":0},"schema":"https://github.com/citation-style-language/schema/raw/master/csl-citation.json"}</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lastRenderedPageBreak/>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t>
      </w:r>
      <w:r w:rsidR="00A12BA0">
        <w:rPr>
          <w:rFonts w:cs="Times New Roman"/>
        </w:rPr>
        <w:t xml:space="preserve">are </w:t>
      </w:r>
      <w:r>
        <w:rPr>
          <w:rFonts w:cs="Times New Roman"/>
        </w:rPr>
        <w:t xml:space="preserve">estimated using the first breakup dates and final freeze-up for the central Beaufort Sea coast. </w:t>
      </w:r>
      <w:commentRangeStart w:id="5"/>
      <w:r>
        <w:rPr>
          <w:rFonts w:cs="Times New Roman"/>
        </w:rPr>
        <w:t xml:space="preserve">Determining the precise dates </w:t>
      </w:r>
      <w:r w:rsidR="00A12BA0">
        <w:rPr>
          <w:rFonts w:cs="Times New Roman"/>
        </w:rPr>
        <w:t>was</w:t>
      </w:r>
      <w:r>
        <w:rPr>
          <w:rFonts w:cs="Times New Roman"/>
        </w:rPr>
        <w:t xml:space="preserv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commentRangeEnd w:id="5"/>
      <w:r w:rsidR="00A12BA0">
        <w:rPr>
          <w:rStyle w:val="CommentReference"/>
        </w:rPr>
        <w:commentReference w:id="5"/>
      </w:r>
    </w:p>
    <w:p w14:paraId="0DBE5D62" w14:textId="6325F720" w:rsidR="004C4E6F" w:rsidRDefault="004C4E6F" w:rsidP="004C4E6F">
      <w:pPr>
        <w:ind w:firstLine="540"/>
        <w:rPr>
          <w:rFonts w:cs="Times New Roman"/>
        </w:rPr>
      </w:pPr>
      <w:r>
        <w:rPr>
          <w:rFonts w:cs="Times New Roman"/>
        </w:rPr>
        <w:t xml:space="preserve">Measurements of </w:t>
      </w:r>
      <w:r w:rsidR="00F94791">
        <w:rPr>
          <w:rFonts w:cs="Times New Roman"/>
        </w:rPr>
        <w:t xml:space="preserve">daily </w:t>
      </w:r>
      <w:r>
        <w:rPr>
          <w:rFonts w:cs="Times New Roman"/>
        </w:rPr>
        <w:t xml:space="preserve">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6"/>
      <w:r>
        <w:rPr>
          <w:rFonts w:cs="Times New Roman"/>
        </w:rPr>
        <w:t>upriver from the river mouth</w:t>
      </w:r>
      <w:commentRangeEnd w:id="6"/>
      <w:r>
        <w:rPr>
          <w:rStyle w:val="CommentReference"/>
        </w:rPr>
        <w:commentReference w:id="6"/>
      </w:r>
      <w:r>
        <w:rPr>
          <w:rFonts w:cs="Times New Roman"/>
        </w:rPr>
        <w:t>, near Pump Station 3</w:t>
      </w:r>
      <w:r w:rsidR="00F94791">
        <w:rPr>
          <w:rFonts w:cs="Times New Roman"/>
        </w:rPr>
        <w:t xml:space="preserve">, </w:t>
      </w:r>
      <w:r w:rsidRPr="00DB41F0">
        <w:rPr>
          <w:rFonts w:cs="Times New Roman"/>
        </w:rPr>
        <w:t xml:space="preserve">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35DFC803" w14:textId="46AAA2B4" w:rsidR="00814D95" w:rsidRDefault="00C84FAB" w:rsidP="00814D95">
      <w:pPr>
        <w:ind w:firstLine="540"/>
      </w:pPr>
      <w:r w:rsidRPr="001962C1">
        <w:rPr>
          <w:rFonts w:cs="Times New Roman"/>
        </w:rPr>
        <w:t xml:space="preserve">All data </w:t>
      </w:r>
      <w:r>
        <w:rPr>
          <w:rFonts w:cs="Times New Roman"/>
        </w:rPr>
        <w:t>were</w:t>
      </w:r>
      <w:r w:rsidRPr="001962C1">
        <w:rPr>
          <w:rFonts w:cs="Times New Roman"/>
        </w:rPr>
        <w:t xml:space="preserve"> imported and analyzed using the statistical program R (R Foundation, https://www.R-project.org</w:t>
      </w:r>
      <w:r>
        <w:rPr>
          <w:rFonts w:cs="Times New Roman"/>
        </w:rPr>
        <w:t>, Version 3.5.2</w:t>
      </w:r>
      <w:r w:rsidRPr="001962C1">
        <w:rPr>
          <w:rFonts w:cs="Times New Roman"/>
        </w:rPr>
        <w:t xml:space="preserve">). </w:t>
      </w:r>
      <w:r w:rsidR="00814D95">
        <w:rPr>
          <w:rFonts w:cs="Times New Roman"/>
        </w:rPr>
        <w:t xml:space="preserve">All significance testing was done at the α = 0.05 level. Before modeling, all environmental variables were assessed in a correlation matrix. </w:t>
      </w:r>
      <w:commentRangeStart w:id="7"/>
      <w:r w:rsidR="00814D95">
        <w:rPr>
          <w:rFonts w:cs="Times New Roman"/>
        </w:rPr>
        <w:t xml:space="preserve">Variables that were highly correlated (&gt;0.6) were removed to prevent multicollinearity. </w:t>
      </w:r>
      <w:commentRangeEnd w:id="7"/>
      <w:r w:rsidR="00A12BA0">
        <w:rPr>
          <w:rStyle w:val="CommentReference"/>
        </w:rPr>
        <w:commentReference w:id="7"/>
      </w:r>
    </w:p>
    <w:p w14:paraId="7CB0B951" w14:textId="798BF323" w:rsidR="004D4F70" w:rsidRDefault="002546F7" w:rsidP="00B448CE">
      <w:pPr>
        <w:ind w:firstLine="540"/>
        <w:rPr>
          <w:rFonts w:eastAsiaTheme="minorEastAsia" w:cs="Times New Roman"/>
        </w:rPr>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we used Generalized </w:t>
      </w:r>
      <w:r w:rsidR="00FB7510">
        <w:rPr>
          <w:rFonts w:cs="Times New Roman"/>
        </w:rPr>
        <w:t>Additive Models</w:t>
      </w:r>
      <w:r w:rsidR="00900E18">
        <w:rPr>
          <w:rFonts w:cs="Times New Roman"/>
        </w:rPr>
        <w:t xml:space="preserve"> (GAMs)</w:t>
      </w:r>
      <w:r w:rsidR="00FB7510">
        <w:rPr>
          <w:rFonts w:cs="Times New Roman"/>
        </w:rPr>
        <w:t xml:space="preserve"> to account for potential curvature in the models</w:t>
      </w:r>
      <w:r w:rsidR="005B79D2">
        <w:rPr>
          <w:rFonts w:cs="Times New Roman"/>
        </w:rPr>
        <w:t xml:space="preserve"> as GAMs are typically responsive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900E18">
        <w:rPr>
          <w:rFonts w:cs="Times New Roman"/>
        </w:rPr>
        <w:t xml:space="preserve">, </w:t>
      </w:r>
      <w:r w:rsidR="005B79D2">
        <w:rPr>
          <w:rFonts w:cs="Times New Roman"/>
        </w:rPr>
        <w:t>using</w:t>
      </w:r>
      <w:r w:rsidR="00900E18">
        <w:rPr>
          <w:rFonts w:cs="Times New Roman"/>
        </w:rPr>
        <w:t xml:space="preserve"> package “</w:t>
      </w:r>
      <w:proofErr w:type="spellStart"/>
      <w:r w:rsidR="00900E18">
        <w:rPr>
          <w:rFonts w:cs="Times New Roman"/>
        </w:rPr>
        <w:t>mgcv</w:t>
      </w:r>
      <w:proofErr w:type="spellEnd"/>
      <w:r w:rsidR="00900E18">
        <w:rPr>
          <w:rFonts w:cs="Times New Roman"/>
        </w:rPr>
        <w:t>” in R</w:t>
      </w:r>
      <w:r w:rsidR="00FB7510">
        <w:rPr>
          <w:rFonts w:cs="Times New Roman"/>
        </w:rPr>
        <w:t xml:space="preserve">. </w:t>
      </w:r>
      <m:oMath>
        <m:r>
          <m:rPr>
            <m:sty m:val="p"/>
          </m:rPr>
          <w:rPr>
            <w:rFonts w:ascii="Cambria Math" w:hAnsi="Cambria Math" w:cs="Times New Roman"/>
          </w:rPr>
          <w:br/>
        </m:r>
      </m:oMath>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oMath>
      </m:oMathPara>
    </w:p>
    <w:p w14:paraId="521F14EB" w14:textId="1C6E6376" w:rsidR="00806B90" w:rsidRDefault="0038759A" w:rsidP="00806B90">
      <w:pPr>
        <w:ind w:firstLine="540"/>
      </w:pPr>
      <w:r>
        <w:rPr>
          <w:rFonts w:cs="Times New Roman"/>
        </w:rPr>
        <w:lastRenderedPageBreak/>
        <w:t xml:space="preserve">Total number of species </w:t>
      </w:r>
      <w:r w:rsidR="00A12BA0">
        <w:rPr>
          <w:rFonts w:cs="Times New Roman"/>
        </w:rPr>
        <w:t>was</w:t>
      </w:r>
      <w:r>
        <w:rPr>
          <w:rFonts w:cs="Times New Roman"/>
        </w:rPr>
        <w:t xml:space="preserve"> defined </w:t>
      </w:r>
      <w:r w:rsidR="00A12BA0">
        <w:rPr>
          <w:rFonts w:cs="Times New Roman"/>
        </w:rPr>
        <w:t>using</w:t>
      </w:r>
      <w:r>
        <w:rPr>
          <w:rFonts w:cs="Times New Roman"/>
        </w:rPr>
        <w:t xml:space="preserve"> all sites combined</w:t>
      </w:r>
      <w:r w:rsidR="00056F5A">
        <w:rPr>
          <w:rFonts w:cs="Times New Roman"/>
        </w:rPr>
        <w:t>, in a given period of time (each two-month season was split into four biweekly periods).</w:t>
      </w:r>
      <w:r>
        <w:rPr>
          <w:rFonts w:cs="Times New Roman"/>
        </w:rPr>
        <w:t xml:space="preserve"> Top fitting model fits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sidR="00111D0A">
        <w:rPr>
          <w:rFonts w:cs="Times New Roman"/>
        </w:rPr>
        <w:t xml:space="preserve"> and were also tested against null models and models without any smoothing terms. </w:t>
      </w:r>
      <w:r w:rsidR="0048664E">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w:t>
      </w:r>
      <w:r w:rsidR="00806B90">
        <w:t xml:space="preserve">iweekly sampling period that was assigned as four events evenly distributed during the sampling season (i.e., period 1 = </w:t>
      </w:r>
      <w:r w:rsidR="00A12BA0">
        <w:t>start date–</w:t>
      </w:r>
      <w:r w:rsidR="00806B90">
        <w:t>July 15, period 2 = July 16–31, period 3 = August 1–15, and period 4 = August 16</w:t>
      </w:r>
      <w:r w:rsidR="00A12BA0">
        <w:t>–end date</w:t>
      </w:r>
      <w:r w:rsidR="00806B90">
        <w:t xml:space="preserve">). </w:t>
      </w:r>
    </w:p>
    <w:p w14:paraId="0FE034EB" w14:textId="3C19A885" w:rsidR="00056F5A" w:rsidRDefault="00276535" w:rsidP="00B448CE">
      <w:pPr>
        <w:ind w:firstLine="540"/>
        <w:rPr>
          <w:rFonts w:cs="Times New Roman"/>
        </w:rPr>
      </w:pPr>
      <w:r>
        <w:rPr>
          <w:rFonts w:cs="Times New Roman"/>
        </w:rPr>
        <w:t>To determine whether there were changes</w:t>
      </w:r>
      <w:r w:rsidR="00567287">
        <w:rPr>
          <w:rFonts w:cs="Times New Roman"/>
        </w:rPr>
        <w:t xml:space="preserve"> in catch rates of</w:t>
      </w:r>
      <w:r>
        <w:rPr>
          <w:rFonts w:cs="Times New Roman"/>
        </w:rPr>
        <w:t xml:space="preserve"> 15</w:t>
      </w:r>
      <w:r w:rsidR="00567287">
        <w:rPr>
          <w:rFonts w:cs="Times New Roman"/>
        </w:rPr>
        <w:t xml:space="preserve">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r>
        <w:rPr>
          <w:rFonts w:cs="Times New Roman"/>
        </w:rPr>
        <w:t xml:space="preserve">defined as species </w:t>
      </w:r>
      <w:r w:rsidR="0030672C">
        <w:rPr>
          <w:rFonts w:cs="Times New Roman"/>
        </w:rPr>
        <w:t>≤</w:t>
      </w:r>
      <w:r>
        <w:rPr>
          <w:rFonts w:cs="Times New Roman"/>
        </w:rPr>
        <w:t xml:space="preserve"> </w:t>
      </w:r>
      <w:r w:rsidR="00567287">
        <w:rPr>
          <w:rFonts w:cs="Times New Roman"/>
        </w:rPr>
        <w:t>100 individuals caught in all years combined)</w:t>
      </w:r>
      <w:r w:rsidR="00A12BA0">
        <w:rPr>
          <w:rFonts w:cs="Times New Roman"/>
        </w:rPr>
        <w:t>, each rare species</w:t>
      </w:r>
      <w:r w:rsidR="00567287">
        <w:rPr>
          <w:rFonts w:cs="Times New Roman"/>
        </w:rPr>
        <w:t xml:space="preserve"> was assessed using binomial Generalized Linear Models (GLMs) </w:t>
      </w:r>
      <w:r w:rsidR="00D000ED">
        <w:rPr>
          <w:rFonts w:cs="Times New Roman"/>
        </w:rPr>
        <w:t>of presence / absence:</w:t>
      </w:r>
    </w:p>
    <w:p w14:paraId="78EBBA85" w14:textId="73973121" w:rsidR="00056F5A" w:rsidRPr="00CB0719" w:rsidRDefault="00694350"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m:oMathPara>
    </w:p>
    <w:p w14:paraId="0F606F5A" w14:textId="63D24F26" w:rsidR="00CB0719" w:rsidRDefault="00567287" w:rsidP="00B448CE">
      <w:pPr>
        <w:ind w:firstLine="540"/>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oMath>
      <w:r w:rsidR="00897761">
        <w:rPr>
          <w:rFonts w:eastAsiaTheme="minorEastAsia" w:cs="Times New Roman"/>
        </w:rPr>
        <w:t xml:space="preserve"> </w:t>
      </w:r>
      <w:r>
        <w:rPr>
          <w:rFonts w:eastAsiaTheme="minorEastAsia" w:cs="Times New Roman"/>
        </w:rPr>
        <w:t xml:space="preserve">is the mean value of </w:t>
      </w:r>
      <w:r w:rsidR="00CB0719">
        <w:rPr>
          <w:rFonts w:cs="Times New Roman"/>
        </w:rPr>
        <w:t xml:space="preserve">species </w:t>
      </w:r>
      <w:r w:rsidR="00CB0719" w:rsidRPr="00567287">
        <w:rPr>
          <w:rFonts w:cs="Times New Roman"/>
          <w:i/>
        </w:rPr>
        <w:t>j</w:t>
      </w:r>
      <w:r w:rsidR="00CB0719">
        <w:rPr>
          <w:rFonts w:cs="Times New Roman"/>
        </w:rPr>
        <w:t xml:space="preserve">, </w:t>
      </w:r>
      <w:r>
        <w:rPr>
          <w:rFonts w:cs="Times New Roman"/>
        </w:rPr>
        <w:t xml:space="preserve">and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Pr>
          <w:rFonts w:eastAsiaTheme="minorEastAsia" w:cs="Times New Roman"/>
        </w:rPr>
        <w:t xml:space="preserve"> is the effect for each S</w:t>
      </w:r>
      <w:r w:rsidR="00CB0719">
        <w:rPr>
          <w:rFonts w:cs="Times New Roman"/>
        </w:rPr>
        <w:t xml:space="preserve">tation </w:t>
      </w:r>
      <w:r w:rsidR="00CB0719" w:rsidRPr="00567287">
        <w:rPr>
          <w:rFonts w:cs="Times New Roman"/>
          <w:i/>
        </w:rPr>
        <w:t>s</w:t>
      </w:r>
      <w:r w:rsidRPr="00567287">
        <w:rPr>
          <w:rFonts w:cs="Times New Roman"/>
        </w:rPr>
        <w:t>.</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is the biweekly sampling period (1–4). </w:t>
      </w:r>
    </w:p>
    <w:p w14:paraId="70B7AE1F" w14:textId="072B5AC3" w:rsidR="00313B1A" w:rsidRDefault="00C84FAB" w:rsidP="00C84FAB">
      <w:pPr>
        <w:ind w:firstLine="540"/>
        <w:rPr>
          <w:rFonts w:cs="Times New Roman"/>
        </w:rPr>
      </w:pP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t>
      </w:r>
      <w:r>
        <w:rPr>
          <w:rFonts w:cs="Times New Roman"/>
        </w:rPr>
        <w:fldChar w:fldCharType="begin" w:fldLock="1"/>
      </w:r>
      <w:r>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w:t>
      </w:r>
      <w:r w:rsidR="00755E8D" w:rsidRPr="00755E8D">
        <w:t xml:space="preserve"> </w:t>
      </w:r>
      <w:r w:rsidR="00755E8D">
        <w:t xml:space="preserve">To prevent rare species from dominating multivariate analyses (CITE XXXXX), we restricted analysis to </w:t>
      </w:r>
      <w:r w:rsidR="00537487">
        <w:t>the 17</w:t>
      </w:r>
      <w:r w:rsidR="00755E8D">
        <w:t xml:space="preserve"> species whose abundance was greater than 100 fish, all years combined. </w:t>
      </w:r>
      <w:r w:rsidR="00CA0920">
        <w:t xml:space="preserve">All multivariate analyses were performed on aggregated </w:t>
      </w:r>
      <w:r w:rsidR="008B20DB">
        <w:t>catches on both an annual and biweekly scale</w:t>
      </w:r>
      <w:r w:rsidR="00A12BA0">
        <w:t>, using biweekly definitions above</w:t>
      </w:r>
      <w:r w:rsidR="008B20DB">
        <w:t xml:space="preserve">. </w:t>
      </w:r>
      <w:commentRangeStart w:id="8"/>
      <w:r w:rsidR="00755E8D">
        <w:rPr>
          <w:rFonts w:cs="Times New Roman"/>
        </w:rPr>
        <w:t xml:space="preserve">Response </w:t>
      </w:r>
      <w:r w:rsidR="00755E8D">
        <w:rPr>
          <w:rFonts w:cs="Times New Roman"/>
        </w:rPr>
        <w:lastRenderedPageBreak/>
        <w:t>variables for multivariate analyses were species catch per unit effort (CPUE)</w:t>
      </w:r>
      <w:r w:rsidR="00B25860">
        <w:rPr>
          <w:rFonts w:cs="Times New Roman"/>
        </w:rPr>
        <w:t xml:space="preserve"> that were fourth-root transformed then standardized to percent of </w:t>
      </w:r>
      <w:r w:rsidR="00CD3927">
        <w:rPr>
          <w:rFonts w:cs="Times New Roman"/>
        </w:rPr>
        <w:t xml:space="preserve">the </w:t>
      </w:r>
      <w:r w:rsidR="00B25860">
        <w:rPr>
          <w:rFonts w:cs="Times New Roman"/>
        </w:rPr>
        <w:t>max</w:t>
      </w:r>
      <w:r w:rsidR="00CD3927">
        <w:rPr>
          <w:rFonts w:cs="Times New Roman"/>
        </w:rPr>
        <w:t>imum</w:t>
      </w:r>
      <w:r w:rsidR="00B25860">
        <w:rPr>
          <w:rFonts w:cs="Times New Roman"/>
        </w:rPr>
        <w:t xml:space="preserve"> </w:t>
      </w:r>
      <w:r w:rsidR="000E405E">
        <w:rPr>
          <w:rFonts w:cs="Times New Roman"/>
        </w:rPr>
        <w:t xml:space="preserve">transformed </w:t>
      </w:r>
      <w:r w:rsidR="00B25860">
        <w:rPr>
          <w:rFonts w:cs="Times New Roman"/>
        </w:rPr>
        <w:t xml:space="preserve">catch. </w:t>
      </w:r>
      <w:commentRangeEnd w:id="8"/>
      <w:r w:rsidR="005C5C40">
        <w:rPr>
          <w:rStyle w:val="CommentReference"/>
        </w:rPr>
        <w:commentReference w:id="8"/>
      </w:r>
      <w:r w:rsidR="00F8187B">
        <w:rPr>
          <w:rFonts w:cs="Times New Roman"/>
        </w:rPr>
        <w:t>A dissimilarity matrix of the multivariate catch data was created using Bray-Curtis distances</w:t>
      </w:r>
      <w:r w:rsidR="00D50404">
        <w:rPr>
          <w:rFonts w:cs="Times New Roman"/>
        </w:rPr>
        <w:t>. The Bray-Curtis dissimilarity matrix was</w:t>
      </w:r>
      <w:r w:rsidR="00F8187B">
        <w:rPr>
          <w:rFonts w:cs="Times New Roman"/>
        </w:rPr>
        <w:t xml:space="preserve"> then reduced to three dimensions using non-metric multidimensional scaling (</w:t>
      </w:r>
      <w:proofErr w:type="spellStart"/>
      <w:r w:rsidR="00F8187B">
        <w:rPr>
          <w:rFonts w:cs="Times New Roman"/>
        </w:rPr>
        <w:t>nMDS</w:t>
      </w:r>
      <w:proofErr w:type="spellEnd"/>
      <w:r w:rsidR="00F8187B">
        <w:rPr>
          <w:rFonts w:cs="Times New Roman"/>
        </w:rPr>
        <w:t xml:space="preserve">) using k=3. </w:t>
      </w:r>
    </w:p>
    <w:p w14:paraId="7CC20BD3" w14:textId="77777777" w:rsidR="0048664E" w:rsidRDefault="00D50404" w:rsidP="0048664E">
      <w:pPr>
        <w:ind w:firstLine="540"/>
        <w:rPr>
          <w:rFonts w:cs="Times New Roman"/>
        </w:rPr>
      </w:pPr>
      <w:r>
        <w:rPr>
          <w:rFonts w:cs="Times New Roman"/>
        </w:rPr>
        <w:t>To determine which environmental variables were the optimal subset to explain the observed catches, we used a Mantel test (</w:t>
      </w:r>
      <w:r w:rsidR="003809A9">
        <w:rPr>
          <w:rFonts w:cs="Times New Roman"/>
        </w:rPr>
        <w:t xml:space="preserve">vegan command: </w:t>
      </w:r>
      <w:proofErr w:type="spellStart"/>
      <w:proofErr w:type="gramStart"/>
      <w:r w:rsidR="00DF3CBE">
        <w:rPr>
          <w:rFonts w:cs="Times New Roman"/>
        </w:rPr>
        <w:t>bioenv</w:t>
      </w:r>
      <w:proofErr w:type="spellEnd"/>
      <w:r w:rsidR="00DF3CBE">
        <w:rPr>
          <w:rFonts w:cs="Times New Roman"/>
        </w:rPr>
        <w:t>(</w:t>
      </w:r>
      <w:proofErr w:type="gramEnd"/>
      <w:r w:rsidR="00DF3CBE">
        <w:rPr>
          <w:rFonts w:cs="Times New Roman"/>
        </w:rPr>
        <w:t>))</w:t>
      </w:r>
      <w:r w:rsidR="0030672C">
        <w:rPr>
          <w:rFonts w:cs="Times New Roman"/>
        </w:rPr>
        <w:t xml:space="preserve"> </w:t>
      </w:r>
      <w:r w:rsidR="0013083D">
        <w:rPr>
          <w:rFonts w:cs="Times New Roman"/>
        </w:rPr>
        <w:t xml:space="preserve">on the Bray-Curtis distances </w:t>
      </w:r>
      <w:r w:rsidR="003809A9">
        <w:rPr>
          <w:rFonts w:cs="Times New Roman"/>
        </w:rPr>
        <w:t>with a Euclidean distance metric</w:t>
      </w:r>
      <w:r w:rsidR="0013083D">
        <w:rPr>
          <w:rFonts w:cs="Times New Roman"/>
        </w:rPr>
        <w:t xml:space="preserve"> and Spearman correlation method</w:t>
      </w:r>
      <w:r w:rsidR="003809A9">
        <w:rPr>
          <w:rFonts w:cs="Times New Roman"/>
        </w:rPr>
        <w:t xml:space="preserve">. </w:t>
      </w:r>
      <w:r w:rsidR="008B20DB">
        <w:rPr>
          <w:rFonts w:cs="Times New Roman"/>
        </w:rPr>
        <w:t>Significance testing of environmental variables was performed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48664E">
        <w:rPr>
          <w:rFonts w:cs="Times New Roman"/>
        </w:rPr>
        <w:t xml:space="preserve">The similarity percentile (vegan command: </w:t>
      </w:r>
      <w:proofErr w:type="gramStart"/>
      <w:r w:rsidR="0048664E">
        <w:rPr>
          <w:rFonts w:cs="Times New Roman"/>
        </w:rPr>
        <w:t>simper(</w:t>
      </w:r>
      <w:proofErr w:type="gramEnd"/>
      <w:r w:rsidR="0048664E">
        <w:rPr>
          <w:rFonts w:cs="Times New Roman"/>
        </w:rPr>
        <w:t xml:space="preserve">)) was calculated to determine which species contributed to the Bray-Curtis dissimilarity between groups (Oksanen ; Clark 1993). This performs pairwise comparisons between each sample year, station, and biweekly period (if on a biweekly basis). </w:t>
      </w:r>
    </w:p>
    <w:p w14:paraId="7611CB6B" w14:textId="5CD27381" w:rsidR="00EE62FB" w:rsidRDefault="00AA2970" w:rsidP="00EE62FB">
      <w:pPr>
        <w:ind w:firstLine="540"/>
        <w:rPr>
          <w:rFonts w:cs="Times New Roman"/>
        </w:rPr>
      </w:pPr>
      <w:r>
        <w:rPr>
          <w:rFonts w:cs="Times New Roman"/>
        </w:rPr>
        <w:t xml:space="preserve">The most parsimonious model of environmental variables upon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ariance (PERMANOVA) using environmental variables</w:t>
      </w:r>
      <w:r>
        <w:rPr>
          <w:rFonts w:cs="Times New Roman"/>
        </w:rPr>
        <w:t xml:space="preserve"> (for each variable and all combined variables)</w:t>
      </w:r>
      <w:r w:rsidR="00AF6B03">
        <w:rPr>
          <w:rFonts w:cs="Times New Roman"/>
        </w:rPr>
        <w:t xml:space="preserve">. </w:t>
      </w:r>
      <w:r>
        <w:rPr>
          <w:rFonts w:cs="Times New Roman"/>
        </w:rPr>
        <w:t>PERMANOVA models were run for both annual and biweekly aggregations; biweekly periods that had gaps in data coverage in environmental monitoring were excluded from analysis. Environmental variables were square root transformed</w:t>
      </w:r>
      <w:r w:rsidR="00971DAE">
        <w:rPr>
          <w:rFonts w:cs="Times New Roman"/>
        </w:rPr>
        <w:t xml:space="preserve"> for PERMANOVA</w:t>
      </w:r>
      <w:r w:rsidR="00EE62FB">
        <w:rPr>
          <w:rFonts w:cs="Times New Roman"/>
        </w:rPr>
        <w:t xml:space="preserve"> modeling</w:t>
      </w:r>
      <w:r>
        <w:rPr>
          <w:rFonts w:cs="Times New Roman"/>
        </w:rPr>
        <w:t xml:space="preserve">. </w:t>
      </w:r>
      <w:r w:rsidR="00EE62FB">
        <w:rPr>
          <w:rFonts w:cs="Times New Roman"/>
        </w:rPr>
        <w:t>The top fitting PERMANOVA model was determined using backward stepwise model selection, with improved model fit defined as a reduction in residual R</w:t>
      </w:r>
      <w:r w:rsidR="00EE62FB" w:rsidRPr="00EE62FB">
        <w:rPr>
          <w:rFonts w:cs="Times New Roman"/>
          <w:vertAlign w:val="superscript"/>
        </w:rPr>
        <w:t>2</w:t>
      </w:r>
      <w:r w:rsidR="00EE62FB">
        <w:rPr>
          <w:rFonts w:cs="Times New Roman"/>
        </w:rPr>
        <w:t xml:space="preserve">, using marginal results (vegan command </w:t>
      </w:r>
      <w:proofErr w:type="spellStart"/>
      <w:proofErr w:type="gramStart"/>
      <w:r w:rsidR="00EE62FB">
        <w:rPr>
          <w:rFonts w:cs="Times New Roman"/>
        </w:rPr>
        <w:t>adonis</w:t>
      </w:r>
      <w:proofErr w:type="spellEnd"/>
      <w:r w:rsidR="00EE62FB">
        <w:rPr>
          <w:rFonts w:cs="Times New Roman"/>
        </w:rPr>
        <w:t>(</w:t>
      </w:r>
      <w:proofErr w:type="gramEnd"/>
      <w:r w:rsidR="00EE62FB">
        <w:rPr>
          <w:rFonts w:cs="Times New Roman"/>
        </w:rPr>
        <w:t xml:space="preserve">)). </w:t>
      </w:r>
    </w:p>
    <w:p w14:paraId="2659AE9C" w14:textId="1B10334C" w:rsidR="00AA2970" w:rsidRDefault="00C603D3" w:rsidP="00C84FAB">
      <w:pPr>
        <w:ind w:firstLine="540"/>
        <w:rPr>
          <w:rFonts w:cs="Times New Roman"/>
        </w:rPr>
      </w:pPr>
      <w:r>
        <w:rPr>
          <w:rFonts w:cs="Times New Roman"/>
        </w:rPr>
        <w:lastRenderedPageBreak/>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20EB6241" w:rsidR="006773AB" w:rsidRPr="002245F9" w:rsidRDefault="006773AB" w:rsidP="006773AB">
      <w:pPr>
        <w:ind w:firstLine="540"/>
        <w:rPr>
          <w:rFonts w:eastAsiaTheme="minorEastAsia" w:cs="Times New Roman"/>
        </w:rPr>
      </w:pPr>
      <w:bookmarkStart w:id="9" w:name="_Hlk4763739"/>
      <m:oMathPara>
        <m:oMath>
          <m:r>
            <w:rPr>
              <w:rFonts w:ascii="Cambria Math" w:hAnsi="Cambria Math" w:cs="Times New Roman"/>
            </w:rPr>
            <m:t>Catches=Year+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m:oMathPara>
      <w:bookmarkEnd w:id="9"/>
    </w:p>
    <w:p w14:paraId="60C3215D" w14:textId="5B8B204E" w:rsidR="002245F9" w:rsidRDefault="002245F9" w:rsidP="00A12BA0">
      <w:pPr>
        <w:rPr>
          <w:rFonts w:cs="Times New Roman"/>
        </w:rPr>
      </w:pPr>
      <w:r>
        <w:rPr>
          <w:rFonts w:eastAsiaTheme="minorEastAsia" w:cs="Times New Roman"/>
        </w:rPr>
        <w:t xml:space="preserve">where </w:t>
      </w:r>
      <m:oMath>
        <m:r>
          <w:rPr>
            <w:rFonts w:ascii="Cambria Math" w:hAnsi="Cambria Math" w:cs="Times New Roman"/>
          </w:rPr>
          <m:t>Catches</m:t>
        </m:r>
      </m:oMath>
      <w:r w:rsidR="00897761">
        <w:rPr>
          <w:rFonts w:eastAsiaTheme="minorEastAsia" w:cs="Times New Roman"/>
        </w:rPr>
        <w:t xml:space="preserve"> </w:t>
      </w:r>
      <w:r>
        <w:rPr>
          <w:rFonts w:eastAsiaTheme="minorEastAsia" w:cs="Times New Roman"/>
        </w:rPr>
        <w:t>are the Bray-Curtis dissimilarity matrix of transformed and standardized CPUE for all 17 species</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is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E9156A">
        <w:rPr>
          <w:rFonts w:eastAsiaTheme="minorEastAsia" w:cs="Times New Roman"/>
        </w:rPr>
        <w:t xml:space="preserve">. </w:t>
      </w:r>
      <w:r w:rsidR="0048664E">
        <w:rPr>
          <w:rFonts w:eastAsiaTheme="minorEastAsia" w:cs="Times New Roman"/>
        </w:rPr>
        <w:t xml:space="preserve">Calculations on an annual scale were the same model but without the variable </w:t>
      </w:r>
      <m:oMath>
        <m:r>
          <w:rPr>
            <w:rFonts w:ascii="Cambria Math" w:hAnsi="Cambria Math" w:cs="Times New Roman"/>
          </w:rPr>
          <m:t>Biweek Period</m:t>
        </m:r>
      </m:oMath>
      <w:r w:rsidR="0048664E">
        <w:rPr>
          <w:rFonts w:eastAsiaTheme="minorEastAsia" w:cs="Times New Roman"/>
        </w:rPr>
        <w:t xml:space="preserve">. </w:t>
      </w:r>
    </w:p>
    <w:p w14:paraId="35E269FD" w14:textId="5BBFE6A6" w:rsidR="00CE71C8" w:rsidRDefault="000E3DCB" w:rsidP="00B448CE">
      <w:pPr>
        <w:ind w:firstLine="540"/>
        <w:rPr>
          <w:rFonts w:cs="Times New Roman"/>
        </w:rPr>
      </w:pPr>
      <w:r>
        <w:rPr>
          <w:rFonts w:cs="Times New Roman"/>
        </w:rPr>
        <w:t xml:space="preserve">Modeling of the </w:t>
      </w:r>
      <w:r w:rsidR="00C67648">
        <w:rPr>
          <w:rFonts w:cs="Times New Roman"/>
        </w:rPr>
        <w:t xml:space="preserve">MDS </w:t>
      </w:r>
      <w:r>
        <w:rPr>
          <w:rFonts w:cs="Times New Roman"/>
        </w:rPr>
        <w:t xml:space="preserve">time series data </w:t>
      </w:r>
      <w:r w:rsidR="00766A47">
        <w:rPr>
          <w:rFonts w:cs="Times New Roman"/>
        </w:rPr>
        <w:t xml:space="preserve">compared </w:t>
      </w:r>
      <w:r w:rsidR="00F934F0">
        <w:rPr>
          <w:rFonts w:cs="Times New Roman"/>
        </w:rPr>
        <w:t xml:space="preserve">a </w:t>
      </w:r>
      <w:r w:rsidR="00766A47">
        <w:rPr>
          <w:rFonts w:cs="Times New Roman"/>
        </w:rPr>
        <w:t>nested linear effects models (station effects by year)</w:t>
      </w:r>
      <w:r w:rsidR="00F934F0">
        <w:rPr>
          <w:rFonts w:cs="Times New Roman"/>
        </w:rPr>
        <w:t xml:space="preserve"> to </w:t>
      </w:r>
      <w:r>
        <w:rPr>
          <w:rFonts w:cs="Times New Roman"/>
        </w:rPr>
        <w:t xml:space="preserve">Generalized </w:t>
      </w:r>
      <w:r w:rsidR="00766A47">
        <w:rPr>
          <w:rFonts w:cs="Times New Roman"/>
        </w:rPr>
        <w:t>Additive Models</w:t>
      </w:r>
      <w:r w:rsidR="00362AE6">
        <w:rPr>
          <w:rFonts w:cs="Times New Roman"/>
        </w:rPr>
        <w:t>.</w:t>
      </w:r>
    </w:p>
    <w:p w14:paraId="64AA2E90" w14:textId="742A273F" w:rsidR="00CE71C8" w:rsidRDefault="00694350" w:rsidP="00B448CE">
      <w:pPr>
        <w:ind w:firstLine="540"/>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F934F0">
        <w:rPr>
          <w:rFonts w:eastAsiaTheme="minorEastAsia" w:cs="Times New Roman"/>
        </w:rPr>
        <w:t xml:space="preserve"> </w:t>
      </w:r>
    </w:p>
    <w:p w14:paraId="11F48A6A" w14:textId="6E34C3AE" w:rsidR="00766A47"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E591765" w14:textId="361041B3" w:rsidR="00814D95" w:rsidRPr="004F14B7" w:rsidRDefault="00814D95" w:rsidP="00814D95">
      <w:pPr>
        <w:pStyle w:val="Heading1"/>
      </w:pPr>
      <w:r>
        <w:t>Results</w:t>
      </w:r>
    </w:p>
    <w:p w14:paraId="7B3D6B0A" w14:textId="66F84E9F" w:rsidR="0011220B" w:rsidRDefault="00AF2E61" w:rsidP="0002775B">
      <w:pPr>
        <w:rPr>
          <w:rFonts w:cs="Times New Roman"/>
        </w:rPr>
      </w:pPr>
      <w:r>
        <w:rPr>
          <w:rFonts w:cs="Times New Roman"/>
        </w:rPr>
        <w:t xml:space="preserve">From 2001 to 2018, a total of </w:t>
      </w:r>
      <w:r w:rsidRPr="00AF2E61">
        <w:rPr>
          <w:rFonts w:cs="Times New Roman"/>
        </w:rPr>
        <w:t>1,784,593</w:t>
      </w:r>
      <w:r>
        <w:rPr>
          <w:rFonts w:cs="Times New Roman"/>
        </w:rPr>
        <w:t xml:space="preserve"> individual fish from 31 fish species were captured</w:t>
      </w:r>
      <w:r w:rsidR="00684876">
        <w:rPr>
          <w:rFonts w:cs="Times New Roman"/>
        </w:rPr>
        <w:t xml:space="preserve"> (Table 1)</w:t>
      </w:r>
      <w:r>
        <w:rPr>
          <w:rFonts w:cs="Times New Roman"/>
        </w:rPr>
        <w:t>. Species were excluded that were only identified to genus (</w:t>
      </w:r>
      <w:r w:rsidRPr="00AF2E61">
        <w:rPr>
          <w:rFonts w:cs="Times New Roman"/>
          <w:i/>
        </w:rPr>
        <w:t>n</w:t>
      </w:r>
      <w:r>
        <w:rPr>
          <w:rFonts w:cs="Times New Roman"/>
        </w:rPr>
        <w:t>=76), of a hybridized speciation (</w:t>
      </w:r>
      <w:r w:rsidRPr="00AF2E61">
        <w:rPr>
          <w:rFonts w:cs="Times New Roman"/>
          <w:i/>
        </w:rPr>
        <w:t>n</w:t>
      </w:r>
      <w:r>
        <w:rPr>
          <w:rFonts w:cs="Times New Roman"/>
        </w:rPr>
        <w:t>=22), or unable to be speciated (</w:t>
      </w:r>
      <w:r w:rsidRPr="00AF2E61">
        <w:rPr>
          <w:rFonts w:cs="Times New Roman"/>
          <w:i/>
        </w:rPr>
        <w:t>n</w:t>
      </w:r>
      <w:r>
        <w:rPr>
          <w:rFonts w:cs="Times New Roman"/>
        </w:rPr>
        <w:t xml:space="preserve">=2). </w:t>
      </w:r>
      <w:r w:rsidR="0011220B">
        <w:rPr>
          <w:rFonts w:cs="Times New Roman"/>
        </w:rPr>
        <w:t xml:space="preserve">Rare species were defined as those </w:t>
      </w:r>
      <w:r w:rsidR="00684876">
        <w:rPr>
          <w:rFonts w:cs="Times New Roman"/>
        </w:rPr>
        <w:t xml:space="preserve">14 </w:t>
      </w:r>
      <w:r w:rsidR="0011220B">
        <w:rPr>
          <w:rFonts w:cs="Times New Roman"/>
        </w:rPr>
        <w:t>species with less than 100 total individuals captured, all years combined</w:t>
      </w:r>
      <w:r w:rsidR="00684876">
        <w:rPr>
          <w:rFonts w:cs="Times New Roman"/>
        </w:rPr>
        <w:t xml:space="preserve"> (Table 1)</w:t>
      </w:r>
      <w:r w:rsidR="0011220B">
        <w:rPr>
          <w:rFonts w:cs="Times New Roman"/>
        </w:rPr>
        <w:t xml:space="preserve">. </w:t>
      </w:r>
      <w:r w:rsidR="00684876">
        <w:rPr>
          <w:rFonts w:cs="Times New Roman"/>
        </w:rPr>
        <w:t xml:space="preserve">Total catch per species per biweekly samples (aggregated catch) ranged from 0 to 324,692 fish. Most species were not present in 100% of biweekly samples, though 11 species were present in all biweekly samples. </w:t>
      </w:r>
    </w:p>
    <w:p w14:paraId="5EED0972" w14:textId="11A37E36" w:rsidR="00606CAF" w:rsidRDefault="00606CAF" w:rsidP="0002775B">
      <w:pPr>
        <w:rPr>
          <w:rFonts w:cs="Times New Roman"/>
        </w:rPr>
      </w:pPr>
      <w:r>
        <w:rPr>
          <w:rFonts w:cs="Times New Roman"/>
        </w:rPr>
        <w:t>F</w:t>
      </w:r>
      <w:r w:rsidR="005C7191">
        <w:rPr>
          <w:rFonts w:cs="Times New Roman"/>
        </w:rPr>
        <w:t>or</w:t>
      </w:r>
      <w:r>
        <w:rPr>
          <w:rFonts w:cs="Times New Roman"/>
        </w:rPr>
        <w:t xml:space="preserve"> 2001–2018 </w:t>
      </w:r>
      <w:r w:rsidR="005C7191">
        <w:rPr>
          <w:rFonts w:cs="Times New Roman"/>
        </w:rPr>
        <w:t xml:space="preserve">biweekly periods </w:t>
      </w:r>
      <w:r>
        <w:rPr>
          <w:rFonts w:cs="Times New Roman"/>
        </w:rPr>
        <w:t xml:space="preserve">the </w:t>
      </w:r>
      <w:r w:rsidR="005C7191">
        <w:rPr>
          <w:rFonts w:cs="Times New Roman"/>
        </w:rPr>
        <w:t xml:space="preserve">mean </w:t>
      </w:r>
      <w:r>
        <w:rPr>
          <w:rFonts w:cs="Times New Roman"/>
        </w:rPr>
        <w:t xml:space="preserve">wind </w:t>
      </w:r>
      <w:r w:rsidR="005C7191">
        <w:rPr>
          <w:rFonts w:cs="Times New Roman"/>
        </w:rPr>
        <w:t xml:space="preserve">speed was 17.1 kph (range 10.5 – 36.1 kph) with </w:t>
      </w:r>
      <w:r w:rsidR="00480367">
        <w:rPr>
          <w:rFonts w:cs="Times New Roman"/>
        </w:rPr>
        <w:t xml:space="preserve">a mean </w:t>
      </w:r>
      <w:r w:rsidR="00480367" w:rsidRPr="003C3FC4">
        <w:rPr>
          <w:rFonts w:cs="Times New Roman"/>
        </w:rPr>
        <w:t xml:space="preserve">direction of 42.9° (i.e., Northeast). The discharge from the Sagavanirktok River ranged from 1,387.3 CFS to 11,572.1 CFS, with an average of 4,772.7 CFS. </w:t>
      </w:r>
      <w:r w:rsidR="00FE2204" w:rsidRPr="003C3FC4">
        <w:rPr>
          <w:rFonts w:cs="Times New Roman"/>
        </w:rPr>
        <w:t xml:space="preserve">Water conditions at </w:t>
      </w:r>
      <w:r w:rsidR="003C3FC4" w:rsidRPr="003C3FC4">
        <w:rPr>
          <w:rFonts w:cs="Times New Roman"/>
        </w:rPr>
        <w:t xml:space="preserve">the sampling stations </w:t>
      </w:r>
      <w:r w:rsidR="00FE2204" w:rsidRPr="003C3FC4">
        <w:rPr>
          <w:rFonts w:cs="Times New Roman"/>
        </w:rPr>
        <w:t>varied greatly on biweekly scales: water temperature ranged from 2.1 to 12.7</w:t>
      </w:r>
      <w:r w:rsidR="00FE2204" w:rsidRPr="003C3FC4">
        <w:rPr>
          <w:rFonts w:cs="Times New Roman"/>
        </w:rPr>
        <w:t>°</w:t>
      </w:r>
      <w:r w:rsidR="00FE2204" w:rsidRPr="003C3FC4">
        <w:rPr>
          <w:rFonts w:cs="Times New Roman"/>
        </w:rPr>
        <w:t xml:space="preserve"> C (mean = 8.1</w:t>
      </w:r>
      <w:r w:rsidR="00FE2204" w:rsidRPr="003C3FC4">
        <w:rPr>
          <w:rFonts w:cs="Times New Roman"/>
        </w:rPr>
        <w:t>°</w:t>
      </w:r>
      <w:r w:rsidR="00FE2204" w:rsidRPr="003C3FC4">
        <w:rPr>
          <w:rFonts w:cs="Times New Roman"/>
        </w:rPr>
        <w:t xml:space="preserve"> C)</w:t>
      </w:r>
      <w:r w:rsidR="003C3FC4" w:rsidRPr="003C3FC4">
        <w:rPr>
          <w:rFonts w:cs="Times New Roman"/>
        </w:rPr>
        <w:t xml:space="preserve"> and water salinity ranged from </w:t>
      </w:r>
      <w:r w:rsidR="003C3FC4">
        <w:rPr>
          <w:rFonts w:cs="Times New Roman"/>
        </w:rPr>
        <w:t xml:space="preserve">0.14 to 28.7 ppt (mean = 11.4 ppt). </w:t>
      </w:r>
    </w:p>
    <w:p w14:paraId="482DA15A" w14:textId="7D7BE2FD" w:rsidR="00F43697" w:rsidRDefault="00F43697" w:rsidP="0002775B">
      <w:pPr>
        <w:rPr>
          <w:rFonts w:cs="Times New Roman"/>
        </w:rPr>
      </w:pPr>
      <w:r>
        <w:rPr>
          <w:rFonts w:cs="Times New Roman"/>
        </w:rPr>
        <w:t xml:space="preserve">Species richness significantly increased from 2001 to 2018 (GAM; </w:t>
      </w:r>
      <w:r w:rsidR="00D95A12">
        <w:rPr>
          <w:rFonts w:cs="Times New Roman"/>
        </w:rPr>
        <w:t xml:space="preserve">t value = 3.386, p = 0.00118) and also during the course of the season from biweekly period 1–4 (GAM, k=3: F = 62.85, </w:t>
      </w:r>
      <w:proofErr w:type="spellStart"/>
      <w:r w:rsidR="00D95A12">
        <w:rPr>
          <w:rFonts w:cs="Times New Roman"/>
        </w:rPr>
        <w:t>edf</w:t>
      </w:r>
      <w:proofErr w:type="spellEnd"/>
      <w:r w:rsidR="00D95A12">
        <w:rPr>
          <w:rFonts w:cs="Times New Roman"/>
        </w:rPr>
        <w:t xml:space="preserve"> = 1.831, p &lt; 0.00001). The rate of increase of </w:t>
      </w:r>
      <w:r w:rsidR="00AF1465">
        <w:rPr>
          <w:rFonts w:cs="Times New Roman"/>
        </w:rPr>
        <w:t xml:space="preserve">species richness was also not constant across biweekly periods with a larger increase in species richness in the early season than the late season (Figure XX). While species richness trends varied between stations, the general trend of increase over </w:t>
      </w:r>
      <w:r w:rsidR="00EC434F">
        <w:rPr>
          <w:rFonts w:cs="Times New Roman"/>
        </w:rPr>
        <w:t xml:space="preserve">years and during the season was true at all stations. </w:t>
      </w:r>
    </w:p>
    <w:p w14:paraId="6F848151" w14:textId="5C2E8450" w:rsidR="00F43697" w:rsidRDefault="00EC434F" w:rsidP="0002775B">
      <w:pPr>
        <w:rPr>
          <w:rFonts w:cs="Times New Roman"/>
        </w:rPr>
      </w:pPr>
      <w:r>
        <w:rPr>
          <w:rFonts w:cs="Times New Roman"/>
        </w:rPr>
        <w:lastRenderedPageBreak/>
        <w:t xml:space="preserve">An increase in species richness is by definition comprised of species that aren’t as common. </w:t>
      </w:r>
      <w:r w:rsidR="00B46929">
        <w:rPr>
          <w:rFonts w:cs="Times New Roman"/>
        </w:rPr>
        <w:t>In total, there were 15 r</w:t>
      </w:r>
      <w:r>
        <w:rPr>
          <w:rFonts w:cs="Times New Roman"/>
        </w:rPr>
        <w:t xml:space="preserve">are species </w:t>
      </w:r>
      <w:r w:rsidR="00B46929">
        <w:rPr>
          <w:rFonts w:cs="Times New Roman"/>
        </w:rPr>
        <w:t xml:space="preserve">captured </w:t>
      </w:r>
      <w:r>
        <w:rPr>
          <w:rFonts w:cs="Times New Roman"/>
        </w:rPr>
        <w:t>(&lt;100 fish, total catch all years)</w:t>
      </w:r>
      <w:r w:rsidR="00B46929">
        <w:rPr>
          <w:rFonts w:cs="Times New Roman"/>
        </w:rPr>
        <w:t xml:space="preserve">. Of these rare species, three species showed significant trends in binomial presence/absence 2001 – 2018: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w:t>
      </w:r>
      <w:r w:rsidR="00A25B03">
        <w:rPr>
          <w:rFonts w:cs="Times New Roman"/>
        </w:rPr>
        <w:t xml:space="preserve"> 0.</w:t>
      </w:r>
      <w:r w:rsidR="00A25B03" w:rsidRPr="00A25B03">
        <w:rPr>
          <w:rFonts w:cs="Times New Roman"/>
        </w:rPr>
        <w:t>484</w:t>
      </w:r>
      <w:r w:rsidR="00A25B03">
        <w:rPr>
          <w:rFonts w:cs="Times New Roman"/>
        </w:rPr>
        <w:t xml:space="preserve">, SE = </w:t>
      </w:r>
      <w:r w:rsidR="00A25B03" w:rsidRPr="00A25B03">
        <w:rPr>
          <w:rFonts w:cs="Times New Roman"/>
        </w:rPr>
        <w:t>0.220</w:t>
      </w:r>
      <w:r w:rsidR="004D5625">
        <w:rPr>
          <w:rFonts w:cs="Times New Roman"/>
        </w:rPr>
        <w:t>2</w:t>
      </w:r>
      <w:r w:rsidR="00A25B03">
        <w:rPr>
          <w:rFonts w:cs="Times New Roman"/>
        </w:rPr>
        <w:t xml:space="preserve">, Z value = </w:t>
      </w:r>
      <w:r w:rsidR="00A25B03" w:rsidRPr="00A25B03">
        <w:rPr>
          <w:rFonts w:cs="Times New Roman"/>
        </w:rPr>
        <w:t>2.200</w:t>
      </w:r>
      <w:r w:rsidR="00A25B03">
        <w:rPr>
          <w:rFonts w:cs="Times New Roman"/>
        </w:rPr>
        <w:t>, p =</w:t>
      </w:r>
      <w:r w:rsidR="00A25B03">
        <w:rPr>
          <w:rFonts w:cs="Times New Roman"/>
        </w:rPr>
        <w:t xml:space="preserve"> </w:t>
      </w:r>
      <w:r w:rsidR="00A25B03" w:rsidRPr="00A25B03">
        <w:rPr>
          <w:rFonts w:cs="Times New Roman"/>
        </w:rPr>
        <w:t>0.02</w:t>
      </w:r>
      <w:r w:rsidR="004D5625">
        <w:rPr>
          <w:rFonts w:cs="Times New Roman"/>
        </w:rPr>
        <w:t>8</w:t>
      </w:r>
      <w:r w:rsidR="00616D5C">
        <w:rPr>
          <w:rFonts w:cs="Times New Roman"/>
        </w:rPr>
        <w:t xml:space="preserve">), Bering Cisco </w:t>
      </w:r>
      <w:r w:rsidR="00616D5C" w:rsidRPr="00616D5C">
        <w:rPr>
          <w:rFonts w:cs="Times New Roman"/>
          <w:i/>
        </w:rPr>
        <w:t xml:space="preserve">Coregonus </w:t>
      </w:r>
      <w:proofErr w:type="spellStart"/>
      <w:r w:rsidR="00616D5C" w:rsidRPr="00616D5C">
        <w:rPr>
          <w:rFonts w:cs="Times New Roman"/>
          <w:i/>
        </w:rPr>
        <w:t>laurettae</w:t>
      </w:r>
      <w:proofErr w:type="spellEnd"/>
      <w:r w:rsidR="00616D5C" w:rsidRPr="00616D5C">
        <w:rPr>
          <w:rFonts w:cs="Times New Roman"/>
        </w:rPr>
        <w:t xml:space="preserve"> </w:t>
      </w:r>
      <w:r w:rsidR="00616D5C">
        <w:rPr>
          <w:rFonts w:cs="Times New Roman"/>
        </w:rPr>
        <w:t>(</w:t>
      </w:r>
      <w:r w:rsidR="00A25B03">
        <w:rPr>
          <w:rFonts w:cs="Times New Roman"/>
        </w:rPr>
        <w:t xml:space="preserve">estimate = </w:t>
      </w:r>
      <w:r w:rsidR="00A25B03" w:rsidRPr="00A25B03">
        <w:rPr>
          <w:rFonts w:cs="Times New Roman"/>
        </w:rPr>
        <w:t>-0.10</w:t>
      </w:r>
      <w:r w:rsidR="004D5625">
        <w:rPr>
          <w:rFonts w:cs="Times New Roman"/>
        </w:rPr>
        <w:t>1</w:t>
      </w:r>
      <w:r w:rsidR="00A25B03">
        <w:rPr>
          <w:rFonts w:cs="Times New Roman"/>
        </w:rPr>
        <w:t xml:space="preserve">, SE = </w:t>
      </w:r>
      <w:r w:rsidR="00A25B03" w:rsidRPr="00A25B03">
        <w:rPr>
          <w:rFonts w:cs="Times New Roman"/>
        </w:rPr>
        <w:t>0.04</w:t>
      </w:r>
      <w:r w:rsidR="004D5625">
        <w:rPr>
          <w:rFonts w:cs="Times New Roman"/>
        </w:rPr>
        <w:t>3</w:t>
      </w:r>
      <w:r w:rsidR="00A25B03">
        <w:rPr>
          <w:rFonts w:cs="Times New Roman"/>
        </w:rPr>
        <w:t xml:space="preserve">, Z value = </w:t>
      </w:r>
      <w:r w:rsidR="00A25B03" w:rsidRPr="00A25B03">
        <w:rPr>
          <w:rFonts w:cs="Times New Roman"/>
        </w:rPr>
        <w:t>-2.347</w:t>
      </w:r>
      <w:r w:rsidR="00A25B03">
        <w:rPr>
          <w:rFonts w:cs="Times New Roman"/>
        </w:rPr>
        <w:t>, p =</w:t>
      </w:r>
      <w:r w:rsidR="00A25B03">
        <w:rPr>
          <w:rFonts w:cs="Times New Roman"/>
        </w:rPr>
        <w:t xml:space="preserve"> </w:t>
      </w:r>
      <w:r w:rsidR="00A25B03" w:rsidRPr="00A25B03">
        <w:rPr>
          <w:rFonts w:cs="Times New Roman"/>
        </w:rPr>
        <w:t>0.01</w:t>
      </w:r>
      <w:r w:rsidR="004D5625">
        <w:rPr>
          <w:rFonts w:cs="Times New Roman"/>
        </w:rPr>
        <w:t>9</w:t>
      </w:r>
      <w:r w:rsidR="00616D5C">
        <w:rPr>
          <w:rFonts w:cs="Times New Roman"/>
        </w:rPr>
        <w:t xml:space="preserve">), 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0.234</w:t>
      </w:r>
      <w:r w:rsidR="00A25B03">
        <w:rPr>
          <w:rFonts w:cs="Times New Roman"/>
        </w:rPr>
        <w:t xml:space="preserve">, SE = </w:t>
      </w:r>
      <w:r w:rsidR="00A25B03" w:rsidRPr="00A25B03">
        <w:rPr>
          <w:rFonts w:cs="Times New Roman"/>
        </w:rPr>
        <w:t>0.0793</w:t>
      </w:r>
      <w:r w:rsidR="00A25B03">
        <w:rPr>
          <w:rFonts w:cs="Times New Roman"/>
        </w:rPr>
        <w:t xml:space="preserve">, Z value = </w:t>
      </w:r>
      <w:r w:rsidR="00A25B03" w:rsidRPr="00A25B03">
        <w:rPr>
          <w:rFonts w:cs="Times New Roman"/>
        </w:rPr>
        <w:t>2.952</w:t>
      </w:r>
      <w:r w:rsidR="00A25B03">
        <w:rPr>
          <w:rFonts w:cs="Times New Roman"/>
        </w:rPr>
        <w:t xml:space="preserve">, p = </w:t>
      </w:r>
      <w:r w:rsidR="00A25B03" w:rsidRPr="00A25B03">
        <w:rPr>
          <w:rFonts w:cs="Times New Roman"/>
        </w:rPr>
        <w:t>0.003</w:t>
      </w:r>
      <w:r w:rsidR="00A60ABC">
        <w:rPr>
          <w:rFonts w:cs="Times New Roman"/>
        </w:rPr>
        <w:t>; Figure XX)</w:t>
      </w:r>
      <w:r w:rsidR="00616D5C">
        <w:rPr>
          <w:rFonts w:cs="Times New Roman"/>
        </w:rPr>
        <w:t xml:space="preserve">. Two additional species showed a significant trend in binomial presence/absence over the course of the season: Chum Salmon </w:t>
      </w:r>
      <w:r w:rsidR="00616D5C" w:rsidRPr="00616D5C">
        <w:rPr>
          <w:rFonts w:cs="Times New Roman"/>
          <w:i/>
        </w:rPr>
        <w:t>Oncorhynchus keta</w:t>
      </w:r>
      <w:r w:rsidR="00616D5C">
        <w:rPr>
          <w:rFonts w:cs="Times New Roman"/>
        </w:rPr>
        <w:t xml:space="preserve"> and </w:t>
      </w:r>
      <w:r w:rsidR="00616D5C" w:rsidRPr="00616D5C">
        <w:rPr>
          <w:rFonts w:cs="Times New Roman"/>
          <w:i/>
        </w:rPr>
        <w:t>Liparis</w:t>
      </w:r>
      <w:r w:rsidR="00616D5C">
        <w:rPr>
          <w:rFonts w:cs="Times New Roman"/>
        </w:rPr>
        <w:t xml:space="preserve"> spp. both increased in presence during a season</w:t>
      </w:r>
      <w:r w:rsidR="00A25B03" w:rsidRPr="00A25B03">
        <w:rPr>
          <w:rFonts w:cs="Times New Roman"/>
        </w:rPr>
        <w:t xml:space="preserve"> </w:t>
      </w:r>
      <w:r w:rsidR="00A25B03">
        <w:rPr>
          <w:rFonts w:cs="Times New Roman"/>
        </w:rPr>
        <w:t>(</w:t>
      </w:r>
      <w:r w:rsidR="00A25B03">
        <w:rPr>
          <w:rFonts w:cs="Times New Roman"/>
        </w:rPr>
        <w:t>estimate =</w:t>
      </w:r>
      <w:r w:rsidR="00A25B03">
        <w:rPr>
          <w:rFonts w:cs="Times New Roman"/>
        </w:rPr>
        <w:t xml:space="preserve"> </w:t>
      </w:r>
      <w:r w:rsidR="00A25B03" w:rsidRPr="00A25B03">
        <w:rPr>
          <w:rFonts w:cs="Times New Roman"/>
        </w:rPr>
        <w:t>0.716</w:t>
      </w:r>
      <w:r w:rsidR="00A25B03">
        <w:rPr>
          <w:rFonts w:cs="Times New Roman"/>
        </w:rPr>
        <w:t xml:space="preserve">, SE = </w:t>
      </w:r>
      <w:r w:rsidR="00A25B03" w:rsidRPr="00A25B03">
        <w:rPr>
          <w:rFonts w:cs="Times New Roman"/>
        </w:rPr>
        <w:t>0.222</w:t>
      </w:r>
      <w:r w:rsidR="00A25B03">
        <w:rPr>
          <w:rFonts w:cs="Times New Roman"/>
        </w:rPr>
        <w:t xml:space="preserve">, Z value = </w:t>
      </w:r>
      <w:r w:rsidR="00A25B03" w:rsidRPr="00A25B03">
        <w:rPr>
          <w:rFonts w:cs="Times New Roman"/>
        </w:rPr>
        <w:t>3.226</w:t>
      </w:r>
      <w:r w:rsidR="00A25B03">
        <w:rPr>
          <w:rFonts w:cs="Times New Roman"/>
        </w:rPr>
        <w:t>, p =</w:t>
      </w:r>
      <w:r w:rsidR="00A25B03">
        <w:rPr>
          <w:rFonts w:cs="Times New Roman"/>
        </w:rPr>
        <w:t xml:space="preserve"> </w:t>
      </w:r>
      <w:r w:rsidR="00A25B03" w:rsidRPr="00A25B03">
        <w:rPr>
          <w:rFonts w:cs="Times New Roman"/>
        </w:rPr>
        <w:t>0.001</w:t>
      </w:r>
      <w:r w:rsidR="00A25B03">
        <w:rPr>
          <w:rFonts w:cs="Times New Roman"/>
        </w:rPr>
        <w:t xml:space="preserve">, and </w:t>
      </w:r>
      <w:r w:rsidR="00A25B03">
        <w:rPr>
          <w:rFonts w:cs="Times New Roman"/>
        </w:rPr>
        <w:t xml:space="preserve">estimate = </w:t>
      </w:r>
      <w:r w:rsidR="00A25B03" w:rsidRPr="00A25B03">
        <w:rPr>
          <w:rFonts w:cs="Times New Roman"/>
        </w:rPr>
        <w:t>2.995</w:t>
      </w:r>
      <w:r w:rsidR="00A25B03">
        <w:rPr>
          <w:rFonts w:cs="Times New Roman"/>
        </w:rPr>
        <w:t xml:space="preserve">, SE = </w:t>
      </w:r>
      <w:r w:rsidR="00A25B03" w:rsidRPr="00A25B03">
        <w:rPr>
          <w:rFonts w:cs="Times New Roman"/>
        </w:rPr>
        <w:t>0.990</w:t>
      </w:r>
      <w:r w:rsidR="004D5625">
        <w:rPr>
          <w:rFonts w:cs="Times New Roman"/>
        </w:rPr>
        <w:t>3</w:t>
      </w:r>
      <w:r w:rsidR="00A25B03">
        <w:rPr>
          <w:rFonts w:cs="Times New Roman"/>
        </w:rPr>
        <w:t xml:space="preserve">, Z value = </w:t>
      </w:r>
      <w:r w:rsidR="00A25B03" w:rsidRPr="00A25B03">
        <w:rPr>
          <w:rFonts w:cs="Times New Roman"/>
        </w:rPr>
        <w:t>3.025</w:t>
      </w:r>
      <w:r w:rsidR="00A25B03">
        <w:rPr>
          <w:rFonts w:cs="Times New Roman"/>
        </w:rPr>
        <w:t>, p =</w:t>
      </w:r>
      <w:r w:rsidR="00A25B03">
        <w:rPr>
          <w:rFonts w:cs="Times New Roman"/>
        </w:rPr>
        <w:t xml:space="preserve"> </w:t>
      </w:r>
      <w:r w:rsidR="00A25B03" w:rsidRPr="00A25B03">
        <w:rPr>
          <w:rFonts w:cs="Times New Roman"/>
        </w:rPr>
        <w:t>0.002</w:t>
      </w:r>
      <w:r w:rsidR="00A25B03">
        <w:rPr>
          <w:rFonts w:cs="Times New Roman"/>
        </w:rPr>
        <w:t>, respectively)</w:t>
      </w:r>
      <w:r w:rsidR="00616D5C">
        <w:rPr>
          <w:rFonts w:cs="Times New Roman"/>
        </w:rPr>
        <w:t xml:space="preserve">. </w:t>
      </w:r>
    </w:p>
    <w:p w14:paraId="3E11479E" w14:textId="0DFBE3F3" w:rsidR="00EC434F" w:rsidRDefault="00A60ABC" w:rsidP="0002775B">
      <w:pPr>
        <w:rPr>
          <w:rFonts w:cs="Times New Roman"/>
        </w:rPr>
      </w:pPr>
      <w:r>
        <w:rPr>
          <w:rFonts w:cs="Times New Roman"/>
        </w:rPr>
        <w:t xml:space="preserve">To determine the optimal subset of environmental variables for further ecological modeling, we performed a multivariate Mantel-type test. The </w:t>
      </w:r>
      <w:r w:rsidR="004D5625">
        <w:rPr>
          <w:rFonts w:cs="Times New Roman"/>
        </w:rPr>
        <w:t xml:space="preserve">optimal </w:t>
      </w:r>
      <w:r>
        <w:rPr>
          <w:rFonts w:cs="Times New Roman"/>
        </w:rPr>
        <w:t>parameters</w:t>
      </w:r>
      <w:r w:rsidR="004D5625">
        <w:rPr>
          <w:rFonts w:cs="Times New Roman"/>
        </w:rPr>
        <w:t xml:space="preserve"> were biweekly period, water salinity, and water temperature (correlation </w:t>
      </w:r>
      <w:r w:rsidR="004D5625" w:rsidRPr="004D5625">
        <w:rPr>
          <w:rFonts w:cs="Times New Roman"/>
        </w:rPr>
        <w:t>0.39</w:t>
      </w:r>
      <w:r w:rsidR="004D5625">
        <w:rPr>
          <w:rFonts w:cs="Times New Roman"/>
        </w:rPr>
        <w:t xml:space="preserve">1). Multivariate models after this included only the </w:t>
      </w:r>
      <w:r w:rsidR="00B33DD5">
        <w:rPr>
          <w:rFonts w:cs="Times New Roman"/>
        </w:rPr>
        <w:t xml:space="preserve">following </w:t>
      </w:r>
      <w:r w:rsidR="004D5625">
        <w:rPr>
          <w:rFonts w:cs="Times New Roman"/>
        </w:rPr>
        <w:t xml:space="preserve">parameters </w:t>
      </w:r>
      <w:r w:rsidR="00B33DD5">
        <w:rPr>
          <w:rFonts w:cs="Times New Roman"/>
        </w:rPr>
        <w:t>when tested</w:t>
      </w:r>
      <w:r w:rsidR="004D5625">
        <w:rPr>
          <w:rFonts w:cs="Times New Roman"/>
        </w:rPr>
        <w:t xml:space="preserve"> along the biweekly </w:t>
      </w:r>
      <w:proofErr w:type="spellStart"/>
      <w:r w:rsidR="004D5625">
        <w:rPr>
          <w:rFonts w:cs="Times New Roman"/>
        </w:rPr>
        <w:t>nMDS</w:t>
      </w:r>
      <w:proofErr w:type="spellEnd"/>
      <w:r w:rsidR="004D5625">
        <w:rPr>
          <w:rFonts w:cs="Times New Roman"/>
        </w:rPr>
        <w:t xml:space="preserve"> gradients</w:t>
      </w:r>
      <w:r w:rsidR="00B33DD5">
        <w:rPr>
          <w:rFonts w:cs="Times New Roman"/>
        </w:rPr>
        <w:t>:</w:t>
      </w:r>
      <w:r w:rsidR="004D5625">
        <w:rPr>
          <w:rFonts w:cs="Times New Roman"/>
        </w:rPr>
        <w:t xml:space="preserve"> Year (R</w:t>
      </w:r>
      <w:r w:rsidR="004D5625" w:rsidRPr="004D5625">
        <w:rPr>
          <w:rFonts w:cs="Times New Roman"/>
          <w:vertAlign w:val="superscript"/>
        </w:rPr>
        <w:t>2</w:t>
      </w:r>
      <w:r w:rsidR="004D5625">
        <w:rPr>
          <w:rFonts w:cs="Times New Roman"/>
        </w:rPr>
        <w:t xml:space="preserve"> = </w:t>
      </w:r>
      <w:r w:rsidR="004D5625" w:rsidRPr="004D5625">
        <w:rPr>
          <w:rFonts w:cs="Times New Roman"/>
        </w:rPr>
        <w:t>0.0476</w:t>
      </w:r>
      <w:r w:rsidR="004D5625">
        <w:rPr>
          <w:rFonts w:cs="Times New Roman"/>
        </w:rPr>
        <w:t>, p =</w:t>
      </w:r>
      <w:r w:rsidR="004D5625" w:rsidRPr="004D5625">
        <w:rPr>
          <w:rFonts w:cs="Times New Roman"/>
        </w:rPr>
        <w:t xml:space="preserve"> 0.003</w:t>
      </w:r>
      <w:r w:rsidR="004D5625">
        <w:rPr>
          <w:rFonts w:cs="Times New Roman"/>
        </w:rPr>
        <w:t xml:space="preserve">), </w:t>
      </w:r>
      <w:r w:rsidR="00B33DD5">
        <w:rPr>
          <w:rFonts w:cs="Times New Roman"/>
        </w:rPr>
        <w:t>b</w:t>
      </w:r>
      <w:r w:rsidR="004D5625">
        <w:rPr>
          <w:rFonts w:cs="Times New Roman"/>
        </w:rPr>
        <w:t xml:space="preserve">iweekly </w:t>
      </w:r>
      <w:r w:rsidR="00B33DD5">
        <w:rPr>
          <w:rFonts w:cs="Times New Roman"/>
        </w:rPr>
        <w:t>p</w:t>
      </w:r>
      <w:r w:rsidR="004D5625">
        <w:rPr>
          <w:rFonts w:cs="Times New Roman"/>
        </w:rPr>
        <w:t xml:space="preserve">eriod </w:t>
      </w:r>
      <w:r w:rsidR="004D5625">
        <w:rPr>
          <w:rFonts w:cs="Times New Roman"/>
        </w:rPr>
        <w:t>(R</w:t>
      </w:r>
      <w:r w:rsidR="004D5625" w:rsidRPr="004D5625">
        <w:rPr>
          <w:rFonts w:cs="Times New Roman"/>
          <w:vertAlign w:val="superscript"/>
        </w:rPr>
        <w:t>2</w:t>
      </w:r>
      <w:r w:rsidR="004D5625">
        <w:rPr>
          <w:rFonts w:cs="Times New Roman"/>
        </w:rPr>
        <w:t xml:space="preserve"> = </w:t>
      </w:r>
      <w:r w:rsidR="008C5255" w:rsidRPr="008C5255">
        <w:rPr>
          <w:rFonts w:cs="Times New Roman"/>
        </w:rPr>
        <w:t>0.4421</w:t>
      </w:r>
      <w:r w:rsidR="004D5625">
        <w:rPr>
          <w:rFonts w:cs="Times New Roman"/>
        </w:rPr>
        <w:t xml:space="preserve">, p </w:t>
      </w:r>
      <w:r w:rsidR="00B33DD5">
        <w:rPr>
          <w:rFonts w:cs="Times New Roman"/>
        </w:rPr>
        <w:t>&lt;</w:t>
      </w:r>
      <w:r w:rsidR="004D5625">
        <w:rPr>
          <w:rFonts w:cs="Times New Roman"/>
        </w:rPr>
        <w:t xml:space="preserve"> </w:t>
      </w:r>
      <w:r w:rsidR="008C5255">
        <w:rPr>
          <w:rFonts w:cs="Times New Roman"/>
        </w:rPr>
        <w:t>0.</w:t>
      </w:r>
      <w:r w:rsidR="008C5255" w:rsidRPr="008C5255">
        <w:rPr>
          <w:rFonts w:cs="Times New Roman"/>
        </w:rPr>
        <w:t>001</w:t>
      </w:r>
      <w:r w:rsidR="004D5625">
        <w:rPr>
          <w:rFonts w:cs="Times New Roman"/>
        </w:rPr>
        <w:t xml:space="preserve">), </w:t>
      </w:r>
      <w:r w:rsidR="00B33DD5">
        <w:rPr>
          <w:rFonts w:cs="Times New Roman"/>
        </w:rPr>
        <w:t>and w</w:t>
      </w:r>
      <w:r w:rsidR="004D5625">
        <w:rPr>
          <w:rFonts w:cs="Times New Roman"/>
        </w:rPr>
        <w:t xml:space="preserve">ater </w:t>
      </w:r>
      <w:r w:rsidR="00B33DD5">
        <w:rPr>
          <w:rFonts w:cs="Times New Roman"/>
        </w:rPr>
        <w:t>s</w:t>
      </w:r>
      <w:r w:rsidR="004D5625">
        <w:rPr>
          <w:rFonts w:cs="Times New Roman"/>
        </w:rPr>
        <w:t xml:space="preserve">alinity </w:t>
      </w:r>
      <w:r w:rsidR="004D5625">
        <w:rPr>
          <w:rFonts w:cs="Times New Roman"/>
        </w:rPr>
        <w:t>(R</w:t>
      </w:r>
      <w:r w:rsidR="004D5625" w:rsidRPr="004D5625">
        <w:rPr>
          <w:rFonts w:cs="Times New Roman"/>
          <w:vertAlign w:val="superscript"/>
        </w:rPr>
        <w:t>2</w:t>
      </w:r>
      <w:r w:rsidR="004D5625">
        <w:rPr>
          <w:rFonts w:cs="Times New Roman"/>
        </w:rPr>
        <w:t xml:space="preserve"> = </w:t>
      </w:r>
      <w:r w:rsidR="008C5255" w:rsidRPr="008C5255">
        <w:rPr>
          <w:rFonts w:cs="Times New Roman"/>
        </w:rPr>
        <w:t>0.5707</w:t>
      </w:r>
      <w:r w:rsidR="004D5625">
        <w:rPr>
          <w:rFonts w:cs="Times New Roman"/>
        </w:rPr>
        <w:t xml:space="preserve">, p </w:t>
      </w:r>
      <w:r w:rsidR="00B33DD5">
        <w:rPr>
          <w:rFonts w:cs="Times New Roman"/>
        </w:rPr>
        <w:t>&lt;</w:t>
      </w:r>
      <w:r w:rsidR="004D5625">
        <w:rPr>
          <w:rFonts w:cs="Times New Roman"/>
        </w:rPr>
        <w:t xml:space="preserve"> </w:t>
      </w:r>
      <w:r w:rsidR="008C5255">
        <w:rPr>
          <w:rFonts w:cs="Times New Roman"/>
        </w:rPr>
        <w:t>0.001</w:t>
      </w:r>
      <w:r w:rsidR="004D5625">
        <w:rPr>
          <w:rFonts w:cs="Times New Roman"/>
        </w:rPr>
        <w:t>)</w:t>
      </w:r>
      <w:r w:rsidR="00B33DD5">
        <w:rPr>
          <w:rFonts w:cs="Times New Roman"/>
        </w:rPr>
        <w:t xml:space="preserve">, along with the factor station </w:t>
      </w:r>
      <w:r w:rsidR="00B33DD5">
        <w:rPr>
          <w:rFonts w:cs="Times New Roman"/>
        </w:rPr>
        <w:t>(R</w:t>
      </w:r>
      <w:r w:rsidR="00B33DD5" w:rsidRPr="004D5625">
        <w:rPr>
          <w:rFonts w:cs="Times New Roman"/>
          <w:vertAlign w:val="superscript"/>
        </w:rPr>
        <w:t>2</w:t>
      </w:r>
      <w:r w:rsidR="00B33DD5">
        <w:rPr>
          <w:rFonts w:cs="Times New Roman"/>
        </w:rPr>
        <w:t xml:space="preserve"> =</w:t>
      </w:r>
      <w:r w:rsidR="00B33DD5">
        <w:rPr>
          <w:rFonts w:cs="Times New Roman"/>
        </w:rPr>
        <w:t xml:space="preserve"> </w:t>
      </w:r>
      <w:r w:rsidR="00B33DD5" w:rsidRPr="00B33DD5">
        <w:rPr>
          <w:rFonts w:cs="Times New Roman"/>
        </w:rPr>
        <w:t>0.3062</w:t>
      </w:r>
      <w:r w:rsidR="00B33DD5">
        <w:rPr>
          <w:rFonts w:cs="Times New Roman"/>
        </w:rPr>
        <w:t>,</w:t>
      </w:r>
      <w:r w:rsidR="00B33DD5" w:rsidRPr="00B33DD5">
        <w:rPr>
          <w:rFonts w:cs="Times New Roman"/>
        </w:rPr>
        <w:t xml:space="preserve"> </w:t>
      </w:r>
      <w:r w:rsidR="00B33DD5">
        <w:rPr>
          <w:rFonts w:cs="Times New Roman"/>
        </w:rPr>
        <w:t xml:space="preserve">p </w:t>
      </w:r>
      <w:r w:rsidR="00B33DD5">
        <w:rPr>
          <w:rFonts w:cs="Times New Roman"/>
        </w:rPr>
        <w:t>&lt; 0.001</w:t>
      </w:r>
      <w:bookmarkStart w:id="10" w:name="_GoBack"/>
      <w:bookmarkEnd w:id="10"/>
      <w:r w:rsidR="00B33DD5">
        <w:rPr>
          <w:rFonts w:cs="Times New Roman"/>
        </w:rPr>
        <w:t>)</w:t>
      </w:r>
      <w:r w:rsidR="004D5625">
        <w:rPr>
          <w:rFonts w:cs="Times New Roman"/>
        </w:rPr>
        <w:t xml:space="preserve">. </w:t>
      </w:r>
      <w:r w:rsidR="00B33DD5">
        <w:rPr>
          <w:rFonts w:cs="Times New Roman"/>
        </w:rPr>
        <w:t xml:space="preserve">Water </w:t>
      </w:r>
      <w:r w:rsidR="00B33DD5">
        <w:rPr>
          <w:rFonts w:cs="Times New Roman"/>
        </w:rPr>
        <w:t>t</w:t>
      </w:r>
      <w:r w:rsidR="00B33DD5">
        <w:rPr>
          <w:rFonts w:cs="Times New Roman"/>
        </w:rPr>
        <w:t xml:space="preserve">emperature </w:t>
      </w:r>
      <w:r w:rsidR="00B33DD5">
        <w:rPr>
          <w:rFonts w:cs="Times New Roman"/>
        </w:rPr>
        <w:t xml:space="preserve">was marginally significant </w:t>
      </w:r>
      <w:r w:rsidR="00B33DD5">
        <w:rPr>
          <w:rFonts w:cs="Times New Roman"/>
        </w:rPr>
        <w:t>(R</w:t>
      </w:r>
      <w:r w:rsidR="00B33DD5" w:rsidRPr="004D5625">
        <w:rPr>
          <w:rFonts w:cs="Times New Roman"/>
          <w:vertAlign w:val="superscript"/>
        </w:rPr>
        <w:t>2</w:t>
      </w:r>
      <w:r w:rsidR="00B33DD5">
        <w:rPr>
          <w:rFonts w:cs="Times New Roman"/>
        </w:rPr>
        <w:t xml:space="preserve"> = </w:t>
      </w:r>
      <w:r w:rsidR="00B33DD5" w:rsidRPr="00B33DD5">
        <w:rPr>
          <w:rFonts w:cs="Times New Roman"/>
        </w:rPr>
        <w:t>0.0212</w:t>
      </w:r>
      <w:r w:rsidR="00B33DD5">
        <w:rPr>
          <w:rFonts w:cs="Times New Roman"/>
        </w:rPr>
        <w:t>,</w:t>
      </w:r>
      <w:r w:rsidR="00B33DD5" w:rsidRPr="00B33DD5">
        <w:rPr>
          <w:rFonts w:cs="Times New Roman"/>
        </w:rPr>
        <w:t xml:space="preserve"> </w:t>
      </w:r>
      <w:r w:rsidR="00B33DD5">
        <w:rPr>
          <w:rFonts w:cs="Times New Roman"/>
        </w:rPr>
        <w:t xml:space="preserve">p = </w:t>
      </w:r>
      <w:r w:rsidR="00B33DD5" w:rsidRPr="00B33DD5">
        <w:rPr>
          <w:rFonts w:cs="Times New Roman"/>
        </w:rPr>
        <w:t>0.058</w:t>
      </w:r>
      <w:r w:rsidR="00B33DD5">
        <w:rPr>
          <w:rFonts w:cs="Times New Roman"/>
        </w:rPr>
        <w:t>)</w:t>
      </w:r>
      <w:r w:rsidR="00B33DD5">
        <w:rPr>
          <w:rFonts w:cs="Times New Roman"/>
        </w:rPr>
        <w:t xml:space="preserve"> but still included in modeling efforts. </w:t>
      </w:r>
    </w:p>
    <w:p w14:paraId="1506AE81" w14:textId="653F983A" w:rsidR="00A60ABC" w:rsidRDefault="006D4F00" w:rsidP="0002775B">
      <w:pPr>
        <w:rPr>
          <w:rFonts w:cs="Times New Roman"/>
        </w:rPr>
      </w:pPr>
      <w:r>
        <w:rPr>
          <w:rFonts w:cs="Times New Roman"/>
        </w:rPr>
        <w:t xml:space="preserve">Species composition was significantly different between stations (). </w:t>
      </w:r>
    </w:p>
    <w:p w14:paraId="53BFD531" w14:textId="1AB0DC30" w:rsidR="006D4F00" w:rsidRDefault="006D4F00" w:rsidP="0002775B">
      <w:pPr>
        <w:rPr>
          <w:rFonts w:cs="Times New Roman"/>
        </w:rPr>
      </w:pPr>
      <w:r>
        <w:rPr>
          <w:rFonts w:cs="Times New Roman"/>
        </w:rPr>
        <w:t xml:space="preserve">Species composition was </w:t>
      </w:r>
    </w:p>
    <w:p w14:paraId="3E3E8823" w14:textId="77777777" w:rsidR="006D4F00" w:rsidRPr="003C3FC4" w:rsidRDefault="006D4F00" w:rsidP="0002775B">
      <w:pPr>
        <w:rPr>
          <w:rFonts w:cs="Times New Roman"/>
        </w:rPr>
      </w:pPr>
    </w:p>
    <w:p w14:paraId="4295E9BF" w14:textId="4F3AD434" w:rsidR="00CB6E34" w:rsidRDefault="00CB6E34" w:rsidP="00A60ABC">
      <w:pPr>
        <w:rPr>
          <w:rFonts w:cs="Times New Roman"/>
        </w:rPr>
      </w:pPr>
      <w:r>
        <w:rPr>
          <w:rFonts w:cs="Times New Roman"/>
        </w:rPr>
        <w:lastRenderedPageBreak/>
        <w:t>Rare species</w:t>
      </w:r>
      <w:r w:rsidR="0002775B">
        <w:rPr>
          <w:rFonts w:cs="Times New Roman"/>
        </w:rPr>
        <w:t xml:space="preserve"> </w:t>
      </w:r>
    </w:p>
    <w:p w14:paraId="1EEBA0A4" w14:textId="07881639" w:rsidR="0002775B" w:rsidRDefault="0002775B" w:rsidP="00A60ABC">
      <w:pPr>
        <w:ind w:firstLine="720"/>
        <w:rPr>
          <w:rFonts w:cs="Times New Roman"/>
        </w:rPr>
      </w:pPr>
      <w:r>
        <w:rPr>
          <w:rFonts w:cs="Times New Roman"/>
        </w:rPr>
        <w:t xml:space="preserve">Total rare </w:t>
      </w:r>
      <w:proofErr w:type="spellStart"/>
      <w:r>
        <w:rPr>
          <w:rFonts w:cs="Times New Roman"/>
        </w:rPr>
        <w:t>spp</w:t>
      </w:r>
      <w:proofErr w:type="spellEnd"/>
      <w:r>
        <w:rPr>
          <w:rFonts w:cs="Times New Roman"/>
        </w:rPr>
        <w:t xml:space="preserve"> increased</w:t>
      </w:r>
    </w:p>
    <w:p w14:paraId="0AC9446E" w14:textId="77777777" w:rsidR="00A60ABC" w:rsidRDefault="00A60ABC" w:rsidP="00A60ABC">
      <w:pPr>
        <w:ind w:firstLine="720"/>
        <w:rPr>
          <w:rFonts w:cs="Times New Roman"/>
        </w:rPr>
      </w:pPr>
    </w:p>
    <w:p w14:paraId="146B6E87" w14:textId="06C2498C" w:rsidR="0002775B" w:rsidRDefault="0002775B" w:rsidP="0002775B">
      <w:pPr>
        <w:rPr>
          <w:rFonts w:cs="Times New Roman"/>
        </w:rPr>
      </w:pPr>
      <w:r>
        <w:rPr>
          <w:rFonts w:cs="Times New Roman"/>
        </w:rPr>
        <w:t>Species Assemblage Structure Descriptions</w:t>
      </w:r>
    </w:p>
    <w:p w14:paraId="31408059" w14:textId="2150C728" w:rsidR="005C7603" w:rsidRDefault="0002775B" w:rsidP="0002775B">
      <w:pPr>
        <w:ind w:firstLine="720"/>
        <w:rPr>
          <w:rFonts w:cs="Times New Roman"/>
        </w:rPr>
      </w:pPr>
      <w:r>
        <w:rPr>
          <w:rFonts w:cs="Times New Roman"/>
        </w:rPr>
        <w:t xml:space="preserve">Differences by site &amp; time of year? </w:t>
      </w:r>
      <w:proofErr w:type="spellStart"/>
      <w:r>
        <w:rPr>
          <w:rFonts w:cs="Times New Roman"/>
        </w:rPr>
        <w:t>nMDS</w:t>
      </w:r>
      <w:proofErr w:type="spellEnd"/>
      <w:r>
        <w:rPr>
          <w:rFonts w:cs="Times New Roman"/>
        </w:rPr>
        <w:t xml:space="preserve"> ordination &amp; </w:t>
      </w:r>
      <w:r w:rsidR="005C7603" w:rsidRPr="005C7603">
        <w:rPr>
          <w:rFonts w:cs="Times New Roman"/>
        </w:rPr>
        <w:t xml:space="preserve">Mantel test </w:t>
      </w:r>
      <w:proofErr w:type="spellStart"/>
      <w:proofErr w:type="gramStart"/>
      <w:r w:rsidR="005C7603" w:rsidRPr="005C7603">
        <w:rPr>
          <w:rFonts w:cs="Times New Roman"/>
        </w:rPr>
        <w:t>bioenv</w:t>
      </w:r>
      <w:proofErr w:type="spellEnd"/>
      <w:r w:rsidR="005C7603" w:rsidRPr="005C7603">
        <w:rPr>
          <w:rFonts w:cs="Times New Roman"/>
        </w:rPr>
        <w:t>(</w:t>
      </w:r>
      <w:proofErr w:type="gramEnd"/>
      <w:r w:rsidR="005C7603" w:rsidRPr="005C7603">
        <w:rPr>
          <w:rFonts w:cs="Times New Roman"/>
        </w:rPr>
        <w:t>)</w:t>
      </w:r>
    </w:p>
    <w:p w14:paraId="4A15EE02" w14:textId="5B00AE72" w:rsidR="005C7603" w:rsidRDefault="0002775B" w:rsidP="0002775B">
      <w:pPr>
        <w:ind w:firstLine="720"/>
        <w:rPr>
          <w:rFonts w:cs="Times New Roman"/>
        </w:rPr>
      </w:pPr>
      <w:r>
        <w:rPr>
          <w:rFonts w:cs="Times New Roman"/>
        </w:rPr>
        <w:t xml:space="preserve">Association with env variables? </w:t>
      </w:r>
      <w:r w:rsidR="005C7603">
        <w:rPr>
          <w:rFonts w:cs="Times New Roman"/>
        </w:rPr>
        <w:t xml:space="preserve">vectors </w:t>
      </w:r>
      <w:proofErr w:type="spellStart"/>
      <w:proofErr w:type="gramStart"/>
      <w:r w:rsidR="005C7603" w:rsidRPr="005C7603">
        <w:rPr>
          <w:rFonts w:cs="Times New Roman"/>
        </w:rPr>
        <w:t>envfit</w:t>
      </w:r>
      <w:proofErr w:type="spellEnd"/>
      <w:r w:rsidR="005C7603" w:rsidRPr="005C7603">
        <w:rPr>
          <w:rFonts w:cs="Times New Roman"/>
        </w:rPr>
        <w:t>(</w:t>
      </w:r>
      <w:proofErr w:type="gramEnd"/>
      <w:r w:rsidR="005C7603" w:rsidRPr="005C7603">
        <w:rPr>
          <w:rFonts w:cs="Times New Roman"/>
        </w:rPr>
        <w:t>)</w:t>
      </w:r>
      <w:r>
        <w:rPr>
          <w:rFonts w:cs="Times New Roman"/>
        </w:rPr>
        <w:t xml:space="preserve"> PERMANOVA</w:t>
      </w:r>
    </w:p>
    <w:p w14:paraId="085DD92C" w14:textId="765743A1" w:rsidR="005C7603" w:rsidRDefault="0002775B" w:rsidP="003B18EC">
      <w:pPr>
        <w:ind w:firstLine="720"/>
        <w:rPr>
          <w:rFonts w:cs="Times New Roman"/>
        </w:rPr>
      </w:pPr>
      <w:r>
        <w:rPr>
          <w:rFonts w:cs="Times New Roman"/>
        </w:rPr>
        <w:t xml:space="preserve">Association with species? </w:t>
      </w:r>
      <w:r w:rsidR="005C7603" w:rsidRPr="005C7603">
        <w:rPr>
          <w:rFonts w:cs="Times New Roman"/>
        </w:rPr>
        <w:t xml:space="preserve">similarity percentile </w:t>
      </w:r>
      <w:proofErr w:type="gramStart"/>
      <w:r w:rsidR="005C7603" w:rsidRPr="005C7603">
        <w:rPr>
          <w:rFonts w:cs="Times New Roman"/>
        </w:rPr>
        <w:t>simper(</w:t>
      </w:r>
      <w:proofErr w:type="gramEnd"/>
      <w:r w:rsidR="005C7603" w:rsidRPr="005C7603">
        <w:rPr>
          <w:rFonts w:cs="Times New Roman"/>
        </w:rPr>
        <w:t>)</w:t>
      </w:r>
    </w:p>
    <w:p w14:paraId="78DBA386" w14:textId="77777777" w:rsidR="005C7603" w:rsidRDefault="0002775B" w:rsidP="0002775B">
      <w:pPr>
        <w:rPr>
          <w:rFonts w:cs="Times New Roman"/>
        </w:rPr>
      </w:pPr>
      <w:r>
        <w:rPr>
          <w:rFonts w:cs="Times New Roman"/>
        </w:rPr>
        <w:t>Changes in Assemblage Structure over t</w:t>
      </w:r>
      <w:r w:rsidR="005C7603">
        <w:rPr>
          <w:rFonts w:cs="Times New Roman"/>
        </w:rPr>
        <w:t xml:space="preserve">ime </w:t>
      </w:r>
    </w:p>
    <w:p w14:paraId="3C863798" w14:textId="3F5D5FBE" w:rsidR="0002775B" w:rsidRDefault="0002775B" w:rsidP="0002775B">
      <w:pPr>
        <w:rPr>
          <w:rFonts w:cs="Times New Roman"/>
        </w:rPr>
        <w:sectPr w:rsidR="0002775B" w:rsidSect="0030672C">
          <w:footerReference w:type="default" r:id="rId11"/>
          <w:pgSz w:w="12240" w:h="15840"/>
          <w:pgMar w:top="1440" w:right="1440" w:bottom="1440" w:left="1440" w:header="720" w:footer="720" w:gutter="0"/>
          <w:pgNumType w:start="1"/>
          <w:cols w:space="720"/>
          <w:docGrid w:linePitch="360"/>
        </w:sectPr>
      </w:pPr>
      <w:r>
        <w:rPr>
          <w:rFonts w:cs="Times New Roman"/>
        </w:rPr>
        <w:tab/>
      </w:r>
      <w:r w:rsidR="00530CE6">
        <w:rPr>
          <w:rFonts w:cs="Times New Roman"/>
        </w:rPr>
        <w:t xml:space="preserve">MDS1/2/3 </w:t>
      </w:r>
      <w:proofErr w:type="spellStart"/>
      <w:r w:rsidR="00530CE6">
        <w:rPr>
          <w:rFonts w:cs="Times New Roman"/>
        </w:rPr>
        <w:t>signif</w:t>
      </w:r>
      <w:proofErr w:type="spellEnd"/>
      <w:r w:rsidR="00530CE6">
        <w:rPr>
          <w:rFonts w:cs="Times New Roman"/>
        </w:rPr>
        <w:t xml:space="preserve"> changes, nonlinear fit</w:t>
      </w:r>
    </w:p>
    <w:p w14:paraId="040F9445" w14:textId="77777777" w:rsidR="00B448CE" w:rsidRDefault="00B448CE" w:rsidP="00B448CE">
      <w:pPr>
        <w:pStyle w:val="Heading1"/>
      </w:pPr>
      <w:bookmarkStart w:id="11" w:name="_Toc510712063"/>
      <w:r>
        <w:lastRenderedPageBreak/>
        <w:t>Literature Cited</w:t>
      </w:r>
      <w:bookmarkEnd w:id="11"/>
    </w:p>
    <w:p w14:paraId="541C9C8D" w14:textId="66822B39" w:rsidR="005B7676" w:rsidRPr="005B7676" w:rsidRDefault="00B448CE" w:rsidP="005B7676">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B7676" w:rsidRPr="005B7676">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68AEA89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Bai, J., and P. Perron. 2003. Computation and analysis of multiple structural change models. Journal of Applied Econometrics 18(1):1–22.</w:t>
      </w:r>
    </w:p>
    <w:p w14:paraId="0F86CFCD"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41DE934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von Biela, V. R., C. E. Zimmerman, B. R. Cohn, and J. M. Welker. 2013. Terrestrial and marine trophic pathways support young-of-year growth in a nearshore Arctic fish. Polar Biology 36(1):137–146.</w:t>
      </w:r>
    </w:p>
    <w:p w14:paraId="12C4362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Blaber, S. J. M., and T. G. Blaber. 1980. Factors affecting the distribution of juvenile estuarine and inshore fish. Journal of Fish Biology 17(2):143–162.</w:t>
      </w:r>
    </w:p>
    <w:p w14:paraId="0C5D39B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Bœuf, G., and P. Payan. 2001. How should salinity influence fish growth? Comparative Biochemistry and Physiology - Part C Toxicology and Pharmacology 130(4):411–423.</w:t>
      </w:r>
    </w:p>
    <w:p w14:paraId="6F7C4EB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0EE49A8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7308CAA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Bradstreet, M. S. W., and W. E. Cross. 1982. Trophic Relationships at High Arctic Ice Edges. Arctic 35(1):1–12.</w:t>
      </w:r>
    </w:p>
    <w:p w14:paraId="3352C5C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Clark, G. F., J. S. Stark, E. L. Johnston, J. W. Runcie, P. M. Goldsworthy, B. Raymond, and M. J. Riddle. 2013. Light-driven tipping points in polar ecosystems. Global Change Biology 19(12):3749–3761.</w:t>
      </w:r>
    </w:p>
    <w:p w14:paraId="09793E6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Collie, J. S., A. D. Wood, and H. P. Jeffries. 2008. Long-term shifts in the species composition of a coastal fish community. Canadian Journal of Fisheries and Aquatic Sciences 65(7):1352–1365.</w:t>
      </w:r>
    </w:p>
    <w:p w14:paraId="0B5ACAB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Coutant, C. C. 1987. Thermal preference: when does an asset become a liability? Environmental Biology of Fishes 18(3):161–172.</w:t>
      </w:r>
    </w:p>
    <w:p w14:paraId="35204A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1984. Fish use of coastal waters of the Alaska Beaufort Sea: a review. Transactions of the American Fisheries Society 113(3):265–282.</w:t>
      </w:r>
    </w:p>
    <w:p w14:paraId="32CFCBDC"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1989. An introduction to anadromous fishes in the Alaskan Arctic. Biological Papers of the University of Alaska (24):27–54.</w:t>
      </w:r>
    </w:p>
    <w:p w14:paraId="68CC86D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Craig, P. C., W. B. Griffiths, L. Haldorson, and H. McElderry. 1985. Distributional Patterns of Fishes in an Alaskan Arctic Lagoon. Polar Biology 4:9–18.</w:t>
      </w:r>
    </w:p>
    <w:p w14:paraId="095EEB96"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Cushing, D. H. 1990. Plankton production and year-class strength in fish populations: An update of the match/mismatch hypothesis. Advances in Marine Biology 26:249–293.</w:t>
      </w:r>
    </w:p>
    <w:p w14:paraId="1980936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74A40CA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Eakins, B. W., and G. F. Sharman. 2010. Volumes of the World’s Oceans from ETOPO1. Page NOAA National Geophysical Data Center, Boulder, CO.</w:t>
      </w:r>
    </w:p>
    <w:p w14:paraId="5485E63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2FDCAD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400A66C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J. D. Bryan, W. B. Griffiths, W. J. Wilson, and B. J. Gallaway. 1994. Effect of Coastal Winds on the Summer Dispersal of Young Least Cisco (Coregonus-Sardinella) from the Colville River to Prudhoe Bay, Alaska - a Simulation-Model. Canadian Journal of Fisheries and Aquatic Sciences 51(4):890–899.</w:t>
      </w:r>
    </w:p>
    <w:p w14:paraId="6A157A7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P. S. Fitzgerald, J. D. Bryan, and B. J. Gallaway. 1993. Effect of salinity and temperature on the growth of yearling Arctic cisco (Coregonus autumnalis) of the Alaskan Beaufort Sea.</w:t>
      </w:r>
    </w:p>
    <w:p w14:paraId="550729F3"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Fechhelm, R. G., L. R. Martin, B. J. Gallaway, W. J. Wilson, and W. B. Griffiths. 1999. Prudhoe Bay causeways and the summer coastal movements of Arctic Cisco and Least Cisco. Arctic 52(2):139–151.</w:t>
      </w:r>
    </w:p>
    <w:p w14:paraId="0EE1348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Fetterer, F., K. Knowles, W. Meier, M. Savoie, and A. K. Windnagel. 2018. Sea Ice Index, Version 3. 2001 - 2017. Boulder, Colorado.</w:t>
      </w:r>
    </w:p>
    <w:p w14:paraId="70A821E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Fritz, M., J. E. Vonk, and H. Lantuit. 2017. Collapsing Arctic coastlines. Nature Climate Change 7(1):6–7.</w:t>
      </w:r>
    </w:p>
    <w:p w14:paraId="7D29DAC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Gibbs, A. E., and B. M. Richmond. 2015. National Assessment of Shoreline Change — Historical Shoreline Change Along the North Coast of Alaska , U.S.-Canadian Border to Icy Cape. Page U.S. Geological Survey Open File Report 2015 - 1048.</w:t>
      </w:r>
    </w:p>
    <w:p w14:paraId="49BC181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4FF4B23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Guisan, A., T. C. Edwards, and T. Hastie. 2002. Generalized linear and generalized additive models in studies of species distributions: setting the scene. Ecological Modelling 157:89–100.</w:t>
      </w:r>
    </w:p>
    <w:p w14:paraId="7966115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Harter, B. B., K. H. Elliott, G. J. Divoky, and G. K. Davoren. 2013. Arctic Cod (Boreogadus saida) as Prey: Fish Length-Energetics Relationships in the Beaufort Sea and Hudson Bay. Arctic 66(2):191–196.</w:t>
      </w:r>
    </w:p>
    <w:p w14:paraId="5BB33DB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IPCC. 2014. Climate Change 2014 Synthesis Report. Contribution of Working Groups I, II and III to the Fifth Assessment Report of the Intergovernmental Panel on Climate Change. Page 151 </w:t>
      </w:r>
      <w:r w:rsidRPr="005B7676">
        <w:rPr>
          <w:rFonts w:cs="Times New Roman"/>
          <w:i/>
          <w:iCs/>
          <w:noProof/>
          <w:szCs w:val="24"/>
        </w:rPr>
        <w:t>in</w:t>
      </w:r>
      <w:r w:rsidRPr="005B7676">
        <w:rPr>
          <w:rFonts w:cs="Times New Roman"/>
          <w:noProof/>
          <w:szCs w:val="24"/>
        </w:rPr>
        <w:t xml:space="preserve"> C. W. Team, R. K. Pachauri, and L. Meyer, editors. IPCC. Geneva, Switzerland.</w:t>
      </w:r>
    </w:p>
    <w:p w14:paraId="0654A2D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7F75BB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Jones, B. M., C. D. Arp, M. T. Jorgenson, K. M. Hinkel, J. A. Schmutz, and P. L. Flint. 2009. Increase in the rate and uniformity of coastline erosion in Arctic Alaska. Geophysical Research Letters 36(3):1–5.</w:t>
      </w:r>
    </w:p>
    <w:p w14:paraId="67860D8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1CC2386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61FBB0DF"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0FBD3DD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de March, B. G. E. 1989. Salinity tolerance of larval and juvenile broad whitefish (Coregonus nasus). Canadian Journal of Zoology 67:2392–2397.</w:t>
      </w:r>
    </w:p>
    <w:p w14:paraId="69FA5159"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Mecklenburg, C. W., P. R. Møller, and D. Steinke. 2011. Biodiversity of arctic marine fishes: Taxonomy and zoogeography. Marine Biodiversity 41(1):109–140.</w:t>
      </w:r>
    </w:p>
    <w:p w14:paraId="430FA0E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Monaghan, P. 2008. Early growth conditions, phenotypic development and environmental change. Philosophical Transactions of the Royal Society B: Biological Sciences 363(1497):1635–1645.</w:t>
      </w:r>
    </w:p>
    <w:p w14:paraId="499D2C3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Oksanen, J., F. G. Blanchet, R. Kindt, P. Legendre, P. R. Minchin, R. B. O’hara, G. L. Simpson, P. Solymos, M. H. H. Stevens, H. Wagner, and M. J. Oksanen. 2018. Vegan: community ecology package.</w:t>
      </w:r>
    </w:p>
    <w:p w14:paraId="2DB51EF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Pauly, D. 1980. On the interrelationships between natural mortality, growth parameters, and mean environmental temperature in 175 fish stocks. ICES Journal of Marine Science 39(2):175–192.</w:t>
      </w:r>
    </w:p>
    <w:p w14:paraId="1871579A"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Peterson, G., C. R. Allen, and C. S. Holling. 1998. Ecological Resilience, Biodiversity, and Scale. Ecosystems 1:6–18.</w:t>
      </w:r>
    </w:p>
    <w:p w14:paraId="4F3A641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 xml:space="preserve">Power, G. 1997. A Review of Fish Ecology in Arctic North America. Pages 13–39 </w:t>
      </w:r>
      <w:r w:rsidRPr="005B7676">
        <w:rPr>
          <w:rFonts w:cs="Times New Roman"/>
          <w:i/>
          <w:iCs/>
          <w:noProof/>
          <w:szCs w:val="24"/>
        </w:rPr>
        <w:t>in</w:t>
      </w:r>
      <w:r w:rsidRPr="005B7676">
        <w:rPr>
          <w:rFonts w:cs="Times New Roman"/>
          <w:noProof/>
          <w:szCs w:val="24"/>
        </w:rPr>
        <w:t xml:space="preserve"> J. B. Reynolds, editor. Fish Ecology in Arctic North America. American Fisheries Society, Bethesda, Maryland.</w:t>
      </w:r>
    </w:p>
    <w:p w14:paraId="0E1DD810"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Reist, J. D., F. J. Wrona, T. D. Prowse, M. Power, J. B. Dempson, R. J. Beamish, J. R. King, T. J. Carmichael, and C. D. Sawatzky. 2006. General effects of climate change on Arctic fishes and fish populations. Ambio 35(7):370–380.</w:t>
      </w:r>
    </w:p>
    <w:p w14:paraId="29F6A944"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Ross, B. D. 1988. Causeways in the Alaskan Beaufort Sea. Anchorage, Alaska.</w:t>
      </w:r>
    </w:p>
    <w:p w14:paraId="76C86C2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Roux, M. J., L. A. Harwood, X. Zhu, and P. Sparling. 2016. Early summer near-shore fish assemblage and environmental correlates in an Arctic estuary. Journal of Great Lakes Research 42(2):256–266.</w:t>
      </w:r>
    </w:p>
    <w:p w14:paraId="01EA9EFE"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Seigle, J. C., and J. M. Gottschalk. 2013. Fall 2012 subsistence fishery monitoring on the Colville River. Fairbanks, Alaska.</w:t>
      </w:r>
    </w:p>
    <w:p w14:paraId="20E22302"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Sheaves, M., R. Baker, I. Nagelkerken, and R. M. Connolly. 2014. True Value of Estuarine and Coastal Nurseries for Fish: Incorporating Complexity and Dynamics. Estuaries and Coasts 38(2):401–414.</w:t>
      </w:r>
    </w:p>
    <w:p w14:paraId="1E65C811"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Thorsteinson, L. K., and M. S. Love. 2016. Alaska Arctic Marine Fish Ecology Catalog.</w:t>
      </w:r>
    </w:p>
    <w:p w14:paraId="41B8F178"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Warwick, R. M., and K. R. Clarke. 1993. Increased variability as a symptom of stress in marine communities. Journal of Experimental Marine Biology and Ecology 172(1–2):215–226.</w:t>
      </w:r>
    </w:p>
    <w:p w14:paraId="6F145265"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lastRenderedPageBreak/>
        <w:t>Werner, E. E., and J. F. Gilliam. 1984. The Ontogenetic Niche and Species Interactions in Size-Structured Populations. Annual Review of Ecology and Systematics 15:393–425.</w:t>
      </w:r>
    </w:p>
    <w:p w14:paraId="79A9E9AB" w14:textId="77777777" w:rsidR="005B7676" w:rsidRPr="005B7676" w:rsidRDefault="005B7676" w:rsidP="005B7676">
      <w:pPr>
        <w:widowControl w:val="0"/>
        <w:autoSpaceDE w:val="0"/>
        <w:autoSpaceDN w:val="0"/>
        <w:adjustRightInd w:val="0"/>
        <w:spacing w:line="240" w:lineRule="auto"/>
        <w:ind w:left="480" w:hanging="480"/>
        <w:rPr>
          <w:rFonts w:cs="Times New Roman"/>
          <w:noProof/>
          <w:szCs w:val="24"/>
        </w:rPr>
      </w:pPr>
      <w:r w:rsidRPr="005B7676">
        <w:rPr>
          <w:rFonts w:cs="Times New Roman"/>
          <w:noProof/>
          <w:szCs w:val="24"/>
        </w:rPr>
        <w:t>Zeileis, A., F. Leisch, K. Hornik, C. Kleiber, B. Hansen, and E. C. Merkle. 2015. R package strucchange - Testing, Monitoring, and Dating Structural Changes Description. CRAN.</w:t>
      </w:r>
    </w:p>
    <w:p w14:paraId="0676446E" w14:textId="77777777" w:rsidR="005B7676" w:rsidRPr="005B7676" w:rsidRDefault="005B7676" w:rsidP="005B7676">
      <w:pPr>
        <w:widowControl w:val="0"/>
        <w:autoSpaceDE w:val="0"/>
        <w:autoSpaceDN w:val="0"/>
        <w:adjustRightInd w:val="0"/>
        <w:spacing w:line="240" w:lineRule="auto"/>
        <w:ind w:left="480" w:hanging="480"/>
        <w:rPr>
          <w:rFonts w:cs="Times New Roman"/>
          <w:noProof/>
        </w:rPr>
      </w:pPr>
      <w:r w:rsidRPr="005B7676">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54AD5FAD" w:rsidR="008345A9" w:rsidRDefault="00F43697" w:rsidP="00F43697">
      <w:pPr>
        <w:pStyle w:val="Heading1"/>
      </w:pPr>
      <w:r>
        <w:lastRenderedPageBreak/>
        <w:t>Tables</w:t>
      </w:r>
    </w:p>
    <w:p w14:paraId="2C2879B4" w14:textId="06AEAEBE" w:rsidR="00F43697" w:rsidRDefault="00A60ABC">
      <w:r w:rsidRPr="00A60ABC">
        <w:drawing>
          <wp:inline distT="0" distB="0" distL="0" distR="0" wp14:anchorId="24B9E11E" wp14:editId="4E32A245">
            <wp:extent cx="5943600" cy="5805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05170"/>
                    </a:xfrm>
                    <a:prstGeom prst="rect">
                      <a:avLst/>
                    </a:prstGeom>
                    <a:noFill/>
                    <a:ln>
                      <a:noFill/>
                    </a:ln>
                  </pic:spPr>
                </pic:pic>
              </a:graphicData>
            </a:graphic>
          </wp:inline>
        </w:drawing>
      </w:r>
    </w:p>
    <w:p w14:paraId="3343B067" w14:textId="46D338A8" w:rsidR="00F43697" w:rsidRDefault="00F43697"/>
    <w:p w14:paraId="30316BAF" w14:textId="0AE5C141" w:rsidR="00F43697" w:rsidRDefault="00F43697" w:rsidP="00F43697">
      <w:pPr>
        <w:pStyle w:val="Heading1"/>
      </w:pPr>
      <w:r>
        <w:t>Figures</w:t>
      </w:r>
    </w:p>
    <w:p w14:paraId="2B33882C" w14:textId="13A48371" w:rsidR="00F43697" w:rsidRDefault="00F43697">
      <w:r>
        <w:rPr>
          <w:noProof/>
        </w:rPr>
        <w:lastRenderedPageBreak/>
        <w:drawing>
          <wp:inline distT="0" distB="0" distL="0" distR="0" wp14:anchorId="650F3870" wp14:editId="58DCE404">
            <wp:extent cx="5937885" cy="445325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453255"/>
                    </a:xfrm>
                    <a:prstGeom prst="rect">
                      <a:avLst/>
                    </a:prstGeom>
                    <a:noFill/>
                    <a:ln>
                      <a:noFill/>
                    </a:ln>
                  </pic:spPr>
                </pic:pic>
              </a:graphicData>
            </a:graphic>
          </wp:inline>
        </w:drawing>
      </w:r>
    </w:p>
    <w:p w14:paraId="295342BF" w14:textId="11C1D449" w:rsidR="00F43697" w:rsidRDefault="00F43697">
      <w:r>
        <w:t xml:space="preserve">Figure xx. </w:t>
      </w:r>
    </w:p>
    <w:p w14:paraId="53F9AA18" w14:textId="2BFF2FB0" w:rsidR="00B46929" w:rsidRDefault="00B46929"/>
    <w:p w14:paraId="77D54C06" w14:textId="54974DC1" w:rsidR="00B46929" w:rsidRDefault="00B46929">
      <w:r>
        <w:rPr>
          <w:noProof/>
        </w:rPr>
        <w:lastRenderedPageBreak/>
        <w:drawing>
          <wp:inline distT="0" distB="0" distL="0" distR="0" wp14:anchorId="2973A479" wp14:editId="4A273365">
            <wp:extent cx="5939790" cy="445262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14:paraId="4B8ED0B6" w14:textId="1BF77230" w:rsidR="00B46929" w:rsidRDefault="00B46929"/>
    <w:sectPr w:rsidR="00B4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31T12:39:00Z" w:initials="JP">
    <w:p w14:paraId="5D8CDCCD" w14:textId="2F97D057" w:rsidR="0030672C" w:rsidRDefault="0030672C">
      <w:pPr>
        <w:pStyle w:val="CommentText"/>
      </w:pPr>
      <w:r>
        <w:rPr>
          <w:rStyle w:val="CommentReference"/>
        </w:rPr>
        <w:annotationRef/>
      </w:r>
      <w:r>
        <w:t>check which of these talks about the lipid content</w:t>
      </w:r>
    </w:p>
  </w:comment>
  <w:comment w:id="2" w:author="Justin Priest" w:date="2019-04-21T19:33:00Z" w:initials="JP">
    <w:p w14:paraId="5711D2CA" w14:textId="55FA9651" w:rsidR="00E754B8" w:rsidRDefault="00E754B8">
      <w:pPr>
        <w:pStyle w:val="CommentText"/>
      </w:pPr>
      <w:r>
        <w:rPr>
          <w:rStyle w:val="CommentReference"/>
        </w:rPr>
        <w:annotationRef/>
      </w:r>
      <w:r>
        <w:t>Results?</w:t>
      </w:r>
    </w:p>
  </w:comment>
  <w:comment w:id="3" w:author="Justin Priest" w:date="2019-04-21T19:34:00Z" w:initials="JP">
    <w:p w14:paraId="73DDBF5C" w14:textId="7BD3F830" w:rsidR="00E754B8" w:rsidRDefault="00E754B8">
      <w:pPr>
        <w:pStyle w:val="CommentText"/>
      </w:pPr>
      <w:r>
        <w:rPr>
          <w:rStyle w:val="CommentReference"/>
        </w:rPr>
        <w:annotationRef/>
      </w:r>
      <w:r>
        <w:t>Results?</w:t>
      </w:r>
    </w:p>
  </w:comment>
  <w:comment w:id="4" w:author="Justin Priest" w:date="2019-04-21T19:37:00Z" w:initials="JP">
    <w:p w14:paraId="0B34FA4B" w14:textId="52BC6E13" w:rsidR="00A12BA0" w:rsidRDefault="00A12BA0">
      <w:pPr>
        <w:pStyle w:val="CommentText"/>
      </w:pPr>
      <w:r>
        <w:rPr>
          <w:rStyle w:val="CommentReference"/>
        </w:rPr>
        <w:annotationRef/>
      </w:r>
      <w:r>
        <w:t>Results? Kind of method-y in that I had to leave this in</w:t>
      </w:r>
    </w:p>
  </w:comment>
  <w:comment w:id="5" w:author="Justin Priest" w:date="2019-04-21T19:40:00Z" w:initials="JP">
    <w:p w14:paraId="6D74BAF5" w14:textId="093F636E" w:rsidR="00A12BA0" w:rsidRDefault="00A12BA0">
      <w:pPr>
        <w:pStyle w:val="CommentText"/>
      </w:pPr>
      <w:r>
        <w:rPr>
          <w:rStyle w:val="CommentReference"/>
        </w:rPr>
        <w:annotationRef/>
      </w:r>
      <w:r>
        <w:t>Waiting on data from Andy Mahoney</w:t>
      </w:r>
    </w:p>
  </w:comment>
  <w:comment w:id="6" w:author="Justin Priest" w:date="2018-04-03T22:58:00Z" w:initials="JP">
    <w:p w14:paraId="64796A43" w14:textId="77777777" w:rsidR="0030672C" w:rsidRDefault="0030672C" w:rsidP="004C4E6F">
      <w:pPr>
        <w:pStyle w:val="CommentText"/>
      </w:pPr>
      <w:r>
        <w:rPr>
          <w:rStyle w:val="CommentReference"/>
        </w:rPr>
        <w:annotationRef/>
      </w:r>
      <w:r>
        <w:t>How far upriver?</w:t>
      </w:r>
    </w:p>
  </w:comment>
  <w:comment w:id="7" w:author="Justin Priest" w:date="2019-04-21T19:40:00Z" w:initials="JP">
    <w:p w14:paraId="5FD62A8E" w14:textId="6E802F7C" w:rsidR="00A12BA0" w:rsidRDefault="00A12BA0">
      <w:pPr>
        <w:pStyle w:val="CommentText"/>
      </w:pPr>
      <w:r>
        <w:rPr>
          <w:rStyle w:val="CommentReference"/>
        </w:rPr>
        <w:annotationRef/>
      </w:r>
      <w:r>
        <w:t>Need to state which variable it removed</w:t>
      </w:r>
    </w:p>
  </w:comment>
  <w:comment w:id="8" w:author="Justin Priest" w:date="2019-03-27T17:07:00Z" w:initials="JP">
    <w:p w14:paraId="16782E7E" w14:textId="364E32A6" w:rsidR="0030672C" w:rsidRPr="00313B1A" w:rsidRDefault="0030672C" w:rsidP="00313B1A">
      <w:pPr>
        <w:ind w:firstLine="540"/>
        <w:rPr>
          <w:rFonts w:cs="Times New Roman"/>
        </w:rPr>
      </w:pPr>
      <w:r>
        <w:rPr>
          <w:rStyle w:val="CommentReference"/>
        </w:rPr>
        <w:annotationRef/>
      </w:r>
      <w:r>
        <w:t xml:space="preserve">So </w:t>
      </w:r>
      <w:proofErr w:type="gramStart"/>
      <w:r>
        <w:t>far</w:t>
      </w:r>
      <w:proofErr w:type="gramEnd"/>
      <w:r>
        <w:t xml:space="preserve"> I have not std/trans the env var. But if I do:</w:t>
      </w:r>
      <w:r w:rsidRPr="00410501">
        <w:t xml:space="preserve"> </w:t>
      </w:r>
      <w:r>
        <w:t>“</w:t>
      </w:r>
      <w:r w:rsidRPr="00410501">
        <w:rPr>
          <w:rFonts w:cs="Times New Roman"/>
          <w:noProof/>
        </w:rPr>
        <w:t>Explanatory environmental variables were square-root transformed then standardized to percent of the maximum observed transformed value for that environmental variable. Explanatory environmental variables were square-root transformed then standardized to percent of the maximum observed transformed value for that environmental variable.</w:t>
      </w:r>
      <w:r>
        <w:rPr>
          <w:rFonts w:cs="Times New Roman"/>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8CDCCD" w15:done="0"/>
  <w15:commentEx w15:paraId="5711D2CA" w15:done="0"/>
  <w15:commentEx w15:paraId="73DDBF5C" w15:done="0"/>
  <w15:commentEx w15:paraId="0B34FA4B" w15:done="0"/>
  <w15:commentEx w15:paraId="6D74BAF5" w15:done="0"/>
  <w15:commentEx w15:paraId="64796A43" w15:done="0"/>
  <w15:commentEx w15:paraId="5FD62A8E" w15:done="0"/>
  <w15:commentEx w15:paraId="16782E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8CDCCD" w16cid:durableId="1FFD6AF6"/>
  <w16cid:commentId w16cid:paraId="5711D2CA" w16cid:durableId="206743FF"/>
  <w16cid:commentId w16cid:paraId="73DDBF5C" w16cid:durableId="2067443A"/>
  <w16cid:commentId w16cid:paraId="0B34FA4B" w16cid:durableId="206744E7"/>
  <w16cid:commentId w16cid:paraId="6D74BAF5" w16cid:durableId="20674591"/>
  <w16cid:commentId w16cid:paraId="64796A43" w16cid:durableId="1E6E85AF"/>
  <w16cid:commentId w16cid:paraId="5FD62A8E" w16cid:durableId="206745C7"/>
  <w16cid:commentId w16cid:paraId="16782E7E" w16cid:durableId="20462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DC921" w14:textId="77777777" w:rsidR="00694350" w:rsidRDefault="00694350">
      <w:pPr>
        <w:spacing w:after="0" w:line="240" w:lineRule="auto"/>
      </w:pPr>
      <w:r>
        <w:separator/>
      </w:r>
    </w:p>
  </w:endnote>
  <w:endnote w:type="continuationSeparator" w:id="0">
    <w:p w14:paraId="30DF7560" w14:textId="77777777" w:rsidR="00694350" w:rsidRDefault="0069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30672C" w:rsidRPr="00632D26" w:rsidRDefault="0030672C">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30672C" w:rsidRPr="004F14B7" w:rsidRDefault="0030672C">
    <w:pPr>
      <w:pStyle w:val="Footer"/>
      <w:rPr>
        <w:rFonts w:cs="Times New Roman"/>
      </w:rPr>
    </w:pPr>
  </w:p>
  <w:p w14:paraId="2A8D51CD" w14:textId="77777777" w:rsidR="0030672C" w:rsidRDefault="003067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E1926" w14:textId="77777777" w:rsidR="00694350" w:rsidRDefault="00694350">
      <w:pPr>
        <w:spacing w:after="0" w:line="240" w:lineRule="auto"/>
      </w:pPr>
      <w:r>
        <w:separator/>
      </w:r>
    </w:p>
  </w:footnote>
  <w:footnote w:type="continuationSeparator" w:id="0">
    <w:p w14:paraId="4C079194" w14:textId="77777777" w:rsidR="00694350" w:rsidRDefault="00694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2775B"/>
    <w:rsid w:val="00041BF2"/>
    <w:rsid w:val="00056F5A"/>
    <w:rsid w:val="00070CC8"/>
    <w:rsid w:val="00092FE7"/>
    <w:rsid w:val="00096823"/>
    <w:rsid w:val="000B3235"/>
    <w:rsid w:val="000B590F"/>
    <w:rsid w:val="000C0A50"/>
    <w:rsid w:val="000D37D1"/>
    <w:rsid w:val="000E3DCB"/>
    <w:rsid w:val="000E405E"/>
    <w:rsid w:val="00110D0A"/>
    <w:rsid w:val="00111D0A"/>
    <w:rsid w:val="0011220B"/>
    <w:rsid w:val="00124016"/>
    <w:rsid w:val="0013083D"/>
    <w:rsid w:val="00191D9C"/>
    <w:rsid w:val="00197406"/>
    <w:rsid w:val="001B5E23"/>
    <w:rsid w:val="001C5676"/>
    <w:rsid w:val="001C62B9"/>
    <w:rsid w:val="001C7784"/>
    <w:rsid w:val="001F795C"/>
    <w:rsid w:val="002131E9"/>
    <w:rsid w:val="002245F9"/>
    <w:rsid w:val="00231CF7"/>
    <w:rsid w:val="0024423C"/>
    <w:rsid w:val="002546F7"/>
    <w:rsid w:val="002630D5"/>
    <w:rsid w:val="00263A2E"/>
    <w:rsid w:val="00266D3A"/>
    <w:rsid w:val="0027206B"/>
    <w:rsid w:val="00276535"/>
    <w:rsid w:val="00281946"/>
    <w:rsid w:val="00296200"/>
    <w:rsid w:val="0029693E"/>
    <w:rsid w:val="002B3B91"/>
    <w:rsid w:val="00300B46"/>
    <w:rsid w:val="0030672C"/>
    <w:rsid w:val="00313B1A"/>
    <w:rsid w:val="0032024B"/>
    <w:rsid w:val="00327444"/>
    <w:rsid w:val="00332602"/>
    <w:rsid w:val="003574B0"/>
    <w:rsid w:val="003611D7"/>
    <w:rsid w:val="00362AE6"/>
    <w:rsid w:val="003716FC"/>
    <w:rsid w:val="00371E98"/>
    <w:rsid w:val="003809A9"/>
    <w:rsid w:val="0038251A"/>
    <w:rsid w:val="0038759A"/>
    <w:rsid w:val="00387E13"/>
    <w:rsid w:val="003B18EC"/>
    <w:rsid w:val="003C3FC4"/>
    <w:rsid w:val="003C405E"/>
    <w:rsid w:val="003C4BD0"/>
    <w:rsid w:val="003C539D"/>
    <w:rsid w:val="003C5B28"/>
    <w:rsid w:val="003E71E4"/>
    <w:rsid w:val="003F110C"/>
    <w:rsid w:val="003F364A"/>
    <w:rsid w:val="003F3B78"/>
    <w:rsid w:val="00415BE1"/>
    <w:rsid w:val="004261E9"/>
    <w:rsid w:val="004724CA"/>
    <w:rsid w:val="00480367"/>
    <w:rsid w:val="00480695"/>
    <w:rsid w:val="0048664E"/>
    <w:rsid w:val="004B0AAB"/>
    <w:rsid w:val="004C4E6F"/>
    <w:rsid w:val="004D4F70"/>
    <w:rsid w:val="004D5625"/>
    <w:rsid w:val="00530CE6"/>
    <w:rsid w:val="00537487"/>
    <w:rsid w:val="00567287"/>
    <w:rsid w:val="00577F81"/>
    <w:rsid w:val="00582180"/>
    <w:rsid w:val="005939DE"/>
    <w:rsid w:val="00596D67"/>
    <w:rsid w:val="005A595E"/>
    <w:rsid w:val="005B3E0A"/>
    <w:rsid w:val="005B7676"/>
    <w:rsid w:val="005B79D2"/>
    <w:rsid w:val="005C5C40"/>
    <w:rsid w:val="005C65C6"/>
    <w:rsid w:val="005C7191"/>
    <w:rsid w:val="005C7603"/>
    <w:rsid w:val="005D2A50"/>
    <w:rsid w:val="00604DCF"/>
    <w:rsid w:val="00606CAF"/>
    <w:rsid w:val="00616D5C"/>
    <w:rsid w:val="00631C9F"/>
    <w:rsid w:val="006320A8"/>
    <w:rsid w:val="006759E1"/>
    <w:rsid w:val="006773AB"/>
    <w:rsid w:val="00684876"/>
    <w:rsid w:val="00694350"/>
    <w:rsid w:val="006C21CC"/>
    <w:rsid w:val="006D4F00"/>
    <w:rsid w:val="006E2C4A"/>
    <w:rsid w:val="006E5C5C"/>
    <w:rsid w:val="006E6DEB"/>
    <w:rsid w:val="006F0719"/>
    <w:rsid w:val="0070218E"/>
    <w:rsid w:val="007119BD"/>
    <w:rsid w:val="0072541D"/>
    <w:rsid w:val="00726DB4"/>
    <w:rsid w:val="00747D5D"/>
    <w:rsid w:val="00755E8D"/>
    <w:rsid w:val="00766A47"/>
    <w:rsid w:val="007759EE"/>
    <w:rsid w:val="00791D0B"/>
    <w:rsid w:val="00792C25"/>
    <w:rsid w:val="007C2BDC"/>
    <w:rsid w:val="007C59B8"/>
    <w:rsid w:val="007F5133"/>
    <w:rsid w:val="008061ED"/>
    <w:rsid w:val="00806B90"/>
    <w:rsid w:val="00814D95"/>
    <w:rsid w:val="00817081"/>
    <w:rsid w:val="008345A9"/>
    <w:rsid w:val="00853490"/>
    <w:rsid w:val="008631F6"/>
    <w:rsid w:val="00870415"/>
    <w:rsid w:val="008972BE"/>
    <w:rsid w:val="00897761"/>
    <w:rsid w:val="008B20DB"/>
    <w:rsid w:val="008B745A"/>
    <w:rsid w:val="008C5255"/>
    <w:rsid w:val="008D1E16"/>
    <w:rsid w:val="008D3591"/>
    <w:rsid w:val="00900E18"/>
    <w:rsid w:val="00917C48"/>
    <w:rsid w:val="009231C4"/>
    <w:rsid w:val="00923F6F"/>
    <w:rsid w:val="00963A2F"/>
    <w:rsid w:val="00971DAE"/>
    <w:rsid w:val="009A6E95"/>
    <w:rsid w:val="00A053D3"/>
    <w:rsid w:val="00A12BA0"/>
    <w:rsid w:val="00A25B03"/>
    <w:rsid w:val="00A35C4F"/>
    <w:rsid w:val="00A35F22"/>
    <w:rsid w:val="00A60ABC"/>
    <w:rsid w:val="00A668CE"/>
    <w:rsid w:val="00A74B57"/>
    <w:rsid w:val="00A81B46"/>
    <w:rsid w:val="00AA2970"/>
    <w:rsid w:val="00AA5175"/>
    <w:rsid w:val="00AB5ECA"/>
    <w:rsid w:val="00AC366B"/>
    <w:rsid w:val="00AE1B2B"/>
    <w:rsid w:val="00AE2BA4"/>
    <w:rsid w:val="00AE4AA6"/>
    <w:rsid w:val="00AF1465"/>
    <w:rsid w:val="00AF2E61"/>
    <w:rsid w:val="00AF6B03"/>
    <w:rsid w:val="00B141A2"/>
    <w:rsid w:val="00B15816"/>
    <w:rsid w:val="00B25860"/>
    <w:rsid w:val="00B33DD5"/>
    <w:rsid w:val="00B448CE"/>
    <w:rsid w:val="00B46929"/>
    <w:rsid w:val="00BA0A57"/>
    <w:rsid w:val="00BA673B"/>
    <w:rsid w:val="00BA77A7"/>
    <w:rsid w:val="00BB04C5"/>
    <w:rsid w:val="00BB73E5"/>
    <w:rsid w:val="00BC2843"/>
    <w:rsid w:val="00BD51ED"/>
    <w:rsid w:val="00BF098E"/>
    <w:rsid w:val="00BF2D68"/>
    <w:rsid w:val="00C15203"/>
    <w:rsid w:val="00C15699"/>
    <w:rsid w:val="00C4390B"/>
    <w:rsid w:val="00C603D3"/>
    <w:rsid w:val="00C6526E"/>
    <w:rsid w:val="00C67648"/>
    <w:rsid w:val="00C8029F"/>
    <w:rsid w:val="00C84FAB"/>
    <w:rsid w:val="00C93F56"/>
    <w:rsid w:val="00CA0920"/>
    <w:rsid w:val="00CA24C1"/>
    <w:rsid w:val="00CA3E72"/>
    <w:rsid w:val="00CB0719"/>
    <w:rsid w:val="00CB14CC"/>
    <w:rsid w:val="00CB6E34"/>
    <w:rsid w:val="00CD3927"/>
    <w:rsid w:val="00CD6B8E"/>
    <w:rsid w:val="00CE5AC9"/>
    <w:rsid w:val="00CE71C8"/>
    <w:rsid w:val="00CF72BA"/>
    <w:rsid w:val="00D000ED"/>
    <w:rsid w:val="00D006F9"/>
    <w:rsid w:val="00D27086"/>
    <w:rsid w:val="00D50404"/>
    <w:rsid w:val="00D761D2"/>
    <w:rsid w:val="00D777DF"/>
    <w:rsid w:val="00D95A12"/>
    <w:rsid w:val="00DB0942"/>
    <w:rsid w:val="00DB6A48"/>
    <w:rsid w:val="00DB7219"/>
    <w:rsid w:val="00DE342B"/>
    <w:rsid w:val="00DF3CBE"/>
    <w:rsid w:val="00E270ED"/>
    <w:rsid w:val="00E27A3D"/>
    <w:rsid w:val="00E339A2"/>
    <w:rsid w:val="00E4672C"/>
    <w:rsid w:val="00E62238"/>
    <w:rsid w:val="00E6351A"/>
    <w:rsid w:val="00E65814"/>
    <w:rsid w:val="00E6685C"/>
    <w:rsid w:val="00E754B8"/>
    <w:rsid w:val="00E761A5"/>
    <w:rsid w:val="00E9156A"/>
    <w:rsid w:val="00EA4863"/>
    <w:rsid w:val="00EC2E97"/>
    <w:rsid w:val="00EC434F"/>
    <w:rsid w:val="00ED1439"/>
    <w:rsid w:val="00EE44D0"/>
    <w:rsid w:val="00EE62FB"/>
    <w:rsid w:val="00EF3E87"/>
    <w:rsid w:val="00F04080"/>
    <w:rsid w:val="00F3264E"/>
    <w:rsid w:val="00F43697"/>
    <w:rsid w:val="00F54BFD"/>
    <w:rsid w:val="00F64B18"/>
    <w:rsid w:val="00F8187B"/>
    <w:rsid w:val="00F8588C"/>
    <w:rsid w:val="00F934F0"/>
    <w:rsid w:val="00F94791"/>
    <w:rsid w:val="00FB7510"/>
    <w:rsid w:val="00FC33E8"/>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CAED2-CA6A-4096-A832-FC43E7075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20042</TotalTime>
  <Pages>23</Pages>
  <Words>25265</Words>
  <Characters>144014</Characters>
  <Application>Microsoft Office Word</Application>
  <DocSecurity>0</DocSecurity>
  <Lines>1200</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69</cp:revision>
  <dcterms:created xsi:type="dcterms:W3CDTF">2018-12-06T01:50:00Z</dcterms:created>
  <dcterms:modified xsi:type="dcterms:W3CDTF">2019-05-14T07:07:00Z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