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8CEE2" w14:textId="3C30E53A" w:rsidR="007D14A5" w:rsidRDefault="007D14A5" w:rsidP="00B448CE">
      <w:pPr>
        <w:pStyle w:val="Heading1"/>
      </w:pPr>
      <w:bookmarkStart w:id="0" w:name="_Toc510712051"/>
      <w:r>
        <w:t>Title</w:t>
      </w:r>
    </w:p>
    <w:p w14:paraId="3AD6BB9C" w14:textId="77777777" w:rsidR="007D14A5" w:rsidRPr="007D14A5" w:rsidRDefault="007D14A5" w:rsidP="007D14A5"/>
    <w:p w14:paraId="2370B806" w14:textId="10A1F460" w:rsidR="007B68C8" w:rsidRDefault="007B68C8" w:rsidP="00B448CE">
      <w:pPr>
        <w:pStyle w:val="Heading1"/>
      </w:pPr>
      <w:r>
        <w:t>Abstract</w:t>
      </w:r>
    </w:p>
    <w:p w14:paraId="7F98A4F7" w14:textId="65DCF7C8" w:rsidR="007B68C8" w:rsidRDefault="007B68C8" w:rsidP="007B68C8"/>
    <w:p w14:paraId="691A91D7" w14:textId="3B59CB4F" w:rsidR="007D14A5" w:rsidRDefault="007D14A5" w:rsidP="007B68C8"/>
    <w:p w14:paraId="7ED9663E" w14:textId="753462D7" w:rsidR="007D14A5" w:rsidRDefault="007D14A5" w:rsidP="007B68C8"/>
    <w:p w14:paraId="75C0B7EE" w14:textId="7D5D1FF7" w:rsidR="007D14A5" w:rsidRDefault="007D14A5" w:rsidP="007B68C8"/>
    <w:p w14:paraId="78A04655" w14:textId="37B7119B" w:rsidR="007D14A5" w:rsidRDefault="007D14A5" w:rsidP="007B68C8"/>
    <w:p w14:paraId="052B425A" w14:textId="679D1E68" w:rsidR="007D14A5" w:rsidRDefault="007D14A5" w:rsidP="007B68C8"/>
    <w:p w14:paraId="11A45FF7" w14:textId="77777777" w:rsidR="007D14A5" w:rsidRDefault="007D14A5" w:rsidP="007B68C8"/>
    <w:p w14:paraId="3F15A368" w14:textId="67F00FBD" w:rsidR="007B68C8" w:rsidRDefault="007B68C8" w:rsidP="007B68C8">
      <w:r>
        <w:t xml:space="preserve">Intended journal: Polar Biology </w:t>
      </w:r>
    </w:p>
    <w:p w14:paraId="67583EF0" w14:textId="07ED304A" w:rsidR="007D14A5" w:rsidRDefault="007B68C8" w:rsidP="007B68C8">
      <w:pPr>
        <w:sectPr w:rsidR="007D14A5" w:rsidSect="007D14A5">
          <w:footerReference w:type="default" r:id="rId8"/>
          <w:pgSz w:w="12240" w:h="15840"/>
          <w:pgMar w:top="1440" w:right="1440" w:bottom="1440" w:left="1440" w:header="720" w:footer="720" w:gutter="0"/>
          <w:pgNumType w:start="1"/>
          <w:cols w:space="720"/>
          <w:titlePg/>
          <w:docGrid w:linePitch="360"/>
        </w:sectPr>
      </w:pPr>
      <w:r>
        <w:t xml:space="preserve">Please cite as: </w:t>
      </w:r>
      <w:r w:rsidR="007D14A5">
        <w:t xml:space="preserve"> Priest, J. T., T. Sutton, F. Mueter, S. Raborn. 2019.  Title. Polar Biology</w:t>
      </w:r>
    </w:p>
    <w:p w14:paraId="52C85A8F" w14:textId="7DB853B8" w:rsidR="00B448CE" w:rsidRPr="004F14B7" w:rsidRDefault="00B448CE" w:rsidP="00B448CE">
      <w:pPr>
        <w:pStyle w:val="Heading1"/>
      </w:pPr>
      <w:r w:rsidRPr="004F14B7">
        <w:lastRenderedPageBreak/>
        <w:t>Introduction</w:t>
      </w:r>
      <w:bookmarkEnd w:id="0"/>
    </w:p>
    <w:p w14:paraId="7FEF03C4" w14:textId="77E09239"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 xml:space="preserve">Shifts in climate include a predicted increase in </w:t>
      </w:r>
      <w:r w:rsidRPr="003622D7">
        <w:rPr>
          <w:rFonts w:cs="Times New Roman"/>
        </w:rPr>
        <w:t xml:space="preserve">sea surface temperatures more than </w:t>
      </w:r>
      <w:r>
        <w:rPr>
          <w:rFonts w:cs="Times New Roman"/>
        </w:rPr>
        <w:t xml:space="preserve">in </w:t>
      </w:r>
      <w:r w:rsidRPr="003622D7">
        <w:rPr>
          <w:rFonts w:cs="Times New Roman"/>
        </w:rPr>
        <w:t>temperate latitudes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Pr>
          <w:rFonts w:cs="Times New Roman"/>
        </w:rPr>
        <w:t>,</w:t>
      </w:r>
      <w:r w:rsidRPr="003622D7">
        <w:rPr>
          <w:rFonts w:cs="Times New Roman"/>
        </w:rPr>
        <w:t xml:space="preserve">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expected to increase 30–50% </w:t>
      </w:r>
      <w:r w:rsidR="00725AEC">
        <w:rPr>
          <w:rFonts w:cs="Times New Roman"/>
        </w:rPr>
        <w:t xml:space="preserve">and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725AEC">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 upon the local ecosystem is</w:t>
      </w:r>
      <w:r w:rsidRPr="00B57EF6">
        <w:rPr>
          <w:rFonts w:cs="Times New Roman"/>
        </w:rPr>
        <w:t xml:space="preserve"> </w:t>
      </w:r>
      <w:r>
        <w:rPr>
          <w:rFonts w:cs="Times New Roman"/>
        </w:rPr>
        <w:t xml:space="preserve">unique to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The </w:t>
      </w:r>
      <w:r w:rsidR="00CA3C02">
        <w:rPr>
          <w:rFonts w:cs="Times New Roman"/>
        </w:rPr>
        <w:t xml:space="preserve">reduction in </w:t>
      </w:r>
      <w:r>
        <w:rPr>
          <w:rFonts w:cs="Times New Roman"/>
        </w:rPr>
        <w:t xml:space="preserve">primary productivity </w:t>
      </w:r>
      <w:r w:rsidR="000D2732">
        <w:rPr>
          <w:rFonts w:cs="Times New Roman"/>
        </w:rPr>
        <w:t xml:space="preserve">and increase in temperatures </w:t>
      </w:r>
      <w:r>
        <w:rPr>
          <w:rFonts w:cs="Times New Roman"/>
        </w:rPr>
        <w:t xml:space="preserve">has direct implications on the ecological responses of  many </w:t>
      </w:r>
      <w:r w:rsidR="000D2732">
        <w:rPr>
          <w:rFonts w:cs="Times New Roman"/>
        </w:rPr>
        <w:t>col</w:t>
      </w:r>
      <w:r w:rsidR="00630636">
        <w:rPr>
          <w:rFonts w:cs="Times New Roman"/>
        </w:rPr>
        <w:t>d</w:t>
      </w:r>
      <w:r w:rsidR="000D2732">
        <w:rPr>
          <w:rFonts w:cs="Times New Roman"/>
        </w:rPr>
        <w:t>-temperature reliant</w:t>
      </w:r>
      <w:r>
        <w:rPr>
          <w:rFonts w:cs="Times New Roman"/>
        </w:rPr>
        <w:t xml:space="preserve">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04F6F180"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630636">
        <w:rPr>
          <w:rFonts w:cs="Times New Roman"/>
        </w:rPr>
        <w:t>;</w:t>
      </w:r>
      <w:r>
        <w:rPr>
          <w:rFonts w:cs="Times New Roman"/>
        </w:rPr>
        <w:t xml:space="preserve"> </w:t>
      </w:r>
      <w:r w:rsidR="00C7241C">
        <w:rPr>
          <w:rFonts w:cs="Times New Roman"/>
        </w:rPr>
        <w:t xml:space="preserve">as </w:t>
      </w:r>
      <w:r w:rsidR="00630636">
        <w:rPr>
          <w:rFonts w:cs="Times New Roman"/>
        </w:rPr>
        <w:t>a result</w:t>
      </w:r>
      <w:r w:rsidR="00C7241C">
        <w:rPr>
          <w:rFonts w:cs="Times New Roman"/>
        </w:rPr>
        <w:t xml:space="preserve">, 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F63822" w:rsidRPr="00F63822">
        <w:rPr>
          <w:rFonts w:cs="Times New Roman"/>
        </w:rPr>
        <w:t xml:space="preserve"> </w:t>
      </w:r>
      <w:r w:rsidR="00F63822">
        <w:rPr>
          <w:rFonts w:cs="Times New Roman"/>
        </w:rPr>
        <w:t>The</w:t>
      </w:r>
      <w:r w:rsidR="00630636">
        <w:rPr>
          <w:rFonts w:cs="Times New Roman"/>
        </w:rPr>
        <w:t>se</w:t>
      </w:r>
      <w:r w:rsidR="00F63822">
        <w:rPr>
          <w:rFonts w:cs="Times New Roman"/>
        </w:rPr>
        <w:t xml:space="preserve"> ever-fluctuating 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3295E">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58CC6713"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r w:rsidR="00ED2947" w:rsidRPr="007C2BDC">
        <w:rPr>
          <w:rFonts w:cs="Times New Roman"/>
          <w:i/>
        </w:rPr>
        <w:t xml:space="preserve">Coregonus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A63EF4">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D2947">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957524">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deep-water pools or areas of upwelling </w:t>
      </w:r>
      <w:r w:rsidR="00ED2947">
        <w:rPr>
          <w:rFonts w:cs="Times New Roman"/>
        </w:rPr>
        <w:t>in local rivers</w:t>
      </w:r>
      <w:r w:rsidR="0025240D">
        <w:rPr>
          <w:rFonts w:cs="Times New Roman"/>
        </w:rPr>
        <w:t xml:space="preserve"> </w:t>
      </w:r>
      <w:r w:rsidR="00ED2947">
        <w:rPr>
          <w:rFonts w:cs="Times New Roman"/>
        </w:rPr>
        <w:fldChar w:fldCharType="begin" w:fldLock="1"/>
      </w:r>
      <w:r w:rsidR="00957524">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 xml:space="preserve">(Craig et al. 1985; Fechhelm et al. 1999; Seigle and Gottschalk </w:t>
      </w:r>
      <w:r w:rsidR="00ED2947" w:rsidRPr="00502B1B">
        <w:rPr>
          <w:rFonts w:cs="Times New Roman"/>
          <w:noProof/>
        </w:rPr>
        <w:lastRenderedPageBreak/>
        <w:t>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Arctic Cod play a key linkage between abundant zooplankton such as calanoid copepods and amphipods and higher trophic organisms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Delphinapterus leucas</w:t>
      </w:r>
      <w:r w:rsidR="00ED2947" w:rsidRP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(Bradstreet and Cross 1982; Harter et al. 2013)</w:t>
      </w:r>
      <w:r w:rsidR="00ED2947">
        <w:rPr>
          <w:rFonts w:cs="Times New Roman"/>
        </w:rPr>
        <w:fldChar w:fldCharType="end"/>
      </w:r>
      <w:r w:rsidR="00ED2947" w:rsidRPr="00ED2947">
        <w:rPr>
          <w:rFonts w:cs="Times New Roman"/>
        </w:rPr>
        <w:t xml:space="preserve">. </w:t>
      </w:r>
      <w:r w:rsidR="00ED2947">
        <w:rPr>
          <w:rFonts w:cs="Times New Roman"/>
        </w:rPr>
        <w:t xml:space="preserve">Arctic Cod </w:t>
      </w:r>
      <w:r w:rsidR="00616E82">
        <w:rPr>
          <w:rFonts w:cs="Times New Roman"/>
        </w:rPr>
        <w:t xml:space="preserve">also </w:t>
      </w:r>
      <w:r w:rsidR="00ED2947">
        <w:rPr>
          <w:rFonts w:cs="Times New Roman"/>
        </w:rPr>
        <w:t>undertake migratory behavior</w:t>
      </w:r>
      <w:r w:rsidR="00850000">
        <w:rPr>
          <w:rFonts w:cs="Times New Roman"/>
        </w:rPr>
        <w:t xml:space="preserve"> </w:t>
      </w:r>
      <w:r w:rsidR="007D77C9">
        <w:rPr>
          <w:rFonts w:cs="Times New Roman"/>
        </w:rPr>
        <w:t>ostensibly</w:t>
      </w:r>
      <w:r w:rsidR="00ED2947">
        <w:rPr>
          <w:rFonts w:cs="Times New Roman"/>
        </w:rPr>
        <w:t xml:space="preserve"> to encounter habitats with favorable conditions</w:t>
      </w:r>
      <w:r w:rsidR="00996DD6">
        <w:rPr>
          <w:rFonts w:cs="Times New Roman"/>
        </w:rPr>
        <w:t xml:space="preserve"> during winter months</w:t>
      </w:r>
      <w:r w:rsidR="00850000">
        <w:rPr>
          <w:rFonts w:cs="Times New Roman"/>
        </w:rPr>
        <w:t xml:space="preserve"> </w:t>
      </w:r>
      <w:r w:rsidR="00850000">
        <w:rPr>
          <w:rFonts w:cs="Times New Roman"/>
        </w:rPr>
        <w:fldChar w:fldCharType="begin" w:fldLock="1"/>
      </w:r>
      <w:r w:rsidR="00616E82">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sidR="00ED2947">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A63EF4">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C.","non-dropping-particle":"","parse-names":false,"suffix":""}],"container-title":"Atlantic","id":"ITEM-1","issue":"5","issued":{"date-parts":[["2009"]]},"page":"39-50","title":"Salmon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undergo movements to find suitable habitat and conditions 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structure/species composition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437C6BCD"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a robust ecosystem</w:t>
      </w:r>
      <w:r>
        <w:rPr>
          <w:rFonts w:cs="Times New Roman"/>
        </w:rPr>
        <w:t xml:space="preserve">, nearshore fishes </w:t>
      </w:r>
      <w:r w:rsidR="00811D70">
        <w:rPr>
          <w:rFonts w:cs="Times New Roman"/>
        </w:rPr>
        <w:t xml:space="preserve">also </w:t>
      </w:r>
      <w:r w:rsidR="001A206B">
        <w:rPr>
          <w:rFonts w:cs="Times New Roman"/>
        </w:rPr>
        <w:t xml:space="preserve">provide subsistence food for local indigenous communities </w:t>
      </w:r>
      <w:r w:rsidR="003153A1">
        <w:rPr>
          <w:rFonts w:cs="Times New Roman"/>
        </w:rPr>
        <w:fldChar w:fldCharType="begin" w:fldLock="1"/>
      </w:r>
      <w:r w:rsidR="00957524">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957524">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42E009EC"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(Fechhelm et al. 1993, 1999; Thedinga et al. 2013; Streever et al. 2016)</w:t>
      </w:r>
      <w:r>
        <w:fldChar w:fldCharType="end"/>
      </w:r>
      <w:r>
        <w:t xml:space="preserve">. </w:t>
      </w:r>
      <w:r w:rsidR="001A206B">
        <w:rPr>
          <w:rFonts w:cs="Times New Roman"/>
        </w:rPr>
        <w:t xml:space="preserve">Assessing long-term trends and spatial patterns of species composition is imperative for </w:t>
      </w:r>
      <w:r w:rsidR="001A206B">
        <w:rPr>
          <w:rFonts w:cs="Times New Roman"/>
        </w:rPr>
        <w:lastRenderedPageBreak/>
        <w:t>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all species at once,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2D61EF6C" w:rsidR="00E16921" w:rsidRDefault="00ED2947" w:rsidP="007A6263">
      <w:pPr>
        <w:spacing w:after="0"/>
        <w:ind w:firstLine="540"/>
        <w:rPr>
          <w:rFonts w:cs="Times New Roman"/>
        </w:rPr>
      </w:pPr>
      <w:r>
        <w:rPr>
          <w:rFonts w:cs="Times New Roman"/>
        </w:rPr>
        <w:t xml:space="preserve">In this study, we assessed the effects of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species richness and rare species presence over time</w:t>
      </w:r>
      <w:r w:rsidR="0025240D">
        <w:rPr>
          <w:rFonts w:cs="Times New Roman"/>
        </w:rPr>
        <w:t>;</w:t>
      </w:r>
      <w:r>
        <w:rPr>
          <w:rFonts w:cs="Times New Roman"/>
        </w:rPr>
        <w:t xml:space="preserve"> 2) effects of environmental variables upon species composition</w:t>
      </w:r>
      <w:r w:rsidR="0025240D">
        <w:rPr>
          <w:rFonts w:cs="Times New Roman"/>
        </w:rPr>
        <w:t>;</w:t>
      </w:r>
      <w:r>
        <w:rPr>
          <w:rFonts w:cs="Times New Roman"/>
        </w:rPr>
        <w:t xml:space="preserve"> and 3) species composition </w:t>
      </w:r>
      <w:r w:rsidR="00941739">
        <w:rPr>
          <w:rFonts w:cs="Times New Roman"/>
        </w:rPr>
        <w:t xml:space="preserve">and abundance </w:t>
      </w:r>
      <w:r>
        <w:rPr>
          <w:rFonts w:cs="Times New Roman"/>
        </w:rPr>
        <w:t>changes over time.</w:t>
      </w:r>
      <w:r w:rsidR="00C40330">
        <w:rPr>
          <w:rFonts w:cs="Times New Roman"/>
        </w:rPr>
        <w:t xml:space="preserve"> Given the importance of nearshore Arctic fishes to terrestrial and marine ecosystems and to local subsistence users, it is important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57A3EB7C"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B24AD0">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 xml:space="preserve">for the extraction and processing </w:t>
      </w:r>
      <w:r w:rsidR="004C4E6F" w:rsidRPr="00B93F33">
        <w:rPr>
          <w:rFonts w:cs="Times New Roman"/>
        </w:rPr>
        <w:lastRenderedPageBreak/>
        <w:t xml:space="preserve">of oil,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27D650DA"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w:t>
      </w:r>
      <w:r w:rsidR="001B26E3" w:rsidRPr="009A6E95" w:rsidDel="00541B31">
        <w:rPr>
          <w:rFonts w:cs="Times New Roman"/>
        </w:rPr>
        <w:lastRenderedPageBreak/>
        <w:t>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using protocols established in</w:t>
      </w:r>
      <w:r w:rsidR="00342B90">
        <w:rPr>
          <w:rFonts w:cs="Times New Roman"/>
        </w:rPr>
        <w:t xml:space="preserve"> </w:t>
      </w:r>
      <w:commentRangeStart w:id="1"/>
      <w:r w:rsidR="00342B90">
        <w:rPr>
          <w:rFonts w:cs="Times New Roman"/>
        </w:rPr>
        <w:fldChar w:fldCharType="begin" w:fldLock="1"/>
      </w:r>
      <w:r w:rsidR="00957524">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342B90">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commentRangeEnd w:id="1"/>
      <w:r w:rsidR="008656B6">
        <w:rPr>
          <w:rStyle w:val="CommentReference"/>
        </w:rPr>
        <w:commentReference w:id="1"/>
      </w:r>
      <w:r w:rsidR="001E442A">
        <w:rPr>
          <w:rFonts w:cs="Times New Roman"/>
        </w:rPr>
        <w:t>, 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bookmarkStart w:id="2" w:name="_GoBack"/>
      <w:bookmarkEnd w:id="2"/>
    </w:p>
    <w:p w14:paraId="788B7406" w14:textId="47EF3322"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analyses, measurements taken near the top of the water column were used</w:t>
      </w:r>
      <w:r w:rsidR="008656B6">
        <w:rPr>
          <w:rFonts w:cs="Times New Roman"/>
        </w:rPr>
        <w:t xml:space="preserve"> as they were the most complete measurement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3E898986"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8656B6">
        <w:rPr>
          <w:rFonts w:eastAsiaTheme="minorEastAsia" w:cs="Times New Roman"/>
        </w:rPr>
        <w:t>.</w:t>
      </w:r>
    </w:p>
    <w:p w14:paraId="51A6881B" w14:textId="70D1AD69" w:rsidR="00B70DA3" w:rsidRDefault="00B70DA3" w:rsidP="00B70DA3">
      <w:pPr>
        <w:pStyle w:val="Heading2"/>
      </w:pPr>
      <w:r>
        <w:t>Data Analys</w:t>
      </w:r>
      <w:r w:rsidR="001E442A">
        <w:t>e</w:t>
      </w:r>
      <w:r>
        <w:t>s</w:t>
      </w:r>
    </w:p>
    <w:p w14:paraId="4CBAE4D4" w14:textId="6D27E0CF" w:rsidR="00B70DA3" w:rsidRDefault="001B26E3" w:rsidP="00B70DA3">
      <w:pPr>
        <w:ind w:firstLine="720"/>
        <w:rPr>
          <w:rFonts w:cs="Times New Roman"/>
        </w:rPr>
      </w:pPr>
      <w:r>
        <w:rPr>
          <w:rFonts w:cs="Times New Roman"/>
        </w:rPr>
        <w:lastRenderedPageBreak/>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8F2017">
        <w:rPr>
          <w:rFonts w:cs="Times New Roman"/>
        </w:rPr>
        <w:t xml:space="preserve">All environmental variables were assessed in a correlation matrix, with no variables that were highly correlated (&gt;0.5).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5BED9AD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521F14EB" w14:textId="58A58099"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w:t>
      </w:r>
      <w:r w:rsidR="00901990">
        <w:rPr>
          <w:rFonts w:cs="Times New Roman"/>
        </w:rPr>
        <w:t>-</w:t>
      </w:r>
      <w:r w:rsidR="0038759A">
        <w:rPr>
          <w:rFonts w:cs="Times New Roman"/>
        </w:rPr>
        <w:t>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Pr>
          <w:rFonts w:cs="Times New Roman"/>
        </w:rPr>
        <w:t xml:space="preserve">, </w:t>
      </w:r>
      <w:r w:rsidR="00CE4F85">
        <w:rPr>
          <w:rFonts w:cs="Times New Roman"/>
        </w:rPr>
        <w:t xml:space="preserve">and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73074575" w:rsidR="00056F5A" w:rsidRDefault="00276535" w:rsidP="00B448CE">
      <w:pPr>
        <w:ind w:firstLine="540"/>
        <w:rPr>
          <w:rFonts w:cs="Times New Roman"/>
        </w:rPr>
      </w:pPr>
      <w:r>
        <w:rPr>
          <w:rFonts w:cs="Times New Roman"/>
        </w:rPr>
        <w:lastRenderedPageBreak/>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commentRangeStart w:id="3"/>
      <w:commentRangeStart w:id="4"/>
      <w:commentRangeStart w:id="5"/>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commentRangeEnd w:id="3"/>
      <w:r w:rsidR="0029045D">
        <w:rPr>
          <w:rStyle w:val="CommentReference"/>
        </w:rPr>
        <w:commentReference w:id="3"/>
      </w:r>
      <w:commentRangeEnd w:id="4"/>
      <w:r w:rsidR="0029045D">
        <w:rPr>
          <w:rStyle w:val="CommentReference"/>
        </w:rPr>
        <w:commentReference w:id="4"/>
      </w:r>
      <w:commentRangeEnd w:id="5"/>
      <w:r w:rsidR="008656B6">
        <w:rPr>
          <w:rStyle w:val="CommentReference"/>
        </w:rPr>
        <w:commentReference w:id="5"/>
      </w:r>
      <w:r w:rsidR="00567287">
        <w:rPr>
          <w:rFonts w:cs="Times New Roman"/>
        </w:rPr>
        <w:t>)</w:t>
      </w:r>
      <w:r w:rsidR="00A12BA0">
        <w:rPr>
          <w:rFonts w:cs="Times New Roman"/>
        </w:rPr>
        <w:t>, each rare species</w:t>
      </w:r>
      <w:r w:rsidR="00567287">
        <w:rPr>
          <w:rFonts w:cs="Times New Roman"/>
        </w:rPr>
        <w:t xml:space="preserve"> was assessed using </w:t>
      </w:r>
      <w:r w:rsidR="00DC30B1">
        <w:rPr>
          <w:rFonts w:cs="Times New Roman"/>
        </w:rPr>
        <w:t xml:space="preserve">Generalized Linear Models (GLMs) of </w:t>
      </w:r>
      <w:r w:rsidR="00567287">
        <w:rPr>
          <w:rFonts w:cs="Times New Roman"/>
        </w:rPr>
        <w:t xml:space="preserve">binomial </w:t>
      </w:r>
      <w:r w:rsidR="00DC30B1">
        <w:rPr>
          <w:rFonts w:cs="Times New Roman"/>
        </w:rPr>
        <w:t xml:space="preserve">logistic regression. The expected mean value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 xml:space="preserve">) </m:t>
        </m:r>
      </m:oMath>
      <w:r w:rsidR="00DC30B1">
        <w:rPr>
          <w:rFonts w:cs="Times New Roman"/>
        </w:rPr>
        <w:t xml:space="preserve">of species </w:t>
      </w:r>
      <w:r w:rsidR="00DC30B1" w:rsidRPr="00567287">
        <w:rPr>
          <w:rFonts w:cs="Times New Roman"/>
          <w:i/>
        </w:rPr>
        <w:t>j</w:t>
      </w:r>
      <w:r w:rsidR="00DC30B1">
        <w:rPr>
          <w:rFonts w:cs="Times New Roman"/>
        </w:rPr>
        <w:t xml:space="preserve">, was estimated as: </w:t>
      </w:r>
    </w:p>
    <w:p w14:paraId="78EBBA85" w14:textId="4563A555" w:rsidR="00056F5A" w:rsidRPr="00CB0719" w:rsidRDefault="00B24AD0"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0F606F5A" w14:textId="6BDE8B36" w:rsidR="00CB0719" w:rsidRDefault="00DC30B1" w:rsidP="00BD6953">
      <w:pPr>
        <w:rPr>
          <w:rFonts w:eastAsiaTheme="minorEastAsia" w:cs="Times New Roman"/>
        </w:rPr>
      </w:pPr>
      <w:r>
        <w:rPr>
          <w:rFonts w:cs="Times New Roman"/>
        </w:rPr>
        <w:t xml:space="preserve">where </w:t>
      </w:r>
      <m:oMath>
        <m:r>
          <w:rPr>
            <w:rFonts w:ascii="Cambria Math" w:hAnsi="Cambria Math" w:cs="Times New Roman"/>
          </w:rPr>
          <m:t>Year</m:t>
        </m:r>
      </m:oMath>
      <w:r>
        <w:rPr>
          <w:rFonts w:eastAsiaTheme="minorEastAsia" w:cs="Times New Roman"/>
        </w:rPr>
        <w:t xml:space="preserve"> was the sample year,</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567287">
        <w:rPr>
          <w:rFonts w:eastAsiaTheme="minorEastAsia" w:cs="Times New Roman"/>
        </w:rPr>
        <w:t xml:space="preserve"> </w:t>
      </w:r>
      <w:r w:rsidR="00B70DA3">
        <w:rPr>
          <w:rFonts w:eastAsiaTheme="minorEastAsia" w:cs="Times New Roman"/>
        </w:rPr>
        <w:t>was</w:t>
      </w:r>
      <w:r w:rsidR="00567287">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00901990">
        <w:rPr>
          <w:rFonts w:cs="Times New Roman"/>
        </w:rPr>
        <w:t xml:space="preserve">, and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429D0CF1" w:rsidR="002B6065" w:rsidRDefault="002B6065" w:rsidP="002B6065">
      <w:pPr>
        <w:spacing w:after="0"/>
        <w:ind w:firstLine="540"/>
        <w:rPr>
          <w:rFonts w:cs="Times New Roman"/>
        </w:rPr>
      </w:pPr>
      <w:r>
        <w:rPr>
          <w:rFonts w:cs="Times New Roman"/>
        </w:rPr>
        <w:t>To determine the effects of environmental variables upon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w:t>
      </w:r>
      <w:r w:rsidR="00187F3C">
        <w:t>e</w:t>
      </w:r>
      <w:r>
        <w:t>s to th</w:t>
      </w:r>
      <w:r w:rsidR="008656B6">
        <w:t>os</w:t>
      </w:r>
      <w:r>
        <w:t xml:space="preserve">e species </w:t>
      </w:r>
      <w:r w:rsidR="008656B6">
        <w:t>with an</w:t>
      </w:r>
      <w:r>
        <w:t xml:space="preserve"> abundance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w:t>
      </w:r>
      <w:r w:rsidR="00187F3C">
        <w:rPr>
          <w:rFonts w:cs="Times New Roman"/>
        </w:rPr>
        <w:t>ed</w:t>
      </w:r>
      <w:r w:rsidRPr="001962C1">
        <w:rPr>
          <w:rFonts w:cs="Times New Roman"/>
        </w:rPr>
        <w:t xml:space="preserve"> for the multivariate analysis of quantitative environmental variables upon the responding species assemblages</w:t>
      </w:r>
      <w:r w:rsidRPr="00755E8D">
        <w:t xml:space="preserve"> </w:t>
      </w:r>
      <w:r>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2C512130" w:rsidR="0048664E" w:rsidRDefault="00187F3C" w:rsidP="00E204F0">
      <w:pPr>
        <w:ind w:firstLine="540"/>
        <w:rPr>
          <w:rFonts w:cs="Times New Roman"/>
        </w:rPr>
      </w:pPr>
      <w:r>
        <w:rPr>
          <w:rFonts w:cs="Times New Roman"/>
        </w:rPr>
        <w:lastRenderedPageBreak/>
        <w:t>A</w:t>
      </w:r>
      <w:r w:rsidR="00AB3192">
        <w:rPr>
          <w:rFonts w:cs="Times New Roman"/>
        </w:rPr>
        <w:t xml:space="preserve">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Pr>
          <w:rFonts w:cs="Times New Roman"/>
        </w:rPr>
        <w:t xml:space="preserve">was conducted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describing species composition</w:t>
      </w:r>
      <w:r w:rsidR="003809A9">
        <w:rPr>
          <w:rFonts w:cs="Times New Roman"/>
        </w:rPr>
        <w:t xml:space="preserve">. </w:t>
      </w:r>
      <w:r w:rsidR="00E204F0">
        <w:rPr>
          <w:rFonts w:cs="Times New Roman"/>
        </w:rPr>
        <w:t>Multivariate models after this included only these parameters and the spatial-temporal variables</w:t>
      </w:r>
      <w:r w:rsidR="006A6D41">
        <w:rPr>
          <w:rFonts w:cs="Times New Roman"/>
        </w:rPr>
        <w:t xml:space="preserve"> </w:t>
      </w:r>
      <m:oMath>
        <m:r>
          <w:rPr>
            <w:rFonts w:ascii="Cambria Math" w:hAnsi="Cambria Math" w:cs="Times New Roman"/>
          </w:rPr>
          <m:t>Year</m:t>
        </m:r>
      </m:oMath>
      <w:r w:rsidR="006A6D41">
        <w:rPr>
          <w:rFonts w:eastAsiaTheme="minorEastAsia" w:cs="Times New Roman"/>
        </w:rPr>
        <w:t xml:space="preserve"> and </w:t>
      </w:r>
      <m:oMath>
        <m:r>
          <w:rPr>
            <w:rFonts w:ascii="Cambria Math" w:eastAsiaTheme="minorEastAsia" w:hAnsi="Cambria Math" w:cs="Times New Roman"/>
          </w:rPr>
          <m:t>Station</m:t>
        </m:r>
      </m:oMath>
      <w:r w:rsidR="00E204F0">
        <w:rPr>
          <w:rFonts w:cs="Times New Roman"/>
        </w:rPr>
        <w:t xml:space="preserve">.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2B6065">
        <w:rPr>
          <w:rFonts w:cs="Times New Roman"/>
        </w:rPr>
        <w:t xml:space="preserve">The similarity percentile (vegan command: simper()) was calculated to determine which species contributed to the Bray-Curtis dissimilarity using pairwise comparisons between each sample </w:t>
      </w:r>
      <m:oMath>
        <m:r>
          <w:rPr>
            <w:rFonts w:ascii="Cambria Math" w:hAnsi="Cambria Math" w:cs="Times New Roman"/>
          </w:rPr>
          <m:t>Year</m:t>
        </m:r>
      </m:oMath>
      <w:r w:rsidR="007D4BB9">
        <w:rPr>
          <w:rFonts w:eastAsiaTheme="minorEastAsia" w:cs="Times New Roman"/>
        </w:rPr>
        <w:t xml:space="preserve">, </w:t>
      </w:r>
      <m:oMath>
        <m:r>
          <w:rPr>
            <w:rFonts w:ascii="Cambria Math" w:eastAsiaTheme="minorEastAsia" w:hAnsi="Cambria Math" w:cs="Times New Roman"/>
          </w:rPr>
          <m:t>Station</m:t>
        </m:r>
      </m:oMath>
      <w:r w:rsidR="007D4BB9">
        <w:rPr>
          <w:rFonts w:eastAsiaTheme="minorEastAsia" w:cs="Times New Roman"/>
        </w:rPr>
        <w:t xml:space="preserve">, and </w:t>
      </w:r>
      <m:oMath>
        <m:r>
          <w:rPr>
            <w:rFonts w:ascii="Cambria Math" w:hAnsi="Cambria Math" w:cs="Times New Roman"/>
          </w:rPr>
          <m:t>Biweek Period</m:t>
        </m:r>
      </m:oMath>
      <w:r w:rsidR="007D4BB9">
        <w:rPr>
          <w:rFonts w:eastAsiaTheme="minorEastAsia" w:cs="Times New Roman"/>
        </w:rPr>
        <w:t xml:space="preserve"> </w:t>
      </w:r>
      <w:r w:rsidR="008F2017">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sidR="002B6065">
        <w:rPr>
          <w:rFonts w:cs="Times New Roman"/>
        </w:rPr>
        <w:t>.</w:t>
      </w:r>
    </w:p>
    <w:p w14:paraId="2659AE9C" w14:textId="3AF6A15D"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032564">
        <w:rPr>
          <w:rFonts w:cs="Times New Roman"/>
        </w:rPr>
        <w:t xml:space="preserve"> Biweekly periods with varying levels of effort were accounted by standardizing for sampling effort (CPUE); biweekly periods </w:t>
      </w:r>
      <w:r w:rsidR="003153A1">
        <w:rPr>
          <w:rFonts w:cs="Times New Roman"/>
        </w:rPr>
        <w:t>with no</w:t>
      </w:r>
      <w:r>
        <w:rPr>
          <w:rFonts w:cs="Times New Roman"/>
        </w:rPr>
        <w:t xml:space="preserve"> data coverage in environmental monitoring were excluded from analys</w:t>
      </w:r>
      <w:r w:rsidR="008F2017">
        <w:rPr>
          <w:rFonts w:cs="Times New Roman"/>
        </w:rPr>
        <w:t>e</w:t>
      </w:r>
      <w:r>
        <w:rPr>
          <w:rFonts w:cs="Times New Roman"/>
        </w:rPr>
        <w:t>s.</w:t>
      </w:r>
      <w:r w:rsidR="00032564">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6"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6"/>
      <w:r w:rsidR="00A86A22">
        <w:rPr>
          <w:rFonts w:eastAsiaTheme="minorEastAsia" w:cs="Times New Roman"/>
        </w:rPr>
        <w:t>,</w:t>
      </w:r>
    </w:p>
    <w:p w14:paraId="60C3215D" w14:textId="7BAB671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032564">
        <w:rPr>
          <w:rFonts w:eastAsiaTheme="minorEastAsia" w:cs="Times New Roman"/>
        </w:rPr>
        <w:t xml:space="preserve"> </w:t>
      </w:r>
      <m:oMath>
        <m:r>
          <w:rPr>
            <w:rFonts w:ascii="Cambria Math" w:eastAsiaTheme="minorEastAsia" w:hAnsi="Cambria Math" w:cs="Times New Roman"/>
          </w:rPr>
          <m:t>Temperature</m:t>
        </m:r>
      </m:oMath>
      <w:r w:rsidR="00032564">
        <w:rPr>
          <w:rFonts w:eastAsiaTheme="minorEastAsia" w:cs="Times New Roman"/>
        </w:rPr>
        <w:t xml:space="preserve"> and </w:t>
      </w:r>
      <m:oMath>
        <m:r>
          <w:rPr>
            <w:rFonts w:ascii="Cambria Math" w:eastAsiaTheme="minorEastAsia" w:hAnsi="Cambria Math" w:cs="Times New Roman"/>
          </w:rPr>
          <m:t>Salinity</m:t>
        </m:r>
      </m:oMath>
      <w:r w:rsidR="00032564">
        <w:rPr>
          <w:rFonts w:eastAsiaTheme="minorEastAsia" w:cs="Times New Roman"/>
        </w:rPr>
        <w:t xml:space="preserve"> were </w:t>
      </w:r>
      <w:r w:rsidR="007D4BB9">
        <w:rPr>
          <w:rFonts w:eastAsiaTheme="minorEastAsia" w:cs="Times New Roman"/>
        </w:rPr>
        <w:t xml:space="preserve">from </w:t>
      </w:r>
      <w:r w:rsidR="00032564">
        <w:rPr>
          <w:rFonts w:eastAsiaTheme="minorEastAsia" w:cs="Times New Roman"/>
        </w:rPr>
        <w:t xml:space="preserve">surface water measurements, </w:t>
      </w:r>
      <w:r w:rsidR="00A86A22">
        <w:rPr>
          <w:rFonts w:eastAsiaTheme="minorEastAsia" w:cs="Times New Roman"/>
        </w:rPr>
        <w:t>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7D4BB9">
        <w:rPr>
          <w:rFonts w:eastAsiaTheme="minorEastAsia" w:cs="Times New Roman"/>
        </w:rPr>
        <w:t>. The</w:t>
      </w:r>
      <w:r w:rsidR="00032564">
        <w:rPr>
          <w:rFonts w:eastAsiaTheme="minorEastAsia" w:cs="Times New Roman"/>
        </w:rPr>
        <w:t xml:space="preserve"> v</w:t>
      </w:r>
      <w:r w:rsidR="00DC30B1">
        <w:rPr>
          <w:rFonts w:eastAsiaTheme="minorEastAsia" w:cs="Times New Roman"/>
        </w:rPr>
        <w:t>ariables</w:t>
      </w:r>
      <w:r w:rsidR="00E9156A">
        <w:rPr>
          <w:rFonts w:eastAsiaTheme="minorEastAsia" w:cs="Times New Roman"/>
        </w:rPr>
        <w:t xml:space="preserve"> </w:t>
      </w:r>
      <m:oMath>
        <m:r>
          <w:rPr>
            <w:rFonts w:ascii="Cambria Math" w:hAnsi="Cambria Math" w:cs="Times New Roman"/>
          </w:rPr>
          <m:t>Year</m:t>
        </m:r>
      </m:oMath>
      <w:r w:rsidR="00DC30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DC30B1">
        <w:rPr>
          <w:rFonts w:eastAsiaTheme="minorEastAsia" w:cs="Times New Roman"/>
        </w:rPr>
        <w:t xml:space="preserve">, and </w:t>
      </w:r>
      <m:oMath>
        <m:r>
          <w:rPr>
            <w:rFonts w:ascii="Cambria Math" w:hAnsi="Cambria Math" w:cs="Times New Roman"/>
          </w:rPr>
          <m:t>Biweek Period</m:t>
        </m:r>
      </m:oMath>
      <w:r w:rsidR="00DC30B1">
        <w:rPr>
          <w:rFonts w:eastAsiaTheme="minorEastAsia" w:cs="Times New Roman"/>
        </w:rPr>
        <w:t xml:space="preserve"> were the same as defined for </w:t>
      </w:r>
      <w:r w:rsidR="00DC30B1">
        <w:rPr>
          <w:rFonts w:eastAsiaTheme="minorEastAsia" w:cs="Times New Roman"/>
        </w:rPr>
        <w:lastRenderedPageBreak/>
        <w:t xml:space="preserve">previous models. </w:t>
      </w:r>
      <w:r w:rsidR="004C3221">
        <w:rPr>
          <w:rFonts w:cs="Times New Roman"/>
        </w:rPr>
        <w:t>The top</w:t>
      </w:r>
      <w:r w:rsidR="006A6D41">
        <w:rPr>
          <w:rFonts w:cs="Times New Roman"/>
        </w:rPr>
        <w:t>-</w:t>
      </w:r>
      <w:r w:rsidR="004C3221">
        <w:rPr>
          <w:rFonts w:cs="Times New Roman"/>
        </w:rPr>
        <w:t>fitting PERMANOVA model was determined using backward</w:t>
      </w:r>
      <w:r w:rsidR="006A6D41">
        <w:rPr>
          <w:rFonts w:cs="Times New Roman"/>
        </w:rPr>
        <w:t>-</w:t>
      </w:r>
      <w:r w:rsidR="004C3221">
        <w:rPr>
          <w:rFonts w:cs="Times New Roman"/>
        </w:rPr>
        <w:t>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r w:rsidR="006A6D41">
        <w:rPr>
          <w:rFonts w:cs="Times New Roman"/>
        </w:rPr>
        <w:t xml:space="preserve"> </w:t>
      </w:r>
    </w:p>
    <w:p w14:paraId="1160ADE6" w14:textId="3C1A3474" w:rsidR="00F30B32" w:rsidRDefault="00F30B32" w:rsidP="00F30B32">
      <w:pPr>
        <w:pStyle w:val="Heading2"/>
      </w:pPr>
      <w:r>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13093C92" w:rsidR="00CE71C8" w:rsidRDefault="00B24AD0" w:rsidP="00D44DF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30B1">
        <w:rPr>
          <w:rFonts w:eastAsiaTheme="minorEastAsia" w:cs="Times New Roman"/>
        </w:rPr>
        <w:t>,</w:t>
      </w:r>
    </w:p>
    <w:p w14:paraId="222E11DE" w14:textId="05B2FDD5"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8C5738">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789839F0" w:rsidR="009F6352" w:rsidRPr="009F6352" w:rsidRDefault="00B24AD0"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2963DF2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C31A77">
        <w:rPr>
          <w:rFonts w:eastAsiaTheme="minorEastAsia" w:cs="Times New Roman"/>
        </w:rPr>
        <w:t xml:space="preserve"> and </w:t>
      </w:r>
      <w:r w:rsidR="006A6D41">
        <w:rPr>
          <w:rFonts w:eastAsiaTheme="minorEastAsia" w:cs="Times New Roman"/>
        </w:rPr>
        <w:t xml:space="preserve">the </w:t>
      </w:r>
      <w:r w:rsidR="00C31A77">
        <w:rPr>
          <w:rFonts w:eastAsiaTheme="minorEastAsia" w:cs="Times New Roman"/>
        </w:rPr>
        <w:t xml:space="preserve">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w:t>
      </w:r>
      <w:r w:rsidR="00C31A77">
        <w:rPr>
          <w:rFonts w:eastAsiaTheme="minorEastAsia" w:cs="Times New Roman"/>
        </w:rPr>
        <w:lastRenderedPageBreak/>
        <w:t>models</w:t>
      </w:r>
      <w:r w:rsidR="0080270C">
        <w:rPr>
          <w:rFonts w:eastAsiaTheme="minorEastAsia" w:cs="Times New Roman"/>
        </w:rPr>
        <w:t xml:space="preserve">. Changes in variability of catches over time was determined using the annual coefficient 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he annual CV was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w:t>
      </w:r>
      <w:commentRangeStart w:id="7"/>
      <w:r w:rsidR="00915AEE">
        <w:rPr>
          <w:rFonts w:cs="Times New Roman"/>
        </w:rPr>
        <w:t>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w:t>
      </w:r>
      <w:commentRangeEnd w:id="7"/>
      <w:r w:rsidR="006A6D41">
        <w:rPr>
          <w:rStyle w:val="CommentReference"/>
        </w:rPr>
        <w:commentReference w:id="7"/>
      </w:r>
      <w:r w:rsidR="00915AEE">
        <w:rPr>
          <w:rFonts w:cs="Times New Roman"/>
        </w:rPr>
        <w:t xml:space="preserve">.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Broad Whitefish, Fourhorn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3D41C2E1"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w:t>
      </w:r>
      <w:r>
        <w:rPr>
          <w:rFonts w:cs="Times New Roman"/>
        </w:rPr>
        <w:lastRenderedPageBreak/>
        <w:t>(biweekly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7C5D385F"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r w:rsidR="00265035" w:rsidRPr="00616D5C">
        <w:rPr>
          <w:rFonts w:cs="Times New Roman"/>
          <w:i/>
        </w:rPr>
        <w:t xml:space="preserve">Coregonus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w:t>
      </w:r>
      <w:r w:rsidR="000F07F6">
        <w:rPr>
          <w:rFonts w:cs="Times New Roman"/>
        </w:rPr>
        <w:lastRenderedPageBreak/>
        <w:t xml:space="preserve">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79A69D68"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8" w:name="_Hlk16262055"/>
        <m:r>
          <w:rPr>
            <w:rFonts w:ascii="Cambria Math" w:hAnsi="Cambria Math" w:cs="Times New Roman"/>
          </w:rPr>
          <m:t>ear</m:t>
        </m:r>
      </m:oMath>
      <w:bookmarkEnd w:id="8"/>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9"/>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9"/>
      <w:r w:rsidR="00EF17F0">
        <w:rPr>
          <w:rStyle w:val="CommentReference"/>
        </w:rPr>
        <w:commentReference w:id="9"/>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xml:space="preserve">). We also found that species composition </w:t>
      </w:r>
      <w:commentRangeStart w:id="10"/>
      <w:r w:rsidR="00EF17F0">
        <w:t xml:space="preserve">was significantly different among stations </w:t>
      </w:r>
      <w:commentRangeEnd w:id="10"/>
      <w:r w:rsidR="006A6D41">
        <w:rPr>
          <w:rStyle w:val="CommentReference"/>
        </w:rPr>
        <w:commentReference w:id="10"/>
      </w:r>
      <w:r w:rsidR="00EF17F0">
        <w:t>(R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w:t>
      </w:r>
      <w:r>
        <w:lastRenderedPageBreak/>
        <w:t xml:space="preserve">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Threespine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Ninespine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0796E3C0"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00B143BB" w:rsidR="009A6DBC" w:rsidRDefault="008E2E3F" w:rsidP="009A6DBC">
      <w:pPr>
        <w:ind w:firstLine="720"/>
      </w:pPr>
      <w:r>
        <w:lastRenderedPageBreak/>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For axis 2, there was a significant non-linear decrease from 2001–2018</w:t>
      </w:r>
      <w:r w:rsidR="00221E26">
        <w:t xml:space="preserve">, and </w:t>
      </w:r>
      <w:r w:rsidR="009A6DBC">
        <w:t>there was no significant change over the same time period</w:t>
      </w:r>
      <w:r w:rsidR="00221E26">
        <w:t xml:space="preserve"> for axis 3</w:t>
      </w:r>
      <w:r w:rsidR="009A6DBC">
        <w:t xml:space="preserve">. Results from the F-statistic (Chow test statistic) showed that of the 12 station/axis combinations, </w:t>
      </w:r>
      <w:commentRangeStart w:id="11"/>
      <w:r w:rsidR="009A6DBC">
        <w:t>three showed weak support of structural breaks</w:t>
      </w:r>
      <w:commentRangeEnd w:id="11"/>
      <w:r w:rsidR="00221E26">
        <w:rPr>
          <w:rStyle w:val="CommentReference"/>
        </w:rPr>
        <w:commentReference w:id="11"/>
      </w:r>
      <w:r w:rsidR="009A6DBC">
        <w:t xml:space="preserve">, with the Bayesian Information Criterion </w:t>
      </w:r>
      <w:r w:rsidR="00B56D4B">
        <w:t xml:space="preserve">for these three </w:t>
      </w:r>
      <w:r w:rsidR="009A6DBC">
        <w:t xml:space="preserve">slightly lowest at one optimal breakpoint.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754DB5D8"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Dolly Varden</w:t>
      </w:r>
      <w:r w:rsidR="0043402C">
        <w:t xml:space="preserve"> </w:t>
      </w:r>
      <w:r w:rsidR="0043402C" w:rsidRPr="0043402C">
        <w:rPr>
          <w:i/>
        </w:rPr>
        <w:t xml:space="preserve">Salvelinus </w:t>
      </w:r>
      <w:proofErr w:type="spellStart"/>
      <w:r w:rsidR="0043402C" w:rsidRPr="0043402C">
        <w:rPr>
          <w:i/>
        </w:rPr>
        <w:t>malma</w:t>
      </w:r>
      <w:proofErr w:type="spellEnd"/>
      <w:r w:rsidR="006F7CCE">
        <w:t xml:space="preserve">, Fourhorn Sculpin, </w:t>
      </w:r>
      <w:r w:rsidR="00C64948">
        <w:t xml:space="preserve">and </w:t>
      </w:r>
      <w:r w:rsidR="006F7CCE">
        <w:t xml:space="preserve">Saffron Cod.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Dolly Varden</w:t>
      </w:r>
      <w:r w:rsidR="00DF0274">
        <w:t xml:space="preserve">, </w:t>
      </w:r>
      <w:r w:rsidR="006F7CCE">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DF0274">
        <w:t xml:space="preserve">. </w:t>
      </w:r>
      <w:r w:rsidR="008961CE">
        <w:t xml:space="preserve">The annual variability of catches increased for Dolly Varden and decreased for Saffron Cod. </w:t>
      </w:r>
    </w:p>
    <w:p w14:paraId="41461961" w14:textId="39486618" w:rsidR="00221E26" w:rsidRDefault="00221E26" w:rsidP="008961CE">
      <w:pPr>
        <w:ind w:firstLine="720"/>
      </w:pPr>
    </w:p>
    <w:p w14:paraId="298187FA" w14:textId="77777777" w:rsidR="00221E26" w:rsidRDefault="00221E26" w:rsidP="008961CE">
      <w:pPr>
        <w:ind w:firstLine="720"/>
      </w:pPr>
    </w:p>
    <w:p w14:paraId="5A7119F8" w14:textId="77777777" w:rsidR="0046795D" w:rsidRDefault="0046795D" w:rsidP="0046795D">
      <w:pPr>
        <w:pStyle w:val="Heading1"/>
      </w:pPr>
      <w:r>
        <w:lastRenderedPageBreak/>
        <w:t>Discussion</w:t>
      </w:r>
    </w:p>
    <w:p w14:paraId="5BCBF4B2" w14:textId="37138C86"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801849">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 xml:space="preserve">(e.g., Fourhorn Sculpin, Broad Whitefish, </w:t>
      </w:r>
      <w:proofErr w:type="spellStart"/>
      <w:r w:rsidR="0088638D">
        <w:t>etc</w:t>
      </w:r>
      <w:proofErr w:type="spellEnd"/>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 xml:space="preserve">; </w:t>
      </w:r>
      <w:r w:rsidR="00616F59">
        <w:fldChar w:fldCharType="begin" w:fldLock="1"/>
      </w:r>
      <w:r w:rsidR="00616F59">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Society","id":"ITEM-2","issue":"1","issued":{"date-parts":[["1995","1"]]},"page":"55-69","title":"Application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Society","id":"ITEM-4","issue":"1","issued":{"date-parts":[["1992"]]},"page":"1-12","title":"Modeling of in situ temperature and growth relationships for yearling Broad Whitefish in Prudhoe Bay, Alaska","type":"article-journal","volume":"121"},"uris":["http://www.mendeley.com/documents/?uuid=1a7274b6-7b15-4491-a999-fe7bd10c3630"]},{"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1993, 1995; Laurel et al. 2016; Vestfals et al. 2019)","manualFormatting":"Fechhelm et al. 1992, 1993, 1995; Laurel et al. 2016; Vestfals et al. 2019)","plainTextFormattedCitation":"(Fechhelm et al. 1992, 1993, 1995; Laurel et al. 2016; Vestfals et al. 2019)","previouslyFormattedCitation":"(Fechhelm et al. 1992, 1993, 1995; Laurel et al. 2016; Vestfals et al. 2019)"},"properties":{"noteIndex":0},"schema":"https://github.com/citation-style-language/schema/raw/master/csl-citation.json"}</w:instrText>
      </w:r>
      <w:r w:rsidR="00616F59">
        <w:fldChar w:fldCharType="separate"/>
      </w:r>
      <w:r w:rsidR="00616F59" w:rsidRPr="00E14403">
        <w:rPr>
          <w:noProof/>
        </w:rPr>
        <w:t>Fechhelm et al. 1992, 1993, 1995; Laurel et al. 2016; Vestfals et al. 2019)</w:t>
      </w:r>
      <w:r w:rsidR="00616F59">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r w:rsidR="00D12593">
        <w:t xml:space="preserve">  </w:t>
      </w:r>
    </w:p>
    <w:p w14:paraId="40AF96D8" w14:textId="0640BC67" w:rsidR="009166E4" w:rsidRDefault="001775F4" w:rsidP="00D12593">
      <w:pPr>
        <w:ind w:firstLine="720"/>
      </w:pPr>
      <w:r>
        <w:t xml:space="preserve">Our study found that species richness increased significantly from 2001-2018 in Prudhoe Bay, Alaska, at a rate of </w:t>
      </w:r>
      <w:commentRangeStart w:id="12"/>
      <w:commentRangeStart w:id="13"/>
      <w:r>
        <w:t>approximately one additional species per decade</w:t>
      </w:r>
      <w:commentRangeEnd w:id="12"/>
      <w:r w:rsidR="0088638D">
        <w:rPr>
          <w:rStyle w:val="CommentReference"/>
        </w:rPr>
        <w:commentReference w:id="12"/>
      </w:r>
      <w:commentRangeEnd w:id="13"/>
      <w:r w:rsidR="00547EDE">
        <w:rPr>
          <w:rStyle w:val="CommentReference"/>
        </w:rPr>
        <w:commentReference w:id="13"/>
      </w:r>
      <w:r>
        <w:t xml:space="preserve">. </w:t>
      </w:r>
      <w:r w:rsidR="00D12593">
        <w:t xml:space="preserve">Species richness </w:t>
      </w:r>
      <w:r w:rsidR="00D12593">
        <w:lastRenderedPageBreak/>
        <w:t>increased nonlinearly</w:t>
      </w:r>
      <w:r w:rsidR="00D12593" w:rsidRPr="00322188">
        <w:t xml:space="preserve"> </w:t>
      </w:r>
      <w:r w:rsidR="00D12593">
        <w:t xml:space="preserve">throughout the sampling season, tapering off at the end of the season when species richness is highest and ice coverage is lowest. </w:t>
      </w:r>
      <w:r w:rsidR="009166E4">
        <w:t xml:space="preserve">This is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commentRangeStart w:id="14"/>
      <w:r w:rsidR="0088638D">
        <w:t>The</w:t>
      </w:r>
      <w:r>
        <w:t xml:space="preserve"> 31 unique species </w:t>
      </w:r>
      <w:r w:rsidR="0088638D">
        <w:t xml:space="preserve">identified </w:t>
      </w:r>
      <w:r>
        <w:t>in this study represent</w:t>
      </w:r>
      <w:r w:rsidR="0088638D">
        <w:t>ed</w:t>
      </w:r>
      <w:r>
        <w:t xml:space="preserve"> 10% of the </w:t>
      </w:r>
      <w:r w:rsidR="00E558BF">
        <w:t xml:space="preserve">approximately </w:t>
      </w:r>
      <w:r>
        <w:t xml:space="preserve">310 fish species known to inhabit the Arctic Ocean (Mecklenburg et al. 2011; </w:t>
      </w:r>
      <w:proofErr w:type="spellStart"/>
      <w:r>
        <w:t>Reist</w:t>
      </w:r>
      <w:proofErr w:type="spellEnd"/>
      <w:r>
        <w:t xml:space="preserve"> et al. 2006). </w:t>
      </w:r>
      <w:commentRangeEnd w:id="14"/>
      <w:r w:rsidR="0088638D">
        <w:rPr>
          <w:rStyle w:val="CommentReference"/>
        </w:rPr>
        <w:commentReference w:id="14"/>
      </w:r>
      <w:r w:rsidR="00D12593">
        <w:t xml:space="preserve">The increase in number of species caught is due to shifts in distributions of Arctic fish species and increases in local ranges, as species from lower latitudes of </w:t>
      </w:r>
      <w:commentRangeStart w:id="15"/>
      <w:commentRangeStart w:id="16"/>
      <w:r w:rsidR="00D12593">
        <w:t>Arctic Alaska expand their range northward</w:t>
      </w:r>
      <w:commentRangeEnd w:id="15"/>
      <w:r w:rsidR="0088638D">
        <w:rPr>
          <w:rStyle w:val="CommentReference"/>
        </w:rPr>
        <w:commentReference w:id="15"/>
      </w:r>
      <w:commentRangeEnd w:id="16"/>
      <w:r w:rsidR="00547EDE">
        <w:rPr>
          <w:rStyle w:val="CommentReference"/>
        </w:rPr>
        <w:commentReference w:id="16"/>
      </w:r>
      <w:r w:rsidR="009166E4">
        <w:t>. It is plausible to expect</w:t>
      </w:r>
      <w:r>
        <w:t xml:space="preserve"> that </w:t>
      </w:r>
      <w:r w:rsidR="009166E4">
        <w:t xml:space="preserve">given documented northward distribution shifts of </w:t>
      </w:r>
      <w:r>
        <w:t xml:space="preserve">species from lower latitudes of Arctic Alaska, </w:t>
      </w:r>
      <w:r w:rsidR="009166E4">
        <w:t xml:space="preserve">there is the </w:t>
      </w:r>
      <w:r>
        <w:t>potential</w:t>
      </w:r>
      <w:r w:rsidR="009166E4">
        <w:t xml:space="preserve"> for further </w:t>
      </w:r>
      <w:r>
        <w:t>increases in species richness</w:t>
      </w:r>
      <w:r w:rsidR="005F485C">
        <w:t xml:space="preserve"> in the Beaufort Sea</w:t>
      </w:r>
      <w:r>
        <w:t xml:space="preserve"> </w:t>
      </w:r>
      <w:r>
        <w:fldChar w:fldCharType="begin" w:fldLock="1"/>
      </w:r>
      <w:r w:rsidR="005F485C">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Sea","type":"article-journal","volume":"311"},"uris":["http://www.mendeley.com/documents/?uuid=26aba915-948d-41b7-9062-252a88e5e6e6"]}],"mendeley":{"formattedCitation":"(Grebmeier et al. 2006; Mueter and Litzow 2008)","plainTextFormattedCitation":"(Grebmeier et al. 2006; Mueter and Litzow 2008)","previouslyFormattedCitation":"(Grebmeier et al. 2006; Mueter and Litzow 2008)"},"properties":{"noteIndex":0},"schema":"https://github.com/citation-style-language/schema/raw/master/csl-citation.json"}</w:instrText>
      </w:r>
      <w:r>
        <w:fldChar w:fldCharType="separate"/>
      </w:r>
      <w:r w:rsidR="005F485C" w:rsidRPr="005F485C">
        <w:rPr>
          <w:noProof/>
        </w:rPr>
        <w:t>(Grebmeier et al. 2006; Mueter and Litzow 2008)</w:t>
      </w:r>
      <w:r>
        <w:fldChar w:fldCharType="end"/>
      </w:r>
      <w:r>
        <w:t>.</w:t>
      </w:r>
      <w:r w:rsidR="009166E4">
        <w:t xml:space="preserve"> Increasing species richness </w:t>
      </w:r>
      <w:r w:rsidR="00680E4E">
        <w:t xml:space="preserve">is probable </w:t>
      </w:r>
      <w:r w:rsidR="009166E4">
        <w:t xml:space="preserve">as spatial distributions expand northward </w:t>
      </w:r>
      <w:r w:rsidR="0088638D">
        <w:t>with warming</w:t>
      </w:r>
      <w:r w:rsidR="009166E4">
        <w:t xml:space="preserve"> marine water temperatures </w:t>
      </w:r>
      <w:r w:rsidR="009166E4">
        <w:fldChar w:fldCharType="begin" w:fldLock="1"/>
      </w:r>
      <w:r w:rsidR="009166E4">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fishes","type":"article-journal","volume":"14"},"uris":["http://www.mendeley.com/documents/?uuid=cd2a3e71-7ad9-4ccc-b4d1-c6854857133b"]}],"mendeley":{"formattedCitation":"(Hiddink and ter Hofstede 2008)","plainTextFormattedCitation":"(Hiddink and ter Hofstede 2008)","previouslyFormattedCitation":"(Hiddink and ter Hofstede 2008)"},"properties":{"noteIndex":0},"schema":"https://github.com/citation-style-language/schema/raw/master/csl-citation.json"}</w:instrText>
      </w:r>
      <w:r w:rsidR="009166E4">
        <w:fldChar w:fldCharType="separate"/>
      </w:r>
      <w:r w:rsidR="009166E4" w:rsidRPr="00DD432C">
        <w:rPr>
          <w:noProof/>
        </w:rPr>
        <w:t>(Hiddink and ter Hofstede 2008)</w:t>
      </w:r>
      <w:r w:rsidR="009166E4">
        <w:fldChar w:fldCharType="end"/>
      </w:r>
      <w:r w:rsidR="009166E4">
        <w:t>.</w:t>
      </w:r>
      <w:r w:rsidR="00680E4E">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new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r w:rsidR="00680E4E">
        <w:t>Changes to both inter- and intra-annual species richness have potential to affect the Prudhoe Bay species composition.</w:t>
      </w:r>
    </w:p>
    <w:p w14:paraId="78FC37BC" w14:textId="79432E8E" w:rsidR="00203F55" w:rsidRDefault="009B099E" w:rsidP="003D6F1D">
      <w:pPr>
        <w:ind w:firstLine="540"/>
        <w:rPr>
          <w:rFonts w:cs="Times New Roman"/>
        </w:rPr>
      </w:pPr>
      <w:r>
        <w:rPr>
          <w:rFonts w:cs="Times New Roman"/>
        </w:rPr>
        <w:lastRenderedPageBreak/>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t>
      </w:r>
      <w:commentRangeStart w:id="17"/>
      <w:r w:rsidR="000048CA">
        <w:t xml:space="preserve">water conditions </w:t>
      </w:r>
      <w:commentRangeEnd w:id="17"/>
      <w:r w:rsidR="00024EBF">
        <w:rPr>
          <w:rStyle w:val="CommentReference"/>
        </w:rPr>
        <w:commentReference w:id="17"/>
      </w:r>
      <w:r w:rsidR="000048CA">
        <w:t xml:space="preserve">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B353C3">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w:t>
      </w:r>
      <w:commentRangeStart w:id="18"/>
      <w:r>
        <w:rPr>
          <w:rFonts w:cs="Times New Roman"/>
        </w:rPr>
        <w:t xml:space="preserve">Broad Whitefish, Fourhorn Sculpin, and Saffron Cod 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commentRangeEnd w:id="18"/>
      <w:r w:rsidR="00024EBF">
        <w:rPr>
          <w:rStyle w:val="CommentReference"/>
        </w:rPr>
        <w:commentReference w:id="18"/>
      </w:r>
      <w:r w:rsidR="00024EBF">
        <w:rPr>
          <w:rFonts w:cs="Times New Roman"/>
        </w:rPr>
        <w:t xml:space="preserve">Although some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w:t>
      </w:r>
      <w:r w:rsidR="001B5948">
        <w:lastRenderedPageBreak/>
        <w:t xml:space="preserve">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4C4FD553"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9B099E">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9B099E">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Under such wind regimes in Prudhoe Bay, Arctic Cisco abundance benefit</w:t>
      </w:r>
      <w:r w:rsidR="00024EBF">
        <w:t xml:space="preserve">, </w:t>
      </w:r>
      <w:r w:rsidR="00DD432C">
        <w:t xml:space="preserve">while Least Cisco abundance would decrease.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 xml:space="preserve">marine waters to either retreat or advance shoreward. </w:t>
      </w:r>
    </w:p>
    <w:p w14:paraId="607EC04C" w14:textId="437960AB"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We found that salinity greatly affected species composition, 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9B099E">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w:t>
      </w:r>
      <w:r w:rsidR="009B099E">
        <w:rPr>
          <w:rFonts w:cs="Times New Roman"/>
        </w:rPr>
        <w:lastRenderedPageBreak/>
        <w:t xml:space="preserve">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9B099E">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Several species significantly changed in abundance and also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upon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9B099E">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2F84C963"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and known to affect nearshore turbidity</w:t>
      </w:r>
      <w:r w:rsidR="00957524">
        <w:rPr>
          <w:rFonts w:cs="Times New Roman"/>
        </w:rPr>
        <w:t xml:space="preserve"> </w:t>
      </w:r>
      <w:r w:rsidR="00957524">
        <w:rPr>
          <w:rFonts w:cs="Times New Roman"/>
        </w:rPr>
        <w:fldChar w:fldCharType="begin" w:fldLock="1"/>
      </w:r>
      <w:r w:rsidR="00E1440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shelves","type":"article-journal","volume":"162"},"uris":["http://www.mendeley.com/documents/?uuid=9c9a5c53-0cca-4aba-8525-f56c30c2421e"]}],"mendeley":{"formattedCitation":"(Bradstreet and Cross 1982; Gradinger and Bluhm 2004; Bonsell and Dunton 2018)","plainTextFormattedCitation":"(Bradstreet and Cross 1982; Gradinger and Bluhm 2004; Bonsell and Dunton 2018)","previouslyFormattedCitation":"(Bradstreet and Cross 1982; Gradinger and Bluhm 2004; Bonsell and Dunton 2018)"},"properties":{"noteIndex":0},"schema":"https://github.com/citation-style-language/schema/raw/master/csl-citation.json"}</w:instrText>
      </w:r>
      <w:r w:rsidR="00957524">
        <w:rPr>
          <w:rFonts w:cs="Times New Roman"/>
        </w:rPr>
        <w:fldChar w:fldCharType="separate"/>
      </w:r>
      <w:r w:rsidR="00E14403" w:rsidRPr="00E14403">
        <w:rPr>
          <w:rFonts w:cs="Times New Roman"/>
          <w:noProof/>
        </w:rPr>
        <w:t>(Bradstreet and Cross 1982; Gradinger and Bluhm 2004; Bonsell and Dunton 2018)</w:t>
      </w:r>
      <w:r w:rsidR="00957524">
        <w:rPr>
          <w:rFonts w:cs="Times New Roman"/>
        </w:rPr>
        <w:fldChar w:fldCharType="end"/>
      </w:r>
      <w:r w:rsidR="004126AC">
        <w:rPr>
          <w:rFonts w:cs="Times New Roman"/>
        </w:rPr>
        <w:t xml:space="preserve">. </w:t>
      </w:r>
      <w:r>
        <w:rPr>
          <w:rFonts w:cs="Times New Roman"/>
        </w:rPr>
        <w:t>Researchers are currently processing high-resolution shorefast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coarse-scale ice </w:t>
      </w:r>
      <w:r w:rsidR="004126AC">
        <w:rPr>
          <w:rFonts w:cs="Times New Roman"/>
        </w:rPr>
        <w:lastRenderedPageBreak/>
        <w:t xml:space="preserve">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E3295E">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Oceanography","id":"ITEM-1","issue":"26","issued":{"date-parts":[["2002"]]},"number-of-pages":"5821-5853","title":"Climate change and control of the southeastern Bering Sea pelagic ecosystem","type":"book","volume":"49"},"uris":["http://www.mendeley.com/documents/?uuid=92526fff-c5d2-4ef2-9c3d-d810d53e06fc"]}],"mendeley":{"formattedCitation":"(Hunt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2BFED743" w:rsidR="003C2B9A" w:rsidRDefault="002205E6" w:rsidP="00F1109C">
      <w:pPr>
        <w:ind w:firstLine="720"/>
        <w:rPr>
          <w:rFonts w:cs="Times New Roman"/>
        </w:rPr>
      </w:pPr>
      <w:r>
        <w:rPr>
          <w:rStyle w:val="tl8wme"/>
        </w:rPr>
        <w:t>While the multivariate methods used in this study parsed out the individual effects of each environmental variable, correlation between variables remains a difficult challenge to assign effects. </w:t>
      </w:r>
      <w:commentRangeStart w:id="19"/>
      <w:r>
        <w:rPr>
          <w:rStyle w:val="tl8wme"/>
        </w:rPr>
        <w:t>To address correlation</w:t>
      </w:r>
      <w:r w:rsidR="00384998">
        <w:rPr>
          <w:rStyle w:val="tl8wme"/>
        </w:rPr>
        <w:t xml:space="preserve"> among variables</w:t>
      </w:r>
      <w:r>
        <w:rPr>
          <w:rStyle w:val="tl8wme"/>
        </w:rPr>
        <w:t xml:space="preserve">, we used </w:t>
      </w:r>
      <w:r w:rsidR="00384998">
        <w:rPr>
          <w:rStyle w:val="tl8wme"/>
        </w:rPr>
        <w:t>both</w:t>
      </w:r>
      <w:r>
        <w:rPr>
          <w:rStyle w:val="tl8wme"/>
        </w:rPr>
        <w:t xml:space="preserve"> univariate and multivariate approaches to determine whether influence of environmental conditions, as well as a high threshold for multicollinearity. </w:t>
      </w:r>
      <w:commentRangeEnd w:id="19"/>
      <w:r w:rsidR="00384998">
        <w:rPr>
          <w:rStyle w:val="CommentReference"/>
        </w:rPr>
        <w:commentReference w:id="19"/>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unsurprising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20"/>
      <w:commentRangeStart w:id="21"/>
      <w:r w:rsidR="003C2B9A">
        <w:rPr>
          <w:rFonts w:cs="Times New Roman"/>
        </w:rPr>
        <w:t xml:space="preserve">. </w:t>
      </w:r>
      <w:commentRangeEnd w:id="20"/>
      <w:r w:rsidR="00384998">
        <w:rPr>
          <w:rStyle w:val="CommentReference"/>
        </w:rPr>
        <w:commentReference w:id="20"/>
      </w:r>
      <w:commentRangeEnd w:id="21"/>
      <w:r w:rsidR="00E3295E">
        <w:rPr>
          <w:rStyle w:val="CommentReference"/>
        </w:rPr>
        <w:commentReference w:id="21"/>
      </w:r>
    </w:p>
    <w:p w14:paraId="52081ED4" w14:textId="48D3B9A4"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 with the nearshore environment of Prudhoe Bay </w:t>
      </w:r>
      <w:r w:rsidR="00384998">
        <w:rPr>
          <w:rFonts w:cs="Times New Roman"/>
        </w:rPr>
        <w:t>serving as</w:t>
      </w:r>
      <w:r>
        <w:rPr>
          <w:rFonts w:cs="Times New Roman"/>
        </w:rPr>
        <w:t xml:space="preserve"> an important </w:t>
      </w:r>
      <w:r w:rsidR="00384998">
        <w:rPr>
          <w:rFonts w:cs="Times New Roman"/>
        </w:rPr>
        <w:t xml:space="preserve">nursery area </w:t>
      </w:r>
      <w:r>
        <w:rPr>
          <w:rFonts w:cs="Times New Roman"/>
        </w:rPr>
        <w:t>for many early-life stage</w:t>
      </w:r>
      <w:r w:rsidR="00384998">
        <w:rPr>
          <w:rFonts w:cs="Times New Roman"/>
        </w:rPr>
        <w:t>s</w:t>
      </w:r>
      <w:r>
        <w:rPr>
          <w:rFonts w:cs="Times New Roman"/>
        </w:rPr>
        <w:t xml:space="preserve"> </w:t>
      </w:r>
      <w:r w:rsidR="00BB4A81">
        <w:rPr>
          <w:rFonts w:cs="Times New Roman"/>
        </w:rPr>
        <w:fldChar w:fldCharType="begin" w:fldLock="1"/>
      </w:r>
      <w:r w:rsidR="005858E9">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495054">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 xml:space="preserve">(Beck et al. 2001; Sheaves et </w:t>
      </w:r>
      <w:r w:rsidR="00152CE7" w:rsidRPr="00152CE7">
        <w:rPr>
          <w:rFonts w:cs="Times New Roman"/>
          <w:noProof/>
        </w:rPr>
        <w:lastRenderedPageBreak/>
        <w:t>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E263F9">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upon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 xml:space="preserve">Future studies are recommended to assess the impacts of a changing climate upon juvenile recruitment. </w:t>
      </w:r>
    </w:p>
    <w:p w14:paraId="1FC01F00" w14:textId="6122445D" w:rsidR="001E21F6" w:rsidRDefault="00BB4A81" w:rsidP="009668DD">
      <w:pPr>
        <w:ind w:firstLine="720"/>
        <w:rPr>
          <w:rFonts w:cs="Times New Roman"/>
        </w:rPr>
      </w:pPr>
      <w:r>
        <w:rPr>
          <w:rFonts w:cs="Times New Roman"/>
        </w:rPr>
        <w:t>W</w:t>
      </w:r>
      <w:r w:rsidR="00AA1D7A">
        <w:rPr>
          <w:rFonts w:cs="Times New Roman"/>
        </w:rPr>
        <w:t xml:space="preserve">e </w:t>
      </w:r>
      <w:r>
        <w:rPr>
          <w:rFonts w:cs="Times New Roman"/>
        </w:rPr>
        <w:t>presumed</w:t>
      </w:r>
      <w:r w:rsidR="00AA1D7A">
        <w:rPr>
          <w:rFonts w:cs="Times New Roman"/>
        </w:rPr>
        <w:t xml:space="preserve"> that </w:t>
      </w:r>
      <w:r w:rsidR="001E21F6">
        <w:rPr>
          <w:rFonts w:cs="Times New Roman"/>
        </w:rPr>
        <w:t xml:space="preserve">trends in </w:t>
      </w:r>
      <w:r w:rsidR="006D029F">
        <w:rPr>
          <w:rFonts w:cs="Times New Roman"/>
        </w:rPr>
        <w:t xml:space="preserve">project </w:t>
      </w:r>
      <w:r w:rsidR="001E21F6">
        <w:rPr>
          <w:rFonts w:cs="Times New Roman"/>
        </w:rPr>
        <w:t xml:space="preserve">catches were reflective of local abundance and not a function of changing sampling efficiency. </w:t>
      </w:r>
      <w:r w:rsidR="00546287">
        <w:rPr>
          <w:rFonts w:cs="Times New Roman"/>
        </w:rPr>
        <w:t xml:space="preserve">For example, </w:t>
      </w:r>
      <w:r w:rsidR="00152CE7">
        <w:rPr>
          <w:rFonts w:cs="Times New Roman"/>
        </w:rPr>
        <w:t xml:space="preserve">we assumed that </w:t>
      </w:r>
      <w:r w:rsidR="00546287">
        <w:rPr>
          <w:rFonts w:cs="Times New Roman"/>
        </w:rPr>
        <w:t xml:space="preserve">changes in assemblage structure at different wind conditions were 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22"/>
      <w:r w:rsidR="001E21F6">
        <w:rPr>
          <w:rFonts w:cs="Times New Roman"/>
        </w:rPr>
        <w:t>.</w:t>
      </w:r>
      <w:r w:rsidR="000264AB">
        <w:rPr>
          <w:rFonts w:cs="Times New Roman"/>
        </w:rPr>
        <w:t xml:space="preserve"> </w:t>
      </w:r>
      <w:commentRangeEnd w:id="22"/>
      <w:r w:rsidR="00416728">
        <w:rPr>
          <w:rStyle w:val="CommentReference"/>
        </w:rPr>
        <w:commentReference w:id="22"/>
      </w:r>
    </w:p>
    <w:p w14:paraId="5FC2AFA9" w14:textId="163CD070"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lastRenderedPageBreak/>
        <w:fldChar w:fldCharType="begin" w:fldLock="1"/>
      </w:r>
      <w:r w:rsidR="00A63EF4">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w:t>
      </w:r>
      <w:commentRangeStart w:id="23"/>
      <w:r w:rsidR="00F1109C">
        <w:rPr>
          <w:rFonts w:cs="Times New Roman"/>
        </w:rPr>
        <w:t xml:space="preserve">ecological community composition increases </w:t>
      </w:r>
      <w:r w:rsidR="00F1109C">
        <w:rPr>
          <w:rFonts w:cs="Times New Roman"/>
        </w:rPr>
        <w:fldChar w:fldCharType="begin" w:fldLock="1"/>
      </w:r>
      <w:r w:rsidR="00F1109C">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sidR="00F1109C">
        <w:rPr>
          <w:rFonts w:cs="Times New Roman"/>
        </w:rPr>
        <w:fldChar w:fldCharType="separate"/>
      </w:r>
      <w:r w:rsidR="00F1109C" w:rsidRPr="00412B3E">
        <w:rPr>
          <w:rFonts w:cs="Times New Roman"/>
          <w:noProof/>
        </w:rPr>
        <w:t>(Warwick and Clarke 1993)</w:t>
      </w:r>
      <w:r w:rsidR="00F1109C">
        <w:rPr>
          <w:rFonts w:cs="Times New Roman"/>
        </w:rPr>
        <w:fldChar w:fldCharType="end"/>
      </w:r>
      <w:r w:rsidR="00F1109C">
        <w:rPr>
          <w:rFonts w:cs="Times New Roman"/>
        </w:rPr>
        <w:t xml:space="preserve">. </w:t>
      </w:r>
      <w:commentRangeEnd w:id="23"/>
      <w:r w:rsidR="00416728">
        <w:rPr>
          <w:rStyle w:val="CommentReference"/>
        </w:rPr>
        <w:commentReference w:id="23"/>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957524">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Oceanography","id":"ITEM-3","issue":"26","issued":{"date-parts":[["2002"]]},"number-of-pages":"5821-5853","title":"Climate change and control of the southeastern Bering Sea pelagic ecosystem","type":"book","volume":"49"},"uris":["http://www.mendeley.com/documents/?uuid=92526fff-c5d2-4ef2-9c3d-d810d53e06fc"]}],"mendeley":{"formattedCitation":"(Scheffer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24" w:name="_Toc510712063"/>
      <w:r>
        <w:lastRenderedPageBreak/>
        <w:t>Literature Cited</w:t>
      </w:r>
      <w:bookmarkEnd w:id="24"/>
    </w:p>
    <w:p w14:paraId="21244049" w14:textId="24DF2D4D" w:rsidR="00B24AD0" w:rsidRPr="00B24AD0" w:rsidRDefault="00B448CE" w:rsidP="00B24AD0">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B24AD0" w:rsidRPr="00B24AD0">
        <w:rPr>
          <w:rFonts w:cs="Times New Roman"/>
          <w:noProof/>
          <w:szCs w:val="24"/>
        </w:rPr>
        <w:t>Anderson, M. J. 2001. A new method for non-parametric multivariate analysis of variance. Austral Ecology 26:32–46.</w:t>
      </w:r>
    </w:p>
    <w:p w14:paraId="06C30531"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02AAE60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Bai, J., and P. Perron. 2003. Computation and analysis of multiple structural change models. Journal of Applied Econometrics 18(1):1–22.</w:t>
      </w:r>
    </w:p>
    <w:p w14:paraId="714710A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Bailey, K. M. 2000. Shifting control of recruitment of walleye pollock Theragra chalcogramma after a major climatic and ecosystem change. Marine Ecology Progress Series 198:215–224.</w:t>
      </w:r>
    </w:p>
    <w:p w14:paraId="4E56B16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6EE0D259"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Bergström, L., M. Karlsson, and L. Pihl. 2013. Comparison of gill nets and fyke nets for the status assessment of coastal fish communities. WATERS Report 2013:7. Havsmiljöinstitutet / Swedish Institute for the Marine Environment, Göteborg, Sweden.</w:t>
      </w:r>
    </w:p>
    <w:p w14:paraId="41F28BE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von Biela, V. R., C. E. Zimmerman, B. R. Cohn, and J. M. Welker. 2013. Terrestrial and marine trophic pathways support young-of-year growth in a nearshore Arctic fish. Polar Biology 36(1):137–146.</w:t>
      </w:r>
    </w:p>
    <w:p w14:paraId="10EEFD0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Bisson, P. A., J. B. Dunham, and G. H. Reeves. 2009. Freshwater ecosystems and resilience of Pacific salmon: habitat management based on natural variability. Ecology and Society 14(1):45.</w:t>
      </w:r>
    </w:p>
    <w:p w14:paraId="3B6CFD8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Bœuf, G., and P. Payan. 2001. How should salinity influence fish growth? Comparative Biochemistry and Physiology - Part C Toxicology and Pharmacology 130(4):411–423.</w:t>
      </w:r>
    </w:p>
    <w:p w14:paraId="5F463E8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1336.</w:t>
      </w:r>
    </w:p>
    <w:p w14:paraId="24D9231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39235091"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Bradstreet, M. S. W., and W. E. Cross. 1982. Trophic relationships at high Arctic ice edges. </w:t>
      </w:r>
      <w:r w:rsidRPr="00B24AD0">
        <w:rPr>
          <w:rFonts w:cs="Times New Roman"/>
          <w:noProof/>
          <w:szCs w:val="24"/>
        </w:rPr>
        <w:lastRenderedPageBreak/>
        <w:t>Arctic 35(1):1–12.</w:t>
      </w:r>
    </w:p>
    <w:p w14:paraId="1AD69B2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Carpenter, S. R., J. J. Cole, M. L. Pace, R. Batt, W. A. Brock, T. Cline, J. Coloso, J. R. Hodgson, J. F. Kitchell, D. A. Seekell, L. Smith, and B. Weidel. 2011. Early warnings of regime shifts: A whole-ecosystem experiment. Science 332(6033):1079–1082.</w:t>
      </w:r>
    </w:p>
    <w:p w14:paraId="360ADDCB"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Clarke, K. R. 1993. Non-parametric multivariate analyses of changes in community structure (1988):117–143.</w:t>
      </w:r>
    </w:p>
    <w:p w14:paraId="59EB782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Collie, J. S., A. D. Wood, and H. P. Jeffries. 2008. Long-term shifts in the species composition of a coastal fish community. Canadian Journal of Fisheries and Aquatic Sciences 65(7):1352–1365.</w:t>
      </w:r>
    </w:p>
    <w:p w14:paraId="396E68D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Costa, M. J., R. Vasconcelos, J. L. Costa, and H. N. Cabral. 2007. River flow influence on the fish community of the Tagus estuary (Portugal). Hydrobiologia 587:113–123.</w:t>
      </w:r>
    </w:p>
    <w:p w14:paraId="5BB8915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Coutant, C. C. 1987. Thermal preference: when does an asset become a liability? Environmental Biology of Fishes 18(3):161–172.</w:t>
      </w:r>
    </w:p>
    <w:p w14:paraId="52AC87E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Craig, P. C. 1984. Fish use of coastal waters of the Alaska Beaufort Sea: a review. Transactions of the American Fisheries Society 113(3):265–282.</w:t>
      </w:r>
    </w:p>
    <w:p w14:paraId="3FE685D4"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Craig, P. C. 1989. An introduction to anadromous fishes in the Alaskan Arctic. Biological Papers of the University of Alaska (24):27–54.</w:t>
      </w:r>
    </w:p>
    <w:p w14:paraId="09A8F8DA"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Craig, P. C., W. B. Griffiths, L. Haldorson, and H. McElderry. 1985. Distributional patterns of fishes in an Alaskan Arctic lagoon. Polar Biology 4:9–18.</w:t>
      </w:r>
    </w:p>
    <w:p w14:paraId="325F66B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Cushing, D. H. 1990. Plankton production and year-class strength in fish populations: An update of the match/mismatch hypothesis. Advances in Marine Biology 26:249–293.</w:t>
      </w:r>
    </w:p>
    <w:p w14:paraId="10F431B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Cyrus, D. P., and S. J. M. Blaber. 1987. The influence of turbidity on juvenile marine fishes in estuaries. Part 1. Field studies at Lake St. Lucia on the southeastern coast of Africa. Journal of Experimental Marine Biology and Ecology 109(1):53–70.</w:t>
      </w:r>
    </w:p>
    <w:p w14:paraId="03239B3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080631C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70B0338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32B58E29"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lastRenderedPageBreak/>
        <w:t>Fechhelm, R. G., J. D. Bryan, W. B. Griffiths, W. J. Wilson, and B. J. Gallaway. 1994. Effect of coastal winds on the summer dispersal of young Least Cisco (Coregonus-sardinella) from the Colville River to Prudhoe Bay, Alaska: a simulation model. Canadian Journal of Fisheries and Aquatic Sciences 51(4):890–899.</w:t>
      </w:r>
    </w:p>
    <w:p w14:paraId="7A1B9A9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1005F7E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and D. B. Fissel. 1988. Recruitment of Canadian Arctic Cisco (Coregonus autumnalis) into Alaskan Waters. Canadian Journal of Fisheries and Aquatic Sciences 45:906–910.</w:t>
      </w:r>
    </w:p>
    <w:p w14:paraId="500363F4"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P. S. Fitzgerald, J. D. Bryan, and B. J. Gallaway. 1993. Effect of salinity and temperature on the growth of yearling Arctic cisco (Coregonus autumnalis) of the Alaskan Beaufort Sea.</w:t>
      </w:r>
    </w:p>
    <w:p w14:paraId="2D1E731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0431FEF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L. R. Martin, B. J. Gallaway, W. J. Wilson, and W. B. Griffiths. 1999. Prudhoe Bay causeways and the summer coastal movements of Arctic Cisco and Least Cisco. Arctic 52(2):139–151.</w:t>
      </w:r>
    </w:p>
    <w:p w14:paraId="0D0F19C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B. Streever, and B. J. Gallaway. 2007. The Arctic cisco (Coregonus autumnalis) subsistence and commercial fisheries, Colville River, Alaska: A conceptual model. Arctic 60(4):421–429.</w:t>
      </w:r>
    </w:p>
    <w:p w14:paraId="175BDAA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Fossheim, M., R. Primicerio, E. Johannesen, R. B. Ingvaldsen, M. M. Aschan, and A. V. Dolgov. 2015. Recent warming leads to a rapid borealization of fish communities in the Arctic. Nature Climate Change 5(7):673–677.</w:t>
      </w:r>
    </w:p>
    <w:p w14:paraId="39E014D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648BF2E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Grebmeier, J. M., J. E. Overland, S. E. Moore, E. V. Farley, E. C. Carmack, L. W. Cooper, K. E. Frey, J. H. Helle, F. A. Mclaughlin, and S. L. Mcnutt. 2006. A major ecosystem shift in the northern Bering Sea. Science 311:1461–1464.</w:t>
      </w:r>
    </w:p>
    <w:p w14:paraId="67F1E18D"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Green, D. G., J. T. Priest, K. P. Gatt, and T. M. Sutton. 2018. Beaufort Sea Nearshore Fish Monitoring Study: 2018 Annual Report:56.</w:t>
      </w:r>
    </w:p>
    <w:p w14:paraId="4566DE6D"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Guisan, A., T. C. Edwards, and T. Hastie. 2002. Generalized linear and generalized additive </w:t>
      </w:r>
      <w:r w:rsidRPr="00B24AD0">
        <w:rPr>
          <w:rFonts w:cs="Times New Roman"/>
          <w:noProof/>
          <w:szCs w:val="24"/>
        </w:rPr>
        <w:lastRenderedPageBreak/>
        <w:t>models in studies of species distributions: setting the scene. Ecological Modelling 157:89–100.</w:t>
      </w:r>
    </w:p>
    <w:p w14:paraId="166FCD4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Harter, B. B., K. H. Elliott, G. J. Divoky, and G. K. Davoren. 2013. Arctic Cod (Boreogadus saida) as prey: fish length-energetics relationships in the Beaufort Sea and Hudson Bay. Arctic 66(2):191–196.</w:t>
      </w:r>
    </w:p>
    <w:p w14:paraId="5A22A974"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Hiddink, J. G., and R. ter Hofstede. 2008. Climate induced increases in species richness of marine fishes. Global Change Biology 14:453–460.</w:t>
      </w:r>
    </w:p>
    <w:p w14:paraId="7ECBBBBA"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Hunt, G. L., P. Stabeno, G. Walters, E. Sinclair, R. D. Brodeur, J. M. Napp, and N. A. Bond. 2002. Climate change and control of the southeastern Bering Sea pelagic ecosystem. Page Deep-Sea Research Part II: Topical Studies in Oceanography.</w:t>
      </w:r>
    </w:p>
    <w:p w14:paraId="68EDC0AF"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IPCC. 2014. Climate Change 2014 Synthesis Report. Contribution of Working Groups I, II and III to the Fifth Assessment Report of the Intergovernmental Panel on Climate Change. Page 151 </w:t>
      </w:r>
      <w:r w:rsidRPr="00B24AD0">
        <w:rPr>
          <w:rFonts w:cs="Times New Roman"/>
          <w:i/>
          <w:iCs/>
          <w:noProof/>
          <w:szCs w:val="24"/>
        </w:rPr>
        <w:t>in</w:t>
      </w:r>
      <w:r w:rsidRPr="00B24AD0">
        <w:rPr>
          <w:rFonts w:cs="Times New Roman"/>
          <w:noProof/>
          <w:szCs w:val="24"/>
        </w:rPr>
        <w:t xml:space="preserve"> C. W. Team, R. K. Pachauri, and L. Meyer, editors. IPCC. Geneva, Switzerland.</w:t>
      </w:r>
    </w:p>
    <w:p w14:paraId="0405EBF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Irvine, J. R., R. W. Macdonald, R. J. Brown, L. Godbout, J. D. Reist, and E. C. Carmack. 2009. Salmon in the Arctic and How They Avoid Lethal Low Temperatures. Atlantic 5(5):39–50.</w:t>
      </w:r>
    </w:p>
    <w:p w14:paraId="723B30C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3CA793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Kortsch, S., R. Primicerio, M. Fossheim, A. V. Dolgov, and M. M. Aschan. 2015. Climate change alters the structure of arctic marine food webs due to poleward shifts of boreal generalists. Proceedings of the Royal Society B: Biological Sciences 282(1814):9.</w:t>
      </w:r>
    </w:p>
    <w:p w14:paraId="6999EF40"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Laurel, B. J., M. Spencer, P. Iseri, and L. A. Copeman. 2016. Temperature-dependent growth and behavior of juvenile Arctic cod (Boreogadus saida) and co-occurring North Pacific gadids. Polar Biology 39(6):1127–1135. Springer Berlin Heidelberg.</w:t>
      </w:r>
    </w:p>
    <w:p w14:paraId="517C5F2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Lehodey, P., J. Alheit, M. Barange, T. Baumgartner, G. Beaugrand, K. Drinkwater, J.-M. Fromentin, S. R. Hare, G. Ottersen, R. I. Perry, C. Roy, C. D. van der Lingen, and F. Werner. 2006. Climate variability, fish, and fisheries. Journal of Climate 19(20):5009–5030.</w:t>
      </w:r>
    </w:p>
    <w:p w14:paraId="2B5AA95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Loneragan, N. R., and S. E. Bunn. 1999. River flows and estuarine ecosystems: Implications for coastal fisheries from a review and a case study of the Logan River, southeast Queensland. Australian Journal of Ecology 24:431–440.</w:t>
      </w:r>
    </w:p>
    <w:p w14:paraId="501F507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5C5EA13F"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de March, B. G. E. 1989. Salinity tolerance of larval and juvenile broad whitefish (Coregonus </w:t>
      </w:r>
      <w:r w:rsidRPr="00B24AD0">
        <w:rPr>
          <w:rFonts w:cs="Times New Roman"/>
          <w:noProof/>
          <w:szCs w:val="24"/>
        </w:rPr>
        <w:lastRenderedPageBreak/>
        <w:t>nasus). Canadian Journal of Zoology 67:2392–2397.</w:t>
      </w:r>
    </w:p>
    <w:p w14:paraId="355CDAAF"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Marchand, J. 1991. The influence of environmental conditions on settlement, distribution and growth of 0-group sole (Solea solea (L.)) in a macrotidal estuary (Vilaine France). Netherlands Journal of Sea Research 27(3/4):307–316.</w:t>
      </w:r>
    </w:p>
    <w:p w14:paraId="463E3B8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Moerlein, K. J., and C. Carothers. 2012. Total environment of change: Impacts of climate change and social transitions on subsistence fisheries in Northwest Alaska. Ecology and Society 17(1):10.</w:t>
      </w:r>
    </w:p>
    <w:p w14:paraId="5C7E5640"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Monaghan, P. 2008. Early growth conditions, phenotypic development and environmental change. Philosophical Transactions of the Royal Society B: Biological Sciences 363(1497):1635–1645.</w:t>
      </w:r>
    </w:p>
    <w:p w14:paraId="75BFB58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Mueter, F. J., and M. A. Litzow. 2008. Sea Ice Retreat Alters the Biogeography of the Bering Sea. Ecological Applications 18(2):309–320.</w:t>
      </w:r>
    </w:p>
    <w:p w14:paraId="56A40BE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Neves, L. M., T. P. Teixeira-Neves, G. H. Pereira-Filho, and F. G. Araújo. 2016. The farther the better: Effects of multiple environmental variables on reef fish assemblages along a distance gradient from river influences. PLoS ONE 11(12):1–23.</w:t>
      </w:r>
    </w:p>
    <w:p w14:paraId="6E69938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NPFMC. 2009. Fishery management plan for fish resources of the Arctic management area.</w:t>
      </w:r>
    </w:p>
    <w:p w14:paraId="634D907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Oksanen, J., F. G. Blanchet, R. Kindt, P. Legendre, P. R. Minchin, R. B. O’hara, G. L. Simpson, P. Solymos, M. H. H. Stevens, H. Wagner, and M. J. Oksanen. 2018. Vegan: community ecology package.</w:t>
      </w:r>
    </w:p>
    <w:p w14:paraId="31ACDB5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Pauly, D. 1980. On the interrelationships between natural mortality, growth parameters, and mean environmental temperature in 175 fish stocks. ICES Journal of Marine Science 39(2):175–192.</w:t>
      </w:r>
    </w:p>
    <w:p w14:paraId="4F682AF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Peterson, G., C. R. Allen, and C. S. Holling. 1998. Ecological resilience, biodiversity, and scale. Ecosystems 1:6–18.</w:t>
      </w:r>
    </w:p>
    <w:p w14:paraId="6A46328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Poos, M. S., and D. A. Jackson. 2012. Addressing the removal of rare species in multivariate bioassessments: The impact of methodological choices. Ecological Indicators 18:82–90. Elsevier Ltd.</w:t>
      </w:r>
    </w:p>
    <w:p w14:paraId="220E5B1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Power, G. 1997. A review of fish ecology in Arctic North America. Pages 13–39 </w:t>
      </w:r>
      <w:r w:rsidRPr="00B24AD0">
        <w:rPr>
          <w:rFonts w:cs="Times New Roman"/>
          <w:i/>
          <w:iCs/>
          <w:noProof/>
          <w:szCs w:val="24"/>
        </w:rPr>
        <w:t>in</w:t>
      </w:r>
      <w:r w:rsidRPr="00B24AD0">
        <w:rPr>
          <w:rFonts w:cs="Times New Roman"/>
          <w:noProof/>
          <w:szCs w:val="24"/>
        </w:rPr>
        <w:t xml:space="preserve"> J. B. Reynolds, editor. Fish Ecology in Arctic North America. American Fisheries Society, Bethesda, Maryland.</w:t>
      </w:r>
    </w:p>
    <w:p w14:paraId="1BC92B3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Priest, J. T., D. G. Green, B. M. Fletcher, and T. M. Sutton. 2018. Beaufort Sea nearshore fish monitoring study: 2017 annual report. Fairbanks, Alaska.</w:t>
      </w:r>
    </w:p>
    <w:p w14:paraId="0F8CB19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Reist, J. D., F. J. Wrona, T. D. Prowse, M. Power, J. B. Dempson, R. J. Beamish, J. R. King, T. </w:t>
      </w:r>
      <w:r w:rsidRPr="00B24AD0">
        <w:rPr>
          <w:rFonts w:cs="Times New Roman"/>
          <w:noProof/>
          <w:szCs w:val="24"/>
        </w:rPr>
        <w:lastRenderedPageBreak/>
        <w:t>J. Carmichael, and C. D. Sawatzky. 2006. General effects of climate change on Arctic fishes and fish populations. Ambio 35(7):370–380.</w:t>
      </w:r>
    </w:p>
    <w:p w14:paraId="2386571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Ross, B. D. 1988. Causeways in the Alaskan Beaufort Sea. Anchorage, Alaska.</w:t>
      </w:r>
    </w:p>
    <w:p w14:paraId="73C891C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Roux, M. J., L. A. Harwood, X. Zhu, and P. Sparling. 2016. Early summer near-shore fish assemblage and environmental correlates in an Arctic estuary. Journal of Great Lakes Research 42(2):256–266.</w:t>
      </w:r>
    </w:p>
    <w:p w14:paraId="708E745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Scheffer, M., S. R. Carpenter, J. A. Foley, C. Folke, and B. Walker. 2001. Catastrophic shifts in ecosystems. Nature 413:591–596.</w:t>
      </w:r>
    </w:p>
    <w:p w14:paraId="2412D640"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Seigle, J. C., and J. M. Gottschalk. 2013. Fall 2012 subsistence fishery monitoring on the Colville River. Fairbanks, Alaska.</w:t>
      </w:r>
    </w:p>
    <w:p w14:paraId="01B20D3A"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Sheaves, M., R. Baker, I. Nagelkerken, and R. M. Connolly. 2014. True Value of Estuarine and Coastal Nurseries for Fish: Incorporating Complexity and Dynamics. Estuaries and Coasts 38(2):401–414.</w:t>
      </w:r>
    </w:p>
    <w:p w14:paraId="26B2117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Streever, B., S. W. Raborn, K. H. Kim, A. D. Hawkins, and A. N. Popper. 2016. Changes in fish catch rates in the presence of air gun sounds in Prudhoe Bay, Alaska. Arctic 69(4):346–358.</w:t>
      </w:r>
    </w:p>
    <w:p w14:paraId="18558A5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Thedinga, J. F., S. W. Johnson, A. D. Neff, C. A. Hoffman, and J. M. Maselko. 2013. Nearshore Fish Assemblages of the Northeastern Chukchi Sea , Alaska. Arctic 66(3):257–268.</w:t>
      </w:r>
    </w:p>
    <w:p w14:paraId="24A99A6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Thorpe, J. E. 1994. Salmonid fishes and the estuarine environment. Estuaries 17(1):76–93.</w:t>
      </w:r>
    </w:p>
    <w:p w14:paraId="199536FD"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Thorsteinson, L. K., and M. S. Love. 2016. Alaska Arctic marine fish ecology catalog.</w:t>
      </w:r>
    </w:p>
    <w:p w14:paraId="0C6B4C0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USGS. 2018. USGS National Water Information System - Sagavanirktok River near Pump Station 3, Alaska. https://waterdata.usgs.gov/ak/nwis/uv?site_no=15908000.</w:t>
      </w:r>
    </w:p>
    <w:p w14:paraId="0B5039E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1FCB185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Vinagre, C., F. D. Santos, H. N. Cabral, and M. J. Costa. 2009. Impact of climate and hydrology on juvenile fish recruitment towards estuarine nursery grounds in the context of climate change. Estuarine, Coastal and Shelf Science 85(3):479–486.</w:t>
      </w:r>
    </w:p>
    <w:p w14:paraId="4D71498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Warwick, R. M., and K. R. Clarke. 1993. Increased variability as a symptom of stress in marine communities. Journal of Experimental Marine Biology and Ecology 172(1–2):215–226.</w:t>
      </w:r>
    </w:p>
    <w:p w14:paraId="0E1F6371"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Werner, E. E., and J. F. Gilliam. 1984. The Ontogenetic Niche and Species Interactions in Size-Structured Populations. Annual Review of Ecology and Systematics 15:393–425.</w:t>
      </w:r>
    </w:p>
    <w:p w14:paraId="6536A8E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lastRenderedPageBreak/>
        <w:t>Wilson, S. K., S. C. Burgess, A. J. Cheal, M. Emslie, R. Fisher, I. Miller, N. V. C. Polunin, and H. P. A. Sweatman. 2008. Habitat utilization by coral reef fish: implications for specialists vs. generalists in a changing environment. Journal of Animal Ecology 77:220–228.</w:t>
      </w:r>
    </w:p>
    <w:p w14:paraId="7CF9E73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Zeileis, A., F. Leisch, K. Hornik, C. Kleiber, B. Hansen, and E. C. Merkle. 2015. R package strucchange - Testing, Monitoring, and Dating Structural Changes Description. CRAN.</w:t>
      </w:r>
    </w:p>
    <w:p w14:paraId="1A278E75" w14:textId="77777777" w:rsidR="00B24AD0" w:rsidRPr="00B24AD0" w:rsidRDefault="00B24AD0" w:rsidP="00B24AD0">
      <w:pPr>
        <w:widowControl w:val="0"/>
        <w:autoSpaceDE w:val="0"/>
        <w:autoSpaceDN w:val="0"/>
        <w:adjustRightInd w:val="0"/>
        <w:spacing w:line="240" w:lineRule="auto"/>
        <w:ind w:left="480" w:hanging="480"/>
        <w:rPr>
          <w:rFonts w:cs="Times New Roman"/>
          <w:noProof/>
        </w:rPr>
      </w:pPr>
      <w:r w:rsidRPr="00B24AD0">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19F5C4BF" w:rsidR="004D2A1D" w:rsidRDefault="004D2A1D" w:rsidP="00C04E6B">
      <w:r>
        <w:lastRenderedPageBreak/>
        <w:t xml:space="preserve">Table 2. </w:t>
      </w:r>
      <w:r w:rsidR="00202C2E">
        <w:t>R</w:t>
      </w:r>
      <w:r w:rsidR="00160D79">
        <w:t>egression coefficients and significance</w:t>
      </w:r>
      <w:r w:rsidR="00202C2E">
        <w:t xml:space="preserve"> levels</w:t>
      </w:r>
      <w:r w:rsidR="00160D79">
        <w:t xml:space="preserve"> for year, water temperature, salinity, and the annual coefficient of variation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B24AD0" w:rsidRPr="004F0EC0" w:rsidRDefault="00B24AD0"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B24AD0" w:rsidRPr="004F0EC0" w:rsidRDefault="00B24AD0"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B24AD0" w:rsidRPr="004F0EC0" w:rsidRDefault="00B24AD0"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B24AD0" w:rsidRPr="004F0EC0" w:rsidRDefault="00B24AD0"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B24AD0" w:rsidRPr="004F0EC0" w:rsidRDefault="00B24AD0"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B24AD0" w:rsidRPr="004F0EC0" w:rsidRDefault="00B24AD0"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B24AD0" w:rsidRPr="004F0EC0" w:rsidRDefault="00B24AD0"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B24AD0" w:rsidRPr="004F0EC0" w:rsidRDefault="00B24AD0"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B24AD0" w:rsidRPr="004F0EC0" w:rsidRDefault="00B24AD0"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B24AD0" w:rsidRPr="004F0EC0" w:rsidRDefault="00B24AD0"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6D8B8DA0" w:rsidR="001F4D18" w:rsidRDefault="006B0CEF">
      <w:r>
        <w:rPr>
          <w:noProof/>
        </w:rPr>
        <w:lastRenderedPageBreak/>
        <w:drawing>
          <wp:inline distT="0" distB="0" distL="0" distR="0" wp14:anchorId="2DB79524" wp14:editId="1DC51462">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533494F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three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573AB2D4" w:rsidR="007B3269" w:rsidRDefault="007B3269" w:rsidP="00363DC7">
      <w:r>
        <w:rPr>
          <w:noProof/>
        </w:rPr>
        <w:lastRenderedPageBreak/>
        <w:drawing>
          <wp:inline distT="0" distB="0" distL="0" distR="0" wp14:anchorId="1D489300" wp14:editId="55952F0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2044BF" w14:textId="19372952" w:rsidR="00363DC7" w:rsidRDefault="00363DC7">
      <w:r>
        <w:t xml:space="preserve">Figure 4. Annual trends of salinity and water temperature by station, </w:t>
      </w:r>
      <w:r w:rsidR="00342B90">
        <w:t xml:space="preserve">Prudhoe Bay, Alaska, </w:t>
      </w:r>
      <w:r>
        <w:t xml:space="preserve">2001–2018, scaled to </w:t>
      </w:r>
      <w:r>
        <w:rPr>
          <w:rFonts w:cs="Times New Roman"/>
        </w:rPr>
        <w:t>µ=0 and σ=1</w:t>
      </w:r>
      <w:r>
        <w:t xml:space="preserve">. </w:t>
      </w:r>
    </w:p>
    <w:p w14:paraId="4B8ED0B6" w14:textId="0A491F8B" w:rsidR="00B46929" w:rsidRDefault="00907A89" w:rsidP="00B81E60">
      <w:pPr>
        <w:spacing w:after="0"/>
      </w:pPr>
      <w:r>
        <w:rPr>
          <w:noProof/>
        </w:rPr>
        <w:lastRenderedPageBreak/>
        <w:drawing>
          <wp:inline distT="0" distB="0" distL="0" distR="0" wp14:anchorId="2CC8EEE9" wp14:editId="1D242AAE">
            <wp:extent cx="5734807" cy="381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7488" cy="3821311"/>
                    </a:xfrm>
                    <a:prstGeom prst="rect">
                      <a:avLst/>
                    </a:prstGeom>
                    <a:noFill/>
                    <a:ln>
                      <a:noFill/>
                    </a:ln>
                  </pic:spPr>
                </pic:pic>
              </a:graphicData>
            </a:graphic>
          </wp:inline>
        </w:drawing>
      </w:r>
    </w:p>
    <w:p w14:paraId="5C547851" w14:textId="2E1F2B8F" w:rsidR="00BC20AB" w:rsidRDefault="00BC20AB" w:rsidP="00B81E60">
      <w:pPr>
        <w:spacing w:after="0"/>
      </w:pPr>
      <w:r>
        <w:rPr>
          <w:noProof/>
        </w:rPr>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lastRenderedPageBreak/>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Ninespine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Threespine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8-09T15:47:00Z" w:initials="JP">
    <w:p w14:paraId="5DAE446F" w14:textId="7F5EF4F7" w:rsidR="00B24AD0" w:rsidRDefault="00B24AD0">
      <w:pPr>
        <w:pStyle w:val="CommentText"/>
      </w:pPr>
      <w:r>
        <w:rPr>
          <w:rStyle w:val="CommentReference"/>
        </w:rPr>
        <w:annotationRef/>
      </w:r>
      <w:r>
        <w:t>TS: These are not really published or peer-reviewed. Can we cite anything else?</w:t>
      </w:r>
    </w:p>
  </w:comment>
  <w:comment w:id="3" w:author="Justin Priest" w:date="2019-07-15T17:34:00Z" w:initials="JP">
    <w:p w14:paraId="47D7DCE5" w14:textId="5C03F5CC" w:rsidR="00B24AD0" w:rsidRDefault="00B24AD0">
      <w:pPr>
        <w:pStyle w:val="CommentText"/>
      </w:pPr>
      <w:r>
        <w:rPr>
          <w:rStyle w:val="CommentReference"/>
        </w:rPr>
        <w:annotationRef/>
      </w:r>
      <w:r>
        <w:t xml:space="preserve">TS: What is the basis for this definition? </w:t>
      </w:r>
    </w:p>
  </w:comment>
  <w:comment w:id="4" w:author="Justin Priest" w:date="2019-07-15T17:34:00Z" w:initials="JP">
    <w:p w14:paraId="1EF98A19" w14:textId="7F56BBDB" w:rsidR="00B24AD0" w:rsidRDefault="00B24AD0">
      <w:pPr>
        <w:pStyle w:val="CommentText"/>
      </w:pPr>
      <w:r>
        <w:rPr>
          <w:rStyle w:val="CommentReference"/>
        </w:rPr>
        <w:annotationRef/>
      </w:r>
      <w:r>
        <w:t>JTP: It was completely arbitrary</w:t>
      </w:r>
    </w:p>
  </w:comment>
  <w:comment w:id="5" w:author="Justin Priest" w:date="2019-08-09T15:52:00Z" w:initials="JP">
    <w:p w14:paraId="2DE8688D" w14:textId="1BBA8EB1" w:rsidR="00B24AD0" w:rsidRDefault="00B24AD0">
      <w:pPr>
        <w:pStyle w:val="CommentText"/>
      </w:pPr>
      <w:r>
        <w:rPr>
          <w:rStyle w:val="CommentReference"/>
        </w:rPr>
        <w:annotationRef/>
      </w:r>
      <w:r>
        <w:t xml:space="preserve">TS: I do not know, self-defined? Have you seen anything in the literature? Imperiled species literature? I wonder if you could look at the data set and </w:t>
      </w:r>
      <w:proofErr w:type="spellStart"/>
      <w:r>
        <w:t>self define</w:t>
      </w:r>
      <w:proofErr w:type="spellEnd"/>
      <w:r>
        <w:t xml:space="preserve"> &lt;100 makes sense.</w:t>
      </w:r>
    </w:p>
  </w:comment>
  <w:comment w:id="7" w:author="Justin Priest" w:date="2019-08-09T16:43:00Z" w:initials="JP">
    <w:p w14:paraId="1FD39998" w14:textId="5AC4DD75" w:rsidR="00B24AD0" w:rsidRDefault="00B24AD0">
      <w:pPr>
        <w:pStyle w:val="CommentText"/>
      </w:pPr>
      <w:r>
        <w:rPr>
          <w:rStyle w:val="CommentReference"/>
        </w:rPr>
        <w:annotationRef/>
      </w:r>
      <w:r>
        <w:t>TS: Skewed to earlier years in the time series? How do you account for temporal trends?</w:t>
      </w:r>
    </w:p>
  </w:comment>
  <w:comment w:id="9" w:author="Justin Priest" w:date="2019-05-16T16:53:00Z" w:initials="JP">
    <w:p w14:paraId="6A68ACDE" w14:textId="77777777" w:rsidR="00B24AD0" w:rsidRDefault="00B24AD0" w:rsidP="00EF17F0">
      <w:pPr>
        <w:pStyle w:val="CommentText"/>
      </w:pPr>
      <w:r>
        <w:rPr>
          <w:rStyle w:val="CommentReference"/>
        </w:rPr>
        <w:annotationRef/>
      </w:r>
      <w:r>
        <w:t>TS: Elaborate – how so? What were the differences?</w:t>
      </w:r>
    </w:p>
  </w:comment>
  <w:comment w:id="10" w:author="Justin Priest" w:date="2019-08-09T16:50:00Z" w:initials="JP">
    <w:p w14:paraId="517EC306" w14:textId="703AAF4F" w:rsidR="00B24AD0" w:rsidRDefault="00B24AD0">
      <w:pPr>
        <w:pStyle w:val="CommentText"/>
      </w:pPr>
      <w:r>
        <w:rPr>
          <w:rStyle w:val="CommentReference"/>
        </w:rPr>
        <w:annotationRef/>
      </w:r>
      <w:r>
        <w:t>any trends?</w:t>
      </w:r>
    </w:p>
  </w:comment>
  <w:comment w:id="11" w:author="Justin Priest" w:date="2019-08-09T16:58:00Z" w:initials="JP">
    <w:p w14:paraId="2B8013A2" w14:textId="7E2C8B7D" w:rsidR="00B24AD0" w:rsidRDefault="00B24AD0">
      <w:pPr>
        <w:pStyle w:val="CommentText"/>
      </w:pPr>
      <w:r>
        <w:rPr>
          <w:rStyle w:val="CommentReference"/>
        </w:rPr>
        <w:annotationRef/>
      </w:r>
      <w:r>
        <w:t>TS: Name which 3. Tease that out and give more detail.</w:t>
      </w:r>
    </w:p>
  </w:comment>
  <w:comment w:id="12" w:author="Justin Priest" w:date="2019-08-11T16:23:00Z" w:initials="JP">
    <w:p w14:paraId="0402CB0C" w14:textId="10E140CE" w:rsidR="00B24AD0" w:rsidRDefault="00B24AD0">
      <w:pPr>
        <w:pStyle w:val="CommentText"/>
      </w:pPr>
      <w:r>
        <w:rPr>
          <w:rStyle w:val="CommentReference"/>
        </w:rPr>
        <w:annotationRef/>
      </w:r>
      <w:r>
        <w:t>Any aquatic or terrestrial studies that you could cite here?</w:t>
      </w:r>
    </w:p>
  </w:comment>
  <w:comment w:id="13" w:author="Justin Priest" w:date="2019-08-12T21:18:00Z" w:initials="JP">
    <w:p w14:paraId="53A26458" w14:textId="7474EACA" w:rsidR="00B24AD0" w:rsidRDefault="00B24AD0">
      <w:pPr>
        <w:pStyle w:val="CommentText"/>
      </w:pPr>
      <w:r>
        <w:rPr>
          <w:rStyle w:val="CommentReference"/>
        </w:rPr>
        <w:annotationRef/>
      </w:r>
      <w:r>
        <w:t>I discuss the implications of the Hiddink study later.</w:t>
      </w:r>
    </w:p>
  </w:comment>
  <w:comment w:id="14" w:author="Justin Priest" w:date="2019-08-11T16:25:00Z" w:initials="JP">
    <w:p w14:paraId="2E865996" w14:textId="5939C4A5" w:rsidR="00B24AD0" w:rsidRDefault="00B24AD0">
      <w:pPr>
        <w:pStyle w:val="CommentText"/>
      </w:pPr>
      <w:r>
        <w:rPr>
          <w:rStyle w:val="CommentReference"/>
        </w:rPr>
        <w:annotationRef/>
      </w:r>
      <w:r>
        <w:t>TS: Out of place? delete?</w:t>
      </w:r>
    </w:p>
  </w:comment>
  <w:comment w:id="15" w:author="Justin Priest" w:date="2019-08-11T16:25:00Z" w:initials="JP">
    <w:p w14:paraId="1839CD07" w14:textId="4DC659C9" w:rsidR="00B24AD0" w:rsidRDefault="00B24AD0">
      <w:pPr>
        <w:pStyle w:val="CommentText"/>
      </w:pPr>
      <w:r>
        <w:rPr>
          <w:rStyle w:val="CommentReference"/>
        </w:rPr>
        <w:annotationRef/>
      </w:r>
      <w:r>
        <w:t>TS: add sentence providing examples</w:t>
      </w:r>
    </w:p>
  </w:comment>
  <w:comment w:id="16" w:author="Justin Priest" w:date="2019-08-12T21:20:00Z" w:initials="JP">
    <w:p w14:paraId="36710E1B" w14:textId="006DBE27" w:rsidR="00B24AD0" w:rsidRDefault="00B24AD0">
      <w:pPr>
        <w:pStyle w:val="CommentText"/>
      </w:pPr>
      <w:r>
        <w:rPr>
          <w:rStyle w:val="CommentReference"/>
        </w:rPr>
        <w:annotationRef/>
      </w:r>
      <w:r>
        <w:t>It’s hard to prove that we’re catching Arctic species that have expanded their range, but we’re catching them after years of absence. I don’t know that I can provide an example of a species that has expanded its range to now be caught.</w:t>
      </w:r>
    </w:p>
  </w:comment>
  <w:comment w:id="17" w:author="Justin Priest" w:date="2019-08-11T16:29:00Z" w:initials="JP">
    <w:p w14:paraId="535B76C4" w14:textId="00EA19E0" w:rsidR="00B24AD0" w:rsidRDefault="00B24AD0">
      <w:pPr>
        <w:pStyle w:val="CommentText"/>
      </w:pPr>
      <w:r>
        <w:rPr>
          <w:rStyle w:val="CommentReference"/>
        </w:rPr>
        <w:annotationRef/>
      </w:r>
      <w:r>
        <w:t>TS: I don’t like this term. Something better?</w:t>
      </w:r>
    </w:p>
  </w:comment>
  <w:comment w:id="18" w:author="Justin Priest" w:date="2019-08-11T16:32:00Z" w:initials="JP">
    <w:p w14:paraId="305237B4" w14:textId="74BF64F3" w:rsidR="00B24AD0" w:rsidRDefault="00B24AD0">
      <w:pPr>
        <w:pStyle w:val="CommentText"/>
      </w:pPr>
      <w:r>
        <w:rPr>
          <w:rStyle w:val="CommentReference"/>
        </w:rPr>
        <w:annotationRef/>
      </w:r>
      <w:r>
        <w:t>TS: Why?</w:t>
      </w:r>
    </w:p>
  </w:comment>
  <w:comment w:id="19" w:author="Justin Priest" w:date="2019-08-11T16:47:00Z" w:initials="JP">
    <w:p w14:paraId="6A94E447" w14:textId="42656785" w:rsidR="00B24AD0" w:rsidRDefault="00B24AD0">
      <w:pPr>
        <w:pStyle w:val="CommentText"/>
      </w:pPr>
      <w:r>
        <w:rPr>
          <w:rStyle w:val="CommentReference"/>
        </w:rPr>
        <w:annotationRef/>
      </w:r>
      <w:r>
        <w:t>Does not make sense</w:t>
      </w:r>
    </w:p>
  </w:comment>
  <w:comment w:id="20" w:author="Justin Priest" w:date="2019-08-11T16:47:00Z" w:initials="JP">
    <w:p w14:paraId="47413DCC" w14:textId="2C8246FE" w:rsidR="00B24AD0" w:rsidRDefault="00B24AD0">
      <w:pPr>
        <w:pStyle w:val="CommentText"/>
      </w:pPr>
      <w:r>
        <w:rPr>
          <w:rStyle w:val="CommentReference"/>
        </w:rPr>
        <w:annotationRef/>
      </w:r>
      <w:r>
        <w:t>TS: Add more citations in this paragraph</w:t>
      </w:r>
    </w:p>
  </w:comment>
  <w:comment w:id="21" w:author="Justin Priest" w:date="2019-08-12T20:40:00Z" w:initials="JP">
    <w:p w14:paraId="7CCED30E" w14:textId="553343CD" w:rsidR="00B24AD0" w:rsidRDefault="00B24AD0">
      <w:pPr>
        <w:pStyle w:val="CommentText"/>
      </w:pPr>
      <w:r>
        <w:rPr>
          <w:rStyle w:val="CommentReference"/>
        </w:rPr>
        <w:annotationRef/>
      </w:r>
      <w:r>
        <w:t>Need help, don’t know who else to cite for this</w:t>
      </w:r>
    </w:p>
  </w:comment>
  <w:comment w:id="22" w:author="Justin Priest" w:date="2019-08-11T16:50:00Z" w:initials="JP">
    <w:p w14:paraId="07DC0175" w14:textId="06F6323D" w:rsidR="00B24AD0" w:rsidRDefault="00B24AD0">
      <w:pPr>
        <w:pStyle w:val="CommentText"/>
      </w:pPr>
      <w:r>
        <w:rPr>
          <w:rStyle w:val="CommentReference"/>
        </w:rPr>
        <w:annotationRef/>
      </w:r>
      <w:r>
        <w:t>No citations</w:t>
      </w:r>
    </w:p>
  </w:comment>
  <w:comment w:id="23" w:author="Justin Priest" w:date="2019-08-11T16:52:00Z" w:initials="JP">
    <w:p w14:paraId="396E7ACE" w14:textId="3884190C" w:rsidR="00B24AD0" w:rsidRDefault="00B24AD0">
      <w:pPr>
        <w:pStyle w:val="CommentText"/>
      </w:pPr>
      <w:r>
        <w:rPr>
          <w:rStyle w:val="CommentReference"/>
        </w:rPr>
        <w:annotationRef/>
      </w:r>
      <w:r>
        <w:t>TS: There is some basic resilience literature that you can bring in here on community elasticity.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E446F" w15:done="0"/>
  <w15:commentEx w15:paraId="47D7DCE5" w15:done="0"/>
  <w15:commentEx w15:paraId="1EF98A19" w15:paraIdParent="47D7DCE5" w15:done="0"/>
  <w15:commentEx w15:paraId="2DE8688D" w15:paraIdParent="47D7DCE5" w15:done="0"/>
  <w15:commentEx w15:paraId="1FD39998" w15:done="0"/>
  <w15:commentEx w15:paraId="6A68ACDE" w15:done="0"/>
  <w15:commentEx w15:paraId="517EC306" w15:done="0"/>
  <w15:commentEx w15:paraId="2B8013A2" w15:done="0"/>
  <w15:commentEx w15:paraId="0402CB0C" w15:done="0"/>
  <w15:commentEx w15:paraId="53A26458" w15:paraIdParent="0402CB0C" w15:done="0"/>
  <w15:commentEx w15:paraId="2E865996" w15:done="0"/>
  <w15:commentEx w15:paraId="1839CD07" w15:done="0"/>
  <w15:commentEx w15:paraId="36710E1B" w15:paraIdParent="1839CD07" w15:done="0"/>
  <w15:commentEx w15:paraId="535B76C4" w15:done="0"/>
  <w15:commentEx w15:paraId="305237B4" w15:done="0"/>
  <w15:commentEx w15:paraId="6A94E447" w15:done="0"/>
  <w15:commentEx w15:paraId="47413DCC" w15:done="0"/>
  <w15:commentEx w15:paraId="7CCED30E" w15:paraIdParent="47413DCC" w15:done="0"/>
  <w15:commentEx w15:paraId="07DC0175" w15:done="0"/>
  <w15:commentEx w15:paraId="396E7A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E446F" w16cid:durableId="20F81416"/>
  <w16cid:commentId w16cid:paraId="47D7DCE5" w16cid:durableId="20D7378B"/>
  <w16cid:commentId w16cid:paraId="1EF98A19" w16cid:durableId="20D7379B"/>
  <w16cid:commentId w16cid:paraId="2DE8688D" w16cid:durableId="20F81524"/>
  <w16cid:commentId w16cid:paraId="1FD39998" w16cid:durableId="20F82147"/>
  <w16cid:commentId w16cid:paraId="6A68ACDE" w16cid:durableId="20991BCF"/>
  <w16cid:commentId w16cid:paraId="517EC306" w16cid:durableId="20F822CB"/>
  <w16cid:commentId w16cid:paraId="2B8013A2" w16cid:durableId="20F824A6"/>
  <w16cid:commentId w16cid:paraId="0402CB0C" w16cid:durableId="20FABF71"/>
  <w16cid:commentId w16cid:paraId="53A26458" w16cid:durableId="20FC5620"/>
  <w16cid:commentId w16cid:paraId="2E865996" w16cid:durableId="20FABFE9"/>
  <w16cid:commentId w16cid:paraId="1839CD07" w16cid:durableId="20FAC000"/>
  <w16cid:commentId w16cid:paraId="36710E1B" w16cid:durableId="20FC56AB"/>
  <w16cid:commentId w16cid:paraId="535B76C4" w16cid:durableId="20FAC0DB"/>
  <w16cid:commentId w16cid:paraId="305237B4" w16cid:durableId="20FAC1AE"/>
  <w16cid:commentId w16cid:paraId="6A94E447" w16cid:durableId="20FAC505"/>
  <w16cid:commentId w16cid:paraId="47413DCC" w16cid:durableId="20FAC515"/>
  <w16cid:commentId w16cid:paraId="7CCED30E" w16cid:durableId="20FC4D4E"/>
  <w16cid:commentId w16cid:paraId="07DC0175" w16cid:durableId="20FAC5DF"/>
  <w16cid:commentId w16cid:paraId="396E7ACE" w16cid:durableId="20FAC6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2D4BF" w14:textId="77777777" w:rsidR="00C61181" w:rsidRDefault="00C61181">
      <w:pPr>
        <w:spacing w:after="0" w:line="240" w:lineRule="auto"/>
      </w:pPr>
      <w:r>
        <w:separator/>
      </w:r>
    </w:p>
  </w:endnote>
  <w:endnote w:type="continuationSeparator" w:id="0">
    <w:p w14:paraId="33767DD9" w14:textId="77777777" w:rsidR="00C61181" w:rsidRDefault="00C61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B24AD0" w:rsidRPr="00632D26" w:rsidRDefault="00B24AD0">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B24AD0" w:rsidRPr="004F14B7" w:rsidRDefault="00B24AD0">
    <w:pPr>
      <w:pStyle w:val="Footer"/>
      <w:rPr>
        <w:rFonts w:cs="Times New Roman"/>
      </w:rPr>
    </w:pPr>
  </w:p>
  <w:p w14:paraId="2A8D51CD" w14:textId="77777777" w:rsidR="00B24AD0" w:rsidRDefault="00B24A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C3EEF" w14:textId="77777777" w:rsidR="00C61181" w:rsidRDefault="00C61181">
      <w:pPr>
        <w:spacing w:after="0" w:line="240" w:lineRule="auto"/>
      </w:pPr>
      <w:r>
        <w:separator/>
      </w:r>
    </w:p>
  </w:footnote>
  <w:footnote w:type="continuationSeparator" w:id="0">
    <w:p w14:paraId="05CCD655" w14:textId="77777777" w:rsidR="00C61181" w:rsidRDefault="00C61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2564"/>
    <w:rsid w:val="00041BF2"/>
    <w:rsid w:val="000466A7"/>
    <w:rsid w:val="00046A2F"/>
    <w:rsid w:val="00050825"/>
    <w:rsid w:val="00056F5A"/>
    <w:rsid w:val="00070CC8"/>
    <w:rsid w:val="000743D4"/>
    <w:rsid w:val="00075BF0"/>
    <w:rsid w:val="00084033"/>
    <w:rsid w:val="00084467"/>
    <w:rsid w:val="00091F33"/>
    <w:rsid w:val="000922BA"/>
    <w:rsid w:val="00092FE7"/>
    <w:rsid w:val="00096823"/>
    <w:rsid w:val="000A02B1"/>
    <w:rsid w:val="000A134E"/>
    <w:rsid w:val="000B3235"/>
    <w:rsid w:val="000B590F"/>
    <w:rsid w:val="000B6973"/>
    <w:rsid w:val="000B7BF9"/>
    <w:rsid w:val="000C0A50"/>
    <w:rsid w:val="000D2732"/>
    <w:rsid w:val="000D37D1"/>
    <w:rsid w:val="000E284A"/>
    <w:rsid w:val="000E3DCB"/>
    <w:rsid w:val="000E405E"/>
    <w:rsid w:val="000E519E"/>
    <w:rsid w:val="000F07F6"/>
    <w:rsid w:val="00103DED"/>
    <w:rsid w:val="00110D0A"/>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F0641"/>
    <w:rsid w:val="001F0E3D"/>
    <w:rsid w:val="001F4CC5"/>
    <w:rsid w:val="001F4D18"/>
    <w:rsid w:val="001F795C"/>
    <w:rsid w:val="00202C2E"/>
    <w:rsid w:val="00203F55"/>
    <w:rsid w:val="002131E9"/>
    <w:rsid w:val="002205E6"/>
    <w:rsid w:val="00221E26"/>
    <w:rsid w:val="002234AB"/>
    <w:rsid w:val="002245F9"/>
    <w:rsid w:val="0022761F"/>
    <w:rsid w:val="002303EC"/>
    <w:rsid w:val="00231CF7"/>
    <w:rsid w:val="00236D44"/>
    <w:rsid w:val="0023706F"/>
    <w:rsid w:val="0024423C"/>
    <w:rsid w:val="0025240D"/>
    <w:rsid w:val="002525A1"/>
    <w:rsid w:val="002546F7"/>
    <w:rsid w:val="00254D82"/>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622"/>
    <w:rsid w:val="003B5D90"/>
    <w:rsid w:val="003C055A"/>
    <w:rsid w:val="003C2B9A"/>
    <w:rsid w:val="003C3FC4"/>
    <w:rsid w:val="003C405E"/>
    <w:rsid w:val="003C4BD0"/>
    <w:rsid w:val="003C539D"/>
    <w:rsid w:val="003C5ACA"/>
    <w:rsid w:val="003C5B28"/>
    <w:rsid w:val="003D2047"/>
    <w:rsid w:val="003D306E"/>
    <w:rsid w:val="003D6F1D"/>
    <w:rsid w:val="003E1990"/>
    <w:rsid w:val="003E539C"/>
    <w:rsid w:val="003E71E4"/>
    <w:rsid w:val="003F082D"/>
    <w:rsid w:val="003F110C"/>
    <w:rsid w:val="003F26EF"/>
    <w:rsid w:val="003F364A"/>
    <w:rsid w:val="003F3B78"/>
    <w:rsid w:val="003F490C"/>
    <w:rsid w:val="00404CFE"/>
    <w:rsid w:val="00405852"/>
    <w:rsid w:val="0040755D"/>
    <w:rsid w:val="00407919"/>
    <w:rsid w:val="00411F9D"/>
    <w:rsid w:val="004126AC"/>
    <w:rsid w:val="004155FF"/>
    <w:rsid w:val="00415BE1"/>
    <w:rsid w:val="00416728"/>
    <w:rsid w:val="004261E9"/>
    <w:rsid w:val="0043402C"/>
    <w:rsid w:val="00435D43"/>
    <w:rsid w:val="00447832"/>
    <w:rsid w:val="0046795D"/>
    <w:rsid w:val="004724CA"/>
    <w:rsid w:val="004741ED"/>
    <w:rsid w:val="00480367"/>
    <w:rsid w:val="00480695"/>
    <w:rsid w:val="004834CF"/>
    <w:rsid w:val="0048664E"/>
    <w:rsid w:val="00495054"/>
    <w:rsid w:val="004B0AAB"/>
    <w:rsid w:val="004C0EB8"/>
    <w:rsid w:val="004C1B5B"/>
    <w:rsid w:val="004C3221"/>
    <w:rsid w:val="004C4E6F"/>
    <w:rsid w:val="004D2A1D"/>
    <w:rsid w:val="004D4F70"/>
    <w:rsid w:val="004D5625"/>
    <w:rsid w:val="004E7A98"/>
    <w:rsid w:val="004F0EC0"/>
    <w:rsid w:val="004F7E11"/>
    <w:rsid w:val="005067A1"/>
    <w:rsid w:val="00516647"/>
    <w:rsid w:val="00530CE6"/>
    <w:rsid w:val="00535CAC"/>
    <w:rsid w:val="0053646D"/>
    <w:rsid w:val="00537487"/>
    <w:rsid w:val="005418B1"/>
    <w:rsid w:val="005440B7"/>
    <w:rsid w:val="00546287"/>
    <w:rsid w:val="00547EDE"/>
    <w:rsid w:val="00552EB0"/>
    <w:rsid w:val="00562B1B"/>
    <w:rsid w:val="00567287"/>
    <w:rsid w:val="00571304"/>
    <w:rsid w:val="00571F27"/>
    <w:rsid w:val="00572CFE"/>
    <w:rsid w:val="005757CE"/>
    <w:rsid w:val="00577F81"/>
    <w:rsid w:val="005810CD"/>
    <w:rsid w:val="00582180"/>
    <w:rsid w:val="00583931"/>
    <w:rsid w:val="005858E9"/>
    <w:rsid w:val="0058650E"/>
    <w:rsid w:val="005939DE"/>
    <w:rsid w:val="00596C9F"/>
    <w:rsid w:val="00596D67"/>
    <w:rsid w:val="00597F56"/>
    <w:rsid w:val="005A595E"/>
    <w:rsid w:val="005B3327"/>
    <w:rsid w:val="005B3E0A"/>
    <w:rsid w:val="005B5CB9"/>
    <w:rsid w:val="005B7676"/>
    <w:rsid w:val="005B79D2"/>
    <w:rsid w:val="005C06B7"/>
    <w:rsid w:val="005C5C40"/>
    <w:rsid w:val="005C65C6"/>
    <w:rsid w:val="005C7191"/>
    <w:rsid w:val="005C7603"/>
    <w:rsid w:val="005D20CB"/>
    <w:rsid w:val="005D2A50"/>
    <w:rsid w:val="005F0AF2"/>
    <w:rsid w:val="005F0FCE"/>
    <w:rsid w:val="005F485C"/>
    <w:rsid w:val="005F4978"/>
    <w:rsid w:val="00604DCF"/>
    <w:rsid w:val="00606CAF"/>
    <w:rsid w:val="00613195"/>
    <w:rsid w:val="006168DB"/>
    <w:rsid w:val="00616D5C"/>
    <w:rsid w:val="00616E82"/>
    <w:rsid w:val="00616F59"/>
    <w:rsid w:val="006212A8"/>
    <w:rsid w:val="00624B3D"/>
    <w:rsid w:val="00625C12"/>
    <w:rsid w:val="00630636"/>
    <w:rsid w:val="00631984"/>
    <w:rsid w:val="00631C9F"/>
    <w:rsid w:val="006320A8"/>
    <w:rsid w:val="006369F3"/>
    <w:rsid w:val="00642081"/>
    <w:rsid w:val="00646FEE"/>
    <w:rsid w:val="006549CD"/>
    <w:rsid w:val="00660C42"/>
    <w:rsid w:val="00662CAA"/>
    <w:rsid w:val="00665BD4"/>
    <w:rsid w:val="00674CB8"/>
    <w:rsid w:val="006759E1"/>
    <w:rsid w:val="006773AB"/>
    <w:rsid w:val="00680E4E"/>
    <w:rsid w:val="00684876"/>
    <w:rsid w:val="00687463"/>
    <w:rsid w:val="0069034D"/>
    <w:rsid w:val="006942CE"/>
    <w:rsid w:val="006A6D41"/>
    <w:rsid w:val="006B0CEF"/>
    <w:rsid w:val="006B143B"/>
    <w:rsid w:val="006C21CC"/>
    <w:rsid w:val="006D029F"/>
    <w:rsid w:val="006D3E26"/>
    <w:rsid w:val="006D4F00"/>
    <w:rsid w:val="006E2C4A"/>
    <w:rsid w:val="006E5C5C"/>
    <w:rsid w:val="006E6DEB"/>
    <w:rsid w:val="006E7420"/>
    <w:rsid w:val="006E760F"/>
    <w:rsid w:val="006F0719"/>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45D7"/>
    <w:rsid w:val="007A6263"/>
    <w:rsid w:val="007B3269"/>
    <w:rsid w:val="007B68C8"/>
    <w:rsid w:val="007B773A"/>
    <w:rsid w:val="007C2BDC"/>
    <w:rsid w:val="007C59B8"/>
    <w:rsid w:val="007D14A5"/>
    <w:rsid w:val="007D2119"/>
    <w:rsid w:val="007D4BB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50000"/>
    <w:rsid w:val="00853490"/>
    <w:rsid w:val="00857AB6"/>
    <w:rsid w:val="00862FC5"/>
    <w:rsid w:val="008631F6"/>
    <w:rsid w:val="008656B6"/>
    <w:rsid w:val="00870415"/>
    <w:rsid w:val="008829A6"/>
    <w:rsid w:val="0088638D"/>
    <w:rsid w:val="008961CE"/>
    <w:rsid w:val="008972BE"/>
    <w:rsid w:val="00897761"/>
    <w:rsid w:val="008A16B3"/>
    <w:rsid w:val="008A5B42"/>
    <w:rsid w:val="008B20DB"/>
    <w:rsid w:val="008B745A"/>
    <w:rsid w:val="008C5255"/>
    <w:rsid w:val="008C5738"/>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75F7"/>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F81"/>
    <w:rsid w:val="00A841EE"/>
    <w:rsid w:val="00A84ADA"/>
    <w:rsid w:val="00A86A22"/>
    <w:rsid w:val="00AA1D7A"/>
    <w:rsid w:val="00AA2745"/>
    <w:rsid w:val="00AA2970"/>
    <w:rsid w:val="00AA5175"/>
    <w:rsid w:val="00AB0082"/>
    <w:rsid w:val="00AB3192"/>
    <w:rsid w:val="00AB54A7"/>
    <w:rsid w:val="00AB5ECA"/>
    <w:rsid w:val="00AC366B"/>
    <w:rsid w:val="00AC5C45"/>
    <w:rsid w:val="00AD7C03"/>
    <w:rsid w:val="00AE1B2B"/>
    <w:rsid w:val="00AE2BA4"/>
    <w:rsid w:val="00AE4AA6"/>
    <w:rsid w:val="00AF1465"/>
    <w:rsid w:val="00AF2E61"/>
    <w:rsid w:val="00AF6B03"/>
    <w:rsid w:val="00B00EF0"/>
    <w:rsid w:val="00B0202E"/>
    <w:rsid w:val="00B101A2"/>
    <w:rsid w:val="00B11D6F"/>
    <w:rsid w:val="00B141A2"/>
    <w:rsid w:val="00B15816"/>
    <w:rsid w:val="00B17F3D"/>
    <w:rsid w:val="00B24AD0"/>
    <w:rsid w:val="00B25860"/>
    <w:rsid w:val="00B265A9"/>
    <w:rsid w:val="00B268AE"/>
    <w:rsid w:val="00B27CFF"/>
    <w:rsid w:val="00B33DD5"/>
    <w:rsid w:val="00B353C3"/>
    <w:rsid w:val="00B448CE"/>
    <w:rsid w:val="00B46929"/>
    <w:rsid w:val="00B56D4B"/>
    <w:rsid w:val="00B70DA3"/>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90B"/>
    <w:rsid w:val="00C520DB"/>
    <w:rsid w:val="00C54FA5"/>
    <w:rsid w:val="00C55358"/>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A0920"/>
    <w:rsid w:val="00CA24C1"/>
    <w:rsid w:val="00CA3C02"/>
    <w:rsid w:val="00CA3E72"/>
    <w:rsid w:val="00CB0719"/>
    <w:rsid w:val="00CB14CC"/>
    <w:rsid w:val="00CB3CAD"/>
    <w:rsid w:val="00CB6E34"/>
    <w:rsid w:val="00CC4CD2"/>
    <w:rsid w:val="00CC65FA"/>
    <w:rsid w:val="00CC6908"/>
    <w:rsid w:val="00CC6D8C"/>
    <w:rsid w:val="00CD3927"/>
    <w:rsid w:val="00CD4F89"/>
    <w:rsid w:val="00CD5B53"/>
    <w:rsid w:val="00CD62BD"/>
    <w:rsid w:val="00CD6B8E"/>
    <w:rsid w:val="00CD79A6"/>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7119"/>
    <w:rsid w:val="00D37BD2"/>
    <w:rsid w:val="00D44DF6"/>
    <w:rsid w:val="00D50404"/>
    <w:rsid w:val="00D504B3"/>
    <w:rsid w:val="00D539C7"/>
    <w:rsid w:val="00D56CA4"/>
    <w:rsid w:val="00D63B48"/>
    <w:rsid w:val="00D73792"/>
    <w:rsid w:val="00D741A1"/>
    <w:rsid w:val="00D761D2"/>
    <w:rsid w:val="00D777DF"/>
    <w:rsid w:val="00D82F21"/>
    <w:rsid w:val="00D910C5"/>
    <w:rsid w:val="00D915E7"/>
    <w:rsid w:val="00D95A12"/>
    <w:rsid w:val="00DA2772"/>
    <w:rsid w:val="00DB0942"/>
    <w:rsid w:val="00DB6A48"/>
    <w:rsid w:val="00DB7219"/>
    <w:rsid w:val="00DB7A39"/>
    <w:rsid w:val="00DC04DE"/>
    <w:rsid w:val="00DC30B1"/>
    <w:rsid w:val="00DC31B5"/>
    <w:rsid w:val="00DC7A03"/>
    <w:rsid w:val="00DD00C0"/>
    <w:rsid w:val="00DD432C"/>
    <w:rsid w:val="00DD441B"/>
    <w:rsid w:val="00DE2903"/>
    <w:rsid w:val="00DE342B"/>
    <w:rsid w:val="00DE7F40"/>
    <w:rsid w:val="00DF000C"/>
    <w:rsid w:val="00DF0274"/>
    <w:rsid w:val="00DF3CBE"/>
    <w:rsid w:val="00E068CC"/>
    <w:rsid w:val="00E10EDC"/>
    <w:rsid w:val="00E14403"/>
    <w:rsid w:val="00E16921"/>
    <w:rsid w:val="00E17CC9"/>
    <w:rsid w:val="00E204F0"/>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A2BC3"/>
    <w:rsid w:val="00EA3FC1"/>
    <w:rsid w:val="00EA4863"/>
    <w:rsid w:val="00EA6B8D"/>
    <w:rsid w:val="00EC2E97"/>
    <w:rsid w:val="00EC434F"/>
    <w:rsid w:val="00EC4DD4"/>
    <w:rsid w:val="00ED1439"/>
    <w:rsid w:val="00ED2947"/>
    <w:rsid w:val="00EE44D0"/>
    <w:rsid w:val="00EE62FB"/>
    <w:rsid w:val="00EF16C6"/>
    <w:rsid w:val="00EF17F0"/>
    <w:rsid w:val="00EF3E87"/>
    <w:rsid w:val="00F04080"/>
    <w:rsid w:val="00F1109C"/>
    <w:rsid w:val="00F13F42"/>
    <w:rsid w:val="00F15BC2"/>
    <w:rsid w:val="00F22723"/>
    <w:rsid w:val="00F229B4"/>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76D9"/>
    <w:rsid w:val="00F934F0"/>
    <w:rsid w:val="00F94791"/>
    <w:rsid w:val="00FB7510"/>
    <w:rsid w:val="00FC33E8"/>
    <w:rsid w:val="00FD06F2"/>
    <w:rsid w:val="00FD1F75"/>
    <w:rsid w:val="00FD5F08"/>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66D96-9ED5-4748-80EB-5CABA9C8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43323</TotalTime>
  <Pages>39</Pages>
  <Words>44472</Words>
  <Characters>253492</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204</cp:revision>
  <dcterms:created xsi:type="dcterms:W3CDTF">2018-12-06T01:50:00Z</dcterms:created>
  <dcterms:modified xsi:type="dcterms:W3CDTF">2019-08-15T07:15:00Z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http://www.zotero.org/styles/fisheries-research</vt:lpwstr>
  </property>
  <property fmtid="{D5CDD505-2E9C-101B-9397-08002B2CF9AE}" pid="14" name="Mendeley Recent Style Name 4_1">
    <vt:lpwstr>Fisheries Research</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