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Marcus Johnson</w:t>
      </w:r>
    </w:p>
    <w:p>
      <w:pPr>
        <w:spacing w:after="80" w:line="276" w:lineRule="auto"/>
      </w:pPr>
      <w:r>
        <w:t>Welcome to your personalized Re-entry Action Plan, Marcus! Your goals of securing a steady day-shift job paying $18+/hr, getting your blood pressure medication, reinstating your driver's license, and working toward your CDL-B are fully within reach. Below are your localized resources and job matches to support your journey.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Essential Community Resources &amp; Referrals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Healthcare &amp; Prescription Meds</w:t>
      </w:r>
    </w:p>
    <w:p>
      <w:pPr>
        <w:pStyle w:val="ListBullet"/>
        <w:spacing w:after="40" w:line="276" w:lineRule="auto"/>
      </w:pPr>
      <w:r>
        <w:rPr>
          <w:b/>
        </w:rPr>
        <w:t>Welvista (Statewide Prescription Assistance)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Free maintenance prescriptions for uninsured South Carolinians.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(803) 933-9183 | Statewide Mail-Order</w:t>
      </w:r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Complete the online application or work with your Navigator to submit proof of income/uninsured status.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Fetter Health Care Network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Affordable primary care and sliding-scale healthcare.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722-4112 | 51 Nassau St, Charleston, SC 29403</w:t>
      </w:r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Call to schedule an initial primary care intake appointment.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Housing &amp; Budgeting</w:t>
      </w:r>
    </w:p>
    <w:p>
      <w:pPr>
        <w:pStyle w:val="ListBullet"/>
        <w:spacing w:after="40" w:line="276" w:lineRule="auto"/>
      </w:pPr>
      <w:r>
        <w:rPr>
          <w:b/>
        </w:rPr>
        <w:t>Origin SC (Family Housing Solutions)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First-time renter coaching, budget planning, and housing navigation.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628-3000 | 8084 Rivers Ave, Suite 200, North Charleston, SC 29406</w:t>
      </w:r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Schedule a housing counseling appointment to build a long-term rental plan.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Child Support &amp; License Restoration</w:t>
      </w:r>
    </w:p>
    <w:p>
      <w:pPr>
        <w:pStyle w:val="ListBullet"/>
        <w:spacing w:after="40" w:line="276" w:lineRule="auto"/>
      </w:pPr>
      <w:r>
        <w:rPr>
          <w:b/>
        </w:rPr>
        <w:t>Father to Father Project / Center for Fathering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Child support modification assistance, driver's license restoration support, and parenting guidance.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744-2126 |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Attend an intake session to review child support arrears and start license reinstatement proceedings.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5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6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SC Legal Services - Charleston Office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Free civil legal assistance, record review, and tenant rights.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720-7044 | 2803 Carner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Request a legal consultation regarding court fees and liens.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7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8">
        <w:r>
          <w:rPr>
            <w:color w:val="0284C7"/>
            <w:u w:val="single"/>
          </w:rPr>
          <w:t>Directions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Targeted Fair-Chance Job Matches</w:t>
      </w:r>
    </w:p>
    <w:p>
      <w:pPr>
        <w:pStyle w:val="ListNumber"/>
        <w:spacing w:after="40" w:line="276" w:lineRule="auto"/>
      </w:pPr>
      <w:r>
        <w:rPr>
          <w:b/>
        </w:rPr>
        <w:t>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Forklift Driver / Order Selector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$18.00 –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Direct match for warehouse/forklift goals, excellent wage, and day shift easily respects your 9 PM probation curfew.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Framing Apprentice / Jobsite Laborer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$19.00 – $25.00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6:30 AM – 3:00 PM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Fits your interest in framing, offers competitive pay, tool allowance, and early day shift schedule.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20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Southern Lumber &amp; Millwork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Machine Operator | Manufacturing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Competitive / Market Rate ($18+ / hr equivalent)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Standard Day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Great fit for manufacturing interests; stable local Charleston company with solid growth potential.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21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Builders FirstSource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Load Builder I Yard/Warehouse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Competitive / Market Rate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Excellent entry point into building supply logistics and material handling in Summerville/Charleston.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22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Four-Week Step-by-Step Action Plan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Immediate Triage &amp; Meds</w:t>
      </w:r>
    </w:p>
    <w:p>
      <w:pPr>
        <w:pStyle w:val="ListBullet"/>
        <w:spacing w:after="40" w:line="276" w:lineRule="auto"/>
      </w:pPr>
      <w:r>
        <w:t>Submit Welvista application for blood pressure medication.</w:t>
      </w:r>
    </w:p>
    <w:p>
      <w:pPr>
        <w:pStyle w:val="ListBullet"/>
        <w:spacing w:after="40" w:line="276" w:lineRule="auto"/>
      </w:pPr>
      <w:r>
        <w:t>Complete intake with Father to Father Project regarding child support and driver's license status.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Applications &amp; Housing Planning</w:t>
      </w:r>
    </w:p>
    <w:p>
      <w:pPr>
        <w:pStyle w:val="ListBullet"/>
        <w:spacing w:after="40" w:line="276" w:lineRule="auto"/>
      </w:pPr>
      <w:r>
        <w:t>Apply to Palmetto Logistics and Lowcountry Framing.</w:t>
      </w:r>
    </w:p>
    <w:p>
      <w:pPr>
        <w:pStyle w:val="ListBullet"/>
        <w:spacing w:after="40" w:line="276" w:lineRule="auto"/>
      </w:pPr>
      <w:r>
        <w:t>Meet with Origin SC counselor to draft a 60-day housing stability budget.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Interviews &amp; License Reinstatement</w:t>
      </w:r>
    </w:p>
    <w:p>
      <w:pPr>
        <w:pStyle w:val="ListBullet"/>
        <w:spacing w:after="40" w:line="276" w:lineRule="auto"/>
      </w:pPr>
      <w:r>
        <w:t>Attend employment interviews; confirm shift hours comply with 9 PM probation curfew.</w:t>
      </w:r>
    </w:p>
    <w:p>
      <w:pPr>
        <w:pStyle w:val="ListBullet"/>
        <w:spacing w:after="40" w:line="276" w:lineRule="auto"/>
      </w:pPr>
      <w:r>
        <w:t>File child support modification paperwork through Father to Father Project.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Onboarding &amp; Long-Term CDL Goal</w:t>
      </w:r>
    </w:p>
    <w:p>
      <w:pPr>
        <w:pStyle w:val="ListBullet"/>
        <w:spacing w:after="40" w:line="276" w:lineRule="auto"/>
      </w:pPr>
      <w:r>
        <w:t>Complete job onboarding and start steady shift.</w:t>
      </w:r>
    </w:p>
    <w:p>
      <w:pPr>
        <w:pStyle w:val="ListBullet"/>
        <w:spacing w:after="40" w:line="276" w:lineRule="auto"/>
      </w:pPr>
      <w:r>
        <w:t>Establish monthly child support payment plan to unlock SCDMV Route 66 license reinstatement path toward CDL-B.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elvista.org" TargetMode="External"/><Relationship Id="rId10" Type="http://schemas.openxmlformats.org/officeDocument/2006/relationships/hyperlink" Target="https://maps.google.com/?q=Welvista+South+Carolina" TargetMode="External"/><Relationship Id="rId11" Type="http://schemas.openxmlformats.org/officeDocument/2006/relationships/hyperlink" Target="https://fetterhealthcare.org" TargetMode="External"/><Relationship Id="rId12" Type="http://schemas.openxmlformats.org/officeDocument/2006/relationships/hyperlink" Target="https://maps.google.com/?q=51+Nassau+St,+Charleston,+SC+29403" TargetMode="External"/><Relationship Id="rId13" Type="http://schemas.openxmlformats.org/officeDocument/2006/relationships/hyperlink" Target="https://originsc.org" TargetMode="External"/><Relationship Id="rId14" Type="http://schemas.openxmlformats.org/officeDocument/2006/relationships/hyperlink" Target="https://maps.google.com/?q=8084+Rivers+Ave,+Suite+200,+North+Charleston,+SC+29406" TargetMode="External"/><Relationship Id="rId15" Type="http://schemas.openxmlformats.org/officeDocument/2006/relationships/hyperlink" Target="https://scfathersandfamilies.com" TargetMode="External"/><Relationship Id="rId16" Type="http://schemas.openxmlformats.org/officeDocument/2006/relationships/hyperlink" Target="https://maps.google.com/?q=4925+Lacross+Rd,+North+Charleston,+SC+29406" TargetMode="External"/><Relationship Id="rId17" Type="http://schemas.openxmlformats.org/officeDocument/2006/relationships/hyperlink" Target="https://sclegal.org" TargetMode="External"/><Relationship Id="rId18" Type="http://schemas.openxmlformats.org/officeDocument/2006/relationships/hyperlink" Target="https://maps.google.com/?q=2803+Carner+Ave,+North+Charleston,+SC+29405" TargetMode="External"/><Relationship Id="rId19" Type="http://schemas.openxmlformats.org/officeDocument/2006/relationships/hyperlink" Target="https://www.indeed.com/jobs?q=warehouse+logistics&amp;l=Charleston%2C+SC" TargetMode="External"/><Relationship Id="rId20" Type="http://schemas.openxmlformats.org/officeDocument/2006/relationships/hyperlink" Target="https://www.indeed.com/jobs?q=framing+carpentry&amp;l=Charleston%2C+SC" TargetMode="External"/><Relationship Id="rId21" Type="http://schemas.openxmlformats.org/officeDocument/2006/relationships/hyperlink" Target="https://solumber.com/careers/" TargetMode="External"/><Relationship Id="rId22" Type="http://schemas.openxmlformats.org/officeDocument/2006/relationships/hyperlink" Target="https://careers.bld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