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My Fresh Start Action &amp; Resource Guide: Dillon Johnson</w:t>
      </w:r>
    </w:p>
    <w:p>
      <w:pPr>
        <w:spacing w:after="80" w:line="276" w:lineRule="auto"/>
      </w:pPr>
      <w:r>
        <w:t>Welcome to your fresh start roadmap, Dillon! You have expressed a strong motivation to see life in a different light, overcome past obstacles, and build financial independence through steady work. This guide outlines your personalized resources, local job options, and weekly steps.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1. Key Community Resources &amp; Referrals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Transit &amp; Getting to Work</w:t>
      </w:r>
    </w:p>
    <w:p>
      <w:pPr>
        <w:pStyle w:val="ListBullet"/>
        <w:spacing w:after="40" w:line="276" w:lineRule="auto"/>
      </w:pPr>
      <w:r>
        <w:rPr>
          <w:b/>
        </w:rPr>
        <w:t>CARTA (Charleston Area Regional Transportation Authority)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Fixed bus routes and workforce shuttles across Downtown, North Charleston, and West Ashley.</w:t>
      </w:r>
    </w:p>
    <w:p>
      <w:pPr>
        <w:pStyle w:val="ListBullet"/>
        <w:spacing w:after="40" w:line="276" w:lineRule="auto"/>
      </w:pPr>
      <w:r>
        <w:rPr>
          <w:b/>
        </w:rPr>
        <w:t>Address:</w:t>
      </w:r>
      <w:r>
        <w:t xml:space="preserve"> Regional Stops throughout Charleston Tri-County</w:t>
      </w:r>
    </w:p>
    <w:p>
      <w:pPr>
        <w:pStyle w:val="ListBullet"/>
        <w:spacing w:after="40" w:line="276" w:lineRule="auto"/>
      </w:pPr>
      <w:r>
        <w:rPr>
          <w:b/>
        </w:rPr>
        <w:t>Phone:</w:t>
      </w:r>
      <w:r>
        <w:t xml:space="preserve"> (843) 724-7420</w:t>
      </w:r>
    </w:p>
    <w:p>
      <w:pPr>
        <w:pStyle w:val="ListBullet"/>
        <w:spacing w:after="40" w:line="276" w:lineRule="auto"/>
      </w:pPr>
      <w:r>
        <w:rPr>
          <w:b/>
        </w:rPr>
        <w:t>Link:</w:t>
      </w:r>
      <w:r>
        <w:t xml:space="preserve"> </w:t>
      </w:r>
      <w:hyperlink r:id="rId9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0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Action Step:</w:t>
      </w:r>
      <w:r>
        <w:t xml:space="preserve"> Work with your Navigator to obtain a monthly bus pass and map your route to employer sites.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Healthcare &amp; Prescription Maintenance</w:t>
      </w:r>
    </w:p>
    <w:p>
      <w:pPr>
        <w:pStyle w:val="ListBullet"/>
        <w:spacing w:after="40" w:line="276" w:lineRule="auto"/>
      </w:pPr>
      <w:r>
        <w:rPr>
          <w:b/>
        </w:rPr>
        <w:t>Welvista (Prescription Assistance)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Free maintenance prescription delivery for uninsured South Carolina residents (e.g., Hydroxyzine refill support).</w:t>
      </w:r>
    </w:p>
    <w:p>
      <w:pPr>
        <w:pStyle w:val="ListBullet"/>
        <w:spacing w:after="40" w:line="276" w:lineRule="auto"/>
      </w:pPr>
      <w:r>
        <w:rPr>
          <w:b/>
        </w:rPr>
        <w:t>Phone:</w:t>
      </w:r>
      <w:r>
        <w:t xml:space="preserve"> (803) 933-9183</w:t>
      </w:r>
    </w:p>
    <w:p>
      <w:pPr>
        <w:pStyle w:val="ListBullet"/>
        <w:spacing w:after="40" w:line="276" w:lineRule="auto"/>
      </w:pPr>
      <w:r>
        <w:rPr>
          <w:b/>
        </w:rPr>
        <w:t>Link:</w:t>
      </w:r>
      <w:r>
        <w:t xml:space="preserve"> </w:t>
      </w:r>
      <w:hyperlink r:id="rId11">
        <w:r>
          <w:rPr>
            <w:color w:val="0284C7"/>
            <w:u w:val="single"/>
          </w:rPr>
          <w:t>Visit Website</w:t>
        </w:r>
      </w:hyperlink>
    </w:p>
    <w:p>
      <w:pPr>
        <w:pStyle w:val="ListBullet"/>
        <w:spacing w:after="40" w:line="276" w:lineRule="auto"/>
      </w:pPr>
      <w:r>
        <w:rPr>
          <w:b/>
        </w:rPr>
        <w:t>Action Step:</w:t>
      </w:r>
      <w:r>
        <w:t xml:space="preserve"> Submit an application with Navigator support to ensure uninterrupted access to maintenance meds.</w:t>
      </w:r>
    </w:p>
    <w:p>
      <w:pPr>
        <w:pStyle w:val="ListBullet"/>
        <w:spacing w:after="40" w:line="276" w:lineRule="auto"/>
      </w:pPr>
      <w:r>
        <w:rPr>
          <w:b/>
        </w:rPr>
        <w:t>Fetter Health Care Network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Sliding-scale primary medical, behavioral health, and dental care.</w:t>
      </w:r>
    </w:p>
    <w:p>
      <w:pPr>
        <w:pStyle w:val="ListBullet"/>
        <w:spacing w:after="40" w:line="276" w:lineRule="auto"/>
      </w:pPr>
      <w:r>
        <w:rPr>
          <w:b/>
        </w:rPr>
        <w:t>Address:</w:t>
      </w:r>
      <w:r>
        <w:t xml:space="preserve"> 51 Nassau St, Charleston, SC 29403</w:t>
      </w:r>
    </w:p>
    <w:p>
      <w:pPr>
        <w:pStyle w:val="ListBullet"/>
        <w:spacing w:after="40" w:line="276" w:lineRule="auto"/>
      </w:pPr>
      <w:r>
        <w:rPr>
          <w:b/>
        </w:rPr>
        <w:t>Phone:</w:t>
      </w:r>
      <w:r>
        <w:t xml:space="preserve"> (843) 722-4112</w:t>
      </w:r>
    </w:p>
    <w:p>
      <w:pPr>
        <w:pStyle w:val="ListBullet"/>
        <w:spacing w:after="40" w:line="276" w:lineRule="auto"/>
      </w:pPr>
      <w:r>
        <w:rPr>
          <w:b/>
        </w:rPr>
        <w:t>Link:</w:t>
      </w:r>
      <w:r>
        <w:t xml:space="preserve"> </w:t>
      </w:r>
      <w:hyperlink r:id="rId12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3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Action Step:</w:t>
      </w:r>
      <w:r>
        <w:t xml:space="preserve"> Schedule a primary health checkup and routine prescription review.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Recovery &amp; Relapse Prevention</w:t>
      </w:r>
    </w:p>
    <w:p>
      <w:pPr>
        <w:pStyle w:val="ListBullet"/>
        <w:spacing w:after="40" w:line="276" w:lineRule="auto"/>
      </w:pPr>
      <w:r>
        <w:rPr>
          <w:b/>
        </w:rPr>
        <w:t>Charleston Center (DAODAS)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Intensive outpatient support, peer recovery support, and relapse prevention counseling.</w:t>
      </w:r>
    </w:p>
    <w:p>
      <w:pPr>
        <w:pStyle w:val="ListBullet"/>
        <w:spacing w:after="40" w:line="276" w:lineRule="auto"/>
      </w:pPr>
      <w:r>
        <w:rPr>
          <w:b/>
        </w:rPr>
        <w:t>Address:</w:t>
      </w:r>
      <w:r>
        <w:t xml:space="preserve"> 5 Charleston Center Dr, Charleston, SC 29401</w:t>
      </w:r>
    </w:p>
    <w:p>
      <w:pPr>
        <w:pStyle w:val="ListBullet"/>
        <w:spacing w:after="40" w:line="276" w:lineRule="auto"/>
      </w:pPr>
      <w:r>
        <w:rPr>
          <w:b/>
        </w:rPr>
        <w:t>Phone:</w:t>
      </w:r>
      <w:r>
        <w:t xml:space="preserve"> (843) 958-3300</w:t>
      </w:r>
    </w:p>
    <w:p>
      <w:pPr>
        <w:pStyle w:val="ListBullet"/>
        <w:spacing w:after="40" w:line="276" w:lineRule="auto"/>
      </w:pPr>
      <w:r>
        <w:rPr>
          <w:b/>
        </w:rPr>
        <w:t>Link:</w:t>
      </w:r>
      <w:r>
        <w:t xml:space="preserve"> </w:t>
      </w:r>
      <w:hyperlink r:id="rId14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5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Action Step:</w:t>
      </w:r>
      <w:r>
        <w:t xml:space="preserve"> Connect with peer recovery specialists to build a solid relapse prevention plan for stress management.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Driver's License Reinstatement</w:t>
      </w:r>
    </w:p>
    <w:p>
      <w:pPr>
        <w:pStyle w:val="ListBullet"/>
        <w:spacing w:after="40" w:line="276" w:lineRule="auto"/>
      </w:pPr>
      <w:r>
        <w:rPr>
          <w:b/>
        </w:rPr>
        <w:t>Center for Fathering / Father to Father Project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Driver's license restoration support, child support modification assistance, and legal barrier reduction.</w:t>
      </w:r>
    </w:p>
    <w:p>
      <w:pPr>
        <w:pStyle w:val="ListBullet"/>
        <w:spacing w:after="40" w:line="276" w:lineRule="auto"/>
      </w:pPr>
      <w:r>
        <w:rPr>
          <w:b/>
        </w:rPr>
        <w:t>Address:</w:t>
      </w:r>
      <w:r>
        <w:t xml:space="preserve"> 4925 Lacross Rd, North Charleston, SC 29406</w:t>
      </w:r>
    </w:p>
    <w:p>
      <w:pPr>
        <w:pStyle w:val="ListBullet"/>
        <w:spacing w:after="40" w:line="276" w:lineRule="auto"/>
      </w:pPr>
      <w:r>
        <w:rPr>
          <w:b/>
        </w:rPr>
        <w:t>Phone:</w:t>
      </w:r>
      <w:r>
        <w:t xml:space="preserve"> (843) 744-2126</w:t>
      </w:r>
    </w:p>
    <w:p>
      <w:pPr>
        <w:pStyle w:val="ListBullet"/>
        <w:spacing w:after="40" w:line="276" w:lineRule="auto"/>
      </w:pPr>
      <w:r>
        <w:rPr>
          <w:b/>
        </w:rPr>
        <w:t>Link:</w:t>
      </w:r>
      <w:r>
        <w:t xml:space="preserve"> </w:t>
      </w:r>
      <w:hyperlink r:id="rId16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7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Action Step:</w:t>
      </w:r>
      <w:r>
        <w:t xml:space="preserve"> Meet with a case manager to check DMV record status and create a license recovery roadmap.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2. Top Fair-Chance Employer Matches</w:t>
      </w:r>
    </w:p>
    <w:p>
      <w:pPr>
        <w:pStyle w:val="ListNumber"/>
        <w:spacing w:after="40" w:line="276" w:lineRule="auto"/>
      </w:pPr>
      <w:r>
        <w:rPr>
          <w:b/>
        </w:rPr>
        <w:t>Palmetto Logistics &amp; Distribution Hub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Forklift Driver / Order Selector</w:t>
      </w:r>
    </w:p>
    <w:p>
      <w:pPr>
        <w:pStyle w:val="ListBullet"/>
        <w:spacing w:after="40" w:line="276" w:lineRule="auto"/>
      </w:pPr>
      <w:r>
        <w:rPr>
          <w:b/>
        </w:rPr>
        <w:t>Pay:</w:t>
      </w:r>
      <w:r>
        <w:t xml:space="preserve"> $18.00 – $22.50 / hr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Day Shift (6:30 AM – 3:00 PM)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Fair-Chance employer located along major transit corridors. Offers structured day shifts that align with your transit needs and physical stamina.</w:t>
      </w:r>
    </w:p>
    <w:p>
      <w:pPr>
        <w:pStyle w:val="ListBullet"/>
        <w:spacing w:after="40" w:line="276" w:lineRule="auto"/>
      </w:pPr>
      <w:r>
        <w:rPr>
          <w:b/>
        </w:rPr>
        <w:t>Application Link:</w:t>
      </w:r>
      <w:r>
        <w:t xml:space="preserve"> </w:t>
      </w:r>
      <w:hyperlink r:id="rId18">
        <w:r>
          <w:rPr>
            <w:color w:val="0284C7"/>
            <w:u w:val="single"/>
          </w:rPr>
          <w:t>Apply Online / View Careers Page</w:t>
        </w:r>
      </w:hyperlink>
    </w:p>
    <w:p>
      <w:pPr>
        <w:pStyle w:val="ListNumber"/>
        <w:spacing w:after="40" w:line="276" w:lineRule="auto"/>
      </w:pPr>
      <w:r>
        <w:rPr>
          <w:b/>
        </w:rPr>
        <w:t>Coastal Waste &amp; Environmental Solutions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Transfer Station Associate / Route Helper</w:t>
      </w:r>
    </w:p>
    <w:p>
      <w:pPr>
        <w:pStyle w:val="ListBullet"/>
        <w:spacing w:after="40" w:line="276" w:lineRule="auto"/>
      </w:pPr>
      <w:r>
        <w:rPr>
          <w:b/>
        </w:rPr>
        <w:t>Pay:</w:t>
      </w:r>
      <w:r>
        <w:t xml:space="preserve"> $18.50 – $22.00 / hr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Early Morning Day Shift (6:00 AM – 2:30 PM)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Active second-chance partner that values reliability, teamwork, and strong work ethic. Great opportunity for reliable daily earnings.</w:t>
      </w:r>
    </w:p>
    <w:p>
      <w:pPr>
        <w:pStyle w:val="ListBullet"/>
        <w:spacing w:after="40" w:line="276" w:lineRule="auto"/>
      </w:pPr>
      <w:r>
        <w:rPr>
          <w:b/>
        </w:rPr>
        <w:t>Application Link:</w:t>
      </w:r>
      <w:r>
        <w:t xml:space="preserve"> </w:t>
      </w:r>
      <w:hyperlink r:id="rId19">
        <w:r>
          <w:rPr>
            <w:color w:val="0284C7"/>
            <w:u w:val="single"/>
          </w:rPr>
          <w:t>Apply Online / View Careers Page</w:t>
        </w:r>
      </w:hyperlink>
    </w:p>
    <w:p>
      <w:pPr>
        <w:pStyle w:val="ListNumber"/>
        <w:spacing w:after="40" w:line="276" w:lineRule="auto"/>
      </w:pPr>
      <w:r>
        <w:rPr>
          <w:b/>
        </w:rPr>
        <w:t>Brock Cabinets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Delivery Staff I (CHA)</w:t>
      </w:r>
    </w:p>
    <w:p>
      <w:pPr>
        <w:pStyle w:val="ListBullet"/>
        <w:spacing w:after="40" w:line="276" w:lineRule="auto"/>
      </w:pPr>
      <w:r>
        <w:rPr>
          <w:b/>
        </w:rPr>
        <w:t>Pay:</w:t>
      </w:r>
      <w:r>
        <w:t xml:space="preserve"> $17.00 – $19.00 / hr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First Shift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Located in North Charleston. Active team environment focused on warehouse assembly, staging, and material delivery.</w:t>
      </w:r>
    </w:p>
    <w:p>
      <w:pPr>
        <w:pStyle w:val="ListBullet"/>
        <w:spacing w:after="40" w:line="276" w:lineRule="auto"/>
      </w:pPr>
      <w:r>
        <w:rPr>
          <w:b/>
        </w:rPr>
        <w:t>Application Link:</w:t>
      </w:r>
      <w:r>
        <w:t xml:space="preserve"> </w:t>
      </w:r>
      <w:hyperlink r:id="rId20">
        <w:r>
          <w:rPr>
            <w:color w:val="0284C7"/>
            <w:u w:val="single"/>
          </w:rPr>
          <w:t>Apply Online / View Careers Page</w:t>
        </w:r>
      </w:hyperlink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3. Your 4-Week Milestone Checklist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1: Transit &amp; Medication Lock-In</w:t>
      </w:r>
    </w:p>
    <w:p>
      <w:pPr>
        <w:pStyle w:val="ListBullet"/>
        <w:spacing w:after="40" w:line="276" w:lineRule="auto"/>
      </w:pPr>
      <w:r>
        <w:t>Finalize CARTA bus pass and test ride bus route to potential work sites.</w:t>
      </w:r>
    </w:p>
    <w:p>
      <w:pPr>
        <w:pStyle w:val="ListBullet"/>
        <w:spacing w:after="40" w:line="276" w:lineRule="auto"/>
      </w:pPr>
      <w:r>
        <w:t>Ensure prescription refills are confirmed with pharmacy / Welvista.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2: Relapse Prevention &amp; Employment Preparation</w:t>
      </w:r>
    </w:p>
    <w:p>
      <w:pPr>
        <w:pStyle w:val="ListBullet"/>
        <w:spacing w:after="40" w:line="276" w:lineRule="auto"/>
      </w:pPr>
      <w:r>
        <w:t>Enroll in outpatient peer support / relapse coping group at Charleston Center.</w:t>
      </w:r>
    </w:p>
    <w:p>
      <w:pPr>
        <w:pStyle w:val="ListBullet"/>
        <w:spacing w:after="40" w:line="276" w:lineRule="auto"/>
      </w:pPr>
      <w:r>
        <w:t>Submit applications to 2 fair-chance employers with Navigator review.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3: Interviewing &amp; CBT Practice</w:t>
      </w:r>
    </w:p>
    <w:p>
      <w:pPr>
        <w:pStyle w:val="ListBullet"/>
        <w:spacing w:after="40" w:line="276" w:lineRule="auto"/>
      </w:pPr>
      <w:r>
        <w:t>Practice workplace mock interviews with focus on de-escalating supervisor feedback.</w:t>
      </w:r>
    </w:p>
    <w:p>
      <w:pPr>
        <w:pStyle w:val="ListBullet"/>
        <w:spacing w:after="40" w:line="276" w:lineRule="auto"/>
      </w:pPr>
      <w:r>
        <w:t>Attend scheduled interviews and confirm work schedule.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4: On-the-Job Success &amp; Supervision Compliance</w:t>
      </w:r>
    </w:p>
    <w:p>
      <w:pPr>
        <w:pStyle w:val="ListBullet"/>
        <w:spacing w:after="40" w:line="276" w:lineRule="auto"/>
      </w:pPr>
      <w:r>
        <w:t>Complete First Shift orientation and begin work.</w:t>
      </w:r>
    </w:p>
    <w:p>
      <w:pPr>
        <w:pStyle w:val="ListBullet"/>
        <w:spacing w:after="40" w:line="276" w:lineRule="auto"/>
      </w:pPr>
      <w:r>
        <w:t>Maintain 100% compliance with probation officer check-ins.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idecarta.com" TargetMode="External"/><Relationship Id="rId10" Type="http://schemas.openxmlformats.org/officeDocument/2006/relationships/hyperlink" Target="https://maps.google.com/?q=Charleston+Area+Regional+Transportation+Authority" TargetMode="External"/><Relationship Id="rId11" Type="http://schemas.openxmlformats.org/officeDocument/2006/relationships/hyperlink" Target="https://welvista.org" TargetMode="External"/><Relationship Id="rId12" Type="http://schemas.openxmlformats.org/officeDocument/2006/relationships/hyperlink" Target="https://fetterhealthcare.org" TargetMode="External"/><Relationship Id="rId13" Type="http://schemas.openxmlformats.org/officeDocument/2006/relationships/hyperlink" Target="https://maps.google.com/?q=51+Nassau+St,+Charleston,+SC+29403" TargetMode="External"/><Relationship Id="rId14" Type="http://schemas.openxmlformats.org/officeDocument/2006/relationships/hyperlink" Target="https://charlestoncounty.org/departments/charleston-center/" TargetMode="External"/><Relationship Id="rId15" Type="http://schemas.openxmlformats.org/officeDocument/2006/relationships/hyperlink" Target="https://maps.google.com/?q=5+Charleston+Center+Dr,+Charleston,+SC+29401" TargetMode="External"/><Relationship Id="rId16" Type="http://schemas.openxmlformats.org/officeDocument/2006/relationships/hyperlink" Target="https://scfathersandfamilies.com" TargetMode="External"/><Relationship Id="rId17" Type="http://schemas.openxmlformats.org/officeDocument/2006/relationships/hyperlink" Target="https://maps.google.com/?q=4925+Lacross+Rd,+North+Charleston,+SC+29406" TargetMode="External"/><Relationship Id="rId18" Type="http://schemas.openxmlformats.org/officeDocument/2006/relationships/hyperlink" Target="https://www.indeed.com/jobs?q=warehouse+logistics&amp;l=Charleston%2C+SC" TargetMode="External"/><Relationship Id="rId19" Type="http://schemas.openxmlformats.org/officeDocument/2006/relationships/hyperlink" Target="https://www.indeed.com/jobs?q=waste+route+driver+helper&amp;l=North+Charleston%2C+SC" TargetMode="External"/><Relationship Id="rId20" Type="http://schemas.openxmlformats.org/officeDocument/2006/relationships/hyperlink" Target="https://www.brockcabinet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