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Brandon Still</w:t>
      </w:r>
    </w:p>
    <w:p>
      <w:pPr>
        <w:pStyle w:val="Heading2"/>
        <w:spacing w:before="240" w:after="80"/>
      </w:pPr>
      <w:r>
        <w:rPr>
          <w:rFonts w:ascii="Calibri" w:hAnsi="Calibri"/>
          <w:b/>
          <w:color w:val="0F172A"/>
          <w:sz w:val="28"/>
        </w:rPr>
        <w:t>Welcome to Your Next Chapter</w:t>
      </w:r>
    </w:p>
    <w:p>
      <w:pPr>
        <w:spacing w:after="80" w:line="276" w:lineRule="auto"/>
      </w:pPr>
      <w:r>
        <w:t>Brandon, you have already shown incredible resilience by keeping clean for over 5.5 years and maintaining a strong vision for your future. Your dedication to your physical fitness and your goal of building a lucrative, legal career—just like your friend who successfully transitioned—is your blueprint for success. This guide is designed to help you hit your goals, stay focused, and maintain full control over your future.</w:t>
      </w:r>
    </w:p>
    <w:p>
      <w:pPr>
        <w:spacing w:after="80" w:line="276" w:lineRule="auto"/>
      </w:pPr>
      <w:r>
        <w:t>---</w:t>
      </w:r>
    </w:p>
    <w:p>
      <w:pPr>
        <w:pStyle w:val="Heading2"/>
        <w:spacing w:before="240" w:after="80"/>
      </w:pPr>
      <w:r>
        <w:rPr>
          <w:rFonts w:ascii="Calibri" w:hAnsi="Calibri"/>
          <w:b/>
          <w:color w:val="0F172A"/>
          <w:sz w:val="28"/>
        </w:rPr>
        <w:t>Key Community Resources</w:t>
      </w:r>
    </w:p>
    <w:p>
      <w:pPr>
        <w:pStyle w:val="Heading3"/>
        <w:spacing w:before="200" w:after="60"/>
      </w:pPr>
      <w:r>
        <w:rPr>
          <w:rFonts w:ascii="Calibri" w:hAnsi="Calibri"/>
          <w:b/>
          <w:color w:val="0284C7"/>
          <w:sz w:val="24"/>
        </w:rPr>
        <w:t>1. Medical &amp; ADHD Support (Non-Stimulant Evaluation)</w:t>
      </w:r>
    </w:p>
    <w:p>
      <w:pPr>
        <w:pStyle w:val="ListBullet"/>
        <w:spacing w:after="40" w:line="276" w:lineRule="auto"/>
      </w:pPr>
      <w:r>
        <w:rPr>
          <w:b/>
        </w:rPr>
        <w:t>Cooperative Health (Eau Claire Health Center)</w:t>
      </w:r>
    </w:p>
    <w:p>
      <w:pPr>
        <w:pStyle w:val="ListBullet"/>
        <w:spacing w:after="40" w:line="276" w:lineRule="auto"/>
      </w:pPr>
      <w:r>
        <w:rPr>
          <w:b/>
        </w:rPr>
        <w:t>Services:</w:t>
      </w:r>
      <w:r>
        <w:t xml:space="preserve"> Sliding-scale primary care and behavioral health evaluation for non-stimulant focus support.</w:t>
      </w:r>
    </w:p>
    <w:p>
      <w:pPr>
        <w:pStyle w:val="ListBullet"/>
        <w:spacing w:after="40" w:line="276" w:lineRule="auto"/>
      </w:pPr>
      <w:r>
        <w:rPr>
          <w:b/>
        </w:rPr>
        <w:t>Phone:</w:t>
      </w:r>
      <w:r>
        <w:t xml:space="preserve"> (803) 786-4831</w:t>
      </w:r>
    </w:p>
    <w:p>
      <w:pPr>
        <w:pStyle w:val="ListBullet"/>
        <w:spacing w:after="40" w:line="276" w:lineRule="auto"/>
      </w:pPr>
      <w:r>
        <w:rPr>
          <w:b/>
        </w:rPr>
        <w:t>Address:</w:t>
      </w:r>
      <w:r>
        <w:t xml:space="preserve"> 4605 Monticello Rd, Columbia, SC 29203</w:t>
      </w:r>
    </w:p>
    <w:p>
      <w:pPr>
        <w:pStyle w:val="ListBullet"/>
        <w:spacing w:after="40" w:line="276" w:lineRule="auto"/>
      </w:pPr>
      <w:r>
        <w:rPr>
          <w:b/>
        </w:rPr>
        <w:t>Links:</w:t>
      </w:r>
      <w:r>
        <w:t xml:space="preserve"> </w:t>
      </w:r>
      <w:hyperlink r:id="rId9">
        <w:r>
          <w:rPr>
            <w:color w:val="0284C7"/>
            <w:u w:val="single"/>
          </w:rPr>
          <w:t>Visit Website</w:t>
        </w:r>
      </w:hyperlink>
      <w:r>
        <w:t xml:space="preserve"> | </w:t>
      </w:r>
      <w:hyperlink r:id="rId10">
        <w:r>
          <w:rPr>
            <w:color w:val="0284C7"/>
            <w:u w:val="single"/>
          </w:rPr>
          <w:t>Directions</w:t>
        </w:r>
      </w:hyperlink>
    </w:p>
    <w:p>
      <w:pPr>
        <w:pStyle w:val="ListBullet"/>
        <w:spacing w:after="40" w:line="276" w:lineRule="auto"/>
      </w:pPr>
      <w:r>
        <w:rPr>
          <w:b/>
        </w:rPr>
        <w:t>Next Step:</w:t>
      </w:r>
      <w:r>
        <w:t xml:space="preserve"> Call to set up a primary care intake and request a non-stimulant ADHD assessment.</w:t>
      </w:r>
    </w:p>
    <w:p>
      <w:pPr>
        <w:pStyle w:val="Heading3"/>
        <w:spacing w:before="200" w:after="60"/>
      </w:pPr>
      <w:r>
        <w:rPr>
          <w:rFonts w:ascii="Calibri" w:hAnsi="Calibri"/>
          <w:b/>
          <w:color w:val="0284C7"/>
          <w:sz w:val="24"/>
        </w:rPr>
        <w:t>2. Free Maintenance Prescriptions</w:t>
      </w:r>
    </w:p>
    <w:p>
      <w:pPr>
        <w:pStyle w:val="ListBullet"/>
        <w:spacing w:after="40" w:line="276" w:lineRule="auto"/>
      </w:pPr>
      <w:r>
        <w:rPr>
          <w:b/>
        </w:rPr>
        <w:t>Welvista Headquarters</w:t>
      </w:r>
    </w:p>
    <w:p>
      <w:pPr>
        <w:pStyle w:val="ListBullet"/>
        <w:spacing w:after="40" w:line="276" w:lineRule="auto"/>
      </w:pPr>
      <w:r>
        <w:rPr>
          <w:b/>
        </w:rPr>
        <w:t>Services:</w:t>
      </w:r>
      <w:r>
        <w:t xml:space="preserve"> Prescription assistance program for chronic condition management.</w:t>
      </w:r>
    </w:p>
    <w:p>
      <w:pPr>
        <w:pStyle w:val="ListBullet"/>
        <w:spacing w:after="40" w:line="276" w:lineRule="auto"/>
      </w:pPr>
      <w:r>
        <w:rPr>
          <w:b/>
        </w:rPr>
        <w:t>Phone:</w:t>
      </w:r>
      <w:r>
        <w:t xml:space="preserve"> (803) 933-9183</w:t>
      </w:r>
    </w:p>
    <w:p>
      <w:pPr>
        <w:pStyle w:val="ListBullet"/>
        <w:spacing w:after="40" w:line="276" w:lineRule="auto"/>
      </w:pPr>
      <w:r>
        <w:rPr>
          <w:b/>
        </w:rPr>
        <w:t>Address:</w:t>
      </w:r>
      <w:r>
        <w:t xml:space="preserve"> 2700 Middleburg Dr, Suite 105, Columbia, SC 29204</w:t>
      </w:r>
    </w:p>
    <w:p>
      <w:pPr>
        <w:pStyle w:val="ListBullet"/>
        <w:spacing w:after="40" w:line="276" w:lineRule="auto"/>
      </w:pPr>
      <w:r>
        <w:rPr>
          <w:b/>
        </w:rPr>
        <w:t>Links:</w:t>
      </w:r>
      <w:r>
        <w:t xml:space="preserve"> </w:t>
      </w:r>
      <w:hyperlink r:id="rId11">
        <w:r>
          <w:rPr>
            <w:color w:val="0284C7"/>
            <w:u w:val="single"/>
          </w:rPr>
          <w:t>Visit Website</w:t>
        </w:r>
      </w:hyperlink>
      <w:r>
        <w:t xml:space="preserve"> | </w:t>
      </w:r>
      <w:hyperlink r:id="rId12">
        <w:r>
          <w:rPr>
            <w:color w:val="0284C7"/>
            <w:u w:val="single"/>
          </w:rPr>
          <w:t>Directions</w:t>
        </w:r>
      </w:hyperlink>
    </w:p>
    <w:p>
      <w:pPr>
        <w:pStyle w:val="ListBullet"/>
        <w:spacing w:after="40" w:line="276" w:lineRule="auto"/>
      </w:pPr>
      <w:r>
        <w:rPr>
          <w:b/>
        </w:rPr>
        <w:t>Next Step:</w:t>
      </w:r>
      <w:r>
        <w:t xml:space="preserve"> Submit application through case manager once prescriptions are issued.</w:t>
      </w:r>
    </w:p>
    <w:p>
      <w:pPr>
        <w:pStyle w:val="Heading3"/>
        <w:spacing w:before="200" w:after="60"/>
      </w:pPr>
      <w:r>
        <w:rPr>
          <w:rFonts w:ascii="Calibri" w:hAnsi="Calibri"/>
          <w:b/>
          <w:color w:val="0284C7"/>
          <w:sz w:val="24"/>
        </w:rPr>
        <w:t>3. Community &amp; Re-entry Support</w:t>
      </w:r>
    </w:p>
    <w:p>
      <w:pPr>
        <w:pStyle w:val="ListBullet"/>
        <w:spacing w:after="40" w:line="276" w:lineRule="auto"/>
      </w:pPr>
      <w:r>
        <w:rPr>
          <w:b/>
        </w:rPr>
        <w:t>Midlands Fatherhood Coalition</w:t>
      </w:r>
    </w:p>
    <w:p>
      <w:pPr>
        <w:pStyle w:val="ListBullet"/>
        <w:spacing w:after="40" w:line="276" w:lineRule="auto"/>
      </w:pPr>
      <w:r>
        <w:rPr>
          <w:b/>
        </w:rPr>
        <w:t>Services:</w:t>
      </w:r>
      <w:r>
        <w:t xml:space="preserve"> Re-entry support, court navigation, and peer support groups.</w:t>
      </w:r>
    </w:p>
    <w:p>
      <w:pPr>
        <w:pStyle w:val="ListBullet"/>
        <w:spacing w:after="40" w:line="276" w:lineRule="auto"/>
      </w:pPr>
      <w:r>
        <w:rPr>
          <w:b/>
        </w:rPr>
        <w:t>Phone:</w:t>
      </w:r>
      <w:r>
        <w:t xml:space="preserve"> (803) 933-0530</w:t>
      </w:r>
    </w:p>
    <w:p>
      <w:pPr>
        <w:pStyle w:val="ListBullet"/>
        <w:spacing w:after="40" w:line="276" w:lineRule="auto"/>
      </w:pPr>
      <w:r>
        <w:rPr>
          <w:b/>
        </w:rPr>
        <w:t>Address:</w:t>
      </w:r>
      <w:r>
        <w:t xml:space="preserve"> 1821 Hampton St, Columbia, SC 29201</w:t>
      </w:r>
    </w:p>
    <w:p>
      <w:pPr>
        <w:pStyle w:val="ListBullet"/>
        <w:spacing w:after="40" w:line="276" w:lineRule="auto"/>
      </w:pPr>
      <w:r>
        <w:rPr>
          <w:b/>
        </w:rPr>
        <w:t>Links:</w:t>
      </w:r>
      <w:r>
        <w:t xml:space="preserve"> </w:t>
      </w:r>
      <w:hyperlink r:id="rId13">
        <w:r>
          <w:rPr>
            <w:color w:val="0284C7"/>
            <w:u w:val="single"/>
          </w:rPr>
          <w:t>Visit Website</w:t>
        </w:r>
      </w:hyperlink>
      <w:r>
        <w:t xml:space="preserve"> | </w:t>
      </w:r>
      <w:hyperlink r:id="rId14">
        <w:r>
          <w:rPr>
            <w:color w:val="0284C7"/>
            <w:u w:val="single"/>
          </w:rPr>
          <w:t>Directions</w:t>
        </w:r>
      </w:hyperlink>
    </w:p>
    <w:p>
      <w:pPr>
        <w:pStyle w:val="ListBullet"/>
        <w:spacing w:after="40" w:line="276" w:lineRule="auto"/>
      </w:pPr>
      <w:r>
        <w:rPr>
          <w:b/>
        </w:rPr>
        <w:t>Next Step:</w:t>
      </w:r>
      <w:r>
        <w:t xml:space="preserve"> Contact intake for orientation on peer support networks.</w:t>
      </w:r>
    </w:p>
    <w:p>
      <w:pPr>
        <w:spacing w:after="80" w:line="276" w:lineRule="auto"/>
      </w:pPr>
      <w:r>
        <w:t>---</w:t>
      </w:r>
    </w:p>
    <w:p>
      <w:pPr>
        <w:pStyle w:val="Heading2"/>
        <w:spacing w:before="240" w:after="80"/>
      </w:pPr>
      <w:r>
        <w:rPr>
          <w:rFonts w:ascii="Calibri" w:hAnsi="Calibri"/>
          <w:b/>
          <w:color w:val="0F172A"/>
          <w:sz w:val="28"/>
        </w:rPr>
        <w:t>Target Employment Opportunities</w:t>
      </w:r>
    </w:p>
    <w:p>
      <w:pPr>
        <w:pStyle w:val="Heading3"/>
        <w:spacing w:before="200" w:after="60"/>
      </w:pPr>
      <w:r>
        <w:rPr>
          <w:rFonts w:ascii="Calibri" w:hAnsi="Calibri"/>
          <w:b/>
          <w:color w:val="0284C7"/>
          <w:sz w:val="24"/>
        </w:rPr>
        <w:t>1. Midlands Concrete &amp; Paving Solutions</w:t>
      </w:r>
    </w:p>
    <w:p>
      <w:pPr>
        <w:pStyle w:val="ListBullet"/>
        <w:spacing w:after="40" w:line="276" w:lineRule="auto"/>
      </w:pPr>
      <w:r>
        <w:rPr>
          <w:b/>
        </w:rPr>
        <w:t>Role:</w:t>
      </w:r>
      <w:r>
        <w:t xml:space="preserve"> Concrete Finisher Helper / General Laborer</w:t>
      </w:r>
    </w:p>
    <w:p>
      <w:pPr>
        <w:pStyle w:val="ListBullet"/>
        <w:spacing w:after="40" w:line="276" w:lineRule="auto"/>
      </w:pPr>
      <w:r>
        <w:rPr>
          <w:b/>
        </w:rPr>
        <w:t>Pay &amp; Shift:</w:t>
      </w:r>
      <w:r>
        <w:t xml:space="preserve"> $18.00 – $23.00 / hr | Day Shift (7:00 AM – 3:30 PM)</w:t>
      </w:r>
    </w:p>
    <w:p>
      <w:pPr>
        <w:pStyle w:val="ListBullet"/>
        <w:spacing w:after="40" w:line="276" w:lineRule="auto"/>
      </w:pPr>
      <w:r>
        <w:rPr>
          <w:b/>
        </w:rPr>
        <w:t>Why It Fits:</w:t>
      </w:r>
      <w:r>
        <w:t xml:space="preserve"> Active, physical work that utilizes your strength and keeps you moving throughout the day on a predictable 1st-shift schedule.</w:t>
      </w:r>
    </w:p>
    <w:p>
      <w:pPr>
        <w:pStyle w:val="ListBullet"/>
        <w:spacing w:after="40" w:line="276" w:lineRule="auto"/>
      </w:pPr>
      <w:r>
        <w:rPr>
          <w:b/>
        </w:rPr>
        <w:t>Apply:</w:t>
      </w:r>
      <w:r>
        <w:t xml:space="preserve"> </w:t>
      </w:r>
      <w:hyperlink r:id="rId15">
        <w:r>
          <w:rPr>
            <w:color w:val="0284C7"/>
            <w:u w:val="single"/>
          </w:rPr>
          <w:t>Apply Online / View Careers Page</w:t>
        </w:r>
      </w:hyperlink>
    </w:p>
    <w:p>
      <w:pPr>
        <w:pStyle w:val="Heading3"/>
        <w:spacing w:before="200" w:after="60"/>
      </w:pPr>
      <w:r>
        <w:rPr>
          <w:rFonts w:ascii="Calibri" w:hAnsi="Calibri"/>
          <w:b/>
          <w:color w:val="0284C7"/>
          <w:sz w:val="24"/>
        </w:rPr>
        <w:t>2. CMC Steel South Carolina</w:t>
      </w:r>
    </w:p>
    <w:p>
      <w:pPr>
        <w:pStyle w:val="ListBullet"/>
        <w:spacing w:after="40" w:line="276" w:lineRule="auto"/>
      </w:pPr>
      <w:r>
        <w:rPr>
          <w:b/>
        </w:rPr>
        <w:t>Role:</w:t>
      </w:r>
      <w:r>
        <w:t xml:space="preserve"> Mill Operator Trainee / Material Handler</w:t>
      </w:r>
    </w:p>
    <w:p>
      <w:pPr>
        <w:pStyle w:val="ListBullet"/>
        <w:spacing w:after="40" w:line="276" w:lineRule="auto"/>
      </w:pPr>
      <w:r>
        <w:rPr>
          <w:b/>
        </w:rPr>
        <w:t>Pay &amp; Shift:</w:t>
      </w:r>
      <w:r>
        <w:t xml:space="preserve"> $19.00 – $24.50 / hr | Day Shift (7:00 AM – 3:30 PM)</w:t>
      </w:r>
    </w:p>
    <w:p>
      <w:pPr>
        <w:pStyle w:val="ListBullet"/>
        <w:spacing w:after="40" w:line="276" w:lineRule="auto"/>
      </w:pPr>
      <w:r>
        <w:rPr>
          <w:b/>
        </w:rPr>
        <w:t>Why It Fits:</w:t>
      </w:r>
      <w:r>
        <w:t xml:space="preserve"> High-paying, structured industrial environment with growth potential and full safety gear provided.</w:t>
      </w:r>
    </w:p>
    <w:p>
      <w:pPr>
        <w:pStyle w:val="ListBullet"/>
        <w:spacing w:after="40" w:line="276" w:lineRule="auto"/>
      </w:pPr>
      <w:r>
        <w:rPr>
          <w:b/>
        </w:rPr>
        <w:t>Apply:</w:t>
      </w:r>
      <w:r>
        <w:t xml:space="preserve"> </w:t>
      </w:r>
      <w:hyperlink r:id="rId16">
        <w:r>
          <w:rPr>
            <w:color w:val="0284C7"/>
            <w:u w:val="single"/>
          </w:rPr>
          <w:t>Apply Online / View Careers Page</w:t>
        </w:r>
      </w:hyperlink>
    </w:p>
    <w:p>
      <w:pPr>
        <w:pStyle w:val="Heading3"/>
        <w:spacing w:before="200" w:after="60"/>
      </w:pPr>
      <w:r>
        <w:rPr>
          <w:rFonts w:ascii="Calibri" w:hAnsi="Calibri"/>
          <w:b/>
          <w:color w:val="0284C7"/>
          <w:sz w:val="24"/>
        </w:rPr>
        <w:t>3. Palmetto State Distribution Center</w:t>
      </w:r>
    </w:p>
    <w:p>
      <w:pPr>
        <w:pStyle w:val="ListBullet"/>
        <w:spacing w:after="40" w:line="276" w:lineRule="auto"/>
      </w:pPr>
      <w:r>
        <w:rPr>
          <w:b/>
        </w:rPr>
        <w:t>Role:</w:t>
      </w:r>
      <w:r>
        <w:t xml:space="preserve"> Order Selector / Package Handler</w:t>
      </w:r>
    </w:p>
    <w:p>
      <w:pPr>
        <w:pStyle w:val="ListBullet"/>
        <w:spacing w:after="40" w:line="276" w:lineRule="auto"/>
      </w:pPr>
      <w:r>
        <w:rPr>
          <w:b/>
        </w:rPr>
        <w:t>Pay &amp; Shift:</w:t>
      </w:r>
      <w:r>
        <w:t xml:space="preserve"> $17.50 – $21.50 / hr | 1st Shift (7:00 AM – 3:30 PM)</w:t>
      </w:r>
    </w:p>
    <w:p>
      <w:pPr>
        <w:pStyle w:val="ListBullet"/>
        <w:spacing w:after="40" w:line="276" w:lineRule="auto"/>
      </w:pPr>
      <w:r>
        <w:rPr>
          <w:b/>
        </w:rPr>
        <w:t>Why It Fits:</w:t>
      </w:r>
      <w:r>
        <w:t xml:space="preserve"> Fast-paced warehouse setting with direct weekly pay and consistent hours.</w:t>
      </w:r>
    </w:p>
    <w:p>
      <w:pPr>
        <w:pStyle w:val="ListBullet"/>
        <w:spacing w:after="40" w:line="276" w:lineRule="auto"/>
      </w:pPr>
      <w:r>
        <w:rPr>
          <w:b/>
        </w:rPr>
        <w:t>Apply:</w:t>
      </w:r>
      <w:r>
        <w:t xml:space="preserve"> </w:t>
      </w:r>
      <w:hyperlink r:id="rId17">
        <w:r>
          <w:rPr>
            <w:color w:val="0284C7"/>
            <w:u w:val="single"/>
          </w:rPr>
          <w:t>Apply Online / View Careers Page</w:t>
        </w:r>
      </w:hyperlink>
    </w:p>
    <w:p>
      <w:pPr>
        <w:spacing w:after="80" w:line="276" w:lineRule="auto"/>
      </w:pPr>
      <w:r>
        <w:t>---</w:t>
      </w:r>
    </w:p>
    <w:p>
      <w:pPr>
        <w:pStyle w:val="Heading2"/>
        <w:spacing w:before="240" w:after="80"/>
      </w:pPr>
      <w:r>
        <w:rPr>
          <w:rFonts w:ascii="Calibri" w:hAnsi="Calibri"/>
          <w:b/>
          <w:color w:val="0F172A"/>
          <w:sz w:val="28"/>
        </w:rPr>
        <w:t>Your 4-Week Action Checklist</w:t>
      </w:r>
    </w:p>
    <w:p>
      <w:pPr>
        <w:pStyle w:val="ListBullet"/>
        <w:spacing w:after="40" w:line="276" w:lineRule="auto"/>
      </w:pPr>
      <w:r>
        <w:t xml:space="preserve">[ ] </w:t>
      </w:r>
      <w:r>
        <w:rPr>
          <w:b/>
        </w:rPr>
        <w:t>Week 1:</w:t>
      </w:r>
      <w:r>
        <w:t xml:space="preserve"> Complete medical consultation at Cooperative Health for non-stimulant focus medication.</w:t>
      </w:r>
    </w:p>
    <w:p>
      <w:pPr>
        <w:pStyle w:val="ListBullet"/>
        <w:spacing w:after="40" w:line="276" w:lineRule="auto"/>
      </w:pPr>
      <w:r>
        <w:t xml:space="preserve">[ ] </w:t>
      </w:r>
      <w:r>
        <w:rPr>
          <w:b/>
        </w:rPr>
        <w:t>Week 2:</w:t>
      </w:r>
      <w:r>
        <w:t xml:space="preserve"> Complete application and phone screen for Midlands Concrete or CMC Steel.</w:t>
      </w:r>
    </w:p>
    <w:p>
      <w:pPr>
        <w:pStyle w:val="ListBullet"/>
        <w:spacing w:after="40" w:line="276" w:lineRule="auto"/>
      </w:pPr>
      <w:r>
        <w:t xml:space="preserve">[ ] </w:t>
      </w:r>
      <w:r>
        <w:rPr>
          <w:b/>
        </w:rPr>
        <w:t>Week 3:</w:t>
      </w:r>
      <w:r>
        <w:t xml:space="preserve"> Practice communication strategies with your Navigator to handle workplace stress calmly.</w:t>
      </w:r>
    </w:p>
    <w:p>
      <w:pPr>
        <w:pStyle w:val="ListBullet"/>
        <w:spacing w:after="40" w:line="276" w:lineRule="auto"/>
      </w:pPr>
      <w:r>
        <w:t xml:space="preserve">[ ] </w:t>
      </w:r>
      <w:r>
        <w:rPr>
          <w:b/>
        </w:rPr>
        <w:t>Week 4:</w:t>
      </w:r>
      <w:r>
        <w:t xml:space="preserve"> Start full-time 1st-shift employment and set up a savings plan for post-halfway house living.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operativehealth.org" TargetMode="External"/><Relationship Id="rId10" Type="http://schemas.openxmlformats.org/officeDocument/2006/relationships/hyperlink" Target="https://maps.google.com/?q=4605+Monticello+Rd,+Columbia,+SC+29203" TargetMode="External"/><Relationship Id="rId11" Type="http://schemas.openxmlformats.org/officeDocument/2006/relationships/hyperlink" Target="https://welvista.org" TargetMode="External"/><Relationship Id="rId12" Type="http://schemas.openxmlformats.org/officeDocument/2006/relationships/hyperlink" Target="https://maps.google.com/?q=2700+Middleburg+Dr,+Suite+105,+Columbia,+SC+29204" TargetMode="External"/><Relationship Id="rId13" Type="http://schemas.openxmlformats.org/officeDocument/2006/relationships/hyperlink" Target="https://midlandsfathers.com" TargetMode="External"/><Relationship Id="rId14" Type="http://schemas.openxmlformats.org/officeDocument/2006/relationships/hyperlink" Target="https://maps.google.com/?q=1821+Hampton+St,+Columbia,+SC+29201" TargetMode="External"/><Relationship Id="rId15" Type="http://schemas.openxmlformats.org/officeDocument/2006/relationships/hyperlink" Target="https://www.indeed.com/jobs?q=concrete+paving+laborer&amp;l=Columbia%2C+SC" TargetMode="External"/><Relationship Id="rId16" Type="http://schemas.openxmlformats.org/officeDocument/2006/relationships/hyperlink" Target="https://www.cmc.com/en-us/careers" TargetMode="External"/><Relationship Id="rId17" Type="http://schemas.openxmlformats.org/officeDocument/2006/relationships/hyperlink" Target="https://www.indeed.com/jobs?q=warehouse+order+selector&amp;l=West+Columbia%2C+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