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Chance Simmons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Welcome to Your Fresh Start!</w:t>
      </w:r>
    </w:p>
    <w:p>
      <w:pPr>
        <w:spacing w:after="80" w:line="276" w:lineRule="auto"/>
      </w:pPr>
      <w:r>
        <w:t>Chance, your commitment to taking full accountability and building a clean, successful future is truly inspiring. With the solid support of your family on Johns Island and your dedication to learning, you are positioned for long-term success. This guide outlines your personalized steps to secure your driver's license, master job applications, and launch your trade career.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Local Community Resources &amp; Support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Driver's License &amp; Family Support</w:t>
      </w:r>
    </w:p>
    <w:p>
      <w:pPr>
        <w:pStyle w:val="ListBullet"/>
        <w:spacing w:after="40" w:line="276" w:lineRule="auto"/>
      </w:pPr>
      <w:r>
        <w:rPr>
          <w:b/>
        </w:rPr>
        <w:t>Center for Fathering / Father to Father Project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4925 Lacross Rd, North Charleston, SC 29406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744-2126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Guidance on converting beginner's permit to full driver's license, driver education resources, and family stability coaching.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Call or visit to schedule an intake for driver license restoration support.</w:t>
      </w:r>
    </w:p>
    <w:p>
      <w:pPr>
        <w:pStyle w:val="ListBullet"/>
        <w:spacing w:after="40" w:line="276" w:lineRule="auto"/>
      </w:pP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Get 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Driver's License Reinstatement &amp; DMV Services</w:t>
      </w:r>
    </w:p>
    <w:p>
      <w:pPr>
        <w:pStyle w:val="ListBullet"/>
        <w:spacing w:after="40" w:line="276" w:lineRule="auto"/>
      </w:pPr>
      <w:r>
        <w:rPr>
          <w:b/>
        </w:rPr>
        <w:t>SCDMV Regional Service Center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3790 Leeds Ave, North Charleston, SC 29405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896-5000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Official driving records, permit testing, and license issue processing.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Work with your Navigator to review official driving records before scheduling road tests.</w:t>
      </w:r>
    </w:p>
    <w:p>
      <w:pPr>
        <w:pStyle w:val="ListBullet"/>
        <w:spacing w:after="40" w:line="276" w:lineRule="auto"/>
      </w:pP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Get 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Public Transportation</w:t>
      </w:r>
    </w:p>
    <w:p>
      <w:pPr>
        <w:pStyle w:val="ListBullet"/>
        <w:spacing w:after="40" w:line="276" w:lineRule="auto"/>
      </w:pPr>
      <w:r>
        <w:rPr>
          <w:b/>
        </w:rPr>
        <w:t>CARTA Transit Authority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724-7420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Fixed route bus service and express workforce shuttle connections across Charleston and North Charleston.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Review bus route maps for connections from Johns Island to job locations.</w:t>
      </w:r>
    </w:p>
    <w:p>
      <w:pPr>
        <w:pStyle w:val="ListBullet"/>
        <w:spacing w:after="40" w:line="276" w:lineRule="auto"/>
      </w:pPr>
      <w:hyperlink r:id="rId13">
        <w:r>
          <w:rPr>
            <w:color w:val="0284C7"/>
            <w:u w:val="single"/>
          </w:rPr>
          <w:t>Visit Website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4. Substance Wellness &amp; Relapse Prevention</w:t>
      </w:r>
    </w:p>
    <w:p>
      <w:pPr>
        <w:pStyle w:val="ListBullet"/>
        <w:spacing w:after="40" w:line="276" w:lineRule="auto"/>
      </w:pPr>
      <w:r>
        <w:rPr>
          <w:b/>
        </w:rPr>
        <w:t>Charleston Center (DAODAS)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5 Charleston Center Dr, Charleston, SC 29401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(843) 958-3300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Voluntary peer recovery support, wellness coaching, and outpatient counseling.</w:t>
      </w:r>
    </w:p>
    <w:p>
      <w:pPr>
        <w:pStyle w:val="ListBullet"/>
        <w:spacing w:after="40" w:line="276" w:lineRule="auto"/>
      </w:pPr>
      <w:r>
        <w:rPr>
          <w:b/>
        </w:rPr>
        <w:t>Action Step:</w:t>
      </w:r>
      <w:r>
        <w:t xml:space="preserve"> Keep contact info handy for voluntary wellness support as you enter the workforce.</w:t>
      </w:r>
    </w:p>
    <w:p>
      <w:pPr>
        <w:pStyle w:val="ListBullet"/>
        <w:spacing w:after="40" w:line="276" w:lineRule="auto"/>
      </w:pPr>
      <w:hyperlink r:id="rId14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Get 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Target Fair-Chance Career Matches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Palmetto Logistics &amp; Distribution Hub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Forklift Driver / Order Selector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$18.00 – $22.50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Strong entry-level opportunity with clear daily structure and on-site OSHA certification training. Fair-chance employer evaluating candidates case-by-case.</w:t>
      </w:r>
    </w:p>
    <w:p>
      <w:pPr>
        <w:pStyle w:val="ListBullet"/>
        <w:spacing w:after="40" w:line="276" w:lineRule="auto"/>
      </w:pPr>
      <w:hyperlink r:id="rId16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Lowcountry Framing &amp; Carpentry Pros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Framing Apprentice / Jobsite Laborer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$19.00 – $25.00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(6:30 AM – 3:00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Excellent match for active physical work, practical skill acquisition, tool reimbursement, and rapid pay advancement.</w:t>
      </w:r>
    </w:p>
    <w:p>
      <w:pPr>
        <w:pStyle w:val="ListBullet"/>
        <w:spacing w:after="40" w:line="276" w:lineRule="auto"/>
      </w:pPr>
      <w:hyperlink r:id="rId17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Builders FirstSource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Load Builder I - Yard / Warehouse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Competitive Market Rate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Physical material handling and loading in Johns Island / Summerville area with clear team expectations and entry-level stability.</w:t>
      </w:r>
    </w:p>
    <w:p>
      <w:pPr>
        <w:pStyle w:val="ListBullet"/>
        <w:spacing w:after="40" w:line="276" w:lineRule="auto"/>
      </w:pP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Your 4-Week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Foundations &amp; Licensing Action</w:t>
      </w:r>
    </w:p>
    <w:p>
      <w:pPr>
        <w:pStyle w:val="ListBullet"/>
        <w:spacing w:after="40" w:line="276" w:lineRule="auto"/>
      </w:pPr>
      <w:r>
        <w:t>[ ] Complete initial orientation with Navigator and review driving permit steps.</w:t>
      </w:r>
    </w:p>
    <w:p>
      <w:pPr>
        <w:pStyle w:val="ListBullet"/>
        <w:spacing w:after="40" w:line="276" w:lineRule="auto"/>
      </w:pPr>
      <w:r>
        <w:t>[ ] Contact Father to Father Project to request driver license coaching.</w:t>
      </w:r>
    </w:p>
    <w:p>
      <w:pPr>
        <w:pStyle w:val="ListBullet"/>
        <w:spacing w:after="40" w:line="276" w:lineRule="auto"/>
      </w:pPr>
      <w:r>
        <w:t>[ ] Establish daily schedule to replace TV downtime with morning physical exercise and digital learning.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Digital Literacy &amp; Application Practice</w:t>
      </w:r>
    </w:p>
    <w:p>
      <w:pPr>
        <w:pStyle w:val="ListBullet"/>
        <w:spacing w:after="40" w:line="276" w:lineRule="auto"/>
      </w:pPr>
      <w:r>
        <w:t>[ ] Practice online application navigation and email usage with your Navigator.</w:t>
      </w:r>
    </w:p>
    <w:p>
      <w:pPr>
        <w:pStyle w:val="ListBullet"/>
        <w:spacing w:after="40" w:line="276" w:lineRule="auto"/>
      </w:pPr>
      <w:r>
        <w:t>[ ] Complete introductory resume highlighting GED, reliability, and trade enthusiasm.</w:t>
      </w:r>
    </w:p>
    <w:p>
      <w:pPr>
        <w:pStyle w:val="ListBullet"/>
        <w:spacing w:after="40" w:line="276" w:lineRule="auto"/>
      </w:pPr>
      <w:r>
        <w:t>[ ] Map out transit routes (CARTA / family rides) for target work zones.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Employer Applications &amp; Interview Prep</w:t>
      </w:r>
    </w:p>
    <w:p>
      <w:pPr>
        <w:pStyle w:val="ListBullet"/>
        <w:spacing w:after="40" w:line="276" w:lineRule="auto"/>
      </w:pPr>
      <w:r>
        <w:t>[ ] Submit 3 targeted applications to fair-chance warehouse and carpentry partners.</w:t>
      </w:r>
    </w:p>
    <w:p>
      <w:pPr>
        <w:pStyle w:val="ListBullet"/>
        <w:spacing w:after="40" w:line="276" w:lineRule="auto"/>
      </w:pPr>
      <w:r>
        <w:t>[ ] Practice mock interviews focusing on positive attitude, reliability, and eagerness to learn.</w:t>
      </w:r>
    </w:p>
    <w:p>
      <w:pPr>
        <w:pStyle w:val="ListBullet"/>
        <w:spacing w:after="40" w:line="276" w:lineRule="auto"/>
      </w:pPr>
      <w:r>
        <w:t>[ ] Attend driver permit advancement appointments as scheduled.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Placement &amp; Onboarding</w:t>
      </w:r>
    </w:p>
    <w:p>
      <w:pPr>
        <w:pStyle w:val="ListBullet"/>
        <w:spacing w:after="40" w:line="276" w:lineRule="auto"/>
      </w:pPr>
      <w:r>
        <w:t>[ ] Follow up on submitted job applications.</w:t>
      </w:r>
    </w:p>
    <w:p>
      <w:pPr>
        <w:pStyle w:val="ListBullet"/>
        <w:spacing w:after="40" w:line="276" w:lineRule="auto"/>
      </w:pPr>
      <w:r>
        <w:t>[ ] Complete prospective employer interview and onboarding paperwork.</w:t>
      </w:r>
    </w:p>
    <w:p>
      <w:pPr>
        <w:pStyle w:val="ListBullet"/>
        <w:spacing w:after="40" w:line="276" w:lineRule="auto"/>
      </w:pPr>
      <w:r>
        <w:t>[ ] Review workplace communication strategies with your Navigator prior to Day 1.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maps.google.com/?q=4925+Lacross+Rd,+North+Charleston,+SC+29406" TargetMode="External"/><Relationship Id="rId11" Type="http://schemas.openxmlformats.org/officeDocument/2006/relationships/hyperlink" Target="https://scdmvonline.com/Driver-Services/Reinstatement" TargetMode="External"/><Relationship Id="rId12" Type="http://schemas.openxmlformats.org/officeDocument/2006/relationships/hyperlink" Target="https://maps.google.com/?q=3790+Leeds+Ave,+North+Charleston,+SC+29405" TargetMode="External"/><Relationship Id="rId13" Type="http://schemas.openxmlformats.org/officeDocument/2006/relationships/hyperlink" Target="https://ridecarta.com" TargetMode="External"/><Relationship Id="rId14" Type="http://schemas.openxmlformats.org/officeDocument/2006/relationships/hyperlink" Target="https://charlestoncounty.org/departments/charleston-center/" TargetMode="External"/><Relationship Id="rId15" Type="http://schemas.openxmlformats.org/officeDocument/2006/relationships/hyperlink" Target="https://maps.google.com/?q=5+Charleston+Center+Dr,+Charleston,+SC+29401" TargetMode="External"/><Relationship Id="rId16" Type="http://schemas.openxmlformats.org/officeDocument/2006/relationships/hyperlink" Target="https://www.indeed.com/jobs?q=warehouse+logistics&amp;l=Charleston%2C+SC" TargetMode="External"/><Relationship Id="rId17" Type="http://schemas.openxmlformats.org/officeDocument/2006/relationships/hyperlink" Target="https://www.indeed.com/jobs?q=framing+carpentry&amp;l=Charleston%2C+SC" TargetMode="External"/><Relationship Id="rId18" Type="http://schemas.openxmlformats.org/officeDocument/2006/relationships/hyperlink" Target="https://careers.bld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