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36"/>
        </w:rPr>
        <w:t>My Fresh Start Action &amp; Resource Guide: Christopher Barranco</w:t>
      </w:r>
    </w:p>
    <w:p>
      <w:pPr>
        <w:spacing w:after="80" w:line="276" w:lineRule="auto"/>
      </w:pPr>
      <w:r>
        <w:t>Welcome to your First Shift re-entry blueprint, Christopher. Your strengths—your leadership as Oxford House President, your Midlands Tech accounting degree, and your expert trade skills in specialized installation and machinery—are the foundation of your fresh start. This guide outlines local Columbia resources and vetted second-chance employers to support your goals.</w:t>
      </w:r>
    </w:p>
    <w:p>
      <w:pPr>
        <w:spacing w:after="80" w:line="276" w:lineRule="auto"/>
      </w:pPr>
      <w:r>
        <w:t>---</w:t>
      </w:r>
    </w:p>
    <w:p>
      <w:pPr>
        <w:pStyle w:val="Heading2"/>
        <w:spacing w:before="240" w:after="80"/>
      </w:pPr>
      <w:r>
        <w:rPr>
          <w:rFonts w:ascii="Calibri" w:hAnsi="Calibri"/>
          <w:b/>
          <w:color w:val="0F172A"/>
          <w:sz w:val="28"/>
        </w:rPr>
        <w:t>1. Key Community Resources &amp; Legal Stabilization</w:t>
      </w:r>
    </w:p>
    <w:p>
      <w:pPr>
        <w:pStyle w:val="ListBullet"/>
        <w:spacing w:after="40" w:line="276" w:lineRule="auto"/>
      </w:pPr>
      <w:r>
        <w:rPr>
          <w:b/>
        </w:rPr>
        <w:t>Midlands Fatherhood Coalition (License Reinstatement &amp; Legal Support)</w:t>
      </w:r>
    </w:p>
    <w:p>
      <w:pPr>
        <w:pStyle w:val="ListBullet"/>
        <w:spacing w:after="40" w:line="276" w:lineRule="auto"/>
      </w:pPr>
      <w:r>
        <w:rPr>
          <w:b/>
        </w:rPr>
        <w:t>Services:</w:t>
      </w:r>
      <w:r>
        <w:t xml:space="preserve"> Driver's license reinstatement counseling, SCDMV payment plans, and child support court advocacy.</w:t>
      </w:r>
    </w:p>
    <w:p>
      <w:pPr>
        <w:pStyle w:val="ListBullet"/>
        <w:spacing w:after="40" w:line="276" w:lineRule="auto"/>
      </w:pPr>
      <w:r>
        <w:rPr>
          <w:b/>
        </w:rPr>
        <w:t>Contact:</w:t>
      </w:r>
      <w:r>
        <w:t xml:space="preserve"> (803) 933-0530 | 1821 Hampton St, Columbia, SC 29201</w:t>
      </w:r>
    </w:p>
    <w:p>
      <w:pPr>
        <w:pStyle w:val="ListBullet"/>
        <w:spacing w:after="40" w:line="276" w:lineRule="auto"/>
      </w:pPr>
      <w:r>
        <w:rPr>
          <w:b/>
        </w:rPr>
        <w:t>Links:</w:t>
      </w:r>
      <w:r>
        <w:t xml:space="preserve"> </w:t>
      </w:r>
      <w:hyperlink r:id="rId9">
        <w:r>
          <w:rPr>
            <w:color w:val="0284C7"/>
            <w:u w:val="single"/>
          </w:rPr>
          <w:t>Visit Website</w:t>
        </w:r>
      </w:hyperlink>
      <w:r>
        <w:t xml:space="preserve"> | </w:t>
      </w:r>
      <w:hyperlink r:id="rId10">
        <w:r>
          <w:rPr>
            <w:color w:val="0284C7"/>
            <w:u w:val="single"/>
          </w:rPr>
          <w:t>Directions</w:t>
        </w:r>
      </w:hyperlink>
    </w:p>
    <w:p>
      <w:pPr>
        <w:pStyle w:val="ListBullet"/>
        <w:spacing w:after="40" w:line="276" w:lineRule="auto"/>
      </w:pPr>
      <w:r>
        <w:rPr>
          <w:b/>
        </w:rPr>
        <w:t>Next Step:</w:t>
      </w:r>
      <w:r>
        <w:t xml:space="preserve"> Schedule an intake appointment for SCDMV license restoration assistance.</w:t>
      </w:r>
    </w:p>
    <w:p>
      <w:pPr>
        <w:pStyle w:val="ListBullet"/>
        <w:spacing w:after="40" w:line="276" w:lineRule="auto"/>
      </w:pPr>
      <w:r>
        <w:rPr>
          <w:b/>
        </w:rPr>
        <w:t>SC Legal Services - Columbia Office</w:t>
      </w:r>
    </w:p>
    <w:p>
      <w:pPr>
        <w:pStyle w:val="ListBullet"/>
        <w:spacing w:after="40" w:line="276" w:lineRule="auto"/>
      </w:pPr>
      <w:r>
        <w:rPr>
          <w:b/>
        </w:rPr>
        <w:t>Services:</w:t>
      </w:r>
      <w:r>
        <w:t xml:space="preserve"> Free legal assistance for re-entry barriers, traffic court advocacy, and record expungement.</w:t>
      </w:r>
    </w:p>
    <w:p>
      <w:pPr>
        <w:pStyle w:val="ListBullet"/>
        <w:spacing w:after="40" w:line="276" w:lineRule="auto"/>
      </w:pPr>
      <w:r>
        <w:rPr>
          <w:b/>
        </w:rPr>
        <w:t>Contact:</w:t>
      </w:r>
      <w:r>
        <w:t xml:space="preserve"> (803) 744-9430 | 2109 Bull St, Columbia, SC 29201</w:t>
      </w:r>
    </w:p>
    <w:p>
      <w:pPr>
        <w:pStyle w:val="ListBullet"/>
        <w:spacing w:after="40" w:line="276" w:lineRule="auto"/>
      </w:pPr>
      <w:r>
        <w:rPr>
          <w:b/>
        </w:rPr>
        <w:t>Links:</w:t>
      </w:r>
      <w:r>
        <w:t xml:space="preserve"> </w:t>
      </w:r>
      <w:hyperlink r:id="rId11">
        <w:r>
          <w:rPr>
            <w:color w:val="0284C7"/>
            <w:u w:val="single"/>
          </w:rPr>
          <w:t>Visit Website</w:t>
        </w:r>
      </w:hyperlink>
      <w:r>
        <w:t xml:space="preserve"> | </w:t>
      </w:r>
      <w:hyperlink r:id="rId12">
        <w:r>
          <w:rPr>
            <w:color w:val="0284C7"/>
            <w:u w:val="single"/>
          </w:rPr>
          <w:t>Directions</w:t>
        </w:r>
      </w:hyperlink>
    </w:p>
    <w:p>
      <w:pPr>
        <w:pStyle w:val="ListBullet"/>
        <w:spacing w:after="40" w:line="276" w:lineRule="auto"/>
      </w:pPr>
      <w:r>
        <w:rPr>
          <w:b/>
        </w:rPr>
        <w:t>Next Step:</w:t>
      </w:r>
      <w:r>
        <w:t xml:space="preserve"> Request legal aid consultation for pending Lexington County traffic matters.</w:t>
      </w:r>
    </w:p>
    <w:p>
      <w:pPr>
        <w:pStyle w:val="ListBullet"/>
        <w:spacing w:after="40" w:line="276" w:lineRule="auto"/>
      </w:pPr>
      <w:r>
        <w:rPr>
          <w:b/>
        </w:rPr>
        <w:t>LRADAC (Lexington/Richland Alcohol and Drug Abuse Council)</w:t>
      </w:r>
    </w:p>
    <w:p>
      <w:pPr>
        <w:pStyle w:val="ListBullet"/>
        <w:spacing w:after="40" w:line="276" w:lineRule="auto"/>
      </w:pPr>
      <w:r>
        <w:rPr>
          <w:b/>
        </w:rPr>
        <w:t>Services:</w:t>
      </w:r>
      <w:r>
        <w:t xml:space="preserve"> Outpatient recovery support, peer recovery coaching, and relapse prevention resources.</w:t>
      </w:r>
    </w:p>
    <w:p>
      <w:pPr>
        <w:pStyle w:val="ListBullet"/>
        <w:spacing w:after="40" w:line="276" w:lineRule="auto"/>
      </w:pPr>
      <w:r>
        <w:rPr>
          <w:b/>
        </w:rPr>
        <w:t>Contact:</w:t>
      </w:r>
      <w:r>
        <w:t xml:space="preserve"> (803) 726-9300 | 2711 Colonial Dr, Columbia, SC 29203</w:t>
      </w:r>
    </w:p>
    <w:p>
      <w:pPr>
        <w:pStyle w:val="ListBullet"/>
        <w:spacing w:after="40" w:line="276" w:lineRule="auto"/>
      </w:pPr>
      <w:r>
        <w:rPr>
          <w:b/>
        </w:rPr>
        <w:t>Links:</w:t>
      </w:r>
      <w:r>
        <w:t xml:space="preserve"> </w:t>
      </w:r>
      <w:hyperlink r:id="rId13">
        <w:r>
          <w:rPr>
            <w:color w:val="0284C7"/>
            <w:u w:val="single"/>
          </w:rPr>
          <w:t>Visit Website</w:t>
        </w:r>
      </w:hyperlink>
      <w:r>
        <w:t xml:space="preserve"> | </w:t>
      </w:r>
      <w:hyperlink r:id="rId14">
        <w:r>
          <w:rPr>
            <w:color w:val="0284C7"/>
            <w:u w:val="single"/>
          </w:rPr>
          <w:t>Directions</w:t>
        </w:r>
      </w:hyperlink>
    </w:p>
    <w:p>
      <w:pPr>
        <w:pStyle w:val="ListBullet"/>
        <w:spacing w:after="40" w:line="276" w:lineRule="auto"/>
      </w:pPr>
      <w:r>
        <w:rPr>
          <w:b/>
        </w:rPr>
        <w:t>Next Step:</w:t>
      </w:r>
      <w:r>
        <w:t xml:space="preserve"> Connect with a peer recovery coach to complement your Oxford House leadership.</w:t>
      </w:r>
    </w:p>
    <w:p>
      <w:pPr>
        <w:pStyle w:val="ListBullet"/>
        <w:spacing w:after="40" w:line="276" w:lineRule="auto"/>
      </w:pPr>
      <w:r>
        <w:rPr>
          <w:b/>
        </w:rPr>
        <w:t>Welvista Headquarters (Prescription &amp; Health Support)</w:t>
      </w:r>
    </w:p>
    <w:p>
      <w:pPr>
        <w:pStyle w:val="ListBullet"/>
        <w:spacing w:after="40" w:line="276" w:lineRule="auto"/>
      </w:pPr>
      <w:r>
        <w:rPr>
          <w:b/>
        </w:rPr>
        <w:t>Services:</w:t>
      </w:r>
      <w:r>
        <w:t xml:space="preserve"> Free prescription medication program for uninsured South Carolina residents.</w:t>
      </w:r>
    </w:p>
    <w:p>
      <w:pPr>
        <w:pStyle w:val="ListBullet"/>
        <w:spacing w:after="40" w:line="276" w:lineRule="auto"/>
      </w:pPr>
      <w:r>
        <w:rPr>
          <w:b/>
        </w:rPr>
        <w:t>Contact:</w:t>
      </w:r>
      <w:r>
        <w:t xml:space="preserve"> (803) 933-9183 | 2700 Middleburg Dr, Suite 105, Columbia, SC 29204</w:t>
      </w:r>
    </w:p>
    <w:p>
      <w:pPr>
        <w:pStyle w:val="ListBullet"/>
        <w:spacing w:after="40" w:line="276" w:lineRule="auto"/>
      </w:pPr>
      <w:r>
        <w:rPr>
          <w:b/>
        </w:rPr>
        <w:t>Links:</w:t>
      </w:r>
      <w:r>
        <w:t xml:space="preserve"> </w:t>
      </w:r>
      <w:hyperlink r:id="rId15">
        <w:r>
          <w:rPr>
            <w:color w:val="0284C7"/>
            <w:u w:val="single"/>
          </w:rPr>
          <w:t>Visit Website</w:t>
        </w:r>
      </w:hyperlink>
      <w:r>
        <w:t xml:space="preserve"> | </w:t>
      </w:r>
      <w:hyperlink r:id="rId16">
        <w:r>
          <w:rPr>
            <w:color w:val="0284C7"/>
            <w:u w:val="single"/>
          </w:rPr>
          <w:t>Directions</w:t>
        </w:r>
      </w:hyperlink>
    </w:p>
    <w:p>
      <w:pPr>
        <w:pStyle w:val="ListBullet"/>
        <w:spacing w:after="40" w:line="276" w:lineRule="auto"/>
      </w:pPr>
      <w:r>
        <w:rPr>
          <w:b/>
        </w:rPr>
        <w:t>Next Step:</w:t>
      </w:r>
      <w:r>
        <w:t xml:space="preserve"> Submit prescription assistance enrollment for ongoing maintenance healthcare.</w:t>
      </w:r>
    </w:p>
    <w:p>
      <w:pPr>
        <w:pStyle w:val="ListBullet"/>
        <w:spacing w:after="40" w:line="276" w:lineRule="auto"/>
      </w:pPr>
      <w:r>
        <w:rPr>
          <w:b/>
        </w:rPr>
        <w:t>The COMET (Central Midlands Regional Transit)</w:t>
      </w:r>
    </w:p>
    <w:p>
      <w:pPr>
        <w:pStyle w:val="ListBullet"/>
        <w:spacing w:after="40" w:line="276" w:lineRule="auto"/>
      </w:pPr>
      <w:r>
        <w:rPr>
          <w:b/>
        </w:rPr>
        <w:t>Services:</w:t>
      </w:r>
      <w:r>
        <w:t xml:space="preserve"> Comprehensive public transit bus network across Columbia, West Columbia, Cayce, and industrial corridors.</w:t>
      </w:r>
    </w:p>
    <w:p>
      <w:pPr>
        <w:pStyle w:val="ListBullet"/>
        <w:spacing w:after="40" w:line="276" w:lineRule="auto"/>
      </w:pPr>
      <w:r>
        <w:rPr>
          <w:b/>
        </w:rPr>
        <w:t>Contact:</w:t>
      </w:r>
      <w:r>
        <w:t xml:space="preserve"> (803) 255-7100 | Columbia Transit Hub</w:t>
      </w:r>
    </w:p>
    <w:p>
      <w:pPr>
        <w:pStyle w:val="ListBullet"/>
        <w:spacing w:after="40" w:line="276" w:lineRule="auto"/>
      </w:pPr>
      <w:r>
        <w:rPr>
          <w:b/>
        </w:rPr>
        <w:t>Links:</w:t>
      </w:r>
      <w:r>
        <w:t xml:space="preserve"> </w:t>
      </w:r>
      <w:hyperlink r:id="rId17">
        <w:r>
          <w:rPr>
            <w:color w:val="0284C7"/>
            <w:u w:val="single"/>
          </w:rPr>
          <w:t>Visit Website</w:t>
        </w:r>
      </w:hyperlink>
      <w:r>
        <w:t xml:space="preserve"> | </w:t>
      </w:r>
      <w:hyperlink r:id="rId18">
        <w:r>
          <w:rPr>
            <w:color w:val="0284C7"/>
            <w:u w:val="single"/>
          </w:rPr>
          <w:t>Directions</w:t>
        </w:r>
      </w:hyperlink>
    </w:p>
    <w:p>
      <w:pPr>
        <w:pStyle w:val="ListBullet"/>
        <w:spacing w:after="40" w:line="276" w:lineRule="auto"/>
      </w:pPr>
      <w:r>
        <w:rPr>
          <w:b/>
        </w:rPr>
        <w:t>Next Step:</w:t>
      </w:r>
      <w:r>
        <w:t xml:space="preserve"> Obtain a monthly bus pass and review route maps for Shop Road and Cayce job sites.</w:t>
      </w:r>
    </w:p>
    <w:p>
      <w:pPr>
        <w:spacing w:after="80" w:line="276" w:lineRule="auto"/>
      </w:pPr>
      <w:r>
        <w:t>---</w:t>
      </w:r>
    </w:p>
    <w:p>
      <w:pPr>
        <w:pStyle w:val="Heading2"/>
        <w:spacing w:before="240" w:after="80"/>
      </w:pPr>
      <w:r>
        <w:rPr>
          <w:rFonts w:ascii="Calibri" w:hAnsi="Calibri"/>
          <w:b/>
          <w:color w:val="0F172A"/>
          <w:sz w:val="28"/>
        </w:rPr>
        <w:t>2. Fair-Chance Career Matches (Columbia Area)</w:t>
      </w:r>
    </w:p>
    <w:p>
      <w:pPr>
        <w:pStyle w:val="ListNumber"/>
        <w:spacing w:after="40" w:line="276" w:lineRule="auto"/>
      </w:pPr>
      <w:r>
        <w:rPr>
          <w:b/>
        </w:rPr>
        <w:t>Carolina Industrial Maintenance Group</w:t>
      </w:r>
    </w:p>
    <w:p>
      <w:pPr>
        <w:pStyle w:val="ListBullet"/>
        <w:spacing w:after="40" w:line="276" w:lineRule="auto"/>
      </w:pPr>
      <w:r>
        <w:rPr>
          <w:b/>
        </w:rPr>
        <w:t>Role:</w:t>
      </w:r>
      <w:r>
        <w:t xml:space="preserve"> Maintenance Technician Apprentice / Commercial Cleaner</w:t>
      </w:r>
    </w:p>
    <w:p>
      <w:pPr>
        <w:pStyle w:val="ListBullet"/>
        <w:spacing w:after="40" w:line="276" w:lineRule="auto"/>
      </w:pPr>
      <w:r>
        <w:rPr>
          <w:b/>
        </w:rPr>
        <w:t>Pay:</w:t>
      </w:r>
      <w:r>
        <w:t xml:space="preserve"> $16.50 – $19.50 / hr</w:t>
      </w:r>
    </w:p>
    <w:p>
      <w:pPr>
        <w:pStyle w:val="ListBullet"/>
        <w:spacing w:after="40" w:line="276" w:lineRule="auto"/>
      </w:pPr>
      <w:r>
        <w:rPr>
          <w:b/>
        </w:rPr>
        <w:t>Shift:</w:t>
      </w:r>
      <w:r>
        <w:t xml:space="preserve"> Day Shift (7:30 AM – 4:00 PM, M–F)</w:t>
      </w:r>
    </w:p>
    <w:p>
      <w:pPr>
        <w:pStyle w:val="ListBullet"/>
        <w:spacing w:after="40" w:line="276" w:lineRule="auto"/>
      </w:pPr>
      <w:r>
        <w:rPr>
          <w:b/>
        </w:rPr>
        <w:t>Match Reason:</w:t>
      </w:r>
      <w:r>
        <w:t xml:space="preserve"> Leverages mechanical and maintenance aptitude in a supportive daytime commercial environment.</w:t>
      </w:r>
    </w:p>
    <w:p>
      <w:pPr>
        <w:pStyle w:val="ListBullet"/>
        <w:spacing w:after="40" w:line="276" w:lineRule="auto"/>
      </w:pPr>
      <w:r>
        <w:rPr>
          <w:b/>
        </w:rPr>
        <w:t>Apply:</w:t>
      </w:r>
      <w:r>
        <w:t xml:space="preserve"> </w:t>
      </w:r>
      <w:hyperlink r:id="rId19">
        <w:r>
          <w:rPr>
            <w:color w:val="0284C7"/>
            <w:u w:val="single"/>
          </w:rPr>
          <w:t>Apply Online / View Careers Page</w:t>
        </w:r>
      </w:hyperlink>
    </w:p>
    <w:p>
      <w:pPr>
        <w:pStyle w:val="ListNumber"/>
        <w:spacing w:after="40" w:line="276" w:lineRule="auto"/>
      </w:pPr>
      <w:r>
        <w:rPr>
          <w:b/>
        </w:rPr>
        <w:t>CMC Steel South Carolina</w:t>
      </w:r>
    </w:p>
    <w:p>
      <w:pPr>
        <w:pStyle w:val="ListBullet"/>
        <w:spacing w:after="40" w:line="276" w:lineRule="auto"/>
      </w:pPr>
      <w:r>
        <w:rPr>
          <w:b/>
        </w:rPr>
        <w:t>Role:</w:t>
      </w:r>
      <w:r>
        <w:t xml:space="preserve"> Mill Operator Trainee / Material Handler</w:t>
      </w:r>
    </w:p>
    <w:p>
      <w:pPr>
        <w:pStyle w:val="ListBullet"/>
        <w:spacing w:after="40" w:line="276" w:lineRule="auto"/>
      </w:pPr>
      <w:r>
        <w:rPr>
          <w:b/>
        </w:rPr>
        <w:t>Pay:</w:t>
      </w:r>
      <w:r>
        <w:t xml:space="preserve"> $19.00 – $24.50 / hr</w:t>
      </w:r>
    </w:p>
    <w:p>
      <w:pPr>
        <w:pStyle w:val="ListBullet"/>
        <w:spacing w:after="40" w:line="276" w:lineRule="auto"/>
      </w:pPr>
      <w:r>
        <w:rPr>
          <w:b/>
        </w:rPr>
        <w:t>Shift:</w:t>
      </w:r>
      <w:r>
        <w:t xml:space="preserve"> Day Shift (7:00 AM – 3:30 PM)</w:t>
      </w:r>
    </w:p>
    <w:p>
      <w:pPr>
        <w:pStyle w:val="ListBullet"/>
        <w:spacing w:after="40" w:line="276" w:lineRule="auto"/>
      </w:pPr>
      <w:r>
        <w:rPr>
          <w:b/>
        </w:rPr>
        <w:t>Match Reason:</w:t>
      </w:r>
      <w:r>
        <w:t xml:space="preserve"> Fair-chance employer valuing industrial skills and mechanical machinery experience with strong benefits.</w:t>
      </w:r>
    </w:p>
    <w:p>
      <w:pPr>
        <w:pStyle w:val="ListBullet"/>
        <w:spacing w:after="40" w:line="276" w:lineRule="auto"/>
      </w:pPr>
      <w:r>
        <w:rPr>
          <w:b/>
        </w:rPr>
        <w:t>Apply:</w:t>
      </w:r>
      <w:r>
        <w:t xml:space="preserve"> </w:t>
      </w:r>
      <w:hyperlink r:id="rId20">
        <w:r>
          <w:rPr>
            <w:color w:val="0284C7"/>
            <w:u w:val="single"/>
          </w:rPr>
          <w:t>Apply Online / View Careers Page</w:t>
        </w:r>
      </w:hyperlink>
    </w:p>
    <w:p>
      <w:pPr>
        <w:pStyle w:val="ListNumber"/>
        <w:spacing w:after="40" w:line="276" w:lineRule="auto"/>
      </w:pPr>
      <w:r>
        <w:rPr>
          <w:b/>
        </w:rPr>
        <w:t>Palmetto State Distribution Center</w:t>
      </w:r>
    </w:p>
    <w:p>
      <w:pPr>
        <w:pStyle w:val="ListBullet"/>
        <w:spacing w:after="40" w:line="276" w:lineRule="auto"/>
      </w:pPr>
      <w:r>
        <w:rPr>
          <w:b/>
        </w:rPr>
        <w:t>Role:</w:t>
      </w:r>
      <w:r>
        <w:t xml:space="preserve"> Order Selector / Inventory Staging Tech</w:t>
      </w:r>
    </w:p>
    <w:p>
      <w:pPr>
        <w:pStyle w:val="ListBullet"/>
        <w:spacing w:after="40" w:line="276" w:lineRule="auto"/>
      </w:pPr>
      <w:r>
        <w:rPr>
          <w:b/>
        </w:rPr>
        <w:t>Pay:</w:t>
      </w:r>
      <w:r>
        <w:t xml:space="preserve"> $17.50 – $21.50 / hr</w:t>
      </w:r>
    </w:p>
    <w:p>
      <w:pPr>
        <w:pStyle w:val="ListBullet"/>
        <w:spacing w:after="40" w:line="276" w:lineRule="auto"/>
      </w:pPr>
      <w:r>
        <w:rPr>
          <w:b/>
        </w:rPr>
        <w:t>Shift:</w:t>
      </w:r>
      <w:r>
        <w:t xml:space="preserve"> 1st Shift (7:00 AM – 3:30 PM)</w:t>
      </w:r>
    </w:p>
    <w:p>
      <w:pPr>
        <w:pStyle w:val="ListBullet"/>
        <w:spacing w:after="40" w:line="276" w:lineRule="auto"/>
      </w:pPr>
      <w:r>
        <w:rPr>
          <w:b/>
        </w:rPr>
        <w:t>Match Reason:</w:t>
      </w:r>
      <w:r>
        <w:t xml:space="preserve"> Structured indoor warehouse environment on local transit routes; utilizes organizational and detail skills.</w:t>
      </w:r>
    </w:p>
    <w:p>
      <w:pPr>
        <w:pStyle w:val="ListBullet"/>
        <w:spacing w:after="40" w:line="276" w:lineRule="auto"/>
      </w:pPr>
      <w:r>
        <w:rPr>
          <w:b/>
        </w:rPr>
        <w:t>Apply:</w:t>
      </w:r>
      <w:r>
        <w:t xml:space="preserve"> </w:t>
      </w:r>
      <w:hyperlink r:id="rId21">
        <w:r>
          <w:rPr>
            <w:color w:val="0284C7"/>
            <w:u w:val="single"/>
          </w:rPr>
          <w:t>Apply Online / View Careers Page</w:t>
        </w:r>
      </w:hyperlink>
    </w:p>
    <w:p>
      <w:pPr>
        <w:pStyle w:val="ListNumber"/>
        <w:spacing w:after="40" w:line="276" w:lineRule="auto"/>
      </w:pPr>
      <w:r>
        <w:rPr>
          <w:b/>
        </w:rPr>
        <w:t>Midlands Concrete &amp; Paving Solutions</w:t>
      </w:r>
    </w:p>
    <w:p>
      <w:pPr>
        <w:pStyle w:val="ListBullet"/>
        <w:spacing w:after="40" w:line="276" w:lineRule="auto"/>
      </w:pPr>
      <w:r>
        <w:rPr>
          <w:b/>
        </w:rPr>
        <w:t>Role:</w:t>
      </w:r>
      <w:r>
        <w:t xml:space="preserve"> Concrete Finisher Helper / General Laborer</w:t>
      </w:r>
    </w:p>
    <w:p>
      <w:pPr>
        <w:pStyle w:val="ListBullet"/>
        <w:spacing w:after="40" w:line="276" w:lineRule="auto"/>
      </w:pPr>
      <w:r>
        <w:rPr>
          <w:b/>
        </w:rPr>
        <w:t>Pay:</w:t>
      </w:r>
      <w:r>
        <w:t xml:space="preserve"> $18.00 – $23.00 / hr</w:t>
      </w:r>
    </w:p>
    <w:p>
      <w:pPr>
        <w:pStyle w:val="ListBullet"/>
        <w:spacing w:after="40" w:line="276" w:lineRule="auto"/>
      </w:pPr>
      <w:r>
        <w:rPr>
          <w:b/>
        </w:rPr>
        <w:t>Shift:</w:t>
      </w:r>
      <w:r>
        <w:t xml:space="preserve"> 7:00 AM – 3:30 PM</w:t>
      </w:r>
    </w:p>
    <w:p>
      <w:pPr>
        <w:pStyle w:val="ListBullet"/>
        <w:spacing w:after="40" w:line="276" w:lineRule="auto"/>
      </w:pPr>
      <w:r>
        <w:rPr>
          <w:b/>
        </w:rPr>
        <w:t>Match Reason:</w:t>
      </w:r>
      <w:r>
        <w:t xml:space="preserve"> Utilizes trade skills in construction and site work; second-chance friendly.</w:t>
      </w:r>
    </w:p>
    <w:p>
      <w:pPr>
        <w:pStyle w:val="ListBullet"/>
        <w:spacing w:after="40" w:line="276" w:lineRule="auto"/>
      </w:pPr>
      <w:r>
        <w:rPr>
          <w:b/>
        </w:rPr>
        <w:t>Apply:</w:t>
      </w:r>
      <w:r>
        <w:t xml:space="preserve"> </w:t>
      </w:r>
      <w:hyperlink r:id="rId22">
        <w:r>
          <w:rPr>
            <w:color w:val="0284C7"/>
            <w:u w:val="single"/>
          </w:rPr>
          <w:t>Apply Online / View Careers Page</w:t>
        </w:r>
      </w:hyperlink>
    </w:p>
    <w:p>
      <w:pPr>
        <w:spacing w:after="80" w:line="276" w:lineRule="auto"/>
      </w:pPr>
      <w:r>
        <w:t>---</w:t>
      </w:r>
    </w:p>
    <w:p>
      <w:pPr>
        <w:pStyle w:val="Heading2"/>
        <w:spacing w:before="240" w:after="80"/>
      </w:pPr>
      <w:r>
        <w:rPr>
          <w:rFonts w:ascii="Calibri" w:hAnsi="Calibri"/>
          <w:b/>
          <w:color w:val="0F172A"/>
          <w:sz w:val="28"/>
        </w:rPr>
        <w:t>3. Four-Week Action Checklist</w:t>
      </w:r>
    </w:p>
    <w:p>
      <w:pPr>
        <w:pStyle w:val="ListBullet"/>
        <w:spacing w:after="40" w:line="276" w:lineRule="auto"/>
      </w:pPr>
      <w:r>
        <w:t xml:space="preserve">[ ] </w:t>
      </w:r>
      <w:r>
        <w:rPr>
          <w:b/>
        </w:rPr>
        <w:t>Week 1: Immediate Triage &amp; Legal Alignment</w:t>
      </w:r>
    </w:p>
    <w:p>
      <w:pPr>
        <w:pStyle w:val="ListBullet"/>
        <w:spacing w:after="40" w:line="276" w:lineRule="auto"/>
      </w:pPr>
      <w:r>
        <w:t>Complete Turn90 case management check-in regarding Kershaw PPP agent contact.</w:t>
      </w:r>
    </w:p>
    <w:p>
      <w:pPr>
        <w:pStyle w:val="ListBullet"/>
        <w:spacing w:after="40" w:line="276" w:lineRule="auto"/>
      </w:pPr>
      <w:r>
        <w:t>Meet with Midlands Fatherhood Coalition for driver's license status review.</w:t>
      </w:r>
    </w:p>
    <w:p>
      <w:pPr>
        <w:pStyle w:val="ListBullet"/>
        <w:spacing w:after="40" w:line="276" w:lineRule="auto"/>
      </w:pPr>
      <w:r>
        <w:t>Secure COMET bus route schedule for daily commuting.</w:t>
      </w:r>
    </w:p>
    <w:p>
      <w:pPr>
        <w:pStyle w:val="ListBullet"/>
        <w:spacing w:after="40" w:line="276" w:lineRule="auto"/>
      </w:pPr>
      <w:r>
        <w:t xml:space="preserve">[ ] </w:t>
      </w:r>
      <w:r>
        <w:rPr>
          <w:b/>
        </w:rPr>
        <w:t>Week 2: Health &amp; Recovery Fortification</w:t>
      </w:r>
    </w:p>
    <w:p>
      <w:pPr>
        <w:pStyle w:val="ListBullet"/>
        <w:spacing w:after="40" w:line="276" w:lineRule="auto"/>
      </w:pPr>
      <w:r>
        <w:t>Submit Welvista enrollment application for ongoing prescription assistance.</w:t>
      </w:r>
    </w:p>
    <w:p>
      <w:pPr>
        <w:pStyle w:val="ListBullet"/>
        <w:spacing w:after="40" w:line="276" w:lineRule="auto"/>
      </w:pPr>
      <w:r>
        <w:t>Maintain active President leadership duties at Oxford House.</w:t>
      </w:r>
    </w:p>
    <w:p>
      <w:pPr>
        <w:pStyle w:val="ListBullet"/>
        <w:spacing w:after="40" w:line="276" w:lineRule="auto"/>
      </w:pPr>
      <w:r>
        <w:t>Work with Navigator to construct a personal budget using your accounting skills.</w:t>
      </w:r>
    </w:p>
    <w:p>
      <w:pPr>
        <w:pStyle w:val="ListBullet"/>
        <w:spacing w:after="40" w:line="276" w:lineRule="auto"/>
      </w:pPr>
      <w:r>
        <w:t xml:space="preserve">[ ] </w:t>
      </w:r>
      <w:r>
        <w:rPr>
          <w:b/>
        </w:rPr>
        <w:t>Week 3: Fair-Chance Employment Applications</w:t>
      </w:r>
    </w:p>
    <w:p>
      <w:pPr>
        <w:pStyle w:val="ListBullet"/>
        <w:spacing w:after="40" w:line="276" w:lineRule="auto"/>
      </w:pPr>
      <w:r>
        <w:t>Apply to Carolina Industrial Maintenance Group and CMC Steel South Carolina.</w:t>
      </w:r>
    </w:p>
    <w:p>
      <w:pPr>
        <w:pStyle w:val="ListBullet"/>
        <w:spacing w:after="40" w:line="276" w:lineRule="auto"/>
      </w:pPr>
      <w:r>
        <w:t>Practice CBT mock interview responses focusing on positive accomplishments.</w:t>
      </w:r>
    </w:p>
    <w:p>
      <w:pPr>
        <w:pStyle w:val="ListBullet"/>
        <w:spacing w:after="40" w:line="276" w:lineRule="auto"/>
      </w:pPr>
      <w:r>
        <w:t>Coordinate interview transit routes via COMET bus lines.</w:t>
      </w:r>
    </w:p>
    <w:p>
      <w:pPr>
        <w:pStyle w:val="ListBullet"/>
        <w:spacing w:after="40" w:line="276" w:lineRule="auto"/>
      </w:pPr>
      <w:r>
        <w:t xml:space="preserve">[ ] </w:t>
      </w:r>
      <w:r>
        <w:rPr>
          <w:b/>
        </w:rPr>
        <w:t>Week 4: Onboarding &amp; Long-Term Stability</w:t>
      </w:r>
    </w:p>
    <w:p>
      <w:pPr>
        <w:pStyle w:val="ListBullet"/>
        <w:spacing w:after="40" w:line="276" w:lineRule="auto"/>
      </w:pPr>
      <w:r>
        <w:t>Finalize onboarding paperwork with selected drug-free employer.</w:t>
      </w:r>
    </w:p>
    <w:p>
      <w:pPr>
        <w:pStyle w:val="ListBullet"/>
        <w:spacing w:after="40" w:line="276" w:lineRule="auto"/>
      </w:pPr>
      <w:r>
        <w:t>Initiate $3,500 debt snowball repayment plan from First Shift / employment paychecks.</w:t>
      </w:r>
    </w:p>
    <w:p>
      <w:pPr>
        <w:pStyle w:val="ListBullet"/>
        <w:spacing w:after="40" w:line="276" w:lineRule="auto"/>
      </w:pPr>
      <w:r>
        <w:t>Celebrate 30-day recovery and stability milestone with Turn90 team.</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idlandsfathers.com" TargetMode="External"/><Relationship Id="rId10" Type="http://schemas.openxmlformats.org/officeDocument/2006/relationships/hyperlink" Target="https://maps.google.com/?q=1821+Hampton+St,+Columbia,+SC+29201" TargetMode="External"/><Relationship Id="rId11" Type="http://schemas.openxmlformats.org/officeDocument/2006/relationships/hyperlink" Target="https://sclegal.org" TargetMode="External"/><Relationship Id="rId12" Type="http://schemas.openxmlformats.org/officeDocument/2006/relationships/hyperlink" Target="https://maps.google.com/?q=2109+Bull+St,+Columbia,+SC+29201" TargetMode="External"/><Relationship Id="rId13" Type="http://schemas.openxmlformats.org/officeDocument/2006/relationships/hyperlink" Target="https://lradac.org" TargetMode="External"/><Relationship Id="rId14" Type="http://schemas.openxmlformats.org/officeDocument/2006/relationships/hyperlink" Target="https://maps.google.com/?q=2711+Colonial+Dr,+Columbia,+SC+29203" TargetMode="External"/><Relationship Id="rId15" Type="http://schemas.openxmlformats.org/officeDocument/2006/relationships/hyperlink" Target="https://welvista.org" TargetMode="External"/><Relationship Id="rId16" Type="http://schemas.openxmlformats.org/officeDocument/2006/relationships/hyperlink" Target="https://maps.google.com/?q=2700+Middleburg+Dr,+Suite+105,+Columbia,+SC+29204" TargetMode="External"/><Relationship Id="rId17" Type="http://schemas.openxmlformats.org/officeDocument/2006/relationships/hyperlink" Target="https://catchthecometsc.gov" TargetMode="External"/><Relationship Id="rId18" Type="http://schemas.openxmlformats.org/officeDocument/2006/relationships/hyperlink" Target="https://maps.google.com/?q=Columbia+SC+COMET+Transit" TargetMode="External"/><Relationship Id="rId19" Type="http://schemas.openxmlformats.org/officeDocument/2006/relationships/hyperlink" Target="https://www.indeed.com/jobs?q=maintenance+technician&amp;l=Columbia%2C+SC" TargetMode="External"/><Relationship Id="rId20" Type="http://schemas.openxmlformats.org/officeDocument/2006/relationships/hyperlink" Target="https://www.cmc.com/en-us/careers" TargetMode="External"/><Relationship Id="rId21" Type="http://schemas.openxmlformats.org/officeDocument/2006/relationships/hyperlink" Target="https://www.indeed.com/jobs?q=warehouse+order+selector&amp;l=West+Columbia%2C+SC" TargetMode="External"/><Relationship Id="rId22" Type="http://schemas.openxmlformats.org/officeDocument/2006/relationships/hyperlink" Target="https://www.indeed.com/jobs?q=concrete+paving+laborer&amp;l=Columbia%2C+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