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Keyzelle Thomas</w:t>
      </w:r>
    </w:p>
    <w:p>
      <w:pPr>
        <w:spacing w:after="80" w:line="276" w:lineRule="auto"/>
      </w:pPr>
      <w:r>
        <w:rPr>
          <w:b/>
        </w:rPr>
        <w:t>Welcome Keyzelle!</w:t>
      </w:r>
    </w:p>
    <w:p>
      <w:pPr>
        <w:spacing w:after="80" w:line="276" w:lineRule="auto"/>
      </w:pPr>
      <w:r>
        <w:t>Your associate's degree, strong technical background, dedication as a father, and passion as a youth football coach demonstrate your leadership capacity. This guide outlines local Columbia resources and employment opportunities designed to help you secure housing, protect your driver's license, manage your health, and launch a rewarding career.</w:t>
      </w:r>
    </w:p>
    <w:p>
      <w:pPr>
        <w:spacing w:after="80" w:line="276" w:lineRule="auto"/>
      </w:pPr>
      <w:r>
        <w:t>---</w:t>
      </w:r>
    </w:p>
    <w:p>
      <w:pPr>
        <w:pStyle w:val="Heading2"/>
        <w:spacing w:before="240" w:after="80"/>
      </w:pPr>
      <w:r>
        <w:rPr>
          <w:rFonts w:ascii="Calibri" w:hAnsi="Calibri"/>
          <w:b/>
          <w:color w:val="0F172A"/>
          <w:sz w:val="28"/>
        </w:rPr>
        <w:t>Essential Community Resources</w:t>
      </w:r>
    </w:p>
    <w:p>
      <w:pPr>
        <w:pStyle w:val="Heading3"/>
        <w:spacing w:before="200" w:after="60"/>
      </w:pPr>
      <w:r>
        <w:rPr>
          <w:rFonts w:ascii="Calibri" w:hAnsi="Calibri"/>
          <w:b/>
          <w:color w:val="0284C7"/>
          <w:sz w:val="24"/>
        </w:rPr>
        <w:t>1. Housing &amp; Transitional Living</w:t>
      </w:r>
    </w:p>
    <w:p>
      <w:pPr>
        <w:pStyle w:val="ListBullet"/>
        <w:spacing w:after="40" w:line="276" w:lineRule="auto"/>
      </w:pPr>
      <w:r>
        <w:rPr>
          <w:b/>
        </w:rPr>
        <w:t>Transitions Homeless Center</w:t>
      </w:r>
    </w:p>
    <w:p>
      <w:pPr>
        <w:spacing w:after="80" w:line="276" w:lineRule="auto"/>
      </w:pPr>
      <w:r>
        <w:rPr>
          <w:i/>
        </w:rPr>
        <w:t>Address:</w:t>
      </w:r>
      <w:r>
        <w:t xml:space="preserve"> 2025 Main St, Columbia, SC 29201 | </w:t>
      </w:r>
      <w:r>
        <w:rPr>
          <w:i/>
        </w:rPr>
        <w:t>Phone:</w:t>
      </w:r>
      <w:r>
        <w:t xml:space="preserve"> (803) 708-4861</w:t>
      </w:r>
    </w:p>
    <w:p>
      <w:pPr>
        <w:spacing w:after="80" w:line="276" w:lineRule="auto"/>
      </w:pPr>
      <w:r>
        <w:rPr>
          <w:i/>
        </w:rPr>
        <w:t>Services:</w:t>
      </w:r>
      <w:r>
        <w:t xml:space="preserve"> Emergency &amp; program housing, case management, daily meals.</w:t>
      </w:r>
    </w:p>
    <w:p>
      <w:pPr>
        <w:spacing w:after="80" w:line="276" w:lineRule="auto"/>
      </w:pPr>
      <w:r>
        <w:rPr>
          <w:i/>
        </w:rPr>
        <w:t>Links:</w:t>
      </w:r>
      <w:r>
        <w:t xml:space="preserve"> </w:t>
      </w:r>
      <w:hyperlink r:id="rId9">
        <w:r>
          <w:rPr>
            <w:color w:val="0284C7"/>
            <w:u w:val="single"/>
          </w:rPr>
          <w:t>Visit Website</w:t>
        </w:r>
      </w:hyperlink>
      <w:r>
        <w:t xml:space="preserve"> | </w:t>
      </w:r>
      <w:hyperlink r:id="rId10">
        <w:r>
          <w:rPr>
            <w:color w:val="0284C7"/>
            <w:u w:val="single"/>
          </w:rPr>
          <w:t>Directions</w:t>
        </w:r>
      </w:hyperlink>
    </w:p>
    <w:p>
      <w:pPr>
        <w:spacing w:after="80" w:line="276" w:lineRule="auto"/>
      </w:pPr>
      <w:r>
        <w:rPr>
          <w:i/>
        </w:rPr>
        <w:t>Next Step:</w:t>
      </w:r>
      <w:r>
        <w:t xml:space="preserve"> Contact housing case manager 60 days prior to halfway house discharge.</w:t>
      </w:r>
    </w:p>
    <w:p>
      <w:pPr>
        <w:pStyle w:val="ListBullet"/>
        <w:spacing w:after="40" w:line="276" w:lineRule="auto"/>
      </w:pPr>
      <w:r>
        <w:rPr>
          <w:b/>
        </w:rPr>
        <w:t>Oliver Gospel Mission</w:t>
      </w:r>
    </w:p>
    <w:p>
      <w:pPr>
        <w:spacing w:after="80" w:line="276" w:lineRule="auto"/>
      </w:pPr>
      <w:r>
        <w:rPr>
          <w:i/>
        </w:rPr>
        <w:t>Address:</w:t>
      </w:r>
      <w:r>
        <w:t xml:space="preserve"> 1100 Taylor St, Columbia, SC 29201 | </w:t>
      </w:r>
      <w:r>
        <w:rPr>
          <w:i/>
        </w:rPr>
        <w:t>Phone:</w:t>
      </w:r>
      <w:r>
        <w:t xml:space="preserve"> (803) 254-6470</w:t>
      </w:r>
    </w:p>
    <w:p>
      <w:pPr>
        <w:spacing w:after="80" w:line="276" w:lineRule="auto"/>
      </w:pPr>
      <w:r>
        <w:rPr>
          <w:i/>
        </w:rPr>
        <w:t>Services:</w:t>
      </w:r>
      <w:r>
        <w:t xml:space="preserve"> Program residency, life skills, transitional housing.</w:t>
      </w:r>
    </w:p>
    <w:p>
      <w:pPr>
        <w:spacing w:after="80" w:line="276" w:lineRule="auto"/>
      </w:pPr>
      <w:r>
        <w:rPr>
          <w:i/>
        </w:rPr>
        <w:t>Links:</w:t>
      </w:r>
      <w:r>
        <w:t xml:space="preserve"> </w:t>
      </w:r>
      <w:hyperlink r:id="rId11">
        <w:r>
          <w:rPr>
            <w:color w:val="0284C7"/>
            <w:u w:val="single"/>
          </w:rPr>
          <w:t>Visit Website</w:t>
        </w:r>
      </w:hyperlink>
      <w:r>
        <w:t xml:space="preserve"> | </w:t>
      </w:r>
      <w:hyperlink r:id="rId12">
        <w:r>
          <w:rPr>
            <w:color w:val="0284C7"/>
            <w:u w:val="single"/>
          </w:rPr>
          <w:t>Directions</w:t>
        </w:r>
      </w:hyperlink>
    </w:p>
    <w:p>
      <w:pPr>
        <w:pStyle w:val="Heading3"/>
        <w:spacing w:before="200" w:after="60"/>
      </w:pPr>
      <w:r>
        <w:rPr>
          <w:rFonts w:ascii="Calibri" w:hAnsi="Calibri"/>
          <w:b/>
          <w:color w:val="0284C7"/>
          <w:sz w:val="24"/>
        </w:rPr>
        <w:t>2. Legal Aid &amp; Driver's License Assistance</w:t>
      </w:r>
    </w:p>
    <w:p>
      <w:pPr>
        <w:pStyle w:val="ListBullet"/>
        <w:spacing w:after="40" w:line="276" w:lineRule="auto"/>
      </w:pPr>
      <w:r>
        <w:rPr>
          <w:b/>
        </w:rPr>
        <w:t>Midlands Fatherhood Coalition</w:t>
      </w:r>
    </w:p>
    <w:p>
      <w:pPr>
        <w:spacing w:after="80" w:line="276" w:lineRule="auto"/>
      </w:pPr>
      <w:r>
        <w:rPr>
          <w:i/>
        </w:rPr>
        <w:t>Address:</w:t>
      </w:r>
      <w:r>
        <w:t xml:space="preserve"> 1821 Hampton St, Columbia, SC 29201 | </w:t>
      </w:r>
      <w:r>
        <w:rPr>
          <w:i/>
        </w:rPr>
        <w:t>Phone:</w:t>
      </w:r>
      <w:r>
        <w:t xml:space="preserve"> (803) 933-0530</w:t>
      </w:r>
    </w:p>
    <w:p>
      <w:pPr>
        <w:spacing w:after="80" w:line="276" w:lineRule="auto"/>
      </w:pPr>
      <w:r>
        <w:rPr>
          <w:i/>
        </w:rPr>
        <w:t>Services:</w:t>
      </w:r>
      <w:r>
        <w:t xml:space="preserve"> SCDMV license reinstatement assistance, child support advocacy, legal guidance.</w:t>
      </w:r>
    </w:p>
    <w:p>
      <w:pPr>
        <w:spacing w:after="80" w:line="276" w:lineRule="auto"/>
      </w:pPr>
      <w:r>
        <w:rPr>
          <w:i/>
        </w:rPr>
        <w:t>Links:</w:t>
      </w:r>
      <w:r>
        <w:t xml:space="preserve"> </w:t>
      </w:r>
      <w:hyperlink r:id="rId13">
        <w:r>
          <w:rPr>
            <w:color w:val="0284C7"/>
            <w:u w:val="single"/>
          </w:rPr>
          <w:t>Visit Website</w:t>
        </w:r>
      </w:hyperlink>
      <w:r>
        <w:t xml:space="preserve"> | </w:t>
      </w:r>
      <w:hyperlink r:id="rId14">
        <w:r>
          <w:rPr>
            <w:color w:val="0284C7"/>
            <w:u w:val="single"/>
          </w:rPr>
          <w:t>Directions</w:t>
        </w:r>
      </w:hyperlink>
    </w:p>
    <w:p>
      <w:pPr>
        <w:spacing w:after="80" w:line="276" w:lineRule="auto"/>
      </w:pPr>
      <w:r>
        <w:rPr>
          <w:i/>
        </w:rPr>
        <w:t>Next Step:</w:t>
      </w:r>
      <w:r>
        <w:t xml:space="preserve"> Schedule an appointment to setup an SCDMV tag debt repayment plan.</w:t>
      </w:r>
    </w:p>
    <w:p>
      <w:pPr>
        <w:pStyle w:val="ListBullet"/>
        <w:spacing w:after="40" w:line="276" w:lineRule="auto"/>
      </w:pPr>
      <w:r>
        <w:rPr>
          <w:b/>
        </w:rPr>
        <w:t>SCDMV Shop Road Branch</w:t>
      </w:r>
    </w:p>
    <w:p>
      <w:pPr>
        <w:spacing w:after="80" w:line="276" w:lineRule="auto"/>
      </w:pPr>
      <w:r>
        <w:rPr>
          <w:i/>
        </w:rPr>
        <w:t>Address:</w:t>
      </w:r>
      <w:r>
        <w:t xml:space="preserve"> 1630 Shop Rd, Columbia, SC 29201 | </w:t>
      </w:r>
      <w:r>
        <w:rPr>
          <w:i/>
        </w:rPr>
        <w:t>Phone:</w:t>
      </w:r>
      <w:r>
        <w:t xml:space="preserve"> (803) 896-5000</w:t>
      </w:r>
    </w:p>
    <w:p>
      <w:pPr>
        <w:spacing w:after="80" w:line="276" w:lineRule="auto"/>
      </w:pPr>
      <w:r>
        <w:rPr>
          <w:i/>
        </w:rPr>
        <w:t>Links:</w:t>
      </w:r>
      <w:r>
        <w:t xml:space="preserve"> </w:t>
      </w:r>
      <w:hyperlink r:id="rId15">
        <w:r>
          <w:rPr>
            <w:color w:val="0284C7"/>
            <w:u w:val="single"/>
          </w:rPr>
          <w:t>Visit Website</w:t>
        </w:r>
      </w:hyperlink>
      <w:r>
        <w:t xml:space="preserve"> | </w:t>
      </w:r>
      <w:hyperlink r:id="rId16">
        <w:r>
          <w:rPr>
            <w:color w:val="0284C7"/>
            <w:u w:val="single"/>
          </w:rPr>
          <w:t>Directions</w:t>
        </w:r>
      </w:hyperlink>
    </w:p>
    <w:p>
      <w:pPr>
        <w:pStyle w:val="Heading3"/>
        <w:spacing w:before="200" w:after="60"/>
      </w:pPr>
      <w:r>
        <w:rPr>
          <w:rFonts w:ascii="Calibri" w:hAnsi="Calibri"/>
          <w:b/>
          <w:color w:val="0284C7"/>
          <w:sz w:val="24"/>
        </w:rPr>
        <w:t>3. Healthcare &amp; Wellness</w:t>
      </w:r>
    </w:p>
    <w:p>
      <w:pPr>
        <w:pStyle w:val="ListBullet"/>
        <w:spacing w:after="40" w:line="276" w:lineRule="auto"/>
      </w:pPr>
      <w:r>
        <w:rPr>
          <w:b/>
        </w:rPr>
        <w:t>Cooperative Health (Eau Claire Health Center)</w:t>
      </w:r>
    </w:p>
    <w:p>
      <w:pPr>
        <w:spacing w:after="80" w:line="276" w:lineRule="auto"/>
      </w:pPr>
      <w:r>
        <w:rPr>
          <w:i/>
        </w:rPr>
        <w:t>Address:</w:t>
      </w:r>
      <w:r>
        <w:t xml:space="preserve"> 4605 Monticello Rd, Columbia, SC 29203 | </w:t>
      </w:r>
      <w:r>
        <w:rPr>
          <w:i/>
        </w:rPr>
        <w:t>Phone:</w:t>
      </w:r>
      <w:r>
        <w:t xml:space="preserve"> (803) 786-4831</w:t>
      </w:r>
    </w:p>
    <w:p>
      <w:pPr>
        <w:spacing w:after="80" w:line="276" w:lineRule="auto"/>
      </w:pPr>
      <w:r>
        <w:rPr>
          <w:i/>
        </w:rPr>
        <w:t>Services:</w:t>
      </w:r>
      <w:r>
        <w:t xml:space="preserve"> Sliding-scale medical care, physicals, diagnostic sleep apnea testing.</w:t>
      </w:r>
    </w:p>
    <w:p>
      <w:pPr>
        <w:spacing w:after="80" w:line="276" w:lineRule="auto"/>
      </w:pPr>
      <w:r>
        <w:rPr>
          <w:i/>
        </w:rPr>
        <w:t>Links:</w:t>
      </w:r>
      <w:r>
        <w:t xml:space="preserve"> </w:t>
      </w:r>
      <w:hyperlink r:id="rId17">
        <w:r>
          <w:rPr>
            <w:color w:val="0284C7"/>
            <w:u w:val="single"/>
          </w:rPr>
          <w:t>Visit Website</w:t>
        </w:r>
      </w:hyperlink>
      <w:r>
        <w:t xml:space="preserve"> | </w:t>
      </w:r>
      <w:hyperlink r:id="rId18">
        <w:r>
          <w:rPr>
            <w:color w:val="0284C7"/>
            <w:u w:val="single"/>
          </w:rPr>
          <w:t>Directions</w:t>
        </w:r>
      </w:hyperlink>
    </w:p>
    <w:p>
      <w:pPr>
        <w:spacing w:after="80" w:line="276" w:lineRule="auto"/>
      </w:pPr>
      <w:r>
        <w:rPr>
          <w:i/>
        </w:rPr>
        <w:t>Next Step:</w:t>
      </w:r>
      <w:r>
        <w:t xml:space="preserve"> Call to establish primary care and request a sleep study evaluation.</w:t>
      </w:r>
    </w:p>
    <w:p>
      <w:pPr>
        <w:spacing w:after="80" w:line="276" w:lineRule="auto"/>
      </w:pPr>
      <w:r>
        <w:t>---</w:t>
      </w:r>
    </w:p>
    <w:p>
      <w:pPr>
        <w:pStyle w:val="Heading2"/>
        <w:spacing w:before="240" w:after="80"/>
      </w:pPr>
      <w:r>
        <w:rPr>
          <w:rFonts w:ascii="Calibri" w:hAnsi="Calibri"/>
          <w:b/>
          <w:color w:val="0F172A"/>
          <w:sz w:val="28"/>
        </w:rPr>
        <w:t>Local Fair-Chance Employment Matches</w:t>
      </w:r>
    </w:p>
    <w:p>
      <w:pPr>
        <w:pStyle w:val="ListNumber"/>
        <w:spacing w:after="40" w:line="276" w:lineRule="auto"/>
      </w:pPr>
      <w:r>
        <w:rPr>
          <w:b/>
        </w:rPr>
        <w:t>Palmetto State Distribution Center</w:t>
      </w:r>
    </w:p>
    <w:p>
      <w:pPr>
        <w:pStyle w:val="ListBullet"/>
        <w:spacing w:after="40" w:line="276" w:lineRule="auto"/>
      </w:pPr>
      <w:r>
        <w:rPr>
          <w:b/>
        </w:rPr>
        <w:t>Role:</w:t>
      </w:r>
      <w:r>
        <w:t xml:space="preserve"> Order Selector / Package Handler</w:t>
      </w:r>
    </w:p>
    <w:p>
      <w:pPr>
        <w:pStyle w:val="ListBullet"/>
        <w:spacing w:after="40" w:line="276" w:lineRule="auto"/>
      </w:pPr>
      <w:r>
        <w:rPr>
          <w:b/>
        </w:rPr>
        <w:t>Pay Rate:</w:t>
      </w:r>
      <w:r>
        <w:t xml:space="preserve"> $17.50 – $21.50 / hr</w:t>
      </w:r>
    </w:p>
    <w:p>
      <w:pPr>
        <w:pStyle w:val="ListBullet"/>
        <w:spacing w:after="40" w:line="276" w:lineRule="auto"/>
      </w:pPr>
      <w:r>
        <w:rPr>
          <w:b/>
        </w:rPr>
        <w:t>Shift:</w:t>
      </w:r>
      <w:r>
        <w:t xml:space="preserve"> 1st Shift (7:00 AM – 3:30 PM)</w:t>
      </w:r>
    </w:p>
    <w:p>
      <w:pPr>
        <w:pStyle w:val="ListBullet"/>
        <w:spacing w:after="40" w:line="276" w:lineRule="auto"/>
      </w:pPr>
      <w:r>
        <w:rPr>
          <w:b/>
        </w:rPr>
        <w:t>Why It Fits:</w:t>
      </w:r>
      <w:r>
        <w:t xml:space="preserve"> Predictable daytime hours align well with sleep/health routine and evening youth sports coaching.</w:t>
      </w:r>
    </w:p>
    <w:p>
      <w:pPr>
        <w:pStyle w:val="ListBullet"/>
        <w:spacing w:after="40" w:line="276" w:lineRule="auto"/>
      </w:pPr>
      <w:r>
        <w:rPr>
          <w:b/>
        </w:rPr>
        <w:t>Apply:</w:t>
      </w:r>
      <w:r>
        <w:t xml:space="preserve"> </w:t>
      </w:r>
      <w:hyperlink r:id="rId19">
        <w:r>
          <w:rPr>
            <w:color w:val="0284C7"/>
            <w:u w:val="single"/>
          </w:rPr>
          <w:t>Apply Online / View Careers Page</w:t>
        </w:r>
      </w:hyperlink>
    </w:p>
    <w:p>
      <w:pPr>
        <w:pStyle w:val="ListNumber"/>
        <w:spacing w:after="40" w:line="276" w:lineRule="auto"/>
      </w:pPr>
      <w:r>
        <w:rPr>
          <w:b/>
        </w:rPr>
        <w:t>Carolina Industrial Maintenance Group</w:t>
      </w:r>
    </w:p>
    <w:p>
      <w:pPr>
        <w:pStyle w:val="ListBullet"/>
        <w:spacing w:after="40" w:line="276" w:lineRule="auto"/>
      </w:pPr>
      <w:r>
        <w:rPr>
          <w:b/>
        </w:rPr>
        <w:t>Role:</w:t>
      </w:r>
      <w:r>
        <w:t xml:space="preserve"> Maintenance Technician Apprentice</w:t>
      </w:r>
    </w:p>
    <w:p>
      <w:pPr>
        <w:pStyle w:val="ListBullet"/>
        <w:spacing w:after="40" w:line="276" w:lineRule="auto"/>
      </w:pPr>
      <w:r>
        <w:rPr>
          <w:b/>
        </w:rPr>
        <w:t>Pay Rate:</w:t>
      </w:r>
      <w:r>
        <w:t xml:space="preserve"> $16.50 – $19.50 / hr</w:t>
      </w:r>
    </w:p>
    <w:p>
      <w:pPr>
        <w:pStyle w:val="ListBullet"/>
        <w:spacing w:after="40" w:line="276" w:lineRule="auto"/>
      </w:pPr>
      <w:r>
        <w:rPr>
          <w:b/>
        </w:rPr>
        <w:t>Shift:</w:t>
      </w:r>
      <w:r>
        <w:t xml:space="preserve"> Day Shift (7:30 AM – 4:00 PM, M–F)</w:t>
      </w:r>
    </w:p>
    <w:p>
      <w:pPr>
        <w:pStyle w:val="ListBullet"/>
        <w:spacing w:after="40" w:line="276" w:lineRule="auto"/>
      </w:pPr>
      <w:r>
        <w:rPr>
          <w:b/>
        </w:rPr>
        <w:t>Why It Fits:</w:t>
      </w:r>
      <w:r>
        <w:t xml:space="preserve"> Leverages technical college degree credentials in an active, supportive team environment.</w:t>
      </w:r>
    </w:p>
    <w:p>
      <w:pPr>
        <w:pStyle w:val="ListBullet"/>
        <w:spacing w:after="40" w:line="276" w:lineRule="auto"/>
      </w:pPr>
      <w:r>
        <w:rPr>
          <w:b/>
        </w:rPr>
        <w:t>Apply:</w:t>
      </w:r>
      <w:r>
        <w:t xml:space="preserve"> </w:t>
      </w:r>
      <w:hyperlink r:id="rId20">
        <w:r>
          <w:rPr>
            <w:color w:val="0284C7"/>
            <w:u w:val="single"/>
          </w:rPr>
          <w:t>Apply Online / View Careers Page</w:t>
        </w:r>
      </w:hyperlink>
    </w:p>
    <w:p>
      <w:pPr>
        <w:pStyle w:val="ListNumber"/>
        <w:spacing w:after="40" w:line="276" w:lineRule="auto"/>
      </w:pPr>
      <w:r>
        <w:rPr>
          <w:b/>
        </w:rPr>
        <w:t>Schneider Electric Columbia Facility</w:t>
      </w:r>
    </w:p>
    <w:p>
      <w:pPr>
        <w:pStyle w:val="ListBullet"/>
        <w:spacing w:after="40" w:line="276" w:lineRule="auto"/>
      </w:pPr>
      <w:r>
        <w:rPr>
          <w:b/>
        </w:rPr>
        <w:t>Role:</w:t>
      </w:r>
      <w:r>
        <w:t xml:space="preserve"> Electro-Mechanical Assembler / Warehouse Associate</w:t>
      </w:r>
    </w:p>
    <w:p>
      <w:pPr>
        <w:pStyle w:val="ListBullet"/>
        <w:spacing w:after="40" w:line="276" w:lineRule="auto"/>
      </w:pPr>
      <w:r>
        <w:rPr>
          <w:b/>
        </w:rPr>
        <w:t>Pay Rate:</w:t>
      </w:r>
      <w:r>
        <w:t xml:space="preserve"> $18.50 – $22.50 / hr</w:t>
      </w:r>
    </w:p>
    <w:p>
      <w:pPr>
        <w:pStyle w:val="ListBullet"/>
        <w:spacing w:after="40" w:line="276" w:lineRule="auto"/>
      </w:pPr>
      <w:r>
        <w:rPr>
          <w:b/>
        </w:rPr>
        <w:t>Shift:</w:t>
      </w:r>
      <w:r>
        <w:t xml:space="preserve"> 1st Shift (6:30 AM – 3:00 PM)</w:t>
      </w:r>
    </w:p>
    <w:p>
      <w:pPr>
        <w:pStyle w:val="ListBullet"/>
        <w:spacing w:after="40" w:line="276" w:lineRule="auto"/>
      </w:pPr>
      <w:r>
        <w:rPr>
          <w:b/>
        </w:rPr>
        <w:t>Why It Fits:</w:t>
      </w:r>
      <w:r>
        <w:t xml:space="preserve"> Great fit for technical skills; supportive second-chance employer with full benefits.</w:t>
      </w:r>
    </w:p>
    <w:p>
      <w:pPr>
        <w:pStyle w:val="ListBullet"/>
        <w:spacing w:after="40" w:line="276" w:lineRule="auto"/>
      </w:pPr>
      <w:r>
        <w:rPr>
          <w:b/>
        </w:rPr>
        <w:t>Apply:</w:t>
      </w:r>
      <w:r>
        <w:t xml:space="preserve"> </w:t>
      </w:r>
      <w:hyperlink r:id="rId21">
        <w:r>
          <w:rPr>
            <w:color w:val="0284C7"/>
            <w:u w:val="single"/>
          </w:rPr>
          <w:t>Apply Online / View Careers Page</w:t>
        </w:r>
      </w:hyperlink>
    </w:p>
    <w:p>
      <w:pPr>
        <w:spacing w:after="80" w:line="276" w:lineRule="auto"/>
      </w:pPr>
      <w:r>
        <w:t>---</w:t>
      </w:r>
    </w:p>
    <w:p>
      <w:pPr>
        <w:pStyle w:val="Heading2"/>
        <w:spacing w:before="240" w:after="80"/>
      </w:pPr>
      <w:r>
        <w:rPr>
          <w:rFonts w:ascii="Calibri" w:hAnsi="Calibri"/>
          <w:b/>
          <w:color w:val="0F172A"/>
          <w:sz w:val="28"/>
        </w:rPr>
        <w:t>4-Week Personal Milestone Checklist</w:t>
      </w:r>
    </w:p>
    <w:p>
      <w:pPr>
        <w:pStyle w:val="ListBullet"/>
        <w:spacing w:after="40" w:line="276" w:lineRule="auto"/>
      </w:pPr>
      <w:r>
        <w:t xml:space="preserve">[ ] </w:t>
      </w:r>
      <w:r>
        <w:rPr>
          <w:b/>
        </w:rPr>
        <w:t>Week 1:</w:t>
      </w:r>
      <w:r>
        <w:t xml:space="preserve"> Complete medical intake at Cooperative Health for primary wellness &amp; sleep assessment.</w:t>
      </w:r>
    </w:p>
    <w:p>
      <w:pPr>
        <w:pStyle w:val="ListBullet"/>
        <w:spacing w:after="40" w:line="276" w:lineRule="auto"/>
      </w:pPr>
      <w:r>
        <w:t xml:space="preserve">[ ] </w:t>
      </w:r>
      <w:r>
        <w:rPr>
          <w:b/>
        </w:rPr>
        <w:t>Week 2:</w:t>
      </w:r>
      <w:r>
        <w:t xml:space="preserve"> Meet with Midlands Fatherhood Coalition to resolve SCDMV tag debt.</w:t>
      </w:r>
    </w:p>
    <w:p>
      <w:pPr>
        <w:pStyle w:val="ListBullet"/>
        <w:spacing w:after="40" w:line="276" w:lineRule="auto"/>
      </w:pPr>
      <w:r>
        <w:t xml:space="preserve">[ ] </w:t>
      </w:r>
      <w:r>
        <w:rPr>
          <w:b/>
        </w:rPr>
        <w:t>Week 3:</w:t>
      </w:r>
      <w:r>
        <w:t xml:space="preserve"> Submit transitional housing application with Transitions Homeless Center.</w:t>
      </w:r>
    </w:p>
    <w:p>
      <w:pPr>
        <w:pStyle w:val="ListBullet"/>
        <w:spacing w:after="40" w:line="276" w:lineRule="auto"/>
      </w:pPr>
      <w:r>
        <w:t xml:space="preserve">[ ] </w:t>
      </w:r>
      <w:r>
        <w:rPr>
          <w:b/>
        </w:rPr>
        <w:t>Week 4:</w:t>
      </w:r>
      <w:r>
        <w:t xml:space="preserve"> Complete Turn90 job readiness review and submit application to Palmetto State Distribution.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nsitionssc.org" TargetMode="External"/><Relationship Id="rId10" Type="http://schemas.openxmlformats.org/officeDocument/2006/relationships/hyperlink" Target="https://maps.google.com/?q=2025+Main+St+Columbia+SC+29201" TargetMode="External"/><Relationship Id="rId11" Type="http://schemas.openxmlformats.org/officeDocument/2006/relationships/hyperlink" Target="https://olivergospel.org" TargetMode="External"/><Relationship Id="rId12" Type="http://schemas.openxmlformats.org/officeDocument/2006/relationships/hyperlink" Target="https://maps.google.com/?q=1100+Taylor+St+Columbia+SC+29201" TargetMode="External"/><Relationship Id="rId13" Type="http://schemas.openxmlformats.org/officeDocument/2006/relationships/hyperlink" Target="https://midlandsfathers.com" TargetMode="External"/><Relationship Id="rId14" Type="http://schemas.openxmlformats.org/officeDocument/2006/relationships/hyperlink" Target="https://maps.google.com/?q=1821+Hampton+St+Columbia+SC+29201" TargetMode="External"/><Relationship Id="rId15" Type="http://schemas.openxmlformats.org/officeDocument/2006/relationships/hyperlink" Target="https://scdmvonline.com/Driver-Services/Reinstatement" TargetMode="External"/><Relationship Id="rId16" Type="http://schemas.openxmlformats.org/officeDocument/2006/relationships/hyperlink" Target="https://maps.google.com/?q=1630+Shop+Rd+Columbia+SC+29201" TargetMode="External"/><Relationship Id="rId17" Type="http://schemas.openxmlformats.org/officeDocument/2006/relationships/hyperlink" Target="https://cooperativehealth.org" TargetMode="External"/><Relationship Id="rId18" Type="http://schemas.openxmlformats.org/officeDocument/2006/relationships/hyperlink" Target="https://maps.google.com/?q=4605+Monticello+Rd+Columbia+SC+29203" TargetMode="External"/><Relationship Id="rId19" Type="http://schemas.openxmlformats.org/officeDocument/2006/relationships/hyperlink" Target="https://www.indeed.com/jobs?q=warehouse+order+selector&amp;l=West+Columbia%2C+SC" TargetMode="External"/><Relationship Id="rId20" Type="http://schemas.openxmlformats.org/officeDocument/2006/relationships/hyperlink" Target="https://www.indeed.com/jobs?q=maintenance+technician&amp;l=Columbia%2C+SC" TargetMode="External"/><Relationship Id="rId21" Type="http://schemas.openxmlformats.org/officeDocument/2006/relationships/hyperlink" Target="https://www.se.com/us/en/about-us/careers/overview.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