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5061" w14:textId="46A346EB" w:rsidR="003F48C2" w:rsidRPr="003F48C2" w:rsidRDefault="003F48C2" w:rsidP="003F48C2">
      <w:pPr>
        <w:jc w:val="center"/>
        <w:rPr>
          <w:b/>
          <w:bCs/>
          <w:lang w:val="en-US"/>
        </w:rPr>
      </w:pPr>
      <w:r w:rsidRPr="003F48C2">
        <w:rPr>
          <w:b/>
          <w:bCs/>
          <w:lang w:val="en-US"/>
        </w:rPr>
        <w:t>Systematic Factors Model – Searching for Dissonance:</w:t>
      </w:r>
    </w:p>
    <w:p w14:paraId="5689F36E" w14:textId="7E4FE391" w:rsidR="003F48C2" w:rsidRDefault="003F48C2" w:rsidP="003F48C2">
      <w:pPr>
        <w:jc w:val="center"/>
        <w:rPr>
          <w:b/>
          <w:bCs/>
          <w:lang w:val="en-US"/>
        </w:rPr>
      </w:pPr>
      <w:r w:rsidRPr="003F48C2">
        <w:rPr>
          <w:b/>
          <w:bCs/>
          <w:lang w:val="en-US"/>
        </w:rPr>
        <w:t>A Central Bank decomposition to investigate whether internal inconsistencies contain predictive information for asset prices</w:t>
      </w:r>
    </w:p>
    <w:p w14:paraId="6B593EC7" w14:textId="7BF50747" w:rsidR="003F48C2" w:rsidRDefault="003F48C2" w:rsidP="003F48C2">
      <w:pPr>
        <w:rPr>
          <w:sz w:val="22"/>
          <w:szCs w:val="22"/>
          <w:lang w:val="en-US"/>
        </w:rPr>
      </w:pPr>
      <w:r>
        <w:rPr>
          <w:sz w:val="22"/>
          <w:szCs w:val="22"/>
          <w:lang w:val="en-US"/>
        </w:rPr>
        <w:t xml:space="preserve">This thesis sets out to investigate the coherence of central bank policy transmission. When one decomposes a central bank into its various factors, one can begin to identify relationships between these factors. A decrease in the policy rate is associated with a decrease in the front end of the yield curve resulting in an increase in bond prices. But what if these transmission mechanism channels become misaligned. Could it signal something theoretically meaningful that markets may not be pricing in? This misalignment is what I am labelling </w:t>
      </w:r>
      <w:r>
        <w:rPr>
          <w:i/>
          <w:iCs/>
          <w:sz w:val="22"/>
          <w:szCs w:val="22"/>
          <w:lang w:val="en-US"/>
        </w:rPr>
        <w:t xml:space="preserve">dissonance. </w:t>
      </w:r>
      <w:r>
        <w:rPr>
          <w:sz w:val="22"/>
          <w:szCs w:val="22"/>
          <w:lang w:val="en-US"/>
        </w:rPr>
        <w:t>The research question is whether a factors model can measure this dissonance systematically and show whether the model has predictive information for market outcomes and policy transitions.</w:t>
      </w:r>
    </w:p>
    <w:p w14:paraId="64416425" w14:textId="2FA9A187" w:rsidR="003F48C2" w:rsidRPr="003F48C2" w:rsidRDefault="003F48C2" w:rsidP="003F48C2">
      <w:pPr>
        <w:rPr>
          <w:sz w:val="22"/>
          <w:szCs w:val="22"/>
          <w:lang w:val="en-US"/>
        </w:rPr>
      </w:pPr>
      <w:r>
        <w:rPr>
          <w:sz w:val="22"/>
          <w:szCs w:val="22"/>
          <w:lang w:val="en-US"/>
        </w:rPr>
        <w:t>Dissonance is a state where the components within or across nodes are misaligned in ways that break down the standard transmission framework. This can manifest as: (1) intra-node: components within a single node misalign – for example the actual interest rate is different from what the Taylor-implied rate predicts. (2) Inter-node:</w:t>
      </w:r>
      <w:r w:rsidR="006472DF">
        <w:rPr>
          <w:sz w:val="22"/>
          <w:szCs w:val="22"/>
          <w:lang w:val="en-US"/>
        </w:rPr>
        <w:t xml:space="preserve"> </w:t>
      </w:r>
      <w:r w:rsidR="006472DF" w:rsidRPr="006472DF">
        <w:rPr>
          <w:sz w:val="22"/>
          <w:szCs w:val="22"/>
          <w:lang w:val="en-US"/>
        </w:rPr>
        <w:t xml:space="preserve">peer nodes </w:t>
      </w:r>
      <w:r w:rsidR="006472DF">
        <w:rPr>
          <w:sz w:val="22"/>
          <w:szCs w:val="22"/>
          <w:lang w:val="en-US"/>
        </w:rPr>
        <w:t xml:space="preserve">of the </w:t>
      </w:r>
      <w:r w:rsidR="006472DF" w:rsidRPr="006472DF">
        <w:rPr>
          <w:sz w:val="22"/>
          <w:szCs w:val="22"/>
          <w:lang w:val="en-US"/>
        </w:rPr>
        <w:t xml:space="preserve">same level pull apart in directions the framework expects to coincide. </w:t>
      </w:r>
      <w:r w:rsidR="006472DF">
        <w:rPr>
          <w:sz w:val="22"/>
          <w:szCs w:val="22"/>
          <w:lang w:val="en-US"/>
        </w:rPr>
        <w:t xml:space="preserve">(3) Vertical: adjacent levels </w:t>
      </w:r>
      <w:proofErr w:type="gramStart"/>
      <w:r w:rsidR="006472DF">
        <w:rPr>
          <w:sz w:val="22"/>
          <w:szCs w:val="22"/>
          <w:lang w:val="en-US"/>
        </w:rPr>
        <w:t>disagree:</w:t>
      </w:r>
      <w:proofErr w:type="gramEnd"/>
      <w:r w:rsidR="006472DF">
        <w:rPr>
          <w:sz w:val="22"/>
          <w:szCs w:val="22"/>
          <w:lang w:val="en-US"/>
        </w:rPr>
        <w:t xml:space="preserve"> instruments tighten but the yield curve eases. (4) Temporal: </w:t>
      </w:r>
      <w:r w:rsidR="006472DF" w:rsidRPr="006472DF">
        <w:rPr>
          <w:sz w:val="22"/>
          <w:szCs w:val="22"/>
          <w:lang w:val="en-US"/>
        </w:rPr>
        <w:t xml:space="preserve">a node's </w:t>
      </w:r>
      <w:r w:rsidR="006472DF" w:rsidRPr="006472DF">
        <w:rPr>
          <w:sz w:val="22"/>
          <w:szCs w:val="22"/>
          <w:lang w:val="en-US"/>
        </w:rPr>
        <w:t>behavior</w:t>
      </w:r>
      <w:r w:rsidR="006472DF" w:rsidRPr="006472DF">
        <w:rPr>
          <w:sz w:val="22"/>
          <w:szCs w:val="22"/>
          <w:lang w:val="en-US"/>
        </w:rPr>
        <w:t xml:space="preserve"> </w:t>
      </w:r>
      <w:r w:rsidR="006472DF">
        <w:rPr>
          <w:sz w:val="22"/>
          <w:szCs w:val="22"/>
          <w:lang w:val="en-US"/>
        </w:rPr>
        <w:t xml:space="preserve">is </w:t>
      </w:r>
      <w:r w:rsidR="006472DF" w:rsidRPr="006472DF">
        <w:rPr>
          <w:sz w:val="22"/>
          <w:szCs w:val="22"/>
          <w:lang w:val="en-US"/>
        </w:rPr>
        <w:t>out of regime relative to its own history.</w:t>
      </w:r>
      <w:r w:rsidR="006472DF">
        <w:rPr>
          <w:sz w:val="22"/>
          <w:szCs w:val="22"/>
          <w:lang w:val="en-US"/>
        </w:rPr>
        <w:t xml:space="preserve"> So, dissonance is really a structural measurement tool that applies across multiple levels of the tree.</w:t>
      </w:r>
    </w:p>
    <w:sectPr w:rsidR="003F48C2" w:rsidRPr="003F4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C2"/>
    <w:rsid w:val="003F48C2"/>
    <w:rsid w:val="006472DF"/>
    <w:rsid w:val="00CF02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3DC78EE"/>
  <w15:chartTrackingRefBased/>
  <w15:docId w15:val="{75D36A2E-88C9-964B-8662-76490562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C2"/>
    <w:rPr>
      <w:rFonts w:eastAsiaTheme="majorEastAsia" w:cstheme="majorBidi"/>
      <w:color w:val="272727" w:themeColor="text1" w:themeTint="D8"/>
    </w:rPr>
  </w:style>
  <w:style w:type="paragraph" w:styleId="Title">
    <w:name w:val="Title"/>
    <w:basedOn w:val="Normal"/>
    <w:next w:val="Normal"/>
    <w:link w:val="TitleChar"/>
    <w:uiPriority w:val="10"/>
    <w:qFormat/>
    <w:rsid w:val="003F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C2"/>
    <w:pPr>
      <w:spacing w:before="160"/>
      <w:jc w:val="center"/>
    </w:pPr>
    <w:rPr>
      <w:i/>
      <w:iCs/>
      <w:color w:val="404040" w:themeColor="text1" w:themeTint="BF"/>
    </w:rPr>
  </w:style>
  <w:style w:type="character" w:customStyle="1" w:styleId="QuoteChar">
    <w:name w:val="Quote Char"/>
    <w:basedOn w:val="DefaultParagraphFont"/>
    <w:link w:val="Quote"/>
    <w:uiPriority w:val="29"/>
    <w:rsid w:val="003F48C2"/>
    <w:rPr>
      <w:i/>
      <w:iCs/>
      <w:color w:val="404040" w:themeColor="text1" w:themeTint="BF"/>
    </w:rPr>
  </w:style>
  <w:style w:type="paragraph" w:styleId="ListParagraph">
    <w:name w:val="List Paragraph"/>
    <w:basedOn w:val="Normal"/>
    <w:uiPriority w:val="34"/>
    <w:qFormat/>
    <w:rsid w:val="003F48C2"/>
    <w:pPr>
      <w:ind w:left="720"/>
      <w:contextualSpacing/>
    </w:pPr>
  </w:style>
  <w:style w:type="character" w:styleId="IntenseEmphasis">
    <w:name w:val="Intense Emphasis"/>
    <w:basedOn w:val="DefaultParagraphFont"/>
    <w:uiPriority w:val="21"/>
    <w:qFormat/>
    <w:rsid w:val="003F48C2"/>
    <w:rPr>
      <w:i/>
      <w:iCs/>
      <w:color w:val="0F4761" w:themeColor="accent1" w:themeShade="BF"/>
    </w:rPr>
  </w:style>
  <w:style w:type="paragraph" w:styleId="IntenseQuote">
    <w:name w:val="Intense Quote"/>
    <w:basedOn w:val="Normal"/>
    <w:next w:val="Normal"/>
    <w:link w:val="IntenseQuoteChar"/>
    <w:uiPriority w:val="30"/>
    <w:qFormat/>
    <w:rsid w:val="003F4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8C2"/>
    <w:rPr>
      <w:i/>
      <w:iCs/>
      <w:color w:val="0F4761" w:themeColor="accent1" w:themeShade="BF"/>
    </w:rPr>
  </w:style>
  <w:style w:type="character" w:styleId="IntenseReference">
    <w:name w:val="Intense Reference"/>
    <w:basedOn w:val="DefaultParagraphFont"/>
    <w:uiPriority w:val="32"/>
    <w:qFormat/>
    <w:rsid w:val="003F48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1</cp:revision>
  <dcterms:created xsi:type="dcterms:W3CDTF">2026-05-13T12:41:00Z</dcterms:created>
  <dcterms:modified xsi:type="dcterms:W3CDTF">2026-05-13T13:00:00Z</dcterms:modified>
</cp:coreProperties>
</file>