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74F5F" w14:textId="77777777" w:rsidR="001C138D" w:rsidRDefault="00B267DB">
      <w:pPr>
        <w:spacing w:after="240"/>
      </w:pPr>
      <w:r>
        <w:rPr>
          <w:rFonts w:ascii="Cambria" w:eastAsia="Cambria" w:hAnsi="Cambria"/>
          <w:b/>
          <w:sz w:val="40"/>
        </w:rPr>
        <w:t>Table of Contents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100" w:type="dxa"/>
          <w:bottom w:w="70" w:type="dxa"/>
          <w:right w:w="100" w:type="dxa"/>
        </w:tblCellMar>
        <w:tblLook w:val="04A0" w:firstRow="1" w:lastRow="0" w:firstColumn="1" w:lastColumn="0" w:noHBand="0" w:noVBand="1"/>
      </w:tblPr>
      <w:tblGrid>
        <w:gridCol w:w="1134"/>
        <w:gridCol w:w="6917"/>
        <w:gridCol w:w="1247"/>
      </w:tblGrid>
      <w:tr w:rsidR="001C138D" w14:paraId="20DFCD0D" w14:textId="77777777">
        <w:trPr>
          <w:tblHeader/>
          <w:jc w:val="center"/>
        </w:trPr>
        <w:tc>
          <w:tcPr>
            <w:tcW w:w="1134" w:type="dxa"/>
          </w:tcPr>
          <w:p w14:paraId="14BCDC16" w14:textId="77777777" w:rsidR="001C138D" w:rsidRDefault="00B267DB">
            <w:pPr>
              <w:spacing w:after="0"/>
              <w:jc w:val="center"/>
            </w:pPr>
            <w:r>
              <w:rPr>
                <w:b/>
              </w:rPr>
              <w:t>Sr. No.</w:t>
            </w:r>
          </w:p>
        </w:tc>
        <w:tc>
          <w:tcPr>
            <w:tcW w:w="6917" w:type="dxa"/>
          </w:tcPr>
          <w:p w14:paraId="2C53F30A" w14:textId="77777777" w:rsidR="001C138D" w:rsidRDefault="00B267DB">
            <w:pPr>
              <w:spacing w:after="0"/>
            </w:pPr>
            <w:r>
              <w:rPr>
                <w:b/>
              </w:rPr>
              <w:t>Title</w:t>
            </w:r>
          </w:p>
        </w:tc>
        <w:tc>
          <w:tcPr>
            <w:tcW w:w="1247" w:type="dxa"/>
          </w:tcPr>
          <w:p w14:paraId="2B9F7F35" w14:textId="77777777" w:rsidR="001C138D" w:rsidRDefault="00B267DB">
            <w:pPr>
              <w:spacing w:after="0"/>
              <w:jc w:val="center"/>
            </w:pPr>
            <w:r>
              <w:rPr>
                <w:b/>
              </w:rPr>
              <w:t>Page No.</w:t>
            </w:r>
          </w:p>
        </w:tc>
      </w:tr>
      <w:tr w:rsidR="001C138D" w14:paraId="33DE5691" w14:textId="77777777">
        <w:trPr>
          <w:jc w:val="center"/>
        </w:trPr>
        <w:tc>
          <w:tcPr>
            <w:tcW w:w="1134" w:type="dxa"/>
          </w:tcPr>
          <w:p w14:paraId="44CA396C" w14:textId="77777777" w:rsidR="001C138D" w:rsidRDefault="00B267DB">
            <w:pPr>
              <w:spacing w:after="0"/>
              <w:jc w:val="center"/>
            </w:pPr>
            <w:r>
              <w:t>1</w:t>
            </w:r>
          </w:p>
        </w:tc>
        <w:tc>
          <w:tcPr>
            <w:tcW w:w="6917" w:type="dxa"/>
          </w:tcPr>
          <w:p w14:paraId="1D09CBF0" w14:textId="77777777" w:rsidR="001C138D" w:rsidRDefault="00B267DB">
            <w:pPr>
              <w:spacing w:after="0"/>
            </w:pPr>
            <w:r>
              <w:t>1. Introduction and system overview</w:t>
            </w:r>
          </w:p>
        </w:tc>
        <w:tc>
          <w:tcPr>
            <w:tcW w:w="1247" w:type="dxa"/>
          </w:tcPr>
          <w:p w14:paraId="1BE178A7" w14:textId="238C0BBC" w:rsidR="001C138D" w:rsidRDefault="00B267DB">
            <w:pPr>
              <w:spacing w:after="0"/>
              <w:jc w:val="center"/>
            </w:pPr>
            <w:r>
              <w:fldChar w:fldCharType="begin"/>
            </w:r>
            <w:r>
              <w:instrText>PAGEREF _Toc001 \h</w:instrText>
            </w:r>
            <w:r w:rsidR="00EF06C1">
              <w:fldChar w:fldCharType="separate"/>
            </w:r>
            <w:r w:rsidR="00EF06C1">
              <w:rPr>
                <w:noProof/>
              </w:rPr>
              <w:t>2</w:t>
            </w:r>
            <w:r>
              <w:fldChar w:fldCharType="end"/>
            </w:r>
          </w:p>
        </w:tc>
      </w:tr>
      <w:tr w:rsidR="001C138D" w14:paraId="4213E4AD" w14:textId="77777777">
        <w:trPr>
          <w:jc w:val="center"/>
        </w:trPr>
        <w:tc>
          <w:tcPr>
            <w:tcW w:w="1134" w:type="dxa"/>
          </w:tcPr>
          <w:p w14:paraId="73ABBF7B" w14:textId="77777777" w:rsidR="001C138D" w:rsidRDefault="00B267DB">
            <w:pPr>
              <w:spacing w:after="0"/>
              <w:jc w:val="center"/>
            </w:pPr>
            <w:r>
              <w:t>2</w:t>
            </w:r>
          </w:p>
        </w:tc>
        <w:tc>
          <w:tcPr>
            <w:tcW w:w="6917" w:type="dxa"/>
          </w:tcPr>
          <w:p w14:paraId="1EDDC47A" w14:textId="77777777" w:rsidR="001C138D" w:rsidRDefault="00B267DB">
            <w:pPr>
              <w:spacing w:after="0"/>
            </w:pPr>
            <w:r>
              <w:t>2. Coverage at a glance</w:t>
            </w:r>
          </w:p>
        </w:tc>
        <w:tc>
          <w:tcPr>
            <w:tcW w:w="1247" w:type="dxa"/>
          </w:tcPr>
          <w:p w14:paraId="3CC73A49" w14:textId="118C45EB" w:rsidR="001C138D" w:rsidRDefault="00B267DB">
            <w:pPr>
              <w:spacing w:after="0"/>
              <w:jc w:val="center"/>
            </w:pPr>
            <w:r>
              <w:fldChar w:fldCharType="begin"/>
            </w:r>
            <w:r>
              <w:instrText>PAGEREF _Toc002 \h</w:instrText>
            </w:r>
            <w:r w:rsidR="00EF06C1">
              <w:fldChar w:fldCharType="separate"/>
            </w:r>
            <w:r w:rsidR="00EF06C1">
              <w:rPr>
                <w:noProof/>
              </w:rPr>
              <w:t>4</w:t>
            </w:r>
            <w:r>
              <w:fldChar w:fldCharType="end"/>
            </w:r>
          </w:p>
        </w:tc>
      </w:tr>
      <w:tr w:rsidR="001C138D" w14:paraId="49719BC4" w14:textId="77777777">
        <w:trPr>
          <w:jc w:val="center"/>
        </w:trPr>
        <w:tc>
          <w:tcPr>
            <w:tcW w:w="1134" w:type="dxa"/>
          </w:tcPr>
          <w:p w14:paraId="103898BE" w14:textId="77777777" w:rsidR="001C138D" w:rsidRDefault="00B267DB">
            <w:pPr>
              <w:spacing w:after="0"/>
              <w:jc w:val="center"/>
            </w:pPr>
            <w:r>
              <w:t>3</w:t>
            </w:r>
          </w:p>
        </w:tc>
        <w:tc>
          <w:tcPr>
            <w:tcW w:w="6917" w:type="dxa"/>
          </w:tcPr>
          <w:p w14:paraId="664866F8" w14:textId="77777777" w:rsidR="001C138D" w:rsidRDefault="00B267DB">
            <w:pPr>
              <w:spacing w:after="0"/>
            </w:pPr>
            <w:r>
              <w:t>3. Criterion 1: Messaging architecture and context sharing</w:t>
            </w:r>
          </w:p>
        </w:tc>
        <w:tc>
          <w:tcPr>
            <w:tcW w:w="1247" w:type="dxa"/>
          </w:tcPr>
          <w:p w14:paraId="02A32FE8" w14:textId="67F1B62F" w:rsidR="001C138D" w:rsidRDefault="00B267DB">
            <w:pPr>
              <w:spacing w:after="0"/>
              <w:jc w:val="center"/>
            </w:pPr>
            <w:r>
              <w:fldChar w:fldCharType="begin"/>
            </w:r>
            <w:r>
              <w:instrText>PAGEREF _Toc003 \h</w:instrText>
            </w:r>
            <w:r w:rsidR="00EF06C1">
              <w:fldChar w:fldCharType="separate"/>
            </w:r>
            <w:r w:rsidR="00EF06C1">
              <w:rPr>
                <w:noProof/>
              </w:rPr>
              <w:t>5</w:t>
            </w:r>
            <w:r>
              <w:fldChar w:fldCharType="end"/>
            </w:r>
          </w:p>
        </w:tc>
      </w:tr>
      <w:tr w:rsidR="001C138D" w14:paraId="4D2A9A6D" w14:textId="77777777">
        <w:trPr>
          <w:jc w:val="center"/>
        </w:trPr>
        <w:tc>
          <w:tcPr>
            <w:tcW w:w="1134" w:type="dxa"/>
          </w:tcPr>
          <w:p w14:paraId="267188CC" w14:textId="77777777" w:rsidR="001C138D" w:rsidRDefault="00B267DB">
            <w:pPr>
              <w:spacing w:after="0"/>
              <w:jc w:val="center"/>
            </w:pPr>
            <w:r>
              <w:t>4</w:t>
            </w:r>
          </w:p>
        </w:tc>
        <w:tc>
          <w:tcPr>
            <w:tcW w:w="6917" w:type="dxa"/>
          </w:tcPr>
          <w:p w14:paraId="6C99B560" w14:textId="77777777" w:rsidR="001C138D" w:rsidRDefault="00B267DB">
            <w:pPr>
              <w:spacing w:after="0"/>
            </w:pPr>
            <w:r>
              <w:t>4. Criterion 2: Tool integration using MCP</w:t>
            </w:r>
          </w:p>
        </w:tc>
        <w:tc>
          <w:tcPr>
            <w:tcW w:w="1247" w:type="dxa"/>
          </w:tcPr>
          <w:p w14:paraId="5FD017B6" w14:textId="444444AE" w:rsidR="001C138D" w:rsidRDefault="00B267DB">
            <w:pPr>
              <w:spacing w:after="0"/>
              <w:jc w:val="center"/>
            </w:pPr>
            <w:r>
              <w:fldChar w:fldCharType="begin"/>
            </w:r>
            <w:r>
              <w:instrText>PAGEREF _Toc004 \h</w:instrText>
            </w:r>
            <w:r w:rsidR="00EF06C1">
              <w:fldChar w:fldCharType="separate"/>
            </w:r>
            <w:r w:rsidR="00EF06C1">
              <w:rPr>
                <w:noProof/>
              </w:rPr>
              <w:t>7</w:t>
            </w:r>
            <w:r>
              <w:fldChar w:fldCharType="end"/>
            </w:r>
          </w:p>
        </w:tc>
      </w:tr>
      <w:tr w:rsidR="001C138D" w14:paraId="687F7A90" w14:textId="77777777">
        <w:trPr>
          <w:jc w:val="center"/>
        </w:trPr>
        <w:tc>
          <w:tcPr>
            <w:tcW w:w="1134" w:type="dxa"/>
          </w:tcPr>
          <w:p w14:paraId="7673245B" w14:textId="77777777" w:rsidR="001C138D" w:rsidRDefault="00B267DB">
            <w:pPr>
              <w:spacing w:after="0"/>
              <w:jc w:val="center"/>
            </w:pPr>
            <w:r>
              <w:t>5</w:t>
            </w:r>
          </w:p>
        </w:tc>
        <w:tc>
          <w:tcPr>
            <w:tcW w:w="6917" w:type="dxa"/>
          </w:tcPr>
          <w:p w14:paraId="3A46B251" w14:textId="77777777" w:rsidR="001C138D" w:rsidRDefault="00B267DB">
            <w:pPr>
              <w:spacing w:after="0"/>
            </w:pPr>
            <w:r>
              <w:t>5. Criterion 3: Structured output with Pydantic</w:t>
            </w:r>
          </w:p>
        </w:tc>
        <w:tc>
          <w:tcPr>
            <w:tcW w:w="1247" w:type="dxa"/>
          </w:tcPr>
          <w:p w14:paraId="45339F9F" w14:textId="7DE8C1F7" w:rsidR="001C138D" w:rsidRDefault="00B267DB">
            <w:pPr>
              <w:spacing w:after="0"/>
              <w:jc w:val="center"/>
            </w:pPr>
            <w:r>
              <w:fldChar w:fldCharType="begin"/>
            </w:r>
            <w:r>
              <w:instrText>PAGEREF _Toc005 \h</w:instrText>
            </w:r>
            <w:r w:rsidR="00EF06C1">
              <w:fldChar w:fldCharType="separate"/>
            </w:r>
            <w:r w:rsidR="00EF06C1">
              <w:rPr>
                <w:noProof/>
              </w:rPr>
              <w:t>9</w:t>
            </w:r>
            <w:r>
              <w:fldChar w:fldCharType="end"/>
            </w:r>
          </w:p>
        </w:tc>
      </w:tr>
      <w:tr w:rsidR="001C138D" w14:paraId="7882D63D" w14:textId="77777777">
        <w:trPr>
          <w:jc w:val="center"/>
        </w:trPr>
        <w:tc>
          <w:tcPr>
            <w:tcW w:w="1134" w:type="dxa"/>
          </w:tcPr>
          <w:p w14:paraId="7D8DE46A" w14:textId="77777777" w:rsidR="001C138D" w:rsidRDefault="00B267DB">
            <w:pPr>
              <w:spacing w:after="0"/>
              <w:jc w:val="center"/>
            </w:pPr>
            <w:r>
              <w:t>6</w:t>
            </w:r>
          </w:p>
        </w:tc>
        <w:tc>
          <w:tcPr>
            <w:tcW w:w="6917" w:type="dxa"/>
          </w:tcPr>
          <w:p w14:paraId="4780AB3F" w14:textId="77777777" w:rsidR="001C138D" w:rsidRDefault="00B267DB">
            <w:pPr>
              <w:spacing w:after="0"/>
            </w:pPr>
            <w:r>
              <w:t>6. Criterion 4: Agentic design patterns</w:t>
            </w:r>
          </w:p>
        </w:tc>
        <w:tc>
          <w:tcPr>
            <w:tcW w:w="1247" w:type="dxa"/>
          </w:tcPr>
          <w:p w14:paraId="2E3669BA" w14:textId="1960AA21" w:rsidR="001C138D" w:rsidRDefault="00B267DB">
            <w:pPr>
              <w:spacing w:after="0"/>
              <w:jc w:val="center"/>
            </w:pPr>
            <w:r>
              <w:fldChar w:fldCharType="begin"/>
            </w:r>
            <w:r>
              <w:instrText>PAGEREF _Toc006 \h</w:instrText>
            </w:r>
            <w:r w:rsidR="00EF06C1">
              <w:fldChar w:fldCharType="separate"/>
            </w:r>
            <w:r w:rsidR="00EF06C1">
              <w:rPr>
                <w:noProof/>
              </w:rPr>
              <w:t>11</w:t>
            </w:r>
            <w:r>
              <w:fldChar w:fldCharType="end"/>
            </w:r>
          </w:p>
        </w:tc>
      </w:tr>
      <w:tr w:rsidR="001C138D" w14:paraId="2012D818" w14:textId="77777777">
        <w:trPr>
          <w:jc w:val="center"/>
        </w:trPr>
        <w:tc>
          <w:tcPr>
            <w:tcW w:w="1134" w:type="dxa"/>
          </w:tcPr>
          <w:p w14:paraId="4E61E1EA" w14:textId="77777777" w:rsidR="001C138D" w:rsidRDefault="00B267DB">
            <w:pPr>
              <w:spacing w:after="0"/>
              <w:jc w:val="center"/>
            </w:pPr>
            <w:r>
              <w:t>7</w:t>
            </w:r>
          </w:p>
        </w:tc>
        <w:tc>
          <w:tcPr>
            <w:tcW w:w="6917" w:type="dxa"/>
          </w:tcPr>
          <w:p w14:paraId="1C249C4F" w14:textId="77777777" w:rsidR="001C138D" w:rsidRDefault="00B267DB">
            <w:pPr>
              <w:spacing w:after="0"/>
            </w:pPr>
            <w:r>
              <w:t>7. Criterion 5: Task monitoring and logging with callbacks</w:t>
            </w:r>
          </w:p>
        </w:tc>
        <w:tc>
          <w:tcPr>
            <w:tcW w:w="1247" w:type="dxa"/>
          </w:tcPr>
          <w:p w14:paraId="438D556C" w14:textId="314D1C4E" w:rsidR="001C138D" w:rsidRDefault="00B267DB">
            <w:pPr>
              <w:spacing w:after="0"/>
              <w:jc w:val="center"/>
            </w:pPr>
            <w:r>
              <w:fldChar w:fldCharType="begin"/>
            </w:r>
            <w:r>
              <w:instrText>PAGEREF _Toc007 \h</w:instrText>
            </w:r>
            <w:r w:rsidR="00EF06C1">
              <w:fldChar w:fldCharType="separate"/>
            </w:r>
            <w:r w:rsidR="00EF06C1">
              <w:rPr>
                <w:noProof/>
              </w:rPr>
              <w:t>13</w:t>
            </w:r>
            <w:r>
              <w:fldChar w:fldCharType="end"/>
            </w:r>
          </w:p>
        </w:tc>
      </w:tr>
      <w:tr w:rsidR="001C138D" w14:paraId="490924A6" w14:textId="77777777">
        <w:trPr>
          <w:jc w:val="center"/>
        </w:trPr>
        <w:tc>
          <w:tcPr>
            <w:tcW w:w="1134" w:type="dxa"/>
          </w:tcPr>
          <w:p w14:paraId="0DF8CB9E" w14:textId="77777777" w:rsidR="001C138D" w:rsidRDefault="00B267DB">
            <w:pPr>
              <w:spacing w:after="0"/>
              <w:jc w:val="center"/>
            </w:pPr>
            <w:r>
              <w:t>8</w:t>
            </w:r>
          </w:p>
        </w:tc>
        <w:tc>
          <w:tcPr>
            <w:tcW w:w="6917" w:type="dxa"/>
          </w:tcPr>
          <w:p w14:paraId="1CA81709" w14:textId="77777777" w:rsidR="001C138D" w:rsidRDefault="00B267DB">
            <w:pPr>
              <w:spacing w:after="0"/>
            </w:pPr>
            <w:r>
              <w:t>8. Criterion 6: Agent-to-agent communication with A2A</w:t>
            </w:r>
          </w:p>
        </w:tc>
        <w:tc>
          <w:tcPr>
            <w:tcW w:w="1247" w:type="dxa"/>
          </w:tcPr>
          <w:p w14:paraId="7788754E" w14:textId="1EF88ACA" w:rsidR="001C138D" w:rsidRDefault="00B267DB">
            <w:pPr>
              <w:spacing w:after="0"/>
              <w:jc w:val="center"/>
            </w:pPr>
            <w:r>
              <w:fldChar w:fldCharType="begin"/>
            </w:r>
            <w:r>
              <w:instrText>PAGEREF _Toc008 \h</w:instrText>
            </w:r>
            <w:r w:rsidR="00EF06C1">
              <w:fldChar w:fldCharType="separate"/>
            </w:r>
            <w:r w:rsidR="00EF06C1">
              <w:rPr>
                <w:noProof/>
              </w:rPr>
              <w:t>15</w:t>
            </w:r>
            <w:r>
              <w:fldChar w:fldCharType="end"/>
            </w:r>
          </w:p>
        </w:tc>
      </w:tr>
      <w:tr w:rsidR="001C138D" w14:paraId="6945A2D6" w14:textId="77777777">
        <w:trPr>
          <w:jc w:val="center"/>
        </w:trPr>
        <w:tc>
          <w:tcPr>
            <w:tcW w:w="1134" w:type="dxa"/>
          </w:tcPr>
          <w:p w14:paraId="7ECFE31F" w14:textId="77777777" w:rsidR="001C138D" w:rsidRDefault="00B267DB">
            <w:pPr>
              <w:spacing w:after="0"/>
              <w:jc w:val="center"/>
            </w:pPr>
            <w:r>
              <w:t>9</w:t>
            </w:r>
          </w:p>
        </w:tc>
        <w:tc>
          <w:tcPr>
            <w:tcW w:w="6917" w:type="dxa"/>
          </w:tcPr>
          <w:p w14:paraId="08490EE8" w14:textId="77777777" w:rsidR="001C138D" w:rsidRDefault="00B267DB">
            <w:pPr>
              <w:spacing w:after="0"/>
            </w:pPr>
            <w:r>
              <w:t>9. Criterion 7: Agentic frameworks: CrewAI and ADK only</w:t>
            </w:r>
          </w:p>
        </w:tc>
        <w:tc>
          <w:tcPr>
            <w:tcW w:w="1247" w:type="dxa"/>
          </w:tcPr>
          <w:p w14:paraId="75CD8A75" w14:textId="2160A76C" w:rsidR="001C138D" w:rsidRDefault="00B267DB">
            <w:pPr>
              <w:spacing w:after="0"/>
              <w:jc w:val="center"/>
            </w:pPr>
            <w:r>
              <w:fldChar w:fldCharType="begin"/>
            </w:r>
            <w:r>
              <w:instrText>PAGEREF _Toc009 \h</w:instrText>
            </w:r>
            <w:r w:rsidR="00EF06C1">
              <w:fldChar w:fldCharType="separate"/>
            </w:r>
            <w:r w:rsidR="00EF06C1">
              <w:rPr>
                <w:noProof/>
              </w:rPr>
              <w:t>17</w:t>
            </w:r>
            <w:r>
              <w:fldChar w:fldCharType="end"/>
            </w:r>
          </w:p>
        </w:tc>
      </w:tr>
      <w:tr w:rsidR="001C138D" w14:paraId="11A3CA22" w14:textId="77777777">
        <w:trPr>
          <w:jc w:val="center"/>
        </w:trPr>
        <w:tc>
          <w:tcPr>
            <w:tcW w:w="1134" w:type="dxa"/>
          </w:tcPr>
          <w:p w14:paraId="2F84E128" w14:textId="77777777" w:rsidR="001C138D" w:rsidRDefault="00B267DB">
            <w:pPr>
              <w:spacing w:after="0"/>
              <w:jc w:val="center"/>
            </w:pPr>
            <w:r>
              <w:t>10</w:t>
            </w:r>
          </w:p>
        </w:tc>
        <w:tc>
          <w:tcPr>
            <w:tcW w:w="6917" w:type="dxa"/>
          </w:tcPr>
          <w:p w14:paraId="17BE8736" w14:textId="77777777" w:rsidR="001C138D" w:rsidRDefault="00B267DB">
            <w:pPr>
              <w:spacing w:after="0"/>
            </w:pPr>
            <w:r>
              <w:t>10. Criterion 8: Guardrails and security</w:t>
            </w:r>
          </w:p>
        </w:tc>
        <w:tc>
          <w:tcPr>
            <w:tcW w:w="1247" w:type="dxa"/>
          </w:tcPr>
          <w:p w14:paraId="0355E7A1" w14:textId="68B38187" w:rsidR="001C138D" w:rsidRDefault="00B267DB">
            <w:pPr>
              <w:spacing w:after="0"/>
              <w:jc w:val="center"/>
            </w:pPr>
            <w:r>
              <w:fldChar w:fldCharType="begin"/>
            </w:r>
            <w:r>
              <w:instrText>PAGEREF _Toc010 \h</w:instrText>
            </w:r>
            <w:r w:rsidR="00EF06C1">
              <w:fldChar w:fldCharType="separate"/>
            </w:r>
            <w:r w:rsidR="00EF06C1">
              <w:rPr>
                <w:noProof/>
              </w:rPr>
              <w:t>19</w:t>
            </w:r>
            <w:r>
              <w:fldChar w:fldCharType="end"/>
            </w:r>
          </w:p>
        </w:tc>
      </w:tr>
      <w:tr w:rsidR="001C138D" w14:paraId="46D5F155" w14:textId="77777777">
        <w:trPr>
          <w:jc w:val="center"/>
        </w:trPr>
        <w:tc>
          <w:tcPr>
            <w:tcW w:w="1134" w:type="dxa"/>
          </w:tcPr>
          <w:p w14:paraId="538E2822" w14:textId="77777777" w:rsidR="001C138D" w:rsidRDefault="00B267DB">
            <w:pPr>
              <w:spacing w:after="0"/>
              <w:jc w:val="center"/>
            </w:pPr>
            <w:r>
              <w:t>11</w:t>
            </w:r>
          </w:p>
        </w:tc>
        <w:tc>
          <w:tcPr>
            <w:tcW w:w="6917" w:type="dxa"/>
          </w:tcPr>
          <w:p w14:paraId="0FA67985" w14:textId="77777777" w:rsidR="001C138D" w:rsidRDefault="00B267DB">
            <w:pPr>
              <w:spacing w:after="0"/>
            </w:pPr>
            <w:r>
              <w:t>11. Criterion 9: Observability: tracing, auditability and provenance</w:t>
            </w:r>
          </w:p>
        </w:tc>
        <w:tc>
          <w:tcPr>
            <w:tcW w:w="1247" w:type="dxa"/>
          </w:tcPr>
          <w:p w14:paraId="00909CA4" w14:textId="5B242814" w:rsidR="001C138D" w:rsidRDefault="00B267DB">
            <w:pPr>
              <w:spacing w:after="0"/>
              <w:jc w:val="center"/>
            </w:pPr>
            <w:r>
              <w:fldChar w:fldCharType="begin"/>
            </w:r>
            <w:r>
              <w:instrText>PAGEREF _Toc011 \h</w:instrText>
            </w:r>
            <w:r w:rsidR="00EF06C1">
              <w:fldChar w:fldCharType="separate"/>
            </w:r>
            <w:r w:rsidR="00EF06C1">
              <w:rPr>
                <w:noProof/>
              </w:rPr>
              <w:t>21</w:t>
            </w:r>
            <w:r>
              <w:fldChar w:fldCharType="end"/>
            </w:r>
          </w:p>
        </w:tc>
      </w:tr>
      <w:tr w:rsidR="001C138D" w14:paraId="122C4EEA" w14:textId="77777777">
        <w:trPr>
          <w:jc w:val="center"/>
        </w:trPr>
        <w:tc>
          <w:tcPr>
            <w:tcW w:w="1134" w:type="dxa"/>
          </w:tcPr>
          <w:p w14:paraId="189814BC" w14:textId="77777777" w:rsidR="001C138D" w:rsidRDefault="00B267DB">
            <w:pPr>
              <w:spacing w:after="0"/>
              <w:jc w:val="center"/>
            </w:pPr>
            <w:r>
              <w:t>12</w:t>
            </w:r>
          </w:p>
        </w:tc>
        <w:tc>
          <w:tcPr>
            <w:tcW w:w="6917" w:type="dxa"/>
          </w:tcPr>
          <w:p w14:paraId="1D6040D9" w14:textId="77777777" w:rsidR="001C138D" w:rsidRDefault="00B267DB">
            <w:pPr>
              <w:spacing w:after="0"/>
            </w:pPr>
            <w:r>
              <w:t>12. Criterion 10: End-to-end evaluation, cost and running time</w:t>
            </w:r>
          </w:p>
        </w:tc>
        <w:tc>
          <w:tcPr>
            <w:tcW w:w="1247" w:type="dxa"/>
          </w:tcPr>
          <w:p w14:paraId="10A4826D" w14:textId="678EA574" w:rsidR="001C138D" w:rsidRDefault="00B267DB">
            <w:pPr>
              <w:spacing w:after="0"/>
              <w:jc w:val="center"/>
            </w:pPr>
            <w:r>
              <w:fldChar w:fldCharType="begin"/>
            </w:r>
            <w:r>
              <w:instrText>PAGEREF _Toc012 \h</w:instrText>
            </w:r>
            <w:r w:rsidR="00EF06C1">
              <w:fldChar w:fldCharType="separate"/>
            </w:r>
            <w:r w:rsidR="00EF06C1">
              <w:rPr>
                <w:noProof/>
              </w:rPr>
              <w:t>23</w:t>
            </w:r>
            <w:r>
              <w:fldChar w:fldCharType="end"/>
            </w:r>
          </w:p>
        </w:tc>
      </w:tr>
      <w:tr w:rsidR="001C138D" w14:paraId="1098A284" w14:textId="77777777">
        <w:trPr>
          <w:jc w:val="center"/>
        </w:trPr>
        <w:tc>
          <w:tcPr>
            <w:tcW w:w="1134" w:type="dxa"/>
          </w:tcPr>
          <w:p w14:paraId="48DC2D24" w14:textId="77777777" w:rsidR="001C138D" w:rsidRDefault="00B267DB">
            <w:pPr>
              <w:spacing w:after="0"/>
              <w:jc w:val="center"/>
            </w:pPr>
            <w:r>
              <w:t>13</w:t>
            </w:r>
          </w:p>
        </w:tc>
        <w:tc>
          <w:tcPr>
            <w:tcW w:w="6917" w:type="dxa"/>
          </w:tcPr>
          <w:p w14:paraId="41BC9884" w14:textId="77777777" w:rsidR="001C138D" w:rsidRDefault="00B267DB">
            <w:pPr>
              <w:spacing w:after="0"/>
            </w:pPr>
            <w:r>
              <w:t>13. Criterion 11: Cloud deployment</w:t>
            </w:r>
          </w:p>
        </w:tc>
        <w:tc>
          <w:tcPr>
            <w:tcW w:w="1247" w:type="dxa"/>
          </w:tcPr>
          <w:p w14:paraId="7B33E301" w14:textId="312FAC43" w:rsidR="001C138D" w:rsidRDefault="00B267DB">
            <w:pPr>
              <w:spacing w:after="0"/>
              <w:jc w:val="center"/>
            </w:pPr>
            <w:r>
              <w:fldChar w:fldCharType="begin"/>
            </w:r>
            <w:r>
              <w:instrText>PAGEREF _Toc013 \h</w:instrText>
            </w:r>
            <w:r w:rsidR="00EF06C1">
              <w:fldChar w:fldCharType="separate"/>
            </w:r>
            <w:r w:rsidR="00EF06C1">
              <w:rPr>
                <w:noProof/>
              </w:rPr>
              <w:t>24</w:t>
            </w:r>
            <w:r>
              <w:fldChar w:fldCharType="end"/>
            </w:r>
          </w:p>
        </w:tc>
      </w:tr>
      <w:tr w:rsidR="001C138D" w14:paraId="5FB61FA2" w14:textId="77777777">
        <w:trPr>
          <w:jc w:val="center"/>
        </w:trPr>
        <w:tc>
          <w:tcPr>
            <w:tcW w:w="1134" w:type="dxa"/>
          </w:tcPr>
          <w:p w14:paraId="4A9F4CE3" w14:textId="77777777" w:rsidR="001C138D" w:rsidRDefault="00B267DB">
            <w:pPr>
              <w:spacing w:after="0"/>
              <w:jc w:val="center"/>
            </w:pPr>
            <w:r>
              <w:t>14</w:t>
            </w:r>
          </w:p>
        </w:tc>
        <w:tc>
          <w:tcPr>
            <w:tcW w:w="6917" w:type="dxa"/>
          </w:tcPr>
          <w:p w14:paraId="5C557D60" w14:textId="77777777" w:rsidR="001C138D" w:rsidRDefault="00B267DB">
            <w:pPr>
              <w:spacing w:after="0"/>
            </w:pPr>
            <w:r>
              <w:t>14. Evaluation results</w:t>
            </w:r>
          </w:p>
        </w:tc>
        <w:tc>
          <w:tcPr>
            <w:tcW w:w="1247" w:type="dxa"/>
          </w:tcPr>
          <w:p w14:paraId="56B7AEB4" w14:textId="7CA0D6A3" w:rsidR="001C138D" w:rsidRDefault="00B267DB">
            <w:pPr>
              <w:spacing w:after="0"/>
              <w:jc w:val="center"/>
            </w:pPr>
            <w:r>
              <w:fldChar w:fldCharType="begin"/>
            </w:r>
            <w:r>
              <w:instrText>PAGEREF _Toc014 \h</w:instrText>
            </w:r>
            <w:r w:rsidR="00EF06C1">
              <w:fldChar w:fldCharType="separate"/>
            </w:r>
            <w:r w:rsidR="00EF06C1">
              <w:rPr>
                <w:noProof/>
              </w:rPr>
              <w:t>25</w:t>
            </w:r>
            <w:r>
              <w:fldChar w:fldCharType="end"/>
            </w:r>
          </w:p>
        </w:tc>
      </w:tr>
      <w:tr w:rsidR="001C138D" w14:paraId="0C642033" w14:textId="77777777">
        <w:trPr>
          <w:jc w:val="center"/>
        </w:trPr>
        <w:tc>
          <w:tcPr>
            <w:tcW w:w="1134" w:type="dxa"/>
          </w:tcPr>
          <w:p w14:paraId="68E8676F" w14:textId="77777777" w:rsidR="001C138D" w:rsidRDefault="00B267DB">
            <w:pPr>
              <w:spacing w:after="0"/>
              <w:jc w:val="center"/>
            </w:pPr>
            <w:r>
              <w:t>15</w:t>
            </w:r>
          </w:p>
        </w:tc>
        <w:tc>
          <w:tcPr>
            <w:tcW w:w="6917" w:type="dxa"/>
          </w:tcPr>
          <w:p w14:paraId="36D50882" w14:textId="77777777" w:rsidR="001C138D" w:rsidRDefault="00B267DB">
            <w:pPr>
              <w:spacing w:after="0"/>
            </w:pPr>
            <w:r>
              <w:t>15. Project timeline and progress against the plan</w:t>
            </w:r>
          </w:p>
        </w:tc>
        <w:tc>
          <w:tcPr>
            <w:tcW w:w="1247" w:type="dxa"/>
          </w:tcPr>
          <w:p w14:paraId="25B42E62" w14:textId="49546C2B" w:rsidR="001C138D" w:rsidRDefault="00B267DB">
            <w:pPr>
              <w:spacing w:after="0"/>
              <w:jc w:val="center"/>
            </w:pPr>
            <w:r>
              <w:fldChar w:fldCharType="begin"/>
            </w:r>
            <w:r>
              <w:instrText>PAGEREF _Toc015 \h</w:instrText>
            </w:r>
            <w:r w:rsidR="00EF06C1">
              <w:fldChar w:fldCharType="separate"/>
            </w:r>
            <w:r w:rsidR="00EF06C1">
              <w:rPr>
                <w:noProof/>
              </w:rPr>
              <w:t>27</w:t>
            </w:r>
            <w:r>
              <w:fldChar w:fldCharType="end"/>
            </w:r>
          </w:p>
        </w:tc>
      </w:tr>
      <w:tr w:rsidR="001C138D" w14:paraId="0653C029" w14:textId="77777777">
        <w:trPr>
          <w:jc w:val="center"/>
        </w:trPr>
        <w:tc>
          <w:tcPr>
            <w:tcW w:w="1134" w:type="dxa"/>
          </w:tcPr>
          <w:p w14:paraId="7833F9A6" w14:textId="77777777" w:rsidR="001C138D" w:rsidRDefault="00B267DB">
            <w:pPr>
              <w:spacing w:after="0"/>
              <w:jc w:val="center"/>
            </w:pPr>
            <w:r>
              <w:t>16</w:t>
            </w:r>
          </w:p>
        </w:tc>
        <w:tc>
          <w:tcPr>
            <w:tcW w:w="6917" w:type="dxa"/>
          </w:tcPr>
          <w:p w14:paraId="7CFD4D30" w14:textId="77777777" w:rsidR="001C138D" w:rsidRDefault="00B267DB">
            <w:pPr>
              <w:spacing w:after="0"/>
            </w:pPr>
            <w:r>
              <w:t>16. Verification and testing</w:t>
            </w:r>
          </w:p>
        </w:tc>
        <w:tc>
          <w:tcPr>
            <w:tcW w:w="1247" w:type="dxa"/>
          </w:tcPr>
          <w:p w14:paraId="1C871C42" w14:textId="4944ABAB" w:rsidR="001C138D" w:rsidRDefault="00B267DB">
            <w:pPr>
              <w:spacing w:after="0"/>
              <w:jc w:val="center"/>
            </w:pPr>
            <w:r>
              <w:fldChar w:fldCharType="begin"/>
            </w:r>
            <w:r>
              <w:instrText>PAGEREF _Toc016 \h</w:instrText>
            </w:r>
            <w:r w:rsidR="00EF06C1">
              <w:fldChar w:fldCharType="separate"/>
            </w:r>
            <w:r w:rsidR="00EF06C1">
              <w:rPr>
                <w:noProof/>
              </w:rPr>
              <w:t>28</w:t>
            </w:r>
            <w:r>
              <w:fldChar w:fldCharType="end"/>
            </w:r>
          </w:p>
        </w:tc>
      </w:tr>
      <w:tr w:rsidR="001C138D" w14:paraId="6335882A" w14:textId="77777777">
        <w:trPr>
          <w:jc w:val="center"/>
        </w:trPr>
        <w:tc>
          <w:tcPr>
            <w:tcW w:w="1134" w:type="dxa"/>
          </w:tcPr>
          <w:p w14:paraId="55FF9080" w14:textId="77777777" w:rsidR="001C138D" w:rsidRDefault="00B267DB">
            <w:pPr>
              <w:spacing w:after="0"/>
              <w:jc w:val="center"/>
            </w:pPr>
            <w:r>
              <w:t>17</w:t>
            </w:r>
          </w:p>
        </w:tc>
        <w:tc>
          <w:tcPr>
            <w:tcW w:w="6917" w:type="dxa"/>
          </w:tcPr>
          <w:p w14:paraId="485773C3" w14:textId="77777777" w:rsidR="001C138D" w:rsidRDefault="00B267DB">
            <w:pPr>
              <w:spacing w:after="0"/>
            </w:pPr>
            <w:r>
              <w:t>17. Conclusion and remaining work</w:t>
            </w:r>
          </w:p>
        </w:tc>
        <w:tc>
          <w:tcPr>
            <w:tcW w:w="1247" w:type="dxa"/>
          </w:tcPr>
          <w:p w14:paraId="5E00E3F1" w14:textId="7CD7C0B3" w:rsidR="001C138D" w:rsidRDefault="00B267DB">
            <w:pPr>
              <w:spacing w:after="0"/>
              <w:jc w:val="center"/>
            </w:pPr>
            <w:r>
              <w:fldChar w:fldCharType="begin"/>
            </w:r>
            <w:r>
              <w:instrText>PAGEREF _Toc017 \h</w:instrText>
            </w:r>
            <w:r w:rsidR="00EF06C1">
              <w:fldChar w:fldCharType="separate"/>
            </w:r>
            <w:r w:rsidR="00EF06C1">
              <w:rPr>
                <w:noProof/>
              </w:rPr>
              <w:t>29</w:t>
            </w:r>
            <w:r>
              <w:fldChar w:fldCharType="end"/>
            </w:r>
          </w:p>
        </w:tc>
      </w:tr>
      <w:tr w:rsidR="001C138D" w14:paraId="64FF1145" w14:textId="77777777">
        <w:trPr>
          <w:jc w:val="center"/>
        </w:trPr>
        <w:tc>
          <w:tcPr>
            <w:tcW w:w="1134" w:type="dxa"/>
          </w:tcPr>
          <w:p w14:paraId="17B59784" w14:textId="77777777" w:rsidR="001C138D" w:rsidRDefault="00B267DB">
            <w:pPr>
              <w:spacing w:after="0"/>
              <w:jc w:val="center"/>
            </w:pPr>
            <w:r>
              <w:t>18</w:t>
            </w:r>
          </w:p>
        </w:tc>
        <w:tc>
          <w:tcPr>
            <w:tcW w:w="6917" w:type="dxa"/>
          </w:tcPr>
          <w:p w14:paraId="2C8257C7" w14:textId="77777777" w:rsidR="001C138D" w:rsidRDefault="00B267DB">
            <w:pPr>
              <w:spacing w:after="0"/>
            </w:pPr>
            <w:r>
              <w:t>Appendix A. Repository map</w:t>
            </w:r>
          </w:p>
        </w:tc>
        <w:tc>
          <w:tcPr>
            <w:tcW w:w="1247" w:type="dxa"/>
          </w:tcPr>
          <w:p w14:paraId="1F6E494F" w14:textId="6E6FC27D" w:rsidR="001C138D" w:rsidRDefault="00B267DB">
            <w:pPr>
              <w:spacing w:after="0"/>
              <w:jc w:val="center"/>
            </w:pPr>
            <w:r>
              <w:fldChar w:fldCharType="begin"/>
            </w:r>
            <w:r>
              <w:instrText>PAGEREF _Toc018 \h</w:instrText>
            </w:r>
            <w:r w:rsidR="00EF06C1">
              <w:fldChar w:fldCharType="separate"/>
            </w:r>
            <w:r w:rsidR="00EF06C1">
              <w:rPr>
                <w:noProof/>
              </w:rPr>
              <w:t>30</w:t>
            </w:r>
            <w:r>
              <w:fldChar w:fldCharType="end"/>
            </w:r>
          </w:p>
        </w:tc>
      </w:tr>
      <w:tr w:rsidR="001C138D" w14:paraId="21625BC5" w14:textId="77777777">
        <w:trPr>
          <w:jc w:val="center"/>
        </w:trPr>
        <w:tc>
          <w:tcPr>
            <w:tcW w:w="1134" w:type="dxa"/>
          </w:tcPr>
          <w:p w14:paraId="28467F66" w14:textId="77777777" w:rsidR="001C138D" w:rsidRDefault="00B267DB">
            <w:pPr>
              <w:spacing w:after="0"/>
              <w:jc w:val="center"/>
            </w:pPr>
            <w:r>
              <w:t>19</w:t>
            </w:r>
          </w:p>
        </w:tc>
        <w:tc>
          <w:tcPr>
            <w:tcW w:w="6917" w:type="dxa"/>
          </w:tcPr>
          <w:p w14:paraId="33924525" w14:textId="77777777" w:rsidR="001C138D" w:rsidRDefault="00B267DB">
            <w:pPr>
              <w:spacing w:after="0"/>
            </w:pPr>
            <w:r>
              <w:t>Appendix B. How to reproduce the results</w:t>
            </w:r>
          </w:p>
        </w:tc>
        <w:tc>
          <w:tcPr>
            <w:tcW w:w="1247" w:type="dxa"/>
          </w:tcPr>
          <w:p w14:paraId="0D737529" w14:textId="1E86BAE4" w:rsidR="001C138D" w:rsidRDefault="00B267DB">
            <w:pPr>
              <w:spacing w:after="0"/>
              <w:jc w:val="center"/>
            </w:pPr>
            <w:r>
              <w:fldChar w:fldCharType="begin"/>
            </w:r>
            <w:r>
              <w:instrText>PAGEREF _Toc019 \h</w:instrText>
            </w:r>
            <w:r w:rsidR="00EF06C1">
              <w:fldChar w:fldCharType="separate"/>
            </w:r>
            <w:r w:rsidR="00EF06C1">
              <w:rPr>
                <w:noProof/>
              </w:rPr>
              <w:t>30</w:t>
            </w:r>
            <w:r>
              <w:fldChar w:fldCharType="end"/>
            </w:r>
          </w:p>
        </w:tc>
      </w:tr>
    </w:tbl>
    <w:p w14:paraId="55675F0B" w14:textId="77777777" w:rsidR="001C138D" w:rsidRDefault="00B267DB">
      <w:r>
        <w:br w:type="page"/>
      </w:r>
    </w:p>
    <w:p w14:paraId="79B617F6" w14:textId="77777777" w:rsidR="001C138D" w:rsidRDefault="00B267DB">
      <w:pPr>
        <w:pStyle w:val="Heading1"/>
      </w:pPr>
      <w:bookmarkStart w:id="0" w:name="_Toc001"/>
      <w:r>
        <w:lastRenderedPageBreak/>
        <w:t>1. Introduction and system overview</w:t>
      </w:r>
      <w:bookmarkEnd w:id="0"/>
    </w:p>
    <w:p w14:paraId="59C238F1" w14:textId="77777777" w:rsidR="001C138D" w:rsidRDefault="00B267DB">
      <w:pPr>
        <w:pStyle w:val="Heading2"/>
      </w:pPr>
      <w:r>
        <w:t>1.1 Purpose of this report</w:t>
      </w:r>
    </w:p>
    <w:p w14:paraId="0B0F6A11" w14:textId="77777777" w:rsidR="001C138D" w:rsidRDefault="00B267DB">
      <w:r>
        <w:t>The course specifies eleven minimum criteria that every project must meet, so that projects share a common baseline. This report goes through each criterion in turn. For every one it states the requirement, what we built to satisfy it, how it works in the code, and where it can be inspected and verified. It is the long form of the Coverage Matrix presented in the project slides.</w:t>
      </w:r>
    </w:p>
    <w:p w14:paraId="6964D2F5" w14:textId="77777777" w:rsidR="001C138D" w:rsidRDefault="00B267DB">
      <w:pPr>
        <w:pStyle w:val="Heading2"/>
      </w:pPr>
      <w:r>
        <w:t>1.2 The project in brief</w:t>
      </w:r>
    </w:p>
    <w:p w14:paraId="5BFDF777" w14:textId="77777777" w:rsidR="001C138D" w:rsidRDefault="00B267DB">
      <w:r>
        <w:t>Modern CI/CD pipelines produce build logs, test results, system metrics and source changes. When a pipeline fails, an engineer must open all of them and correlate them by hand. JenkinsGuardian AI automates that investigation with a team of cooperating agents, each specialised in one kind of evidence, and keeps a human in control of any change that results.</w:t>
      </w:r>
    </w:p>
    <w:p w14:paraId="390B70BD" w14:textId="77777777" w:rsidR="001C138D" w:rsidRDefault="00B267DB">
      <w:r>
        <w:t xml:space="preserve">When a Jenkins build fails, a webhook creates an incident. Three investigation agents then work in parallel and write their findings to a shared Blackboard: the </w:t>
      </w:r>
      <w:r>
        <w:rPr>
          <w:b/>
        </w:rPr>
        <w:t>Jenkins agent</w:t>
      </w:r>
      <w:r>
        <w:t xml:space="preserve"> reads the console log, stages and test report; the </w:t>
      </w:r>
      <w:r>
        <w:rPr>
          <w:b/>
        </w:rPr>
        <w:t>Metrics agent</w:t>
      </w:r>
      <w:r>
        <w:t xml:space="preserve"> reads Prometheus time series around the failure; the </w:t>
      </w:r>
      <w:r>
        <w:rPr>
          <w:b/>
        </w:rPr>
        <w:t>Code agent</w:t>
      </w:r>
      <w:r>
        <w:t xml:space="preserve"> reads the failing commit, pull requests and diffs. A </w:t>
      </w:r>
      <w:r>
        <w:rPr>
          <w:b/>
        </w:rPr>
        <w:t>Coordinator</w:t>
      </w:r>
      <w:r>
        <w:t xml:space="preserve"> agent weighs the three independent conclusions, detects conflicts, and produces one incident report. If the report is strong enough, the Code agent proposes a minimal patch, which passes an OPA policy gate and a named human reviewer before a draft pull request is opened. Jenkins then re-runs the build, and a failure sends the incident back to investigation.</w:t>
      </w:r>
    </w:p>
    <w:p w14:paraId="06F0DAB4" w14:textId="77777777" w:rsidR="001C138D" w:rsidRDefault="00B267DB">
      <w:pPr>
        <w:jc w:val="center"/>
      </w:pPr>
      <w:r>
        <w:rPr>
          <w:noProof/>
        </w:rPr>
        <w:drawing>
          <wp:inline distT="0" distB="0" distL="0" distR="0" wp14:anchorId="05A51C43" wp14:editId="2A39D8A9">
            <wp:extent cx="5760000" cy="22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y_fig_architecture.png"/>
                    <pic:cNvPicPr/>
                  </pic:nvPicPr>
                  <pic:blipFill>
                    <a:blip r:embed="rId8"/>
                    <a:stretch>
                      <a:fillRect/>
                    </a:stretch>
                  </pic:blipFill>
                  <pic:spPr>
                    <a:xfrm>
                      <a:off x="0" y="0"/>
                      <a:ext cx="5760000" cy="2280000"/>
                    </a:xfrm>
                    <a:prstGeom prst="rect">
                      <a:avLst/>
                    </a:prstGeom>
                  </pic:spPr>
                </pic:pic>
              </a:graphicData>
            </a:graphic>
          </wp:inline>
        </w:drawing>
      </w:r>
    </w:p>
    <w:p w14:paraId="6102EF46" w14:textId="77777777" w:rsidR="001C138D" w:rsidRDefault="00B267DB">
      <w:pPr>
        <w:jc w:val="center"/>
      </w:pPr>
      <w:r>
        <w:rPr>
          <w:i/>
          <w:color w:val="000000"/>
          <w:sz w:val="19"/>
        </w:rPr>
        <w:t>Figure 1. System architecture: trigger, parallel investigation over a shared Blackboard, and the guarded fix loop.</w:t>
      </w:r>
    </w:p>
    <w:p w14:paraId="48A23FFF" w14:textId="77777777" w:rsidR="001C138D" w:rsidRDefault="00B267DB">
      <w:pPr>
        <w:pStyle w:val="Heading2"/>
      </w:pPr>
      <w:r>
        <w:lastRenderedPageBreak/>
        <w:t>1.3 Components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1814"/>
        <w:gridCol w:w="3515"/>
        <w:gridCol w:w="3969"/>
      </w:tblGrid>
      <w:tr w:rsidR="001C138D" w14:paraId="110E8D0B" w14:textId="77777777">
        <w:trPr>
          <w:cantSplit/>
          <w:tblHeader/>
          <w:jc w:val="center"/>
        </w:trPr>
        <w:tc>
          <w:tcPr>
            <w:tcW w:w="1814" w:type="dxa"/>
          </w:tcPr>
          <w:p w14:paraId="137E053D" w14:textId="77777777" w:rsidR="001C138D" w:rsidRDefault="00B267DB">
            <w:pPr>
              <w:keepNext/>
              <w:spacing w:after="0"/>
            </w:pPr>
            <w:r>
              <w:rPr>
                <w:b/>
                <w:color w:val="000000"/>
                <w:sz w:val="19"/>
              </w:rPr>
              <w:t>Component</w:t>
            </w:r>
          </w:p>
        </w:tc>
        <w:tc>
          <w:tcPr>
            <w:tcW w:w="3515" w:type="dxa"/>
          </w:tcPr>
          <w:p w14:paraId="649BA257" w14:textId="77777777" w:rsidR="001C138D" w:rsidRDefault="00B267DB">
            <w:pPr>
              <w:keepNext/>
              <w:spacing w:after="0"/>
            </w:pPr>
            <w:r>
              <w:rPr>
                <w:b/>
                <w:color w:val="000000"/>
                <w:sz w:val="19"/>
              </w:rPr>
              <w:t>Technology</w:t>
            </w:r>
          </w:p>
        </w:tc>
        <w:tc>
          <w:tcPr>
            <w:tcW w:w="3969" w:type="dxa"/>
          </w:tcPr>
          <w:p w14:paraId="41AFD1C0" w14:textId="77777777" w:rsidR="001C138D" w:rsidRDefault="00B267DB">
            <w:pPr>
              <w:keepNext/>
              <w:spacing w:after="0"/>
            </w:pPr>
            <w:r>
              <w:rPr>
                <w:b/>
                <w:color w:val="000000"/>
                <w:sz w:val="19"/>
              </w:rPr>
              <w:t>Responsibility</w:t>
            </w:r>
          </w:p>
        </w:tc>
      </w:tr>
      <w:tr w:rsidR="001C138D" w14:paraId="15EDC310" w14:textId="77777777">
        <w:trPr>
          <w:cantSplit/>
          <w:jc w:val="center"/>
        </w:trPr>
        <w:tc>
          <w:tcPr>
            <w:tcW w:w="1814" w:type="dxa"/>
          </w:tcPr>
          <w:p w14:paraId="76458DC0" w14:textId="77777777" w:rsidR="001C138D" w:rsidRDefault="00B267DB">
            <w:pPr>
              <w:keepNext/>
              <w:spacing w:after="0"/>
            </w:pPr>
            <w:r>
              <w:rPr>
                <w:b/>
                <w:sz w:val="19"/>
              </w:rPr>
              <w:t>Jenkins agent</w:t>
            </w:r>
          </w:p>
        </w:tc>
        <w:tc>
          <w:tcPr>
            <w:tcW w:w="3515" w:type="dxa"/>
          </w:tcPr>
          <w:p w14:paraId="655BE5C6" w14:textId="77777777" w:rsidR="001C138D" w:rsidRDefault="00B267DB">
            <w:pPr>
              <w:keepNext/>
              <w:spacing w:after="0"/>
            </w:pPr>
            <w:r>
              <w:rPr>
                <w:sz w:val="19"/>
              </w:rPr>
              <w:t>CrewAI Crew, Gemini through a shared LLM client, Jenkins and analytics MCP tools</w:t>
            </w:r>
          </w:p>
        </w:tc>
        <w:tc>
          <w:tcPr>
            <w:tcW w:w="3969" w:type="dxa"/>
          </w:tcPr>
          <w:p w14:paraId="118AD3D8" w14:textId="77777777" w:rsidR="001C138D" w:rsidRDefault="00B267DB">
            <w:pPr>
              <w:keepNext/>
              <w:spacing w:after="0"/>
            </w:pPr>
            <w:r>
              <w:rPr>
                <w:sz w:val="19"/>
              </w:rPr>
              <w:t>Reads builds, classifies the failure with a ReAct loop, cites evidence</w:t>
            </w:r>
          </w:p>
        </w:tc>
      </w:tr>
      <w:tr w:rsidR="001C138D" w14:paraId="72E33D28" w14:textId="77777777">
        <w:trPr>
          <w:cantSplit/>
          <w:jc w:val="center"/>
        </w:trPr>
        <w:tc>
          <w:tcPr>
            <w:tcW w:w="1814" w:type="dxa"/>
          </w:tcPr>
          <w:p w14:paraId="5D60FC20" w14:textId="77777777" w:rsidR="001C138D" w:rsidRDefault="00B267DB">
            <w:pPr>
              <w:keepNext/>
              <w:spacing w:after="0"/>
            </w:pPr>
            <w:r>
              <w:rPr>
                <w:b/>
                <w:sz w:val="19"/>
              </w:rPr>
              <w:t>Metrics agent</w:t>
            </w:r>
          </w:p>
        </w:tc>
        <w:tc>
          <w:tcPr>
            <w:tcW w:w="3515" w:type="dxa"/>
          </w:tcPr>
          <w:p w14:paraId="6CB5441E" w14:textId="77777777" w:rsidR="001C138D" w:rsidRDefault="00B267DB">
            <w:pPr>
              <w:keepNext/>
              <w:spacing w:after="0"/>
            </w:pPr>
            <w:r>
              <w:rPr>
                <w:sz w:val="19"/>
              </w:rPr>
              <w:t>CrewAI Flow, Prometheus, robust statistics</w:t>
            </w:r>
          </w:p>
        </w:tc>
        <w:tc>
          <w:tcPr>
            <w:tcW w:w="3969" w:type="dxa"/>
          </w:tcPr>
          <w:p w14:paraId="010333B4" w14:textId="77777777" w:rsidR="001C138D" w:rsidRDefault="00B267DB">
            <w:pPr>
              <w:keepNext/>
              <w:spacing w:after="0"/>
            </w:pPr>
            <w:r>
              <w:rPr>
                <w:sz w:val="19"/>
              </w:rPr>
              <w:t>Detects anomalies against a baseline and correlates metrics</w:t>
            </w:r>
          </w:p>
        </w:tc>
      </w:tr>
      <w:tr w:rsidR="001C138D" w14:paraId="1CB3FDDC" w14:textId="77777777">
        <w:trPr>
          <w:cantSplit/>
          <w:jc w:val="center"/>
        </w:trPr>
        <w:tc>
          <w:tcPr>
            <w:tcW w:w="1814" w:type="dxa"/>
          </w:tcPr>
          <w:p w14:paraId="12AE0D4A" w14:textId="77777777" w:rsidR="001C138D" w:rsidRDefault="00B267DB">
            <w:pPr>
              <w:keepNext/>
              <w:spacing w:after="0"/>
            </w:pPr>
            <w:r>
              <w:rPr>
                <w:b/>
                <w:sz w:val="19"/>
              </w:rPr>
              <w:t>Code agent</w:t>
            </w:r>
          </w:p>
        </w:tc>
        <w:tc>
          <w:tcPr>
            <w:tcW w:w="3515" w:type="dxa"/>
          </w:tcPr>
          <w:p w14:paraId="3A408229" w14:textId="77777777" w:rsidR="001C138D" w:rsidRDefault="00B267DB">
            <w:pPr>
              <w:keepNext/>
              <w:spacing w:after="0"/>
            </w:pPr>
            <w:r>
              <w:rPr>
                <w:sz w:val="19"/>
              </w:rPr>
              <w:t>CrewAI Flow, GitHub API</w:t>
            </w:r>
          </w:p>
        </w:tc>
        <w:tc>
          <w:tcPr>
            <w:tcW w:w="3969" w:type="dxa"/>
          </w:tcPr>
          <w:p w14:paraId="57CE3429" w14:textId="77777777" w:rsidR="001C138D" w:rsidRDefault="00B267DB">
            <w:pPr>
              <w:keepNext/>
              <w:spacing w:after="0"/>
            </w:pPr>
            <w:r>
              <w:rPr>
                <w:sz w:val="19"/>
              </w:rPr>
              <w:t>Finds whether a code change explains the failure; builds minimal fixes</w:t>
            </w:r>
          </w:p>
        </w:tc>
      </w:tr>
      <w:tr w:rsidR="001C138D" w14:paraId="245A99E9" w14:textId="77777777">
        <w:trPr>
          <w:cantSplit/>
          <w:jc w:val="center"/>
        </w:trPr>
        <w:tc>
          <w:tcPr>
            <w:tcW w:w="1814" w:type="dxa"/>
          </w:tcPr>
          <w:p w14:paraId="401EA927" w14:textId="77777777" w:rsidR="001C138D" w:rsidRDefault="00B267DB">
            <w:pPr>
              <w:keepNext/>
              <w:spacing w:after="0"/>
            </w:pPr>
            <w:r>
              <w:rPr>
                <w:b/>
                <w:sz w:val="19"/>
              </w:rPr>
              <w:t>Coordinator</w:t>
            </w:r>
          </w:p>
        </w:tc>
        <w:tc>
          <w:tcPr>
            <w:tcW w:w="3515" w:type="dxa"/>
          </w:tcPr>
          <w:p w14:paraId="734C1AE7" w14:textId="77777777" w:rsidR="001C138D" w:rsidRDefault="00B267DB">
            <w:pPr>
              <w:keepNext/>
              <w:spacing w:after="0"/>
            </w:pPr>
            <w:r>
              <w:rPr>
                <w:sz w:val="19"/>
              </w:rPr>
              <w:t>Google ADK, A2A</w:t>
            </w:r>
          </w:p>
        </w:tc>
        <w:tc>
          <w:tcPr>
            <w:tcW w:w="3969" w:type="dxa"/>
          </w:tcPr>
          <w:p w14:paraId="49B0F2AC" w14:textId="77777777" w:rsidR="001C138D" w:rsidRDefault="00B267DB">
            <w:pPr>
              <w:keepNext/>
              <w:spacing w:after="0"/>
            </w:pPr>
            <w:r>
              <w:rPr>
                <w:sz w:val="19"/>
              </w:rPr>
              <w:t>Dispatches agents, synthesises one report, drives the remediation gate</w:t>
            </w:r>
          </w:p>
        </w:tc>
      </w:tr>
      <w:tr w:rsidR="001C138D" w14:paraId="5A759E36" w14:textId="77777777">
        <w:trPr>
          <w:cantSplit/>
          <w:jc w:val="center"/>
        </w:trPr>
        <w:tc>
          <w:tcPr>
            <w:tcW w:w="1814" w:type="dxa"/>
          </w:tcPr>
          <w:p w14:paraId="42CF48ED" w14:textId="77777777" w:rsidR="001C138D" w:rsidRDefault="00B267DB">
            <w:pPr>
              <w:keepNext/>
              <w:spacing w:after="0"/>
            </w:pPr>
            <w:r>
              <w:rPr>
                <w:b/>
                <w:sz w:val="19"/>
              </w:rPr>
              <w:t>Blackboard</w:t>
            </w:r>
          </w:p>
        </w:tc>
        <w:tc>
          <w:tcPr>
            <w:tcW w:w="3515" w:type="dxa"/>
          </w:tcPr>
          <w:p w14:paraId="252D784D" w14:textId="77777777" w:rsidR="001C138D" w:rsidRDefault="00B267DB">
            <w:pPr>
              <w:keepNext/>
              <w:spacing w:after="0"/>
            </w:pPr>
            <w:r>
              <w:rPr>
                <w:sz w:val="19"/>
              </w:rPr>
              <w:t>Append-only versioned store</w:t>
            </w:r>
          </w:p>
        </w:tc>
        <w:tc>
          <w:tcPr>
            <w:tcW w:w="3969" w:type="dxa"/>
          </w:tcPr>
          <w:p w14:paraId="5C6CF165" w14:textId="77777777" w:rsidR="001C138D" w:rsidRDefault="00B267DB">
            <w:pPr>
              <w:keepNext/>
              <w:spacing w:after="0"/>
            </w:pPr>
            <w:r>
              <w:rPr>
                <w:sz w:val="19"/>
              </w:rPr>
              <w:t>Shared state between all components</w:t>
            </w:r>
          </w:p>
        </w:tc>
      </w:tr>
      <w:tr w:rsidR="001C138D" w14:paraId="1F0A6072" w14:textId="77777777">
        <w:trPr>
          <w:cantSplit/>
          <w:jc w:val="center"/>
        </w:trPr>
        <w:tc>
          <w:tcPr>
            <w:tcW w:w="1814" w:type="dxa"/>
          </w:tcPr>
          <w:p w14:paraId="6D435462" w14:textId="77777777" w:rsidR="001C138D" w:rsidRDefault="00B267DB">
            <w:pPr>
              <w:keepNext/>
              <w:spacing w:after="0"/>
            </w:pPr>
            <w:r>
              <w:rPr>
                <w:b/>
                <w:sz w:val="19"/>
              </w:rPr>
              <w:t>Event bus</w:t>
            </w:r>
          </w:p>
        </w:tc>
        <w:tc>
          <w:tcPr>
            <w:tcW w:w="3515" w:type="dxa"/>
          </w:tcPr>
          <w:p w14:paraId="4B091A7A" w14:textId="77777777" w:rsidR="001C138D" w:rsidRDefault="00B267DB">
            <w:pPr>
              <w:keepNext/>
              <w:spacing w:after="0"/>
            </w:pPr>
            <w:r>
              <w:rPr>
                <w:sz w:val="19"/>
              </w:rPr>
              <w:t>RabbitMQ topic exchange</w:t>
            </w:r>
          </w:p>
        </w:tc>
        <w:tc>
          <w:tcPr>
            <w:tcW w:w="3969" w:type="dxa"/>
          </w:tcPr>
          <w:p w14:paraId="3749A34C" w14:textId="77777777" w:rsidR="001C138D" w:rsidRDefault="00B267DB">
            <w:pPr>
              <w:keepNext/>
              <w:spacing w:after="0"/>
            </w:pPr>
            <w:r>
              <w:rPr>
                <w:sz w:val="19"/>
              </w:rPr>
              <w:t>Incident, approval and validation events</w:t>
            </w:r>
          </w:p>
        </w:tc>
      </w:tr>
      <w:tr w:rsidR="001C138D" w14:paraId="52DCC5CE" w14:textId="77777777">
        <w:trPr>
          <w:cantSplit/>
          <w:jc w:val="center"/>
        </w:trPr>
        <w:tc>
          <w:tcPr>
            <w:tcW w:w="1814" w:type="dxa"/>
          </w:tcPr>
          <w:p w14:paraId="6C22B3FA" w14:textId="77777777" w:rsidR="001C138D" w:rsidRDefault="00B267DB">
            <w:pPr>
              <w:keepNext/>
              <w:spacing w:after="0"/>
            </w:pPr>
            <w:r>
              <w:rPr>
                <w:b/>
                <w:sz w:val="19"/>
              </w:rPr>
              <w:t>Policy gate</w:t>
            </w:r>
          </w:p>
        </w:tc>
        <w:tc>
          <w:tcPr>
            <w:tcW w:w="3515" w:type="dxa"/>
          </w:tcPr>
          <w:p w14:paraId="0A5F715D" w14:textId="77777777" w:rsidR="001C138D" w:rsidRDefault="00B267DB">
            <w:pPr>
              <w:keepNext/>
              <w:spacing w:after="0"/>
            </w:pPr>
            <w:r>
              <w:rPr>
                <w:sz w:val="19"/>
              </w:rPr>
              <w:t>OPA / Rego</w:t>
            </w:r>
          </w:p>
        </w:tc>
        <w:tc>
          <w:tcPr>
            <w:tcW w:w="3969" w:type="dxa"/>
          </w:tcPr>
          <w:p w14:paraId="0A8CB3DC" w14:textId="77777777" w:rsidR="001C138D" w:rsidRDefault="00B267DB">
            <w:pPr>
              <w:keepNext/>
              <w:spacing w:after="0"/>
            </w:pPr>
            <w:r>
              <w:rPr>
                <w:sz w:val="19"/>
              </w:rPr>
              <w:t>Decides whether a fix may exist and whether a PR may open</w:t>
            </w:r>
          </w:p>
        </w:tc>
      </w:tr>
      <w:tr w:rsidR="001C138D" w14:paraId="56C2E29D" w14:textId="77777777">
        <w:trPr>
          <w:cantSplit/>
          <w:jc w:val="center"/>
        </w:trPr>
        <w:tc>
          <w:tcPr>
            <w:tcW w:w="1814" w:type="dxa"/>
          </w:tcPr>
          <w:p w14:paraId="7A9D433A" w14:textId="77777777" w:rsidR="001C138D" w:rsidRDefault="00B267DB">
            <w:pPr>
              <w:keepNext/>
              <w:spacing w:after="0"/>
            </w:pPr>
            <w:r>
              <w:rPr>
                <w:b/>
                <w:sz w:val="19"/>
              </w:rPr>
              <w:t>Backend and console</w:t>
            </w:r>
          </w:p>
        </w:tc>
        <w:tc>
          <w:tcPr>
            <w:tcW w:w="3515" w:type="dxa"/>
          </w:tcPr>
          <w:p w14:paraId="7E290EA3" w14:textId="77777777" w:rsidR="001C138D" w:rsidRDefault="00B267DB">
            <w:pPr>
              <w:keepNext/>
              <w:spacing w:after="0"/>
            </w:pPr>
            <w:r>
              <w:rPr>
                <w:sz w:val="19"/>
              </w:rPr>
              <w:t>FastAPI, PostgreSQL, React</w:t>
            </w:r>
          </w:p>
        </w:tc>
        <w:tc>
          <w:tcPr>
            <w:tcW w:w="3969" w:type="dxa"/>
          </w:tcPr>
          <w:p w14:paraId="08238C1D" w14:textId="77777777" w:rsidR="001C138D" w:rsidRDefault="00B267DB">
            <w:pPr>
              <w:keepNext/>
              <w:spacing w:after="0"/>
            </w:pPr>
            <w:r>
              <w:rPr>
                <w:sz w:val="19"/>
              </w:rPr>
              <w:t>Webhook, approvals, audit trail, web console with roles</w:t>
            </w:r>
          </w:p>
        </w:tc>
      </w:tr>
      <w:tr w:rsidR="001C138D" w14:paraId="4D705B94" w14:textId="77777777">
        <w:trPr>
          <w:cantSplit/>
          <w:jc w:val="center"/>
        </w:trPr>
        <w:tc>
          <w:tcPr>
            <w:tcW w:w="1814" w:type="dxa"/>
          </w:tcPr>
          <w:p w14:paraId="0D7C9614" w14:textId="77777777" w:rsidR="001C138D" w:rsidRDefault="00B267DB">
            <w:pPr>
              <w:spacing w:after="0"/>
            </w:pPr>
            <w:r>
              <w:rPr>
                <w:b/>
                <w:sz w:val="19"/>
              </w:rPr>
              <w:t>Monitoring</w:t>
            </w:r>
          </w:p>
        </w:tc>
        <w:tc>
          <w:tcPr>
            <w:tcW w:w="3515" w:type="dxa"/>
          </w:tcPr>
          <w:p w14:paraId="7F962619" w14:textId="77777777" w:rsidR="001C138D" w:rsidRDefault="00B267DB">
            <w:pPr>
              <w:spacing w:after="0"/>
            </w:pPr>
            <w:r>
              <w:rPr>
                <w:sz w:val="19"/>
              </w:rPr>
              <w:t>Prometheus, Grafana</w:t>
            </w:r>
          </w:p>
        </w:tc>
        <w:tc>
          <w:tcPr>
            <w:tcW w:w="3969" w:type="dxa"/>
          </w:tcPr>
          <w:p w14:paraId="3E408D0F" w14:textId="77777777" w:rsidR="001C138D" w:rsidRDefault="00B267DB">
            <w:pPr>
              <w:spacing w:after="0"/>
            </w:pPr>
            <w:r>
              <w:rPr>
                <w:sz w:val="19"/>
              </w:rPr>
              <w:t>Application, Jenkins and agent-operations dashboards, alerts</w:t>
            </w:r>
          </w:p>
        </w:tc>
      </w:tr>
    </w:tbl>
    <w:p w14:paraId="6A762284" w14:textId="77777777" w:rsidR="001C138D" w:rsidRDefault="001C138D">
      <w:pPr>
        <w:spacing w:after="40"/>
      </w:pPr>
    </w:p>
    <w:p w14:paraId="5117156B" w14:textId="77777777" w:rsidR="001C138D" w:rsidRDefault="00B267DB">
      <w:r>
        <w:br w:type="page"/>
      </w:r>
    </w:p>
    <w:p w14:paraId="7D9D802F" w14:textId="77777777" w:rsidR="001C138D" w:rsidRDefault="00B267DB">
      <w:pPr>
        <w:pStyle w:val="Heading1"/>
      </w:pPr>
      <w:bookmarkStart w:id="1" w:name="_Toc002"/>
      <w:r>
        <w:lastRenderedPageBreak/>
        <w:t>2. Coverage at a glance</w:t>
      </w:r>
      <w:bookmarkEnd w:id="1"/>
    </w:p>
    <w:p w14:paraId="1E4B94DF" w14:textId="77777777" w:rsidR="001C138D" w:rsidRDefault="00B267DB">
      <w:r>
        <w:t>Nine of the eleven criteria are covered. The remaining two, the large end-to-end cost and latency study (criterion 10) and cloud deployment (criterion 11), are planned for the final week; Section 17 sets out the plan.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510"/>
        <w:gridCol w:w="2948"/>
        <w:gridCol w:w="1020"/>
        <w:gridCol w:w="4819"/>
      </w:tblGrid>
      <w:tr w:rsidR="001C138D" w14:paraId="4E985521" w14:textId="77777777">
        <w:trPr>
          <w:cantSplit/>
          <w:tblHeader/>
          <w:jc w:val="center"/>
        </w:trPr>
        <w:tc>
          <w:tcPr>
            <w:tcW w:w="510" w:type="dxa"/>
          </w:tcPr>
          <w:p w14:paraId="549AE3FC" w14:textId="77777777" w:rsidR="001C138D" w:rsidRDefault="00B267DB">
            <w:pPr>
              <w:keepNext/>
              <w:spacing w:after="0"/>
            </w:pPr>
            <w:r>
              <w:rPr>
                <w:b/>
                <w:color w:val="000000"/>
                <w:sz w:val="19"/>
              </w:rPr>
              <w:t>#</w:t>
            </w:r>
          </w:p>
        </w:tc>
        <w:tc>
          <w:tcPr>
            <w:tcW w:w="2948" w:type="dxa"/>
          </w:tcPr>
          <w:p w14:paraId="5529247F" w14:textId="77777777" w:rsidR="001C138D" w:rsidRDefault="00B267DB">
            <w:pPr>
              <w:keepNext/>
              <w:spacing w:after="0"/>
            </w:pPr>
            <w:r>
              <w:rPr>
                <w:b/>
                <w:color w:val="000000"/>
                <w:sz w:val="19"/>
              </w:rPr>
              <w:t>Criterion</w:t>
            </w:r>
          </w:p>
        </w:tc>
        <w:tc>
          <w:tcPr>
            <w:tcW w:w="1020" w:type="dxa"/>
          </w:tcPr>
          <w:p w14:paraId="2669EFD5" w14:textId="77777777" w:rsidR="001C138D" w:rsidRDefault="00B267DB">
            <w:pPr>
              <w:keepNext/>
              <w:spacing w:after="0"/>
            </w:pPr>
            <w:r>
              <w:rPr>
                <w:b/>
                <w:color w:val="000000"/>
                <w:sz w:val="19"/>
              </w:rPr>
              <w:t>Status</w:t>
            </w:r>
          </w:p>
        </w:tc>
        <w:tc>
          <w:tcPr>
            <w:tcW w:w="4819" w:type="dxa"/>
          </w:tcPr>
          <w:p w14:paraId="49229419" w14:textId="77777777" w:rsidR="001C138D" w:rsidRDefault="00B267DB">
            <w:pPr>
              <w:keepNext/>
              <w:spacing w:after="0"/>
            </w:pPr>
            <w:r>
              <w:rPr>
                <w:b/>
                <w:color w:val="000000"/>
                <w:sz w:val="19"/>
              </w:rPr>
              <w:t>How it is met</w:t>
            </w:r>
          </w:p>
        </w:tc>
      </w:tr>
      <w:tr w:rsidR="001C138D" w14:paraId="2F841D38" w14:textId="77777777">
        <w:trPr>
          <w:cantSplit/>
          <w:jc w:val="center"/>
        </w:trPr>
        <w:tc>
          <w:tcPr>
            <w:tcW w:w="510" w:type="dxa"/>
          </w:tcPr>
          <w:p w14:paraId="4506A8DB" w14:textId="77777777" w:rsidR="001C138D" w:rsidRDefault="00B267DB">
            <w:pPr>
              <w:keepNext/>
              <w:spacing w:after="0"/>
            </w:pPr>
            <w:r>
              <w:rPr>
                <w:sz w:val="19"/>
              </w:rPr>
              <w:t>1</w:t>
            </w:r>
          </w:p>
        </w:tc>
        <w:tc>
          <w:tcPr>
            <w:tcW w:w="2948" w:type="dxa"/>
          </w:tcPr>
          <w:p w14:paraId="2B88B98B" w14:textId="77777777" w:rsidR="001C138D" w:rsidRDefault="00B267DB">
            <w:pPr>
              <w:keepNext/>
              <w:spacing w:after="0"/>
            </w:pPr>
            <w:r>
              <w:rPr>
                <w:sz w:val="19"/>
              </w:rPr>
              <w:t>Messaging architecture and context sharing (Blackboard)</w:t>
            </w:r>
          </w:p>
        </w:tc>
        <w:tc>
          <w:tcPr>
            <w:tcW w:w="1020" w:type="dxa"/>
          </w:tcPr>
          <w:p w14:paraId="3742D71F" w14:textId="77777777" w:rsidR="001C138D" w:rsidRDefault="00B267DB">
            <w:pPr>
              <w:keepNext/>
              <w:spacing w:after="0"/>
            </w:pPr>
            <w:r>
              <w:rPr>
                <w:b/>
                <w:color w:val="000000"/>
                <w:sz w:val="19"/>
              </w:rPr>
              <w:t>Covered</w:t>
            </w:r>
          </w:p>
        </w:tc>
        <w:tc>
          <w:tcPr>
            <w:tcW w:w="4819" w:type="dxa"/>
          </w:tcPr>
          <w:p w14:paraId="1A43A0FF" w14:textId="77777777" w:rsidR="001C138D" w:rsidRDefault="00B267DB">
            <w:pPr>
              <w:keepNext/>
              <w:spacing w:after="0"/>
            </w:pPr>
            <w:r>
              <w:rPr>
                <w:sz w:val="19"/>
              </w:rPr>
              <w:t>Append-only, versioned Blackboard with write permissions per author; RabbitMQ events and A2A triggers alongside</w:t>
            </w:r>
          </w:p>
        </w:tc>
      </w:tr>
      <w:tr w:rsidR="001C138D" w14:paraId="2C9942FF" w14:textId="77777777">
        <w:trPr>
          <w:cantSplit/>
          <w:jc w:val="center"/>
        </w:trPr>
        <w:tc>
          <w:tcPr>
            <w:tcW w:w="510" w:type="dxa"/>
          </w:tcPr>
          <w:p w14:paraId="7A61CB3A" w14:textId="77777777" w:rsidR="001C138D" w:rsidRDefault="00B267DB">
            <w:pPr>
              <w:keepNext/>
              <w:spacing w:after="0"/>
            </w:pPr>
            <w:r>
              <w:rPr>
                <w:sz w:val="19"/>
              </w:rPr>
              <w:t>2</w:t>
            </w:r>
          </w:p>
        </w:tc>
        <w:tc>
          <w:tcPr>
            <w:tcW w:w="2948" w:type="dxa"/>
          </w:tcPr>
          <w:p w14:paraId="14BE60C4" w14:textId="77777777" w:rsidR="001C138D" w:rsidRDefault="00B267DB">
            <w:pPr>
              <w:keepNext/>
              <w:spacing w:after="0"/>
            </w:pPr>
            <w:r>
              <w:rPr>
                <w:sz w:val="19"/>
              </w:rPr>
              <w:t>Tool integration using MCP (at least two tools)</w:t>
            </w:r>
          </w:p>
        </w:tc>
        <w:tc>
          <w:tcPr>
            <w:tcW w:w="1020" w:type="dxa"/>
          </w:tcPr>
          <w:p w14:paraId="6692F9DF" w14:textId="77777777" w:rsidR="001C138D" w:rsidRDefault="00B267DB">
            <w:pPr>
              <w:keepNext/>
              <w:spacing w:after="0"/>
            </w:pPr>
            <w:r>
              <w:rPr>
                <w:b/>
                <w:color w:val="000000"/>
                <w:sz w:val="19"/>
              </w:rPr>
              <w:t>Covered</w:t>
            </w:r>
          </w:p>
        </w:tc>
        <w:tc>
          <w:tcPr>
            <w:tcW w:w="4819" w:type="dxa"/>
          </w:tcPr>
          <w:p w14:paraId="2F88C278" w14:textId="77777777" w:rsidR="001C138D" w:rsidRDefault="00B267DB">
            <w:pPr>
              <w:keepNext/>
              <w:spacing w:after="0"/>
            </w:pPr>
            <w:r>
              <w:rPr>
                <w:sz w:val="19"/>
              </w:rPr>
              <w:t>Jenkins MCP (7 tools) and Analytics MCP (3 tools) in the running stack; Prometheus MCP server</w:t>
            </w:r>
          </w:p>
        </w:tc>
      </w:tr>
      <w:tr w:rsidR="001C138D" w14:paraId="77C86009" w14:textId="77777777">
        <w:trPr>
          <w:cantSplit/>
          <w:jc w:val="center"/>
        </w:trPr>
        <w:tc>
          <w:tcPr>
            <w:tcW w:w="510" w:type="dxa"/>
          </w:tcPr>
          <w:p w14:paraId="0EABFC78" w14:textId="77777777" w:rsidR="001C138D" w:rsidRDefault="00B267DB">
            <w:pPr>
              <w:keepNext/>
              <w:spacing w:after="0"/>
            </w:pPr>
            <w:r>
              <w:rPr>
                <w:sz w:val="19"/>
              </w:rPr>
              <w:t>3</w:t>
            </w:r>
          </w:p>
        </w:tc>
        <w:tc>
          <w:tcPr>
            <w:tcW w:w="2948" w:type="dxa"/>
          </w:tcPr>
          <w:p w14:paraId="7701342C" w14:textId="77777777" w:rsidR="001C138D" w:rsidRDefault="00B267DB">
            <w:pPr>
              <w:keepNext/>
              <w:spacing w:after="0"/>
            </w:pPr>
            <w:r>
              <w:rPr>
                <w:sz w:val="19"/>
              </w:rPr>
              <w:t>Structured output with Pydantic</w:t>
            </w:r>
          </w:p>
        </w:tc>
        <w:tc>
          <w:tcPr>
            <w:tcW w:w="1020" w:type="dxa"/>
          </w:tcPr>
          <w:p w14:paraId="043B7F1D" w14:textId="77777777" w:rsidR="001C138D" w:rsidRDefault="00B267DB">
            <w:pPr>
              <w:keepNext/>
              <w:spacing w:after="0"/>
            </w:pPr>
            <w:r>
              <w:rPr>
                <w:b/>
                <w:color w:val="000000"/>
                <w:sz w:val="19"/>
              </w:rPr>
              <w:t>Covered</w:t>
            </w:r>
          </w:p>
        </w:tc>
        <w:tc>
          <w:tcPr>
            <w:tcW w:w="4819" w:type="dxa"/>
          </w:tcPr>
          <w:p w14:paraId="79882A36" w14:textId="77777777" w:rsidR="001C138D" w:rsidRDefault="00B267DB">
            <w:pPr>
              <w:keepNext/>
              <w:spacing w:after="0"/>
            </w:pPr>
            <w:r>
              <w:rPr>
                <w:sz w:val="19"/>
              </w:rPr>
              <w:t>Evidence and IncidentReport models with a generated canonical JSON schema; Markdown rendering</w:t>
            </w:r>
          </w:p>
        </w:tc>
      </w:tr>
      <w:tr w:rsidR="001C138D" w14:paraId="4C3F0498" w14:textId="77777777">
        <w:trPr>
          <w:cantSplit/>
          <w:jc w:val="center"/>
        </w:trPr>
        <w:tc>
          <w:tcPr>
            <w:tcW w:w="510" w:type="dxa"/>
          </w:tcPr>
          <w:p w14:paraId="5D193460" w14:textId="77777777" w:rsidR="001C138D" w:rsidRDefault="00B267DB">
            <w:pPr>
              <w:keepNext/>
              <w:spacing w:after="0"/>
            </w:pPr>
            <w:r>
              <w:rPr>
                <w:sz w:val="19"/>
              </w:rPr>
              <w:t>4</w:t>
            </w:r>
          </w:p>
        </w:tc>
        <w:tc>
          <w:tcPr>
            <w:tcW w:w="2948" w:type="dxa"/>
          </w:tcPr>
          <w:p w14:paraId="2AFB3180" w14:textId="77777777" w:rsidR="001C138D" w:rsidRDefault="00B267DB">
            <w:pPr>
              <w:keepNext/>
              <w:spacing w:after="0"/>
            </w:pPr>
            <w:r>
              <w:rPr>
                <w:sz w:val="19"/>
              </w:rPr>
              <w:t>Agentic design patterns</w:t>
            </w:r>
          </w:p>
        </w:tc>
        <w:tc>
          <w:tcPr>
            <w:tcW w:w="1020" w:type="dxa"/>
          </w:tcPr>
          <w:p w14:paraId="01A6C130" w14:textId="77777777" w:rsidR="001C138D" w:rsidRDefault="00B267DB">
            <w:pPr>
              <w:keepNext/>
              <w:spacing w:after="0"/>
            </w:pPr>
            <w:r>
              <w:rPr>
                <w:b/>
                <w:color w:val="000000"/>
                <w:sz w:val="19"/>
              </w:rPr>
              <w:t>Covered</w:t>
            </w:r>
          </w:p>
        </w:tc>
        <w:tc>
          <w:tcPr>
            <w:tcW w:w="4819" w:type="dxa"/>
          </w:tcPr>
          <w:p w14:paraId="754DFF10" w14:textId="77777777" w:rsidR="001C138D" w:rsidRDefault="00B267DB">
            <w:pPr>
              <w:keepNext/>
              <w:spacing w:after="0"/>
            </w:pPr>
            <w:r>
              <w:rPr>
                <w:sz w:val="19"/>
              </w:rPr>
              <w:t>Hierarchical Coordinator, parallel dispatch, sequential flows, ReAct and plan-and-execute prompts</w:t>
            </w:r>
          </w:p>
        </w:tc>
      </w:tr>
      <w:tr w:rsidR="001C138D" w14:paraId="303E610E" w14:textId="77777777">
        <w:trPr>
          <w:cantSplit/>
          <w:jc w:val="center"/>
        </w:trPr>
        <w:tc>
          <w:tcPr>
            <w:tcW w:w="510" w:type="dxa"/>
          </w:tcPr>
          <w:p w14:paraId="28A0234C" w14:textId="77777777" w:rsidR="001C138D" w:rsidRDefault="00B267DB">
            <w:pPr>
              <w:keepNext/>
              <w:spacing w:after="0"/>
            </w:pPr>
            <w:r>
              <w:rPr>
                <w:sz w:val="19"/>
              </w:rPr>
              <w:t>5</w:t>
            </w:r>
          </w:p>
        </w:tc>
        <w:tc>
          <w:tcPr>
            <w:tcW w:w="2948" w:type="dxa"/>
          </w:tcPr>
          <w:p w14:paraId="2276D98D" w14:textId="77777777" w:rsidR="001C138D" w:rsidRDefault="00B267DB">
            <w:pPr>
              <w:keepNext/>
              <w:spacing w:after="0"/>
            </w:pPr>
            <w:r>
              <w:rPr>
                <w:sz w:val="19"/>
              </w:rPr>
              <w:t>Task monitoring with callbacks</w:t>
            </w:r>
          </w:p>
        </w:tc>
        <w:tc>
          <w:tcPr>
            <w:tcW w:w="1020" w:type="dxa"/>
          </w:tcPr>
          <w:p w14:paraId="4484BFE1" w14:textId="77777777" w:rsidR="001C138D" w:rsidRDefault="00B267DB">
            <w:pPr>
              <w:keepNext/>
              <w:spacing w:after="0"/>
            </w:pPr>
            <w:r>
              <w:rPr>
                <w:b/>
                <w:color w:val="000000"/>
                <w:sz w:val="19"/>
              </w:rPr>
              <w:t>Covered</w:t>
            </w:r>
          </w:p>
        </w:tc>
        <w:tc>
          <w:tcPr>
            <w:tcW w:w="4819" w:type="dxa"/>
          </w:tcPr>
          <w:p w14:paraId="33C1E36B" w14:textId="77777777" w:rsidR="001C138D" w:rsidRDefault="00B267DB">
            <w:pPr>
              <w:keepNext/>
              <w:spacing w:after="0"/>
            </w:pPr>
            <w:r>
              <w:rPr>
                <w:sz w:val="19"/>
              </w:rPr>
              <w:t>CrewAI step and task callbacks, audit events for every agent, Prometheus metrics, run-duration heat map</w:t>
            </w:r>
          </w:p>
        </w:tc>
      </w:tr>
      <w:tr w:rsidR="001C138D" w14:paraId="37D60712" w14:textId="77777777">
        <w:trPr>
          <w:cantSplit/>
          <w:jc w:val="center"/>
        </w:trPr>
        <w:tc>
          <w:tcPr>
            <w:tcW w:w="510" w:type="dxa"/>
          </w:tcPr>
          <w:p w14:paraId="641E201D" w14:textId="77777777" w:rsidR="001C138D" w:rsidRDefault="00B267DB">
            <w:pPr>
              <w:keepNext/>
              <w:spacing w:after="0"/>
            </w:pPr>
            <w:r>
              <w:rPr>
                <w:sz w:val="19"/>
              </w:rPr>
              <w:t>6</w:t>
            </w:r>
          </w:p>
        </w:tc>
        <w:tc>
          <w:tcPr>
            <w:tcW w:w="2948" w:type="dxa"/>
          </w:tcPr>
          <w:p w14:paraId="72C2E40E" w14:textId="77777777" w:rsidR="001C138D" w:rsidRDefault="00B267DB">
            <w:pPr>
              <w:keepNext/>
              <w:spacing w:after="0"/>
            </w:pPr>
            <w:r>
              <w:rPr>
                <w:sz w:val="19"/>
              </w:rPr>
              <w:t>Agent-to-agent communication with A2A</w:t>
            </w:r>
          </w:p>
        </w:tc>
        <w:tc>
          <w:tcPr>
            <w:tcW w:w="1020" w:type="dxa"/>
          </w:tcPr>
          <w:p w14:paraId="39B3E007" w14:textId="77777777" w:rsidR="001C138D" w:rsidRDefault="00B267DB">
            <w:pPr>
              <w:keepNext/>
              <w:spacing w:after="0"/>
            </w:pPr>
            <w:r>
              <w:rPr>
                <w:b/>
                <w:color w:val="000000"/>
                <w:sz w:val="19"/>
              </w:rPr>
              <w:t>Covered</w:t>
            </w:r>
          </w:p>
        </w:tc>
        <w:tc>
          <w:tcPr>
            <w:tcW w:w="4819" w:type="dxa"/>
          </w:tcPr>
          <w:p w14:paraId="44A63898" w14:textId="77777777" w:rsidR="001C138D" w:rsidRDefault="00B267DB">
            <w:pPr>
              <w:keepNext/>
              <w:spacing w:after="0"/>
            </w:pPr>
            <w:r>
              <w:rPr>
                <w:sz w:val="19"/>
              </w:rPr>
              <w:t>Google ADK Coordinator and CrewAI agents exchange tasks and notifications over A2A</w:t>
            </w:r>
          </w:p>
        </w:tc>
      </w:tr>
      <w:tr w:rsidR="001C138D" w14:paraId="2B3F6B8C" w14:textId="77777777">
        <w:trPr>
          <w:cantSplit/>
          <w:jc w:val="center"/>
        </w:trPr>
        <w:tc>
          <w:tcPr>
            <w:tcW w:w="510" w:type="dxa"/>
          </w:tcPr>
          <w:p w14:paraId="28DA0DF0" w14:textId="77777777" w:rsidR="001C138D" w:rsidRDefault="00B267DB">
            <w:pPr>
              <w:keepNext/>
              <w:spacing w:after="0"/>
            </w:pPr>
            <w:r>
              <w:rPr>
                <w:sz w:val="19"/>
              </w:rPr>
              <w:t>7</w:t>
            </w:r>
          </w:p>
        </w:tc>
        <w:tc>
          <w:tcPr>
            <w:tcW w:w="2948" w:type="dxa"/>
          </w:tcPr>
          <w:p w14:paraId="50558634" w14:textId="77777777" w:rsidR="001C138D" w:rsidRDefault="00B267DB">
            <w:pPr>
              <w:keepNext/>
              <w:spacing w:after="0"/>
            </w:pPr>
            <w:r>
              <w:rPr>
                <w:sz w:val="19"/>
              </w:rPr>
              <w:t>Only CrewAI and ADK</w:t>
            </w:r>
          </w:p>
        </w:tc>
        <w:tc>
          <w:tcPr>
            <w:tcW w:w="1020" w:type="dxa"/>
          </w:tcPr>
          <w:p w14:paraId="7C0A66CF" w14:textId="77777777" w:rsidR="001C138D" w:rsidRDefault="00B267DB">
            <w:pPr>
              <w:keepNext/>
              <w:spacing w:after="0"/>
            </w:pPr>
            <w:r>
              <w:rPr>
                <w:b/>
                <w:color w:val="000000"/>
                <w:sz w:val="19"/>
              </w:rPr>
              <w:t>Covered</w:t>
            </w:r>
          </w:p>
        </w:tc>
        <w:tc>
          <w:tcPr>
            <w:tcW w:w="4819" w:type="dxa"/>
          </w:tcPr>
          <w:p w14:paraId="3616FEF2" w14:textId="77777777" w:rsidR="001C138D" w:rsidRDefault="00B267DB">
            <w:pPr>
              <w:keepNext/>
              <w:spacing w:after="0"/>
            </w:pPr>
            <w:r>
              <w:rPr>
                <w:sz w:val="19"/>
              </w:rPr>
              <w:t>CrewAI for the three investigators, Google ADK for the Coordinator</w:t>
            </w:r>
          </w:p>
        </w:tc>
      </w:tr>
      <w:tr w:rsidR="001C138D" w14:paraId="2C0638F4" w14:textId="77777777">
        <w:trPr>
          <w:cantSplit/>
          <w:jc w:val="center"/>
        </w:trPr>
        <w:tc>
          <w:tcPr>
            <w:tcW w:w="510" w:type="dxa"/>
          </w:tcPr>
          <w:p w14:paraId="3B0DA756" w14:textId="77777777" w:rsidR="001C138D" w:rsidRDefault="00B267DB">
            <w:pPr>
              <w:keepNext/>
              <w:spacing w:after="0"/>
            </w:pPr>
            <w:r>
              <w:rPr>
                <w:sz w:val="19"/>
              </w:rPr>
              <w:t>8</w:t>
            </w:r>
          </w:p>
        </w:tc>
        <w:tc>
          <w:tcPr>
            <w:tcW w:w="2948" w:type="dxa"/>
          </w:tcPr>
          <w:p w14:paraId="15D9610A" w14:textId="77777777" w:rsidR="001C138D" w:rsidRDefault="00B267DB">
            <w:pPr>
              <w:keepNext/>
              <w:spacing w:after="0"/>
            </w:pPr>
            <w:r>
              <w:rPr>
                <w:sz w:val="19"/>
              </w:rPr>
              <w:t>Guardrails and security</w:t>
            </w:r>
          </w:p>
        </w:tc>
        <w:tc>
          <w:tcPr>
            <w:tcW w:w="1020" w:type="dxa"/>
          </w:tcPr>
          <w:p w14:paraId="4F6C8B75" w14:textId="77777777" w:rsidR="001C138D" w:rsidRDefault="00B267DB">
            <w:pPr>
              <w:keepNext/>
              <w:spacing w:after="0"/>
            </w:pPr>
            <w:r>
              <w:rPr>
                <w:b/>
                <w:color w:val="000000"/>
                <w:sz w:val="19"/>
              </w:rPr>
              <w:t>Covered</w:t>
            </w:r>
          </w:p>
        </w:tc>
        <w:tc>
          <w:tcPr>
            <w:tcW w:w="4819" w:type="dxa"/>
          </w:tcPr>
          <w:p w14:paraId="122EE4A5" w14:textId="77777777" w:rsidR="001C138D" w:rsidRDefault="00B267DB">
            <w:pPr>
              <w:keepNext/>
              <w:spacing w:after="0"/>
            </w:pPr>
            <w:r>
              <w:rPr>
                <w:sz w:val="19"/>
              </w:rPr>
              <w:t>Injection and toxicity screening, output validation, redaction, OPA policy, human approval, prompt variants</w:t>
            </w:r>
          </w:p>
        </w:tc>
      </w:tr>
      <w:tr w:rsidR="001C138D" w14:paraId="63C790A2" w14:textId="77777777">
        <w:trPr>
          <w:cantSplit/>
          <w:jc w:val="center"/>
        </w:trPr>
        <w:tc>
          <w:tcPr>
            <w:tcW w:w="510" w:type="dxa"/>
          </w:tcPr>
          <w:p w14:paraId="05C3A629" w14:textId="77777777" w:rsidR="001C138D" w:rsidRDefault="00B267DB">
            <w:pPr>
              <w:keepNext/>
              <w:spacing w:after="0"/>
            </w:pPr>
            <w:r>
              <w:rPr>
                <w:sz w:val="19"/>
              </w:rPr>
              <w:t>9</w:t>
            </w:r>
          </w:p>
        </w:tc>
        <w:tc>
          <w:tcPr>
            <w:tcW w:w="2948" w:type="dxa"/>
          </w:tcPr>
          <w:p w14:paraId="3DCA2B3E" w14:textId="77777777" w:rsidR="001C138D" w:rsidRDefault="00B267DB">
            <w:pPr>
              <w:keepNext/>
              <w:spacing w:after="0"/>
            </w:pPr>
            <w:r>
              <w:rPr>
                <w:sz w:val="19"/>
              </w:rPr>
              <w:t>Observability, tracing, provenance</w:t>
            </w:r>
          </w:p>
        </w:tc>
        <w:tc>
          <w:tcPr>
            <w:tcW w:w="1020" w:type="dxa"/>
          </w:tcPr>
          <w:p w14:paraId="0FE9B3C8" w14:textId="77777777" w:rsidR="001C138D" w:rsidRDefault="00B267DB">
            <w:pPr>
              <w:keepNext/>
              <w:spacing w:after="0"/>
            </w:pPr>
            <w:r>
              <w:rPr>
                <w:b/>
                <w:color w:val="000000"/>
                <w:sz w:val="19"/>
              </w:rPr>
              <w:t>Covered</w:t>
            </w:r>
          </w:p>
        </w:tc>
        <w:tc>
          <w:tcPr>
            <w:tcW w:w="4819" w:type="dxa"/>
          </w:tcPr>
          <w:p w14:paraId="13A2B35C" w14:textId="77777777" w:rsidR="001C138D" w:rsidRDefault="00B267DB">
            <w:pPr>
              <w:keepNext/>
              <w:spacing w:after="0"/>
            </w:pPr>
            <w:r>
              <w:rPr>
                <w:sz w:val="19"/>
              </w:rPr>
              <w:t>OpenTelemetry trace from webhook to agents, append-only audit trail with automatic checks, versioned Blackboard history, provenance guide</w:t>
            </w:r>
          </w:p>
        </w:tc>
      </w:tr>
      <w:tr w:rsidR="001C138D" w14:paraId="5070D0EB" w14:textId="77777777">
        <w:trPr>
          <w:cantSplit/>
          <w:jc w:val="center"/>
        </w:trPr>
        <w:tc>
          <w:tcPr>
            <w:tcW w:w="510" w:type="dxa"/>
          </w:tcPr>
          <w:p w14:paraId="7A048A3D" w14:textId="77777777" w:rsidR="001C138D" w:rsidRDefault="00B267DB">
            <w:pPr>
              <w:keepNext/>
              <w:spacing w:after="0"/>
            </w:pPr>
            <w:r>
              <w:rPr>
                <w:sz w:val="19"/>
              </w:rPr>
              <w:t>10</w:t>
            </w:r>
          </w:p>
        </w:tc>
        <w:tc>
          <w:tcPr>
            <w:tcW w:w="2948" w:type="dxa"/>
          </w:tcPr>
          <w:p w14:paraId="1B383BE0" w14:textId="77777777" w:rsidR="001C138D" w:rsidRDefault="00B267DB">
            <w:pPr>
              <w:keepNext/>
              <w:spacing w:after="0"/>
            </w:pPr>
            <w:r>
              <w:rPr>
                <w:sz w:val="19"/>
              </w:rPr>
              <w:t>End-to-end evaluation, cost, box plot, dataset</w:t>
            </w:r>
          </w:p>
        </w:tc>
        <w:tc>
          <w:tcPr>
            <w:tcW w:w="1020" w:type="dxa"/>
          </w:tcPr>
          <w:p w14:paraId="575DC1A3" w14:textId="77777777" w:rsidR="001C138D" w:rsidRDefault="00B267DB">
            <w:pPr>
              <w:keepNext/>
              <w:spacing w:after="0"/>
            </w:pPr>
            <w:r>
              <w:rPr>
                <w:b/>
                <w:color w:val="000000"/>
                <w:sz w:val="19"/>
              </w:rPr>
              <w:t>Not yet</w:t>
            </w:r>
          </w:p>
        </w:tc>
        <w:tc>
          <w:tcPr>
            <w:tcW w:w="4819" w:type="dxa"/>
          </w:tcPr>
          <w:p w14:paraId="42DA6C12" w14:textId="77777777" w:rsidR="001C138D" w:rsidRDefault="00B267DB">
            <w:pPr>
              <w:keepNext/>
              <w:spacing w:after="0"/>
            </w:pPr>
            <w:r>
              <w:rPr>
                <w:sz w:val="19"/>
              </w:rPr>
              <w:t>Per-agent accuracy evaluations complete; 40-run cost and latency study planned</w:t>
            </w:r>
          </w:p>
        </w:tc>
      </w:tr>
      <w:tr w:rsidR="001C138D" w14:paraId="39647E24" w14:textId="77777777">
        <w:trPr>
          <w:cantSplit/>
          <w:jc w:val="center"/>
        </w:trPr>
        <w:tc>
          <w:tcPr>
            <w:tcW w:w="510" w:type="dxa"/>
          </w:tcPr>
          <w:p w14:paraId="130BB42C" w14:textId="77777777" w:rsidR="001C138D" w:rsidRDefault="00B267DB">
            <w:pPr>
              <w:spacing w:after="0"/>
            </w:pPr>
            <w:r>
              <w:rPr>
                <w:sz w:val="19"/>
              </w:rPr>
              <w:t>11</w:t>
            </w:r>
          </w:p>
        </w:tc>
        <w:tc>
          <w:tcPr>
            <w:tcW w:w="2948" w:type="dxa"/>
          </w:tcPr>
          <w:p w14:paraId="430BA592" w14:textId="77777777" w:rsidR="001C138D" w:rsidRDefault="00B267DB">
            <w:pPr>
              <w:spacing w:after="0"/>
            </w:pPr>
            <w:r>
              <w:rPr>
                <w:sz w:val="19"/>
              </w:rPr>
              <w:t>Cloud deployment</w:t>
            </w:r>
          </w:p>
        </w:tc>
        <w:tc>
          <w:tcPr>
            <w:tcW w:w="1020" w:type="dxa"/>
          </w:tcPr>
          <w:p w14:paraId="30DBA49C" w14:textId="77777777" w:rsidR="001C138D" w:rsidRDefault="00B267DB">
            <w:pPr>
              <w:spacing w:after="0"/>
            </w:pPr>
            <w:r>
              <w:rPr>
                <w:b/>
                <w:color w:val="000000"/>
                <w:sz w:val="19"/>
              </w:rPr>
              <w:t>Not yet</w:t>
            </w:r>
          </w:p>
        </w:tc>
        <w:tc>
          <w:tcPr>
            <w:tcW w:w="4819" w:type="dxa"/>
          </w:tcPr>
          <w:p w14:paraId="7546D4F4" w14:textId="77777777" w:rsidR="001C138D" w:rsidRDefault="00B267DB">
            <w:pPr>
              <w:spacing w:after="0"/>
            </w:pPr>
            <w:r>
              <w:rPr>
                <w:sz w:val="19"/>
              </w:rPr>
              <w:t>Complete Docker Compose stack of 16 services; cloud deployment planned</w:t>
            </w:r>
          </w:p>
        </w:tc>
      </w:tr>
    </w:tbl>
    <w:p w14:paraId="5F47FB53" w14:textId="77777777" w:rsidR="001C138D" w:rsidRDefault="001C138D">
      <w:pPr>
        <w:spacing w:after="40"/>
      </w:pPr>
    </w:p>
    <w:p w14:paraId="67818D98" w14:textId="77777777" w:rsidR="001C138D" w:rsidRDefault="00B267DB">
      <w:r>
        <w:br w:type="page"/>
      </w:r>
    </w:p>
    <w:p w14:paraId="7021F661" w14:textId="77777777" w:rsidR="001C138D" w:rsidRDefault="00B267DB">
      <w:pPr>
        <w:pStyle w:val="Heading1"/>
      </w:pPr>
      <w:bookmarkStart w:id="2" w:name="_Toc003"/>
      <w:r>
        <w:lastRenderedPageBreak/>
        <w:t>3. Criterion 1: Messaging architecture and context sharing</w:t>
      </w:r>
      <w:bookmarkEnd w:id="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90" w:type="dxa"/>
          <w:left w:w="140" w:type="dxa"/>
          <w:bottom w:w="90" w:type="dxa"/>
          <w:right w:w="140" w:type="dxa"/>
        </w:tblCellMar>
        <w:tblLook w:val="04A0" w:firstRow="1" w:lastRow="0" w:firstColumn="1" w:lastColumn="0" w:noHBand="0" w:noVBand="1"/>
      </w:tblPr>
      <w:tblGrid>
        <w:gridCol w:w="1814"/>
        <w:gridCol w:w="7483"/>
      </w:tblGrid>
      <w:tr w:rsidR="001C138D" w14:paraId="463DA28A" w14:textId="77777777">
        <w:trPr>
          <w:jc w:val="center"/>
        </w:trPr>
        <w:tc>
          <w:tcPr>
            <w:tcW w:w="1814" w:type="dxa"/>
          </w:tcPr>
          <w:p w14:paraId="61F5D23C" w14:textId="77777777" w:rsidR="001C138D" w:rsidRDefault="00B267DB">
            <w:pPr>
              <w:spacing w:after="0"/>
              <w:jc w:val="center"/>
            </w:pPr>
            <w:r>
              <w:rPr>
                <w:b/>
                <w:color w:val="000000"/>
              </w:rPr>
              <w:t>COVERED</w:t>
            </w:r>
          </w:p>
        </w:tc>
        <w:tc>
          <w:tcPr>
            <w:tcW w:w="7483" w:type="dxa"/>
          </w:tcPr>
          <w:p w14:paraId="2E8F3053" w14:textId="77777777" w:rsidR="001C138D" w:rsidRDefault="00B267DB">
            <w:pPr>
              <w:spacing w:after="0"/>
            </w:pPr>
            <w:r>
              <w:rPr>
                <w:b/>
                <w:color w:val="000000"/>
                <w:sz w:val="20"/>
              </w:rPr>
              <w:t xml:space="preserve">Requirement.  </w:t>
            </w:r>
            <w:r>
              <w:rPr>
                <w:i/>
                <w:color w:val="000000"/>
                <w:sz w:val="20"/>
              </w:rPr>
              <w:t>Intermediate output from one agent must feed into another. A Blackboard (shared state) architecture is mandatory; other messaging architectures should be tried and compared, for example Blackboard against peer-to-peer.</w:t>
            </w:r>
          </w:p>
        </w:tc>
      </w:tr>
    </w:tbl>
    <w:p w14:paraId="45915F6D" w14:textId="77777777" w:rsidR="001C138D" w:rsidRDefault="001C138D">
      <w:pPr>
        <w:spacing w:after="0"/>
      </w:pPr>
    </w:p>
    <w:p w14:paraId="7506A386" w14:textId="77777777" w:rsidR="001C138D" w:rsidRDefault="00B267DB">
      <w:pPr>
        <w:pStyle w:val="Heading2"/>
      </w:pPr>
      <w:r>
        <w:t>What we built</w:t>
      </w:r>
    </w:p>
    <w:p w14:paraId="1ABC3E19" w14:textId="77777777" w:rsidR="001C138D" w:rsidRDefault="00B267DB">
      <w:r>
        <w:t xml:space="preserve">The shared context of every incident lives on a </w:t>
      </w:r>
      <w:r>
        <w:rPr>
          <w:b/>
        </w:rPr>
        <w:t>Blackboard</w:t>
      </w:r>
      <w:r>
        <w:t xml:space="preserve"> implemented in </w:t>
      </w:r>
      <w:r>
        <w:rPr>
          <w:rFonts w:ascii="Consolas" w:eastAsia="Consolas" w:hAnsi="Consolas"/>
          <w:color w:val="000000"/>
          <w:sz w:val="19"/>
        </w:rPr>
        <w:t>common/blackboard.py</w:t>
      </w:r>
      <w:r>
        <w:t>. It is the only place where findings are stored, and every component that needs another component's output reads it from there.</w:t>
      </w:r>
    </w:p>
    <w:p w14:paraId="42A706A5" w14:textId="77777777" w:rsidR="001C138D" w:rsidRDefault="00B267DB">
      <w:pPr>
        <w:pStyle w:val="Heading2"/>
      </w:pPr>
      <w:r>
        <w:t>How the Blackboard works</w:t>
      </w:r>
    </w:p>
    <w:p w14:paraId="1CB6BF4F" w14:textId="77777777" w:rsidR="001C138D" w:rsidRDefault="00B267DB">
      <w:pPr>
        <w:pStyle w:val="ListBullet"/>
        <w:spacing w:after="60"/>
      </w:pPr>
      <w:r>
        <w:rPr>
          <w:b/>
        </w:rPr>
        <w:t>Append-only and versioned.</w:t>
      </w:r>
      <w:r>
        <w:t xml:space="preserve"> Each incident has its own history file (</w:t>
      </w:r>
      <w:r>
        <w:rPr>
          <w:rFonts w:ascii="Consolas" w:eastAsia="Consolas" w:hAnsi="Consolas"/>
          <w:color w:val="000000"/>
          <w:sz w:val="19"/>
        </w:rPr>
        <w:t>data/blackboard/&lt;incident_id&gt;/history.jsonl</w:t>
      </w:r>
      <w:r>
        <w:t>). A post never overwrites: it appends a new version for that author, section and key, flushing to disk before returning.</w:t>
      </w:r>
    </w:p>
    <w:p w14:paraId="29D60B99" w14:textId="77777777" w:rsidR="001C138D" w:rsidRDefault="00B267DB">
      <w:pPr>
        <w:pStyle w:val="ListBullet"/>
        <w:spacing w:after="60"/>
      </w:pPr>
      <w:r>
        <w:rPr>
          <w:b/>
        </w:rPr>
        <w:t>Seven sections.</w:t>
      </w:r>
      <w:r>
        <w:t xml:space="preserve"> </w:t>
      </w:r>
      <w:r>
        <w:rPr>
          <w:rFonts w:ascii="Consolas" w:eastAsia="Consolas" w:hAnsi="Consolas"/>
          <w:color w:val="000000"/>
          <w:sz w:val="19"/>
        </w:rPr>
        <w:t>context</w:t>
      </w:r>
      <w:r>
        <w:t xml:space="preserve"> (the incident event, written by the backend), </w:t>
      </w:r>
      <w:r>
        <w:rPr>
          <w:rFonts w:ascii="Consolas" w:eastAsia="Consolas" w:hAnsi="Consolas"/>
          <w:color w:val="000000"/>
          <w:sz w:val="19"/>
        </w:rPr>
        <w:t>hints</w:t>
      </w:r>
      <w:r>
        <w:t xml:space="preserve"> (early signals from agents), </w:t>
      </w:r>
      <w:r>
        <w:rPr>
          <w:rFonts w:ascii="Consolas" w:eastAsia="Consolas" w:hAnsi="Consolas"/>
          <w:color w:val="000000"/>
          <w:sz w:val="19"/>
        </w:rPr>
        <w:t>evidence</w:t>
      </w:r>
      <w:r>
        <w:t xml:space="preserve"> (each agent's final findings), </w:t>
      </w:r>
      <w:r>
        <w:rPr>
          <w:rFonts w:ascii="Consolas" w:eastAsia="Consolas" w:hAnsi="Consolas"/>
          <w:color w:val="000000"/>
          <w:sz w:val="19"/>
        </w:rPr>
        <w:t>synthesis</w:t>
      </w:r>
      <w:r>
        <w:t xml:space="preserve"> and </w:t>
      </w:r>
      <w:r>
        <w:rPr>
          <w:rFonts w:ascii="Consolas" w:eastAsia="Consolas" w:hAnsi="Consolas"/>
          <w:color w:val="000000"/>
          <w:sz w:val="19"/>
        </w:rPr>
        <w:t>policy</w:t>
      </w:r>
      <w:r>
        <w:t xml:space="preserve"> (the Coordinator), </w:t>
      </w:r>
      <w:r>
        <w:rPr>
          <w:rFonts w:ascii="Consolas" w:eastAsia="Consolas" w:hAnsi="Consolas"/>
          <w:color w:val="000000"/>
          <w:sz w:val="19"/>
        </w:rPr>
        <w:t>approval</w:t>
      </w:r>
      <w:r>
        <w:t xml:space="preserve"> (the approval service or a human), and </w:t>
      </w:r>
      <w:r>
        <w:rPr>
          <w:rFonts w:ascii="Consolas" w:eastAsia="Consolas" w:hAnsi="Consolas"/>
          <w:color w:val="000000"/>
          <w:sz w:val="19"/>
        </w:rPr>
        <w:t>validation</w:t>
      </w:r>
      <w:r>
        <w:t xml:space="preserve"> (Jenkins re-run results).</w:t>
      </w:r>
    </w:p>
    <w:p w14:paraId="1387B484" w14:textId="77777777" w:rsidR="001C138D" w:rsidRDefault="00B267DB">
      <w:pPr>
        <w:pStyle w:val="ListBullet"/>
        <w:spacing w:after="60"/>
      </w:pPr>
      <w:r>
        <w:rPr>
          <w:b/>
        </w:rPr>
        <w:t>Typed hints.</w:t>
      </w:r>
      <w:r>
        <w:t xml:space="preserve"> Early findings are structured as Pydantic hint models: failure window, failed stage, error signature, suspect files, anomaly summary, changed paths and guardrail flags.</w:t>
      </w:r>
    </w:p>
    <w:p w14:paraId="5824EDD0" w14:textId="77777777" w:rsidR="001C138D" w:rsidRDefault="00B267DB">
      <w:pPr>
        <w:pStyle w:val="ListBullet"/>
        <w:spacing w:after="60"/>
      </w:pPr>
      <w:r>
        <w:rPr>
          <w:b/>
        </w:rPr>
        <w:t>Write permissions per author.</w:t>
      </w:r>
      <w:r>
        <w:t xml:space="preserve"> </w:t>
      </w:r>
      <w:r>
        <w:rPr>
          <w:rFonts w:ascii="Consolas" w:eastAsia="Consolas" w:hAnsi="Consolas"/>
          <w:color w:val="000000"/>
          <w:sz w:val="19"/>
        </w:rPr>
        <w:t>_check_permissions</w:t>
      </w:r>
      <w:r>
        <w:t xml:space="preserve"> allows an agent to write only to </w:t>
      </w:r>
      <w:r>
        <w:rPr>
          <w:rFonts w:ascii="Consolas" w:eastAsia="Consolas" w:hAnsi="Consolas"/>
          <w:color w:val="000000"/>
          <w:sz w:val="19"/>
        </w:rPr>
        <w:t>evidence/&lt;its own name&gt;</w:t>
      </w:r>
      <w:r>
        <w:t xml:space="preserve"> and </w:t>
      </w:r>
      <w:r>
        <w:rPr>
          <w:rFonts w:ascii="Consolas" w:eastAsia="Consolas" w:hAnsi="Consolas"/>
          <w:color w:val="000000"/>
          <w:sz w:val="19"/>
        </w:rPr>
        <w:t>hints/&lt;its own name&gt;</w:t>
      </w:r>
      <w:r>
        <w:t xml:space="preserve">; only the Coordinator may write </w:t>
      </w:r>
      <w:r>
        <w:rPr>
          <w:rFonts w:ascii="Consolas" w:eastAsia="Consolas" w:hAnsi="Consolas"/>
          <w:color w:val="000000"/>
          <w:sz w:val="19"/>
        </w:rPr>
        <w:t>synthesis</w:t>
      </w:r>
      <w:r>
        <w:t xml:space="preserve"> and </w:t>
      </w:r>
      <w:r>
        <w:rPr>
          <w:rFonts w:ascii="Consolas" w:eastAsia="Consolas" w:hAnsi="Consolas"/>
          <w:color w:val="000000"/>
          <w:sz w:val="19"/>
        </w:rPr>
        <w:t>policy</w:t>
      </w:r>
      <w:r>
        <w:t xml:space="preserve">; only the approval service may write </w:t>
      </w:r>
      <w:r>
        <w:rPr>
          <w:rFonts w:ascii="Consolas" w:eastAsia="Consolas" w:hAnsi="Consolas"/>
          <w:color w:val="000000"/>
          <w:sz w:val="19"/>
        </w:rPr>
        <w:t>approval</w:t>
      </w:r>
      <w:r>
        <w:t xml:space="preserve">; only the backend may write </w:t>
      </w:r>
      <w:r>
        <w:rPr>
          <w:rFonts w:ascii="Consolas" w:eastAsia="Consolas" w:hAnsi="Consolas"/>
          <w:color w:val="000000"/>
          <w:sz w:val="19"/>
        </w:rPr>
        <w:t>context</w:t>
      </w:r>
      <w:r>
        <w:t>. An agent therefore cannot write, alter or forge another agent's conclusion.</w:t>
      </w:r>
    </w:p>
    <w:p w14:paraId="1BC437CE" w14:textId="77777777" w:rsidR="001C138D" w:rsidRDefault="00B267DB">
      <w:pPr>
        <w:pStyle w:val="ListBullet"/>
        <w:spacing w:after="60"/>
      </w:pPr>
      <w:r>
        <w:rPr>
          <w:b/>
        </w:rPr>
        <w:t>Integrity and safety.</w:t>
      </w:r>
      <w:r>
        <w:t xml:space="preserve"> Every payload is redacted before it is stored, capped at 256 KB, and hashed. Posting an identical payload again returns the existing version, which makes retries safe. Each entry also records the </w:t>
      </w:r>
      <w:r>
        <w:rPr>
          <w:rFonts w:ascii="Consolas" w:eastAsia="Consolas" w:hAnsi="Consolas"/>
          <w:color w:val="000000"/>
          <w:sz w:val="19"/>
        </w:rPr>
        <w:t>trace_id</w:t>
      </w:r>
      <w:r>
        <w:t xml:space="preserve"> and </w:t>
      </w:r>
      <w:r>
        <w:rPr>
          <w:rFonts w:ascii="Consolas" w:eastAsia="Consolas" w:hAnsi="Consolas"/>
          <w:color w:val="000000"/>
          <w:sz w:val="19"/>
        </w:rPr>
        <w:t>span_id</w:t>
      </w:r>
      <w:r>
        <w:t xml:space="preserve"> of the span it was written under.</w:t>
      </w:r>
    </w:p>
    <w:p w14:paraId="519D9B3F" w14:textId="77777777" w:rsidR="001C138D" w:rsidRDefault="00B267DB">
      <w:pPr>
        <w:pStyle w:val="ListBullet"/>
        <w:spacing w:after="60"/>
      </w:pPr>
      <w:r>
        <w:rPr>
          <w:b/>
        </w:rPr>
        <w:t>Reads.</w:t>
      </w:r>
      <w:r>
        <w:t xml:space="preserve"> </w:t>
      </w:r>
      <w:r>
        <w:rPr>
          <w:rFonts w:ascii="Consolas" w:eastAsia="Consolas" w:hAnsi="Consolas"/>
          <w:color w:val="000000"/>
          <w:sz w:val="19"/>
        </w:rPr>
        <w:t>read</w:t>
      </w:r>
      <w:r>
        <w:t xml:space="preserve"> returns the latest or a specific version, </w:t>
      </w:r>
      <w:r>
        <w:rPr>
          <w:rFonts w:ascii="Consolas" w:eastAsia="Consolas" w:hAnsi="Consolas"/>
          <w:color w:val="000000"/>
          <w:sz w:val="19"/>
        </w:rPr>
        <w:t>read_all</w:t>
      </w:r>
      <w:r>
        <w:t xml:space="preserve"> returns every entry for an incident, </w:t>
      </w:r>
      <w:r>
        <w:rPr>
          <w:rFonts w:ascii="Consolas" w:eastAsia="Consolas" w:hAnsi="Consolas"/>
          <w:color w:val="000000"/>
          <w:sz w:val="19"/>
        </w:rPr>
        <w:t>history</w:t>
      </w:r>
      <w:r>
        <w:t xml:space="preserve"> returns the full ordered log, and </w:t>
      </w:r>
      <w:r>
        <w:rPr>
          <w:rFonts w:ascii="Consolas" w:eastAsia="Consolas" w:hAnsi="Consolas"/>
          <w:color w:val="000000"/>
          <w:sz w:val="19"/>
        </w:rPr>
        <w:t>wait_for</w:t>
      </w:r>
      <w:r>
        <w:t xml:space="preserve"> lets a component wait for an entry to appear.</w:t>
      </w:r>
    </w:p>
    <w:p w14:paraId="2659AFAE" w14:textId="77777777" w:rsidR="001C138D" w:rsidRDefault="00B267DB">
      <w:pPr>
        <w:pStyle w:val="ListBullet"/>
        <w:spacing w:after="60"/>
      </w:pPr>
      <w:r>
        <w:rPr>
          <w:b/>
        </w:rPr>
        <w:t>Compatibility.</w:t>
      </w:r>
      <w:r>
        <w:t xml:space="preserve"> </w:t>
      </w:r>
      <w:r>
        <w:rPr>
          <w:rFonts w:ascii="Consolas" w:eastAsia="Consolas" w:hAnsi="Consolas"/>
          <w:color w:val="000000"/>
          <w:sz w:val="19"/>
        </w:rPr>
        <w:t>EvidenceStore</w:t>
      </w:r>
      <w:r>
        <w:t xml:space="preserve"> and </w:t>
      </w:r>
      <w:r>
        <w:rPr>
          <w:rFonts w:ascii="Consolas" w:eastAsia="Consolas" w:hAnsi="Consolas"/>
          <w:color w:val="000000"/>
          <w:sz w:val="19"/>
        </w:rPr>
        <w:t>FileEvidenceStore</w:t>
      </w:r>
      <w:r>
        <w:t xml:space="preserve"> expose the original store interface on top of the Blackboard's </w:t>
      </w:r>
      <w:r>
        <w:rPr>
          <w:rFonts w:ascii="Consolas" w:eastAsia="Consolas" w:hAnsi="Consolas"/>
          <w:color w:val="000000"/>
          <w:sz w:val="19"/>
        </w:rPr>
        <w:t>evidence</w:t>
      </w:r>
      <w:r>
        <w:t xml:space="preserve"> section, so agents and the Coordinator share one API.</w:t>
      </w:r>
    </w:p>
    <w:p w14:paraId="59B58059" w14:textId="77777777" w:rsidR="001C138D" w:rsidRDefault="00B267DB">
      <w:pPr>
        <w:pStyle w:val="Heading2"/>
      </w:pPr>
      <w:r>
        <w:t>How intermediate output feeds the next agent</w:t>
      </w:r>
    </w:p>
    <w:p w14:paraId="2309C3E1" w14:textId="77777777" w:rsidR="001C138D" w:rsidRDefault="00B267DB">
      <w:r>
        <w:t xml:space="preserve">The Coordinator reads the three agents' evidence documents with </w:t>
      </w:r>
      <w:r>
        <w:rPr>
          <w:rFonts w:ascii="Consolas" w:eastAsia="Consolas" w:hAnsi="Consolas"/>
          <w:color w:val="000000"/>
          <w:sz w:val="19"/>
        </w:rPr>
        <w:t>read_all(incident_id)</w:t>
      </w:r>
      <w:r>
        <w:t xml:space="preserve"> and builds its report from them. The synthesis it produces is written back to the </w:t>
      </w:r>
      <w:r>
        <w:rPr>
          <w:rFonts w:ascii="Consolas" w:eastAsia="Consolas" w:hAnsi="Consolas"/>
          <w:color w:val="000000"/>
          <w:sz w:val="19"/>
        </w:rPr>
        <w:t>synthesis</w:t>
      </w:r>
      <w:r>
        <w:t xml:space="preserve"> section, where the remediation engine and the web console read it. A fix proposal then flows through </w:t>
      </w:r>
      <w:r>
        <w:rPr>
          <w:rFonts w:ascii="Consolas" w:eastAsia="Consolas" w:hAnsi="Consolas"/>
          <w:color w:val="000000"/>
          <w:sz w:val="19"/>
        </w:rPr>
        <w:t>policy</w:t>
      </w:r>
      <w:r>
        <w:t xml:space="preserve">, </w:t>
      </w:r>
      <w:r>
        <w:rPr>
          <w:rFonts w:ascii="Consolas" w:eastAsia="Consolas" w:hAnsi="Consolas"/>
          <w:color w:val="000000"/>
          <w:sz w:val="19"/>
        </w:rPr>
        <w:t>approval</w:t>
      </w:r>
      <w:r>
        <w:t xml:space="preserve"> and </w:t>
      </w:r>
      <w:r>
        <w:rPr>
          <w:rFonts w:ascii="Consolas" w:eastAsia="Consolas" w:hAnsi="Consolas"/>
          <w:color w:val="000000"/>
          <w:sz w:val="19"/>
        </w:rPr>
        <w:t>validation</w:t>
      </w:r>
      <w:r>
        <w:t xml:space="preserve"> entries in the same way, and a failed validation makes the agents re-investigate with the earlier versions of the evidence still available for comparison. Each stage of the pipeline consumes the previous stage's output from the Blackboard rather than from a direct call.</w:t>
      </w:r>
    </w:p>
    <w:p w14:paraId="48AC57A5" w14:textId="77777777" w:rsidR="001C138D" w:rsidRDefault="00B267DB">
      <w:pPr>
        <w:pStyle w:val="Heading2"/>
      </w:pPr>
      <w:r>
        <w:lastRenderedPageBreak/>
        <w:t>Messaging architectures tried</w:t>
      </w:r>
    </w:p>
    <w:p w14:paraId="16AB24AB" w14:textId="77777777" w:rsidR="001C138D" w:rsidRDefault="00B267DB">
      <w:r>
        <w:t>The Blackboard is mandatory, and around it we implemented and can switch between two other messaging styles: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1928"/>
        <w:gridCol w:w="5329"/>
        <w:gridCol w:w="2041"/>
      </w:tblGrid>
      <w:tr w:rsidR="001C138D" w14:paraId="0016652B" w14:textId="77777777">
        <w:trPr>
          <w:cantSplit/>
          <w:tblHeader/>
          <w:jc w:val="center"/>
        </w:trPr>
        <w:tc>
          <w:tcPr>
            <w:tcW w:w="1928" w:type="dxa"/>
          </w:tcPr>
          <w:p w14:paraId="3EAA71CA" w14:textId="77777777" w:rsidR="001C138D" w:rsidRDefault="00B267DB">
            <w:pPr>
              <w:keepNext/>
              <w:spacing w:after="0"/>
            </w:pPr>
            <w:r>
              <w:rPr>
                <w:b/>
                <w:color w:val="000000"/>
                <w:sz w:val="19"/>
              </w:rPr>
              <w:t>Style</w:t>
            </w:r>
          </w:p>
        </w:tc>
        <w:tc>
          <w:tcPr>
            <w:tcW w:w="5329" w:type="dxa"/>
          </w:tcPr>
          <w:p w14:paraId="2BDC18AB" w14:textId="77777777" w:rsidR="001C138D" w:rsidRDefault="00B267DB">
            <w:pPr>
              <w:keepNext/>
              <w:spacing w:after="0"/>
            </w:pPr>
            <w:r>
              <w:rPr>
                <w:b/>
                <w:color w:val="000000"/>
                <w:sz w:val="19"/>
              </w:rPr>
              <w:t>Implementation</w:t>
            </w:r>
          </w:p>
        </w:tc>
        <w:tc>
          <w:tcPr>
            <w:tcW w:w="2041" w:type="dxa"/>
          </w:tcPr>
          <w:p w14:paraId="35AB1A22" w14:textId="77777777" w:rsidR="001C138D" w:rsidRDefault="00B267DB">
            <w:pPr>
              <w:keepNext/>
              <w:spacing w:after="0"/>
            </w:pPr>
            <w:r>
              <w:rPr>
                <w:b/>
                <w:color w:val="000000"/>
                <w:sz w:val="19"/>
              </w:rPr>
              <w:t>Carries</w:t>
            </w:r>
          </w:p>
        </w:tc>
      </w:tr>
      <w:tr w:rsidR="001C138D" w14:paraId="43C7A9B4" w14:textId="77777777">
        <w:trPr>
          <w:cantSplit/>
          <w:jc w:val="center"/>
        </w:trPr>
        <w:tc>
          <w:tcPr>
            <w:tcW w:w="1928" w:type="dxa"/>
          </w:tcPr>
          <w:p w14:paraId="7633DBCA" w14:textId="77777777" w:rsidR="001C138D" w:rsidRDefault="00B267DB">
            <w:pPr>
              <w:keepNext/>
              <w:spacing w:after="0"/>
            </w:pPr>
            <w:r>
              <w:rPr>
                <w:b/>
                <w:sz w:val="19"/>
              </w:rPr>
              <w:t>Event bus (RabbitMQ)</w:t>
            </w:r>
          </w:p>
        </w:tc>
        <w:tc>
          <w:tcPr>
            <w:tcW w:w="5329" w:type="dxa"/>
          </w:tcPr>
          <w:p w14:paraId="3E83C4ED" w14:textId="77777777" w:rsidR="001C138D" w:rsidRDefault="00B267DB">
            <w:pPr>
              <w:keepNext/>
              <w:spacing w:after="0"/>
            </w:pPr>
            <w:r>
              <w:rPr>
                <w:sz w:val="19"/>
              </w:rPr>
              <w:t xml:space="preserve">Durable topic exchange </w:t>
            </w:r>
            <w:r>
              <w:rPr>
                <w:rFonts w:ascii="Consolas" w:eastAsia="Consolas" w:hAnsi="Consolas"/>
                <w:color w:val="000000"/>
                <w:sz w:val="19"/>
              </w:rPr>
              <w:t>incidents</w:t>
            </w:r>
            <w:r>
              <w:rPr>
                <w:sz w:val="19"/>
              </w:rPr>
              <w:t xml:space="preserve">; routing keys </w:t>
            </w:r>
            <w:r>
              <w:rPr>
                <w:rFonts w:ascii="Consolas" w:eastAsia="Consolas" w:hAnsi="Consolas"/>
                <w:color w:val="000000"/>
                <w:sz w:val="19"/>
              </w:rPr>
              <w:t>incident.created</w:t>
            </w:r>
            <w:r>
              <w:rPr>
                <w:sz w:val="19"/>
              </w:rPr>
              <w:t xml:space="preserve">, </w:t>
            </w:r>
            <w:r>
              <w:rPr>
                <w:rFonts w:ascii="Consolas" w:eastAsia="Consolas" w:hAnsi="Consolas"/>
                <w:color w:val="000000"/>
                <w:sz w:val="19"/>
              </w:rPr>
              <w:t>incident.reinvestigate</w:t>
            </w:r>
            <w:r>
              <w:rPr>
                <w:sz w:val="19"/>
              </w:rPr>
              <w:t xml:space="preserve">, </w:t>
            </w:r>
            <w:r>
              <w:rPr>
                <w:rFonts w:ascii="Consolas" w:eastAsia="Consolas" w:hAnsi="Consolas"/>
                <w:color w:val="000000"/>
                <w:sz w:val="19"/>
              </w:rPr>
              <w:t>approval.requested</w:t>
            </w:r>
            <w:r>
              <w:rPr>
                <w:sz w:val="19"/>
              </w:rPr>
              <w:t xml:space="preserve">, </w:t>
            </w:r>
            <w:r>
              <w:rPr>
                <w:rFonts w:ascii="Consolas" w:eastAsia="Consolas" w:hAnsi="Consolas"/>
                <w:color w:val="000000"/>
                <w:sz w:val="19"/>
              </w:rPr>
              <w:t>approval.decided</w:t>
            </w:r>
            <w:r>
              <w:rPr>
                <w:sz w:val="19"/>
              </w:rPr>
              <w:t xml:space="preserve">, </w:t>
            </w:r>
            <w:r>
              <w:rPr>
                <w:rFonts w:ascii="Consolas" w:eastAsia="Consolas" w:hAnsi="Consolas"/>
                <w:color w:val="000000"/>
                <w:sz w:val="19"/>
              </w:rPr>
              <w:t>validation.completed</w:t>
            </w:r>
            <w:r>
              <w:rPr>
                <w:sz w:val="19"/>
              </w:rPr>
              <w:t>; each agent has its own durable queue</w:t>
            </w:r>
          </w:p>
        </w:tc>
        <w:tc>
          <w:tcPr>
            <w:tcW w:w="2041" w:type="dxa"/>
          </w:tcPr>
          <w:p w14:paraId="602698FA" w14:textId="77777777" w:rsidR="001C138D" w:rsidRDefault="00B267DB">
            <w:pPr>
              <w:keepNext/>
              <w:spacing w:after="0"/>
            </w:pPr>
            <w:r>
              <w:rPr>
                <w:sz w:val="19"/>
              </w:rPr>
              <w:t>Notifications that something happened</w:t>
            </w:r>
          </w:p>
        </w:tc>
      </w:tr>
      <w:tr w:rsidR="001C138D" w14:paraId="6AE9E165" w14:textId="77777777">
        <w:trPr>
          <w:cantSplit/>
          <w:jc w:val="center"/>
        </w:trPr>
        <w:tc>
          <w:tcPr>
            <w:tcW w:w="1928" w:type="dxa"/>
          </w:tcPr>
          <w:p w14:paraId="5DC63408" w14:textId="77777777" w:rsidR="001C138D" w:rsidRDefault="00B267DB">
            <w:pPr>
              <w:keepNext/>
              <w:spacing w:after="0"/>
            </w:pPr>
            <w:r>
              <w:rPr>
                <w:b/>
                <w:sz w:val="19"/>
              </w:rPr>
              <w:t>A2A tasks</w:t>
            </w:r>
          </w:p>
        </w:tc>
        <w:tc>
          <w:tcPr>
            <w:tcW w:w="5329" w:type="dxa"/>
          </w:tcPr>
          <w:p w14:paraId="17C7085A" w14:textId="77777777" w:rsidR="001C138D" w:rsidRDefault="00B267DB">
            <w:pPr>
              <w:keepNext/>
              <w:spacing w:after="0"/>
            </w:pPr>
            <w:r>
              <w:rPr>
                <w:sz w:val="19"/>
              </w:rPr>
              <w:t xml:space="preserve">The Coordinator sends a task to each agent's </w:t>
            </w:r>
            <w:r>
              <w:rPr>
                <w:rFonts w:ascii="Consolas" w:eastAsia="Consolas" w:hAnsi="Consolas"/>
                <w:color w:val="000000"/>
                <w:sz w:val="19"/>
              </w:rPr>
              <w:t>/tasks</w:t>
            </w:r>
            <w:r>
              <w:rPr>
                <w:sz w:val="19"/>
              </w:rPr>
              <w:t xml:space="preserve"> endpoint; agents reply with an </w:t>
            </w:r>
            <w:r>
              <w:rPr>
                <w:rFonts w:ascii="Consolas" w:eastAsia="Consolas" w:hAnsi="Consolas"/>
                <w:color w:val="000000"/>
                <w:sz w:val="19"/>
              </w:rPr>
              <w:t>evidence.ready</w:t>
            </w:r>
            <w:r>
              <w:rPr>
                <w:sz w:val="19"/>
              </w:rPr>
              <w:t xml:space="preserve"> notification</w:t>
            </w:r>
          </w:p>
        </w:tc>
        <w:tc>
          <w:tcPr>
            <w:tcW w:w="2041" w:type="dxa"/>
          </w:tcPr>
          <w:p w14:paraId="49981852" w14:textId="77777777" w:rsidR="001C138D" w:rsidRDefault="00B267DB">
            <w:pPr>
              <w:keepNext/>
              <w:spacing w:after="0"/>
            </w:pPr>
            <w:r>
              <w:rPr>
                <w:sz w:val="19"/>
              </w:rPr>
              <w:t>The incident identifier only, never findings</w:t>
            </w:r>
          </w:p>
        </w:tc>
      </w:tr>
      <w:tr w:rsidR="001C138D" w14:paraId="49E59571" w14:textId="77777777">
        <w:trPr>
          <w:cantSplit/>
          <w:jc w:val="center"/>
        </w:trPr>
        <w:tc>
          <w:tcPr>
            <w:tcW w:w="1928" w:type="dxa"/>
          </w:tcPr>
          <w:p w14:paraId="2978D734" w14:textId="77777777" w:rsidR="001C138D" w:rsidRDefault="00B267DB">
            <w:pPr>
              <w:spacing w:after="0"/>
            </w:pPr>
            <w:r>
              <w:rPr>
                <w:b/>
                <w:sz w:val="19"/>
              </w:rPr>
              <w:t>Blackboard</w:t>
            </w:r>
          </w:p>
        </w:tc>
        <w:tc>
          <w:tcPr>
            <w:tcW w:w="5329" w:type="dxa"/>
          </w:tcPr>
          <w:p w14:paraId="1BE4B4F1" w14:textId="77777777" w:rsidR="001C138D" w:rsidRDefault="00B267DB">
            <w:pPr>
              <w:spacing w:after="0"/>
            </w:pPr>
            <w:r>
              <w:rPr>
                <w:rFonts w:ascii="Consolas" w:eastAsia="Consolas" w:hAnsi="Consolas"/>
                <w:color w:val="000000"/>
                <w:sz w:val="19"/>
              </w:rPr>
              <w:t>common/blackboard.py</w:t>
            </w:r>
          </w:p>
        </w:tc>
        <w:tc>
          <w:tcPr>
            <w:tcW w:w="2041" w:type="dxa"/>
          </w:tcPr>
          <w:p w14:paraId="2FFE4D3B" w14:textId="77777777" w:rsidR="001C138D" w:rsidRDefault="00B267DB">
            <w:pPr>
              <w:spacing w:after="0"/>
            </w:pPr>
            <w:r>
              <w:rPr>
                <w:sz w:val="19"/>
              </w:rPr>
              <w:t>All findings, hints, synthesis, policy, approval and validation data</w:t>
            </w:r>
          </w:p>
        </w:tc>
      </w:tr>
    </w:tbl>
    <w:p w14:paraId="07A2F50F" w14:textId="77777777" w:rsidR="001C138D" w:rsidRDefault="001C138D">
      <w:pPr>
        <w:spacing w:after="40"/>
      </w:pPr>
    </w:p>
    <w:p w14:paraId="119FEE3C" w14:textId="77777777" w:rsidR="001C138D" w:rsidRDefault="00B267DB">
      <w:r>
        <w:t xml:space="preserve">The </w:t>
      </w:r>
      <w:r>
        <w:rPr>
          <w:rFonts w:ascii="Consolas" w:eastAsia="Consolas" w:hAnsi="Consolas"/>
          <w:color w:val="000000"/>
          <w:sz w:val="19"/>
        </w:rPr>
        <w:t>TRIGGER_MODE</w:t>
      </w:r>
      <w:r>
        <w:t xml:space="preserve"> setting (</w:t>
      </w:r>
      <w:r>
        <w:rPr>
          <w:rFonts w:ascii="Consolas" w:eastAsia="Consolas" w:hAnsi="Consolas"/>
          <w:color w:val="000000"/>
          <w:sz w:val="19"/>
        </w:rPr>
        <w:t>a2a</w:t>
      </w:r>
      <w:r>
        <w:t xml:space="preserve"> or </w:t>
      </w:r>
      <w:r>
        <w:rPr>
          <w:rFonts w:ascii="Consolas" w:eastAsia="Consolas" w:hAnsi="Consolas"/>
          <w:color w:val="000000"/>
          <w:sz w:val="19"/>
        </w:rPr>
        <w:t>rabbitmq</w:t>
      </w:r>
      <w:r>
        <w:t>) selects which path starts an investigation in each agent, and a test (</w:t>
      </w:r>
      <w:r>
        <w:rPr>
          <w:rFonts w:ascii="Consolas" w:eastAsia="Consolas" w:hAnsi="Consolas"/>
          <w:color w:val="000000"/>
          <w:sz w:val="19"/>
        </w:rPr>
        <w:t>tests/test_trigger_mode.py</w:t>
      </w:r>
      <w:r>
        <w:t>) checks that no incident can be started by both paths. This provides the event-driven and the request-style messaging architectures side by side, with the Blackboard as the shared state in both.</w:t>
      </w:r>
    </w:p>
    <w:p w14:paraId="3F832699" w14:textId="77777777" w:rsidR="001C138D" w:rsidRDefault="00B267DB">
      <w:pPr>
        <w:pStyle w:val="Heading2"/>
      </w:pPr>
      <w:r>
        <w:t>Why a Blackboard rather than peer-to-peer</w:t>
      </w:r>
    </w:p>
    <w:p w14:paraId="256C9B44" w14:textId="77777777" w:rsidR="001C138D" w:rsidRDefault="00B267DB">
      <w:r>
        <w:t xml:space="preserve">The design decision is recorded in </w:t>
      </w:r>
      <w:r>
        <w:rPr>
          <w:rFonts w:ascii="Consolas" w:eastAsia="Consolas" w:hAnsi="Consolas"/>
          <w:color w:val="000000"/>
          <w:sz w:val="19"/>
        </w:rPr>
        <w:t>docs/decisions.md</w:t>
      </w:r>
      <w:r>
        <w:t>. Because agents only notify and never hand over conclusions, they remain independent: three agents reading three different sources can corroborate or contradict each other, which is what the Coordinator weighs. Peer-to-peer exchange of conclusions would let one agent's mistake propagate into the others and would hide who concluded what. With a Blackboard every intermediate finding is versioned, attributed and available for audit.</w:t>
      </w:r>
    </w:p>
    <w:p w14:paraId="528D57D1" w14:textId="77777777" w:rsidR="001C138D" w:rsidRDefault="00B267DB">
      <w:pPr>
        <w:pStyle w:val="Heading2"/>
      </w:pPr>
      <w:r>
        <w:t>Where to find it and how it is verified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2948"/>
        <w:gridCol w:w="6350"/>
      </w:tblGrid>
      <w:tr w:rsidR="001C138D" w14:paraId="669A5EA6" w14:textId="77777777">
        <w:trPr>
          <w:cantSplit/>
          <w:tblHeader/>
          <w:jc w:val="center"/>
        </w:trPr>
        <w:tc>
          <w:tcPr>
            <w:tcW w:w="2948" w:type="dxa"/>
          </w:tcPr>
          <w:p w14:paraId="136EDE25" w14:textId="77777777" w:rsidR="001C138D" w:rsidRDefault="00B267DB">
            <w:pPr>
              <w:keepNext/>
              <w:spacing w:after="0"/>
            </w:pPr>
            <w:r>
              <w:rPr>
                <w:b/>
                <w:color w:val="000000"/>
                <w:sz w:val="19"/>
              </w:rPr>
              <w:t>Item</w:t>
            </w:r>
          </w:p>
        </w:tc>
        <w:tc>
          <w:tcPr>
            <w:tcW w:w="6350" w:type="dxa"/>
          </w:tcPr>
          <w:p w14:paraId="1F4CF687" w14:textId="77777777" w:rsidR="001C138D" w:rsidRDefault="00B267DB">
            <w:pPr>
              <w:keepNext/>
              <w:spacing w:after="0"/>
            </w:pPr>
            <w:r>
              <w:rPr>
                <w:b/>
                <w:color w:val="000000"/>
                <w:sz w:val="19"/>
              </w:rPr>
              <w:t>Location</w:t>
            </w:r>
          </w:p>
        </w:tc>
      </w:tr>
      <w:tr w:rsidR="001C138D" w14:paraId="4EBB7344" w14:textId="77777777">
        <w:trPr>
          <w:cantSplit/>
          <w:jc w:val="center"/>
        </w:trPr>
        <w:tc>
          <w:tcPr>
            <w:tcW w:w="2948" w:type="dxa"/>
          </w:tcPr>
          <w:p w14:paraId="4B2DFCB1" w14:textId="77777777" w:rsidR="001C138D" w:rsidRDefault="00B267DB">
            <w:pPr>
              <w:keepNext/>
              <w:spacing w:after="0"/>
            </w:pPr>
            <w:r>
              <w:rPr>
                <w:b/>
                <w:sz w:val="19"/>
              </w:rPr>
              <w:t>Blackboard implementation</w:t>
            </w:r>
          </w:p>
        </w:tc>
        <w:tc>
          <w:tcPr>
            <w:tcW w:w="6350" w:type="dxa"/>
          </w:tcPr>
          <w:p w14:paraId="3E43EBD7" w14:textId="77777777" w:rsidR="001C138D" w:rsidRDefault="00B267DB">
            <w:pPr>
              <w:keepNext/>
              <w:spacing w:after="0"/>
            </w:pPr>
            <w:r>
              <w:rPr>
                <w:rFonts w:ascii="Consolas" w:eastAsia="Consolas" w:hAnsi="Consolas"/>
                <w:color w:val="000000"/>
                <w:sz w:val="19"/>
              </w:rPr>
              <w:t>common/blackboard.py</w:t>
            </w:r>
          </w:p>
        </w:tc>
      </w:tr>
      <w:tr w:rsidR="001C138D" w14:paraId="25C7369D" w14:textId="77777777">
        <w:trPr>
          <w:cantSplit/>
          <w:jc w:val="center"/>
        </w:trPr>
        <w:tc>
          <w:tcPr>
            <w:tcW w:w="2948" w:type="dxa"/>
          </w:tcPr>
          <w:p w14:paraId="0841E195" w14:textId="77777777" w:rsidR="001C138D" w:rsidRDefault="00B267DB">
            <w:pPr>
              <w:keepNext/>
              <w:spacing w:after="0"/>
            </w:pPr>
            <w:r>
              <w:rPr>
                <w:b/>
                <w:sz w:val="19"/>
              </w:rPr>
              <w:t>Evidence store interface</w:t>
            </w:r>
          </w:p>
        </w:tc>
        <w:tc>
          <w:tcPr>
            <w:tcW w:w="6350" w:type="dxa"/>
          </w:tcPr>
          <w:p w14:paraId="6277B77E" w14:textId="77777777" w:rsidR="001C138D" w:rsidRDefault="00B267DB">
            <w:pPr>
              <w:keepNext/>
              <w:spacing w:after="0"/>
            </w:pPr>
            <w:r>
              <w:rPr>
                <w:rFonts w:ascii="Consolas" w:eastAsia="Consolas" w:hAnsi="Consolas"/>
                <w:color w:val="000000"/>
                <w:sz w:val="19"/>
              </w:rPr>
              <w:t>common/evidence_store.py</w:t>
            </w:r>
          </w:p>
        </w:tc>
      </w:tr>
      <w:tr w:rsidR="001C138D" w14:paraId="1522F4AB" w14:textId="77777777">
        <w:trPr>
          <w:cantSplit/>
          <w:jc w:val="center"/>
        </w:trPr>
        <w:tc>
          <w:tcPr>
            <w:tcW w:w="2948" w:type="dxa"/>
          </w:tcPr>
          <w:p w14:paraId="6686F6B4" w14:textId="77777777" w:rsidR="001C138D" w:rsidRDefault="00B267DB">
            <w:pPr>
              <w:keepNext/>
              <w:spacing w:after="0"/>
            </w:pPr>
            <w:r>
              <w:rPr>
                <w:b/>
                <w:sz w:val="19"/>
              </w:rPr>
              <w:t>Event publisher and consumers</w:t>
            </w:r>
          </w:p>
        </w:tc>
        <w:tc>
          <w:tcPr>
            <w:tcW w:w="6350" w:type="dxa"/>
          </w:tcPr>
          <w:p w14:paraId="62B35724" w14:textId="77777777" w:rsidR="001C138D" w:rsidRDefault="00B267DB">
            <w:pPr>
              <w:keepNext/>
              <w:spacing w:after="0"/>
            </w:pPr>
            <w:r>
              <w:rPr>
                <w:rFonts w:ascii="Consolas" w:eastAsia="Consolas" w:hAnsi="Consolas"/>
                <w:color w:val="000000"/>
                <w:sz w:val="19"/>
              </w:rPr>
              <w:t>backend/events/publisher.py</w:t>
            </w:r>
            <w:r>
              <w:rPr>
                <w:sz w:val="19"/>
              </w:rPr>
              <w:t>, each agent's consumer module</w:t>
            </w:r>
          </w:p>
        </w:tc>
      </w:tr>
      <w:tr w:rsidR="001C138D" w14:paraId="3437EDBA" w14:textId="77777777">
        <w:trPr>
          <w:cantSplit/>
          <w:jc w:val="center"/>
        </w:trPr>
        <w:tc>
          <w:tcPr>
            <w:tcW w:w="2948" w:type="dxa"/>
          </w:tcPr>
          <w:p w14:paraId="79110FDF" w14:textId="77777777" w:rsidR="001C138D" w:rsidRDefault="00B267DB">
            <w:pPr>
              <w:keepNext/>
              <w:spacing w:after="0"/>
            </w:pPr>
            <w:r>
              <w:rPr>
                <w:b/>
                <w:sz w:val="19"/>
              </w:rPr>
              <w:t>Trigger mode switch</w:t>
            </w:r>
          </w:p>
        </w:tc>
        <w:tc>
          <w:tcPr>
            <w:tcW w:w="6350" w:type="dxa"/>
          </w:tcPr>
          <w:p w14:paraId="1E9AD05B" w14:textId="77777777" w:rsidR="001C138D" w:rsidRDefault="00B267DB">
            <w:pPr>
              <w:keepNext/>
              <w:spacing w:after="0"/>
            </w:pPr>
            <w:r>
              <w:rPr>
                <w:rFonts w:ascii="Consolas" w:eastAsia="Consolas" w:hAnsi="Consolas"/>
                <w:color w:val="000000"/>
                <w:sz w:val="19"/>
              </w:rPr>
              <w:t>agents/*/__main__.py</w:t>
            </w:r>
            <w:r>
              <w:rPr>
                <w:sz w:val="19"/>
              </w:rPr>
              <w:t xml:space="preserve">, </w:t>
            </w:r>
            <w:r>
              <w:rPr>
                <w:rFonts w:ascii="Consolas" w:eastAsia="Consolas" w:hAnsi="Consolas"/>
                <w:color w:val="000000"/>
                <w:sz w:val="19"/>
              </w:rPr>
              <w:t>coordinator/app.py</w:t>
            </w:r>
          </w:p>
        </w:tc>
      </w:tr>
      <w:tr w:rsidR="001C138D" w14:paraId="32E8D7BE" w14:textId="77777777">
        <w:trPr>
          <w:cantSplit/>
          <w:jc w:val="center"/>
        </w:trPr>
        <w:tc>
          <w:tcPr>
            <w:tcW w:w="2948" w:type="dxa"/>
          </w:tcPr>
          <w:p w14:paraId="60A7DB06" w14:textId="77777777" w:rsidR="001C138D" w:rsidRDefault="00B267DB">
            <w:pPr>
              <w:spacing w:after="0"/>
            </w:pPr>
            <w:r>
              <w:rPr>
                <w:b/>
                <w:sz w:val="19"/>
              </w:rPr>
              <w:t>Tests</w:t>
            </w:r>
          </w:p>
        </w:tc>
        <w:tc>
          <w:tcPr>
            <w:tcW w:w="6350" w:type="dxa"/>
          </w:tcPr>
          <w:p w14:paraId="228A68F2" w14:textId="77777777" w:rsidR="001C138D" w:rsidRDefault="00B267DB">
            <w:pPr>
              <w:spacing w:after="0"/>
            </w:pPr>
            <w:r>
              <w:rPr>
                <w:rFonts w:ascii="Consolas" w:eastAsia="Consolas" w:hAnsi="Consolas"/>
                <w:color w:val="000000"/>
                <w:sz w:val="19"/>
              </w:rPr>
              <w:t>tests/blackboard/test_blackboard.py</w:t>
            </w:r>
            <w:r>
              <w:rPr>
                <w:sz w:val="19"/>
              </w:rPr>
              <w:t xml:space="preserve">, </w:t>
            </w:r>
            <w:r>
              <w:rPr>
                <w:rFonts w:ascii="Consolas" w:eastAsia="Consolas" w:hAnsi="Consolas"/>
                <w:color w:val="000000"/>
                <w:sz w:val="19"/>
              </w:rPr>
              <w:t>tests/common/test_evidence_store.py</w:t>
            </w:r>
            <w:r>
              <w:rPr>
                <w:sz w:val="19"/>
              </w:rPr>
              <w:t xml:space="preserve">, </w:t>
            </w:r>
            <w:r>
              <w:rPr>
                <w:rFonts w:ascii="Consolas" w:eastAsia="Consolas" w:hAnsi="Consolas"/>
                <w:color w:val="000000"/>
                <w:sz w:val="19"/>
              </w:rPr>
              <w:t>tests/test_trigger_mode.py</w:t>
            </w:r>
          </w:p>
        </w:tc>
      </w:tr>
    </w:tbl>
    <w:p w14:paraId="29A966F9" w14:textId="77777777" w:rsidR="001C138D" w:rsidRDefault="001C138D">
      <w:pPr>
        <w:spacing w:after="40"/>
      </w:pPr>
    </w:p>
    <w:p w14:paraId="62E014DA" w14:textId="77777777" w:rsidR="001C138D" w:rsidRDefault="00B267DB">
      <w:r>
        <w:br w:type="page"/>
      </w:r>
    </w:p>
    <w:p w14:paraId="498CEA74" w14:textId="77777777" w:rsidR="001C138D" w:rsidRDefault="00B267DB">
      <w:pPr>
        <w:pStyle w:val="Heading1"/>
      </w:pPr>
      <w:bookmarkStart w:id="3" w:name="_Toc004"/>
      <w:r>
        <w:lastRenderedPageBreak/>
        <w:t>4. Criterion 2: Tool integration using MCP</w:t>
      </w:r>
      <w:bookmarkEnd w:id="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90" w:type="dxa"/>
          <w:left w:w="140" w:type="dxa"/>
          <w:bottom w:w="90" w:type="dxa"/>
          <w:right w:w="140" w:type="dxa"/>
        </w:tblCellMar>
        <w:tblLook w:val="04A0" w:firstRow="1" w:lastRow="0" w:firstColumn="1" w:lastColumn="0" w:noHBand="0" w:noVBand="1"/>
      </w:tblPr>
      <w:tblGrid>
        <w:gridCol w:w="1814"/>
        <w:gridCol w:w="7483"/>
      </w:tblGrid>
      <w:tr w:rsidR="001C138D" w14:paraId="205AEB36" w14:textId="77777777">
        <w:trPr>
          <w:jc w:val="center"/>
        </w:trPr>
        <w:tc>
          <w:tcPr>
            <w:tcW w:w="1814" w:type="dxa"/>
          </w:tcPr>
          <w:p w14:paraId="3E0B3643" w14:textId="77777777" w:rsidR="001C138D" w:rsidRDefault="00B267DB">
            <w:pPr>
              <w:spacing w:after="0"/>
              <w:jc w:val="center"/>
            </w:pPr>
            <w:r>
              <w:rPr>
                <w:b/>
                <w:color w:val="000000"/>
              </w:rPr>
              <w:t>COVERED</w:t>
            </w:r>
          </w:p>
        </w:tc>
        <w:tc>
          <w:tcPr>
            <w:tcW w:w="7483" w:type="dxa"/>
          </w:tcPr>
          <w:p w14:paraId="4F2D852D" w14:textId="77777777" w:rsidR="001C138D" w:rsidRDefault="00B267DB">
            <w:pPr>
              <w:spacing w:after="0"/>
            </w:pPr>
            <w:r>
              <w:rPr>
                <w:b/>
                <w:color w:val="000000"/>
                <w:sz w:val="20"/>
              </w:rPr>
              <w:t xml:space="preserve">Requirement.  </w:t>
            </w:r>
            <w:r>
              <w:rPr>
                <w:i/>
                <w:color w:val="000000"/>
                <w:sz w:val="20"/>
              </w:rPr>
              <w:t>At least two external tools (library or custom) must be used, for example a search API, a database lookup, a file parser, a calculator, machine learning or forecasting.</w:t>
            </w:r>
          </w:p>
        </w:tc>
      </w:tr>
    </w:tbl>
    <w:p w14:paraId="5AFE449E" w14:textId="77777777" w:rsidR="001C138D" w:rsidRDefault="001C138D">
      <w:pPr>
        <w:spacing w:after="0"/>
      </w:pPr>
    </w:p>
    <w:p w14:paraId="679B3E9B" w14:textId="77777777" w:rsidR="001C138D" w:rsidRDefault="00B267DB">
      <w:pPr>
        <w:pStyle w:val="Heading2"/>
      </w:pPr>
      <w:r>
        <w:t>What we built</w:t>
      </w:r>
    </w:p>
    <w:p w14:paraId="49BDBF03" w14:textId="77777777" w:rsidR="001C138D" w:rsidRDefault="00B267DB">
      <w:r>
        <w:t xml:space="preserve">Agents reach their tools through servers that speak the Model Context Protocol, under </w:t>
      </w:r>
      <w:r>
        <w:rPr>
          <w:rFonts w:ascii="Consolas" w:eastAsia="Consolas" w:hAnsi="Consolas"/>
          <w:color w:val="000000"/>
          <w:sz w:val="19"/>
        </w:rPr>
        <w:t>mcp_servers/</w:t>
      </w:r>
      <w:r>
        <w:t xml:space="preserve">, built on the official </w:t>
      </w:r>
      <w:r>
        <w:rPr>
          <w:rFonts w:ascii="Consolas" w:eastAsia="Consolas" w:hAnsi="Consolas"/>
          <w:color w:val="000000"/>
          <w:sz w:val="19"/>
        </w:rPr>
        <w:t>mcp</w:t>
      </w:r>
      <w:r>
        <w:t xml:space="preserve"> SDK (FastMCP) over streamable HTTP. A project rule in </w:t>
      </w:r>
      <w:r>
        <w:rPr>
          <w:rFonts w:ascii="Consolas" w:eastAsia="Consolas" w:hAnsi="Consolas"/>
          <w:color w:val="000000"/>
          <w:sz w:val="19"/>
        </w:rPr>
        <w:t>docs/decisions.md</w:t>
      </w:r>
      <w:r>
        <w:t xml:space="preserve"> states that agents never import tool code directly.</w:t>
      </w:r>
    </w:p>
    <w:p w14:paraId="0F55B5DA" w14:textId="77777777" w:rsidR="001C138D" w:rsidRDefault="00B267DB">
      <w:pPr>
        <w:pStyle w:val="Heading2"/>
      </w:pPr>
      <w:r>
        <w:t>The MCP servers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1474"/>
        <w:gridCol w:w="3515"/>
        <w:gridCol w:w="2268"/>
        <w:gridCol w:w="2041"/>
      </w:tblGrid>
      <w:tr w:rsidR="001C138D" w14:paraId="563541F3" w14:textId="77777777">
        <w:trPr>
          <w:cantSplit/>
          <w:tblHeader/>
          <w:jc w:val="center"/>
        </w:trPr>
        <w:tc>
          <w:tcPr>
            <w:tcW w:w="1474" w:type="dxa"/>
          </w:tcPr>
          <w:p w14:paraId="662E24EA" w14:textId="77777777" w:rsidR="001C138D" w:rsidRDefault="00B267DB">
            <w:pPr>
              <w:keepNext/>
              <w:spacing w:after="0"/>
            </w:pPr>
            <w:r>
              <w:rPr>
                <w:b/>
                <w:color w:val="000000"/>
                <w:sz w:val="18"/>
              </w:rPr>
              <w:t>Server</w:t>
            </w:r>
          </w:p>
        </w:tc>
        <w:tc>
          <w:tcPr>
            <w:tcW w:w="3515" w:type="dxa"/>
          </w:tcPr>
          <w:p w14:paraId="134B121B" w14:textId="77777777" w:rsidR="001C138D" w:rsidRDefault="00B267DB">
            <w:pPr>
              <w:keepNext/>
              <w:spacing w:after="0"/>
            </w:pPr>
            <w:r>
              <w:rPr>
                <w:b/>
                <w:color w:val="000000"/>
                <w:sz w:val="18"/>
              </w:rPr>
              <w:t>Tools</w:t>
            </w:r>
          </w:p>
        </w:tc>
        <w:tc>
          <w:tcPr>
            <w:tcW w:w="2268" w:type="dxa"/>
          </w:tcPr>
          <w:p w14:paraId="42025B44" w14:textId="77777777" w:rsidR="001C138D" w:rsidRDefault="00B267DB">
            <w:pPr>
              <w:keepNext/>
              <w:spacing w:after="0"/>
            </w:pPr>
            <w:r>
              <w:rPr>
                <w:b/>
                <w:color w:val="000000"/>
                <w:sz w:val="18"/>
              </w:rPr>
              <w:t>Backing service</w:t>
            </w:r>
          </w:p>
        </w:tc>
        <w:tc>
          <w:tcPr>
            <w:tcW w:w="2041" w:type="dxa"/>
          </w:tcPr>
          <w:p w14:paraId="6F742827" w14:textId="77777777" w:rsidR="001C138D" w:rsidRDefault="00B267DB">
            <w:pPr>
              <w:keepNext/>
              <w:spacing w:after="0"/>
            </w:pPr>
            <w:r>
              <w:rPr>
                <w:b/>
                <w:color w:val="000000"/>
                <w:sz w:val="18"/>
              </w:rPr>
              <w:t>Deployment</w:t>
            </w:r>
          </w:p>
        </w:tc>
      </w:tr>
      <w:tr w:rsidR="001C138D" w14:paraId="3390AC4F" w14:textId="77777777">
        <w:trPr>
          <w:cantSplit/>
          <w:jc w:val="center"/>
        </w:trPr>
        <w:tc>
          <w:tcPr>
            <w:tcW w:w="1474" w:type="dxa"/>
          </w:tcPr>
          <w:p w14:paraId="542FE2C4" w14:textId="77777777" w:rsidR="001C138D" w:rsidRDefault="00B267DB">
            <w:pPr>
              <w:keepNext/>
              <w:spacing w:after="0"/>
            </w:pPr>
            <w:r>
              <w:rPr>
                <w:b/>
                <w:sz w:val="18"/>
              </w:rPr>
              <w:t>Jenkins MCP</w:t>
            </w:r>
          </w:p>
        </w:tc>
        <w:tc>
          <w:tcPr>
            <w:tcW w:w="3515" w:type="dxa"/>
          </w:tcPr>
          <w:p w14:paraId="4C1B4ABA" w14:textId="77777777" w:rsidR="001C138D" w:rsidRDefault="00B267DB">
            <w:pPr>
              <w:keepNext/>
              <w:spacing w:after="0"/>
            </w:pPr>
            <w:r>
              <w:rPr>
                <w:rFonts w:ascii="Consolas" w:eastAsia="Consolas" w:hAnsi="Consolas"/>
                <w:color w:val="000000"/>
                <w:sz w:val="18"/>
              </w:rPr>
              <w:t>get_build_summary</w:t>
            </w:r>
            <w:r>
              <w:rPr>
                <w:sz w:val="18"/>
              </w:rPr>
              <w:t xml:space="preserve">, </w:t>
            </w:r>
            <w:r>
              <w:rPr>
                <w:rFonts w:ascii="Consolas" w:eastAsia="Consolas" w:hAnsi="Consolas"/>
                <w:color w:val="000000"/>
                <w:sz w:val="18"/>
              </w:rPr>
              <w:t>get_stage_summary</w:t>
            </w:r>
            <w:r>
              <w:rPr>
                <w:sz w:val="18"/>
              </w:rPr>
              <w:t xml:space="preserve">, </w:t>
            </w:r>
            <w:r>
              <w:rPr>
                <w:rFonts w:ascii="Consolas" w:eastAsia="Consolas" w:hAnsi="Consolas"/>
                <w:color w:val="000000"/>
                <w:sz w:val="18"/>
              </w:rPr>
              <w:t>get_error_blocks</w:t>
            </w:r>
            <w:r>
              <w:rPr>
                <w:sz w:val="18"/>
              </w:rPr>
              <w:t xml:space="preserve">, </w:t>
            </w:r>
            <w:r>
              <w:rPr>
                <w:rFonts w:ascii="Consolas" w:eastAsia="Consolas" w:hAnsi="Consolas"/>
                <w:color w:val="000000"/>
                <w:sz w:val="18"/>
              </w:rPr>
              <w:t>get_log_range</w:t>
            </w:r>
            <w:r>
              <w:rPr>
                <w:sz w:val="18"/>
              </w:rPr>
              <w:t xml:space="preserve">, </w:t>
            </w:r>
            <w:r>
              <w:rPr>
                <w:rFonts w:ascii="Consolas" w:eastAsia="Consolas" w:hAnsi="Consolas"/>
                <w:color w:val="000000"/>
                <w:sz w:val="18"/>
              </w:rPr>
              <w:t>get_test_report</w:t>
            </w:r>
            <w:r>
              <w:rPr>
                <w:sz w:val="18"/>
              </w:rPr>
              <w:t xml:space="preserve">, </w:t>
            </w:r>
            <w:r>
              <w:rPr>
                <w:rFonts w:ascii="Consolas" w:eastAsia="Consolas" w:hAnsi="Consolas"/>
                <w:color w:val="000000"/>
                <w:sz w:val="18"/>
              </w:rPr>
              <w:t>get_build_history</w:t>
            </w:r>
            <w:r>
              <w:rPr>
                <w:sz w:val="18"/>
              </w:rPr>
              <w:t xml:space="preserve">, </w:t>
            </w:r>
            <w:r>
              <w:rPr>
                <w:rFonts w:ascii="Consolas" w:eastAsia="Consolas" w:hAnsi="Consolas"/>
                <w:color w:val="000000"/>
                <w:sz w:val="18"/>
              </w:rPr>
              <w:t>compare_with_last_success</w:t>
            </w:r>
          </w:p>
        </w:tc>
        <w:tc>
          <w:tcPr>
            <w:tcW w:w="2268" w:type="dxa"/>
          </w:tcPr>
          <w:p w14:paraId="4E0E8D06" w14:textId="77777777" w:rsidR="001C138D" w:rsidRDefault="00B267DB">
            <w:pPr>
              <w:keepNext/>
              <w:spacing w:after="0"/>
            </w:pPr>
            <w:r>
              <w:rPr>
                <w:sz w:val="18"/>
              </w:rPr>
              <w:t>Jenkins REST API with API token from the environment</w:t>
            </w:r>
          </w:p>
        </w:tc>
        <w:tc>
          <w:tcPr>
            <w:tcW w:w="2041" w:type="dxa"/>
          </w:tcPr>
          <w:p w14:paraId="1F44F5A6" w14:textId="77777777" w:rsidR="001C138D" w:rsidRDefault="00B267DB">
            <w:pPr>
              <w:keepNext/>
              <w:spacing w:after="0"/>
            </w:pPr>
            <w:r>
              <w:rPr>
                <w:sz w:val="18"/>
              </w:rPr>
              <w:t xml:space="preserve">Compose service </w:t>
            </w:r>
            <w:r>
              <w:rPr>
                <w:rFonts w:ascii="Consolas" w:eastAsia="Consolas" w:hAnsi="Consolas"/>
                <w:color w:val="000000"/>
                <w:sz w:val="18"/>
              </w:rPr>
              <w:t>mcp-jenkins</w:t>
            </w:r>
            <w:r>
              <w:rPr>
                <w:sz w:val="18"/>
              </w:rPr>
              <w:t>, port 8081, health check</w:t>
            </w:r>
          </w:p>
        </w:tc>
      </w:tr>
      <w:tr w:rsidR="001C138D" w14:paraId="7CD6A2C8" w14:textId="77777777">
        <w:trPr>
          <w:cantSplit/>
          <w:jc w:val="center"/>
        </w:trPr>
        <w:tc>
          <w:tcPr>
            <w:tcW w:w="1474" w:type="dxa"/>
          </w:tcPr>
          <w:p w14:paraId="502F25B8" w14:textId="77777777" w:rsidR="001C138D" w:rsidRDefault="00B267DB">
            <w:pPr>
              <w:keepNext/>
              <w:spacing w:after="0"/>
            </w:pPr>
            <w:r>
              <w:rPr>
                <w:b/>
                <w:sz w:val="18"/>
              </w:rPr>
              <w:t>Analytics MCP</w:t>
            </w:r>
          </w:p>
        </w:tc>
        <w:tc>
          <w:tcPr>
            <w:tcW w:w="3515" w:type="dxa"/>
          </w:tcPr>
          <w:p w14:paraId="3BC6E793" w14:textId="77777777" w:rsidR="001C138D" w:rsidRDefault="00B267DB">
            <w:pPr>
              <w:keepNext/>
              <w:spacing w:after="0"/>
            </w:pPr>
            <w:r>
              <w:rPr>
                <w:rFonts w:ascii="Consolas" w:eastAsia="Consolas" w:hAnsi="Consolas"/>
                <w:color w:val="000000"/>
                <w:sz w:val="18"/>
              </w:rPr>
              <w:t>compute_signature</w:t>
            </w:r>
            <w:r>
              <w:rPr>
                <w:sz w:val="18"/>
              </w:rPr>
              <w:t xml:space="preserve"> (deterministic SHA-256 signature of the failed stage and error blocks), </w:t>
            </w:r>
            <w:r>
              <w:rPr>
                <w:rFonts w:ascii="Consolas" w:eastAsia="Consolas" w:hAnsi="Consolas"/>
                <w:color w:val="000000"/>
                <w:sz w:val="18"/>
              </w:rPr>
              <w:t>check_flakiness</w:t>
            </w:r>
            <w:r>
              <w:rPr>
                <w:sz w:val="18"/>
              </w:rPr>
              <w:t xml:space="preserve"> (flakiness analysis of a named test over recent runs), </w:t>
            </w:r>
            <w:r>
              <w:rPr>
                <w:rFonts w:ascii="Consolas" w:eastAsia="Consolas" w:hAnsi="Consolas"/>
                <w:color w:val="000000"/>
                <w:sz w:val="18"/>
              </w:rPr>
              <w:t>find_related_incidents</w:t>
            </w:r>
            <w:r>
              <w:rPr>
                <w:sz w:val="18"/>
              </w:rPr>
              <w:t xml:space="preserve"> (earlier incidents with the same signature, with recurrence, cross-branch and regression flags)</w:t>
            </w:r>
          </w:p>
        </w:tc>
        <w:tc>
          <w:tcPr>
            <w:tcW w:w="2268" w:type="dxa"/>
          </w:tcPr>
          <w:p w14:paraId="58AEC32D" w14:textId="77777777" w:rsidR="001C138D" w:rsidRDefault="00B267DB">
            <w:pPr>
              <w:keepNext/>
              <w:spacing w:after="0"/>
            </w:pPr>
            <w:r>
              <w:rPr>
                <w:sz w:val="18"/>
              </w:rPr>
              <w:t>Jenkins build history for flakiness; the Blackboard for related incidents</w:t>
            </w:r>
          </w:p>
        </w:tc>
        <w:tc>
          <w:tcPr>
            <w:tcW w:w="2041" w:type="dxa"/>
          </w:tcPr>
          <w:p w14:paraId="438267D8" w14:textId="77777777" w:rsidR="001C138D" w:rsidRDefault="00B267DB">
            <w:pPr>
              <w:keepNext/>
              <w:spacing w:after="0"/>
            </w:pPr>
            <w:r>
              <w:rPr>
                <w:sz w:val="18"/>
              </w:rPr>
              <w:t xml:space="preserve">Compose service </w:t>
            </w:r>
            <w:r>
              <w:rPr>
                <w:rFonts w:ascii="Consolas" w:eastAsia="Consolas" w:hAnsi="Consolas"/>
                <w:color w:val="000000"/>
                <w:sz w:val="18"/>
              </w:rPr>
              <w:t>mcp-analytics</w:t>
            </w:r>
            <w:r>
              <w:rPr>
                <w:sz w:val="18"/>
              </w:rPr>
              <w:t>, port 8082, health check</w:t>
            </w:r>
          </w:p>
        </w:tc>
      </w:tr>
      <w:tr w:rsidR="001C138D" w14:paraId="2731A500" w14:textId="77777777">
        <w:trPr>
          <w:cantSplit/>
          <w:jc w:val="center"/>
        </w:trPr>
        <w:tc>
          <w:tcPr>
            <w:tcW w:w="1474" w:type="dxa"/>
          </w:tcPr>
          <w:p w14:paraId="512FC047" w14:textId="77777777" w:rsidR="001C138D" w:rsidRDefault="00B267DB">
            <w:pPr>
              <w:spacing w:after="0"/>
            </w:pPr>
            <w:r>
              <w:rPr>
                <w:b/>
                <w:sz w:val="18"/>
              </w:rPr>
              <w:t>Prometheus MCP</w:t>
            </w:r>
          </w:p>
        </w:tc>
        <w:tc>
          <w:tcPr>
            <w:tcW w:w="3515" w:type="dxa"/>
          </w:tcPr>
          <w:p w14:paraId="2FF033BE" w14:textId="77777777" w:rsidR="001C138D" w:rsidRDefault="00B267DB">
            <w:pPr>
              <w:spacing w:after="0"/>
            </w:pPr>
            <w:r>
              <w:rPr>
                <w:rFonts w:ascii="Consolas" w:eastAsia="Consolas" w:hAnsi="Consolas"/>
                <w:color w:val="000000"/>
                <w:sz w:val="18"/>
              </w:rPr>
              <w:t>list_catalog</w:t>
            </w:r>
            <w:r>
              <w:rPr>
                <w:sz w:val="18"/>
              </w:rPr>
              <w:t xml:space="preserve">, </w:t>
            </w:r>
            <w:r>
              <w:rPr>
                <w:rFonts w:ascii="Consolas" w:eastAsia="Consolas" w:hAnsi="Consolas"/>
                <w:color w:val="000000"/>
                <w:sz w:val="18"/>
              </w:rPr>
              <w:t>prometheus_query</w:t>
            </w:r>
            <w:r>
              <w:rPr>
                <w:sz w:val="18"/>
              </w:rPr>
              <w:t xml:space="preserve">, </w:t>
            </w:r>
            <w:r>
              <w:rPr>
                <w:rFonts w:ascii="Consolas" w:eastAsia="Consolas" w:hAnsi="Consolas"/>
                <w:color w:val="000000"/>
                <w:sz w:val="18"/>
              </w:rPr>
              <w:t>prometheus_query_range</w:t>
            </w:r>
          </w:p>
        </w:tc>
        <w:tc>
          <w:tcPr>
            <w:tcW w:w="2268" w:type="dxa"/>
          </w:tcPr>
          <w:p w14:paraId="2CFDD299" w14:textId="77777777" w:rsidR="001C138D" w:rsidRDefault="00B267DB">
            <w:pPr>
              <w:spacing w:after="0"/>
            </w:pPr>
            <w:r>
              <w:rPr>
                <w:sz w:val="18"/>
              </w:rPr>
              <w:t xml:space="preserve">Prometheus through the typed </w:t>
            </w:r>
            <w:r>
              <w:rPr>
                <w:rFonts w:ascii="Consolas" w:eastAsia="Consolas" w:hAnsi="Consolas"/>
                <w:color w:val="000000"/>
                <w:sz w:val="18"/>
              </w:rPr>
              <w:t>PrometheusTool</w:t>
            </w:r>
          </w:p>
        </w:tc>
        <w:tc>
          <w:tcPr>
            <w:tcW w:w="2041" w:type="dxa"/>
          </w:tcPr>
          <w:p w14:paraId="2084F181" w14:textId="77777777" w:rsidR="001C138D" w:rsidRDefault="00B267DB">
            <w:pPr>
              <w:spacing w:after="0"/>
            </w:pPr>
            <w:r>
              <w:rPr>
                <w:rFonts w:ascii="Consolas" w:eastAsia="Consolas" w:hAnsi="Consolas"/>
                <w:color w:val="000000"/>
                <w:sz w:val="18"/>
              </w:rPr>
              <w:t>agents/metrics_agent/mcp_server.py</w:t>
            </w:r>
          </w:p>
        </w:tc>
      </w:tr>
    </w:tbl>
    <w:p w14:paraId="3693C140" w14:textId="77777777" w:rsidR="001C138D" w:rsidRDefault="001C138D">
      <w:pPr>
        <w:spacing w:after="40"/>
      </w:pPr>
    </w:p>
    <w:p w14:paraId="5D697C54" w14:textId="77777777" w:rsidR="001C138D" w:rsidRDefault="00B267DB">
      <w:pPr>
        <w:pStyle w:val="Heading2"/>
      </w:pPr>
      <w:r>
        <w:t>How agents use them</w:t>
      </w:r>
    </w:p>
    <w:p w14:paraId="32D398AE" w14:textId="77777777" w:rsidR="001C138D" w:rsidRDefault="00B267DB">
      <w:pPr>
        <w:pStyle w:val="ListBullet"/>
        <w:spacing w:after="60"/>
      </w:pPr>
      <w:r>
        <w:rPr>
          <w:b/>
        </w:rPr>
        <w:t>Client adapters.</w:t>
      </w:r>
      <w:r>
        <w:t xml:space="preserve"> </w:t>
      </w:r>
      <w:r>
        <w:rPr>
          <w:rFonts w:ascii="Consolas" w:eastAsia="Consolas" w:hAnsi="Consolas"/>
          <w:color w:val="000000"/>
          <w:sz w:val="19"/>
        </w:rPr>
        <w:t>common/mcp_client.py</w:t>
      </w:r>
      <w:r>
        <w:t xml:space="preserve"> wraps each remote MCP tool as a CrewAI tool. The Jenkins agent receives the Jenkins and analytics tools through </w:t>
      </w:r>
      <w:r>
        <w:rPr>
          <w:rFonts w:ascii="Consolas" w:eastAsia="Consolas" w:hAnsi="Consolas"/>
          <w:color w:val="000000"/>
          <w:sz w:val="19"/>
        </w:rPr>
        <w:t>get_jenkins_mcp_tools</w:t>
      </w:r>
      <w:r>
        <w:t xml:space="preserve"> and </w:t>
      </w:r>
      <w:r>
        <w:rPr>
          <w:rFonts w:ascii="Consolas" w:eastAsia="Consolas" w:hAnsi="Consolas"/>
          <w:color w:val="000000"/>
          <w:sz w:val="19"/>
        </w:rPr>
        <w:t>get_analytics_mcp_tools</w:t>
      </w:r>
      <w:r>
        <w:t xml:space="preserve">; server addresses come from </w:t>
      </w:r>
      <w:r>
        <w:rPr>
          <w:rFonts w:ascii="Consolas" w:eastAsia="Consolas" w:hAnsi="Consolas"/>
          <w:color w:val="000000"/>
          <w:sz w:val="19"/>
        </w:rPr>
        <w:t>MCP_JENKINS_URL</w:t>
      </w:r>
      <w:r>
        <w:t xml:space="preserve"> and </w:t>
      </w:r>
      <w:r>
        <w:rPr>
          <w:rFonts w:ascii="Consolas" w:eastAsia="Consolas" w:hAnsi="Consolas"/>
          <w:color w:val="000000"/>
          <w:sz w:val="19"/>
        </w:rPr>
        <w:t>MCP_ANALYTICS_URL</w:t>
      </w:r>
      <w:r>
        <w:t>.</w:t>
      </w:r>
    </w:p>
    <w:p w14:paraId="7A950FD8" w14:textId="77777777" w:rsidR="001C138D" w:rsidRDefault="00B267DB">
      <w:pPr>
        <w:pStyle w:val="ListBullet"/>
        <w:spacing w:after="60"/>
      </w:pPr>
      <w:r>
        <w:rPr>
          <w:b/>
        </w:rPr>
        <w:t>Bounded calls.</w:t>
      </w:r>
      <w:r>
        <w:t xml:space="preserve"> Every tool call has an explicit timeout (10 seconds by default) and a bounded number of retries (two). Transient failures are retried; others are reported to the agent.</w:t>
      </w:r>
    </w:p>
    <w:p w14:paraId="438DB9FE" w14:textId="77777777" w:rsidR="001C138D" w:rsidRDefault="00B267DB">
      <w:pPr>
        <w:pStyle w:val="ListBullet"/>
        <w:spacing w:after="60"/>
      </w:pPr>
      <w:r>
        <w:rPr>
          <w:b/>
        </w:rPr>
        <w:t>Safe results.</w:t>
      </w:r>
      <w:r>
        <w:t xml:space="preserve"> A tool result is redacted and screened for prompt injection and toxic text, and wrapped as untrusted data, before the model reads it. Tool output is treated as untrusted input.</w:t>
      </w:r>
    </w:p>
    <w:p w14:paraId="2F252E19" w14:textId="77777777" w:rsidR="001C138D" w:rsidRDefault="00B267DB">
      <w:pPr>
        <w:pStyle w:val="ListBullet"/>
        <w:spacing w:after="60"/>
      </w:pPr>
      <w:r>
        <w:rPr>
          <w:b/>
        </w:rPr>
        <w:t>Read-only.</w:t>
      </w:r>
      <w:r>
        <w:t xml:space="preserve"> The Jenkins tools only read build data. No MCP tool can change Jenkins or the repository.</w:t>
      </w:r>
    </w:p>
    <w:p w14:paraId="40665358" w14:textId="77777777" w:rsidR="001C138D" w:rsidRDefault="00B267DB">
      <w:pPr>
        <w:pStyle w:val="Heading2"/>
      </w:pPr>
      <w:r>
        <w:t>Other external tools</w:t>
      </w:r>
    </w:p>
    <w:p w14:paraId="30981DC7" w14:textId="77777777" w:rsidR="001C138D" w:rsidRDefault="00B267DB">
      <w:r>
        <w:t xml:space="preserve">Beyond MCP, the system integrates further external tools through typed, timeout-bounded clients: Prometheus (range queries with bounded retry and typed errors), the GitHub API (commits, pull requests, diffs, branches and draft pull requests), OPA (policy evaluation over HTTP), the Gemini API </w:t>
      </w:r>
      <w:r>
        <w:lastRenderedPageBreak/>
        <w:t>(through the shared LLM client with rate limiting and retries), and Slack, Teams and email for approval notifications. Together with the MCP servers this goes well beyond the minimum of two tools.</w:t>
      </w:r>
    </w:p>
    <w:p w14:paraId="56BB27B8" w14:textId="77777777" w:rsidR="001C138D" w:rsidRDefault="00B267DB">
      <w:pPr>
        <w:pStyle w:val="Heading2"/>
      </w:pPr>
      <w:r>
        <w:t>Where to find it and how it is verified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2948"/>
        <w:gridCol w:w="6350"/>
      </w:tblGrid>
      <w:tr w:rsidR="001C138D" w14:paraId="5E01C0F8" w14:textId="77777777">
        <w:trPr>
          <w:cantSplit/>
          <w:tblHeader/>
          <w:jc w:val="center"/>
        </w:trPr>
        <w:tc>
          <w:tcPr>
            <w:tcW w:w="2948" w:type="dxa"/>
          </w:tcPr>
          <w:p w14:paraId="64EFA22C" w14:textId="77777777" w:rsidR="001C138D" w:rsidRDefault="00B267DB">
            <w:pPr>
              <w:keepNext/>
              <w:spacing w:after="0"/>
            </w:pPr>
            <w:r>
              <w:rPr>
                <w:b/>
                <w:color w:val="000000"/>
                <w:sz w:val="19"/>
              </w:rPr>
              <w:t>Item</w:t>
            </w:r>
          </w:p>
        </w:tc>
        <w:tc>
          <w:tcPr>
            <w:tcW w:w="6350" w:type="dxa"/>
          </w:tcPr>
          <w:p w14:paraId="582D5424" w14:textId="77777777" w:rsidR="001C138D" w:rsidRDefault="00B267DB">
            <w:pPr>
              <w:keepNext/>
              <w:spacing w:after="0"/>
            </w:pPr>
            <w:r>
              <w:rPr>
                <w:b/>
                <w:color w:val="000000"/>
                <w:sz w:val="19"/>
              </w:rPr>
              <w:t>Location</w:t>
            </w:r>
          </w:p>
        </w:tc>
      </w:tr>
      <w:tr w:rsidR="001C138D" w14:paraId="626E7CEB" w14:textId="77777777">
        <w:trPr>
          <w:cantSplit/>
          <w:jc w:val="center"/>
        </w:trPr>
        <w:tc>
          <w:tcPr>
            <w:tcW w:w="2948" w:type="dxa"/>
          </w:tcPr>
          <w:p w14:paraId="0454C669" w14:textId="77777777" w:rsidR="001C138D" w:rsidRDefault="00B267DB">
            <w:pPr>
              <w:keepNext/>
              <w:spacing w:after="0"/>
            </w:pPr>
            <w:r>
              <w:rPr>
                <w:b/>
                <w:sz w:val="19"/>
              </w:rPr>
              <w:t>Jenkins and Analytics MCP servers</w:t>
            </w:r>
          </w:p>
        </w:tc>
        <w:tc>
          <w:tcPr>
            <w:tcW w:w="6350" w:type="dxa"/>
          </w:tcPr>
          <w:p w14:paraId="434C553A" w14:textId="77777777" w:rsidR="001C138D" w:rsidRDefault="00B267DB">
            <w:pPr>
              <w:keepNext/>
              <w:spacing w:after="0"/>
            </w:pPr>
            <w:r>
              <w:rPr>
                <w:rFonts w:ascii="Consolas" w:eastAsia="Consolas" w:hAnsi="Consolas"/>
                <w:color w:val="000000"/>
                <w:sz w:val="19"/>
              </w:rPr>
              <w:t>mcp_servers/jenkins_mcp/server.py</w:t>
            </w:r>
            <w:r>
              <w:rPr>
                <w:sz w:val="19"/>
              </w:rPr>
              <w:t xml:space="preserve">, </w:t>
            </w:r>
            <w:r>
              <w:rPr>
                <w:rFonts w:ascii="Consolas" w:eastAsia="Consolas" w:hAnsi="Consolas"/>
                <w:color w:val="000000"/>
                <w:sz w:val="19"/>
              </w:rPr>
              <w:t>mcp_servers/analytics_mcp/server.py</w:t>
            </w:r>
          </w:p>
        </w:tc>
      </w:tr>
      <w:tr w:rsidR="001C138D" w14:paraId="50597D2E" w14:textId="77777777">
        <w:trPr>
          <w:cantSplit/>
          <w:jc w:val="center"/>
        </w:trPr>
        <w:tc>
          <w:tcPr>
            <w:tcW w:w="2948" w:type="dxa"/>
          </w:tcPr>
          <w:p w14:paraId="43BB1DF6" w14:textId="77777777" w:rsidR="001C138D" w:rsidRDefault="00B267DB">
            <w:pPr>
              <w:keepNext/>
              <w:spacing w:after="0"/>
            </w:pPr>
            <w:r>
              <w:rPr>
                <w:b/>
                <w:sz w:val="19"/>
              </w:rPr>
              <w:t>Prometheus MCP server</w:t>
            </w:r>
          </w:p>
        </w:tc>
        <w:tc>
          <w:tcPr>
            <w:tcW w:w="6350" w:type="dxa"/>
          </w:tcPr>
          <w:p w14:paraId="7C7930FE" w14:textId="77777777" w:rsidR="001C138D" w:rsidRDefault="00B267DB">
            <w:pPr>
              <w:keepNext/>
              <w:spacing w:after="0"/>
            </w:pPr>
            <w:r>
              <w:rPr>
                <w:rFonts w:ascii="Consolas" w:eastAsia="Consolas" w:hAnsi="Consolas"/>
                <w:color w:val="000000"/>
                <w:sz w:val="19"/>
              </w:rPr>
              <w:t>agents/metrics_agent/mcp_server.py</w:t>
            </w:r>
          </w:p>
        </w:tc>
      </w:tr>
      <w:tr w:rsidR="001C138D" w14:paraId="4E02AEF4" w14:textId="77777777">
        <w:trPr>
          <w:cantSplit/>
          <w:jc w:val="center"/>
        </w:trPr>
        <w:tc>
          <w:tcPr>
            <w:tcW w:w="2948" w:type="dxa"/>
          </w:tcPr>
          <w:p w14:paraId="14241FC3" w14:textId="77777777" w:rsidR="001C138D" w:rsidRDefault="00B267DB">
            <w:pPr>
              <w:keepNext/>
              <w:spacing w:after="0"/>
            </w:pPr>
            <w:r>
              <w:rPr>
                <w:b/>
                <w:sz w:val="19"/>
              </w:rPr>
              <w:t>Client adapters</w:t>
            </w:r>
          </w:p>
        </w:tc>
        <w:tc>
          <w:tcPr>
            <w:tcW w:w="6350" w:type="dxa"/>
          </w:tcPr>
          <w:p w14:paraId="48E32B58" w14:textId="77777777" w:rsidR="001C138D" w:rsidRDefault="00B267DB">
            <w:pPr>
              <w:keepNext/>
              <w:spacing w:after="0"/>
            </w:pPr>
            <w:r>
              <w:rPr>
                <w:rFonts w:ascii="Consolas" w:eastAsia="Consolas" w:hAnsi="Consolas"/>
                <w:color w:val="000000"/>
                <w:sz w:val="19"/>
              </w:rPr>
              <w:t>common/mcp_client.py</w:t>
            </w:r>
          </w:p>
        </w:tc>
      </w:tr>
      <w:tr w:rsidR="001C138D" w14:paraId="552AF045" w14:textId="77777777">
        <w:trPr>
          <w:cantSplit/>
          <w:jc w:val="center"/>
        </w:trPr>
        <w:tc>
          <w:tcPr>
            <w:tcW w:w="2948" w:type="dxa"/>
          </w:tcPr>
          <w:p w14:paraId="57FE9444" w14:textId="77777777" w:rsidR="001C138D" w:rsidRDefault="00B267DB">
            <w:pPr>
              <w:keepNext/>
              <w:spacing w:after="0"/>
            </w:pPr>
            <w:r>
              <w:rPr>
                <w:b/>
                <w:sz w:val="19"/>
              </w:rPr>
              <w:t>Compose services</w:t>
            </w:r>
          </w:p>
        </w:tc>
        <w:tc>
          <w:tcPr>
            <w:tcW w:w="6350" w:type="dxa"/>
          </w:tcPr>
          <w:p w14:paraId="5C8AD56F" w14:textId="77777777" w:rsidR="001C138D" w:rsidRDefault="00B267DB">
            <w:pPr>
              <w:keepNext/>
              <w:spacing w:after="0"/>
            </w:pPr>
            <w:r>
              <w:rPr>
                <w:rFonts w:ascii="Consolas" w:eastAsia="Consolas" w:hAnsi="Consolas"/>
                <w:color w:val="000000"/>
                <w:sz w:val="19"/>
              </w:rPr>
              <w:t>docker-compose.yml</w:t>
            </w:r>
            <w:r>
              <w:rPr>
                <w:sz w:val="19"/>
              </w:rPr>
              <w:t xml:space="preserve"> (</w:t>
            </w:r>
            <w:r>
              <w:rPr>
                <w:rFonts w:ascii="Consolas" w:eastAsia="Consolas" w:hAnsi="Consolas"/>
                <w:color w:val="000000"/>
                <w:sz w:val="19"/>
              </w:rPr>
              <w:t>mcp-jenkins</w:t>
            </w:r>
            <w:r>
              <w:rPr>
                <w:sz w:val="19"/>
              </w:rPr>
              <w:t xml:space="preserve">, </w:t>
            </w:r>
            <w:r>
              <w:rPr>
                <w:rFonts w:ascii="Consolas" w:eastAsia="Consolas" w:hAnsi="Consolas"/>
                <w:color w:val="000000"/>
                <w:sz w:val="19"/>
              </w:rPr>
              <w:t>mcp-analytics</w:t>
            </w:r>
            <w:r>
              <w:rPr>
                <w:sz w:val="19"/>
              </w:rPr>
              <w:t>)</w:t>
            </w:r>
          </w:p>
        </w:tc>
      </w:tr>
      <w:tr w:rsidR="001C138D" w14:paraId="076E4121" w14:textId="77777777">
        <w:trPr>
          <w:cantSplit/>
          <w:jc w:val="center"/>
        </w:trPr>
        <w:tc>
          <w:tcPr>
            <w:tcW w:w="2948" w:type="dxa"/>
          </w:tcPr>
          <w:p w14:paraId="6B5064F3" w14:textId="77777777" w:rsidR="001C138D" w:rsidRDefault="00B267DB">
            <w:pPr>
              <w:spacing w:after="0"/>
            </w:pPr>
            <w:r>
              <w:rPr>
                <w:b/>
                <w:sz w:val="19"/>
              </w:rPr>
              <w:t>Tests</w:t>
            </w:r>
          </w:p>
        </w:tc>
        <w:tc>
          <w:tcPr>
            <w:tcW w:w="6350" w:type="dxa"/>
          </w:tcPr>
          <w:p w14:paraId="063DAEF9" w14:textId="77777777" w:rsidR="001C138D" w:rsidRDefault="00B267DB">
            <w:pPr>
              <w:spacing w:after="0"/>
            </w:pPr>
            <w:r>
              <w:rPr>
                <w:rFonts w:ascii="Consolas" w:eastAsia="Consolas" w:hAnsi="Consolas"/>
                <w:color w:val="000000"/>
                <w:sz w:val="19"/>
              </w:rPr>
              <w:t>tests/test_mcp_servers.py</w:t>
            </w:r>
            <w:r>
              <w:rPr>
                <w:sz w:val="19"/>
              </w:rPr>
              <w:t xml:space="preserve">, </w:t>
            </w:r>
            <w:r>
              <w:rPr>
                <w:rFonts w:ascii="Consolas" w:eastAsia="Consolas" w:hAnsi="Consolas"/>
                <w:color w:val="000000"/>
                <w:sz w:val="19"/>
              </w:rPr>
              <w:t>tests/metrics_agent/test_mcp_server.py</w:t>
            </w:r>
            <w:r>
              <w:rPr>
                <w:sz w:val="19"/>
              </w:rPr>
              <w:t xml:space="preserve">, </w:t>
            </w:r>
            <w:r>
              <w:rPr>
                <w:rFonts w:ascii="Consolas" w:eastAsia="Consolas" w:hAnsi="Consolas"/>
                <w:color w:val="000000"/>
                <w:sz w:val="19"/>
              </w:rPr>
              <w:t>tests/jenkins_agent/test_history.py</w:t>
            </w:r>
          </w:p>
        </w:tc>
      </w:tr>
    </w:tbl>
    <w:p w14:paraId="2BC54B15" w14:textId="77777777" w:rsidR="001C138D" w:rsidRDefault="001C138D">
      <w:pPr>
        <w:spacing w:after="40"/>
      </w:pPr>
    </w:p>
    <w:p w14:paraId="4ADE3208" w14:textId="77777777" w:rsidR="001C138D" w:rsidRDefault="00B267DB">
      <w:r>
        <w:br w:type="page"/>
      </w:r>
    </w:p>
    <w:p w14:paraId="493228BC" w14:textId="77777777" w:rsidR="001C138D" w:rsidRDefault="00B267DB">
      <w:pPr>
        <w:pStyle w:val="Heading1"/>
      </w:pPr>
      <w:bookmarkStart w:id="4" w:name="_Toc005"/>
      <w:r>
        <w:lastRenderedPageBreak/>
        <w:t>5. Criterion 3: Structured output with Pydantic</w:t>
      </w:r>
      <w:bookmarkEnd w:id="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90" w:type="dxa"/>
          <w:left w:w="140" w:type="dxa"/>
          <w:bottom w:w="90" w:type="dxa"/>
          <w:right w:w="140" w:type="dxa"/>
        </w:tblCellMar>
        <w:tblLook w:val="04A0" w:firstRow="1" w:lastRow="0" w:firstColumn="1" w:lastColumn="0" w:noHBand="0" w:noVBand="1"/>
      </w:tblPr>
      <w:tblGrid>
        <w:gridCol w:w="1814"/>
        <w:gridCol w:w="7483"/>
      </w:tblGrid>
      <w:tr w:rsidR="001C138D" w14:paraId="299BEF6A" w14:textId="77777777">
        <w:trPr>
          <w:jc w:val="center"/>
        </w:trPr>
        <w:tc>
          <w:tcPr>
            <w:tcW w:w="1814" w:type="dxa"/>
          </w:tcPr>
          <w:p w14:paraId="2451873F" w14:textId="77777777" w:rsidR="001C138D" w:rsidRDefault="00B267DB">
            <w:pPr>
              <w:spacing w:after="0"/>
              <w:jc w:val="center"/>
            </w:pPr>
            <w:r>
              <w:rPr>
                <w:b/>
                <w:color w:val="000000"/>
              </w:rPr>
              <w:t>COVERED</w:t>
            </w:r>
          </w:p>
        </w:tc>
        <w:tc>
          <w:tcPr>
            <w:tcW w:w="7483" w:type="dxa"/>
          </w:tcPr>
          <w:p w14:paraId="66BE3248" w14:textId="77777777" w:rsidR="001C138D" w:rsidRDefault="00B267DB">
            <w:pPr>
              <w:spacing w:after="0"/>
            </w:pPr>
            <w:r>
              <w:rPr>
                <w:b/>
                <w:color w:val="000000"/>
                <w:sz w:val="20"/>
              </w:rPr>
              <w:t xml:space="preserve">Requirement.  </w:t>
            </w:r>
            <w:r>
              <w:rPr>
                <w:i/>
                <w:color w:val="000000"/>
                <w:sz w:val="20"/>
              </w:rPr>
              <w:t>The final output must be generated in a structured form (Markdown, table or JSON).</w:t>
            </w:r>
          </w:p>
        </w:tc>
      </w:tr>
    </w:tbl>
    <w:p w14:paraId="5E3C87A1" w14:textId="77777777" w:rsidR="001C138D" w:rsidRDefault="001C138D">
      <w:pPr>
        <w:spacing w:after="0"/>
      </w:pPr>
    </w:p>
    <w:p w14:paraId="532C0853" w14:textId="77777777" w:rsidR="001C138D" w:rsidRDefault="00B267DB">
      <w:pPr>
        <w:pStyle w:val="Heading2"/>
      </w:pPr>
      <w:r>
        <w:t>What we built</w:t>
      </w:r>
    </w:p>
    <w:p w14:paraId="5B483403" w14:textId="77777777" w:rsidR="001C138D" w:rsidRDefault="00B267DB">
      <w:r>
        <w:t>Every piece of data that crosses a boundary in the system, between processes, services, queues, storage and agents, is a Pydantic v2 model. The final outputs are structured JSON for machines and Markdown for reviewers.</w:t>
      </w:r>
    </w:p>
    <w:p w14:paraId="7C004B73" w14:textId="77777777" w:rsidR="001C138D" w:rsidRDefault="00B267DB">
      <w:pPr>
        <w:pStyle w:val="Heading2"/>
      </w:pPr>
      <w:r>
        <w:t>The shared evidence contract</w:t>
      </w:r>
    </w:p>
    <w:p w14:paraId="325B7E5A" w14:textId="77777777" w:rsidR="001C138D" w:rsidRDefault="00B267DB">
      <w:r>
        <w:t xml:space="preserve">Each agent writes one </w:t>
      </w:r>
      <w:r>
        <w:rPr>
          <w:rFonts w:ascii="Consolas" w:eastAsia="Consolas" w:hAnsi="Consolas"/>
          <w:color w:val="000000"/>
          <w:sz w:val="19"/>
        </w:rPr>
        <w:t>Evidence</w:t>
      </w:r>
      <w:r>
        <w:t xml:space="preserve"> document per incident, defined in </w:t>
      </w:r>
      <w:r>
        <w:rPr>
          <w:rFonts w:ascii="Consolas" w:eastAsia="Consolas" w:hAnsi="Consolas"/>
          <w:color w:val="000000"/>
          <w:sz w:val="19"/>
        </w:rPr>
        <w:t>common/models.py</w:t>
      </w:r>
      <w:r>
        <w:t>. Its fields include the agent name, status (</w:t>
      </w:r>
      <w:r>
        <w:rPr>
          <w:rFonts w:ascii="Consolas" w:eastAsia="Consolas" w:hAnsi="Consolas"/>
          <w:color w:val="000000"/>
          <w:sz w:val="19"/>
        </w:rPr>
        <w:t>completed</w:t>
      </w:r>
      <w:r>
        <w:t xml:space="preserve">, </w:t>
      </w:r>
      <w:r>
        <w:rPr>
          <w:rFonts w:ascii="Consolas" w:eastAsia="Consolas" w:hAnsi="Consolas"/>
          <w:color w:val="000000"/>
          <w:sz w:val="19"/>
        </w:rPr>
        <w:t>failed</w:t>
      </w:r>
      <w:r>
        <w:t xml:space="preserve"> or </w:t>
      </w:r>
      <w:r>
        <w:rPr>
          <w:rFonts w:ascii="Consolas" w:eastAsia="Consolas" w:hAnsi="Consolas"/>
          <w:color w:val="000000"/>
          <w:sz w:val="19"/>
        </w:rPr>
        <w:t>insufficient_evidence</w:t>
      </w:r>
      <w:r>
        <w:t>), a failure type from the fixed 11-class taxonomy, a confidence between 0 and 1, ranked root-cause hypotheses (each with supporting and contradicting evidence identifiers), evidence items (log excerpts, metrics, commits, test results with source and location), tool-call records, recommended next steps, an investigation-coverage score and recurrence information. Validators enforce the rules: confidence ranges, minimum text lengths, and timezone-aware UTC timestamps.</w:t>
      </w:r>
    </w:p>
    <w:p w14:paraId="7B0B1B08" w14:textId="77777777" w:rsidR="001C138D" w:rsidRDefault="00B267DB">
      <w:r>
        <w:t>The canonical JSON Schema (</w:t>
      </w:r>
      <w:r>
        <w:rPr>
          <w:rFonts w:ascii="Consolas" w:eastAsia="Consolas" w:hAnsi="Consolas"/>
          <w:color w:val="000000"/>
          <w:sz w:val="19"/>
        </w:rPr>
        <w:t>common/evidence_schema.json</w:t>
      </w:r>
      <w:r>
        <w:t xml:space="preserve">) is generated from the model by </w:t>
      </w:r>
      <w:r>
        <w:rPr>
          <w:rFonts w:ascii="Consolas" w:eastAsia="Consolas" w:hAnsi="Consolas"/>
          <w:color w:val="000000"/>
          <w:sz w:val="19"/>
        </w:rPr>
        <w:t>scripts/generate_evidence_schema.py</w:t>
      </w:r>
      <w:r>
        <w:t xml:space="preserve"> and never edited by hand. A test fails if the schema drifts from the model, if the taxonomy diverges, or if the wire version changes without the agents being updated together.</w:t>
      </w:r>
    </w:p>
    <w:p w14:paraId="74190806" w14:textId="77777777" w:rsidR="001C138D" w:rsidRDefault="00B267DB">
      <w:pPr>
        <w:pStyle w:val="Heading2"/>
      </w:pPr>
      <w:r>
        <w:t>Structured output from the LLM</w:t>
      </w:r>
    </w:p>
    <w:p w14:paraId="7F55D3C6" w14:textId="77777777" w:rsidR="001C138D" w:rsidRDefault="00B267DB">
      <w:r>
        <w:t xml:space="preserve">The Jenkins agent's model answer must parse into an </w:t>
      </w:r>
      <w:r>
        <w:rPr>
          <w:rFonts w:ascii="Consolas" w:eastAsia="Consolas" w:hAnsi="Consolas"/>
          <w:color w:val="000000"/>
          <w:sz w:val="19"/>
        </w:rPr>
        <w:t>LLMAnswer</w:t>
      </w:r>
      <w:r>
        <w:t xml:space="preserve"> model that forbids extra fields and rejects an </w:t>
      </w:r>
      <w:r>
        <w:rPr>
          <w:rFonts w:ascii="Consolas" w:eastAsia="Consolas" w:hAnsi="Consolas"/>
          <w:color w:val="000000"/>
          <w:sz w:val="19"/>
        </w:rPr>
        <w:t>unknown</w:t>
      </w:r>
      <w:r>
        <w:t xml:space="preserve"> classification asserted with confidence above 0.4. The shared LLM client requests structured output and, if parsing or validation fails, makes one repair call with the validation error before giving up. A CrewAI task guardrail validates the draft evidence before it is finalised.</w:t>
      </w:r>
    </w:p>
    <w:p w14:paraId="1AAA4E0A" w14:textId="77777777" w:rsidR="001C138D" w:rsidRDefault="00B267DB">
      <w:pPr>
        <w:pStyle w:val="Heading2"/>
      </w:pPr>
      <w:r>
        <w:t>The final incident report</w:t>
      </w:r>
    </w:p>
    <w:p w14:paraId="128099E5" w14:textId="77777777" w:rsidR="001C138D" w:rsidRDefault="00B267DB">
      <w:r>
        <w:t xml:space="preserve">The Coordinator's output is an </w:t>
      </w:r>
      <w:r>
        <w:rPr>
          <w:rFonts w:ascii="Consolas" w:eastAsia="Consolas" w:hAnsi="Consolas"/>
          <w:color w:val="000000"/>
          <w:sz w:val="19"/>
        </w:rPr>
        <w:t>IncidentReport</w:t>
      </w:r>
      <w:r>
        <w:t xml:space="preserve"> (</w:t>
      </w:r>
      <w:r>
        <w:rPr>
          <w:rFonts w:ascii="Consolas" w:eastAsia="Consolas" w:hAnsi="Consolas"/>
          <w:color w:val="000000"/>
          <w:sz w:val="19"/>
        </w:rPr>
        <w:t>coordinator/synthesis.py</w:t>
      </w:r>
      <w:r>
        <w:t>): status (</w:t>
      </w:r>
      <w:r>
        <w:rPr>
          <w:rFonts w:ascii="Consolas" w:eastAsia="Consolas" w:hAnsi="Consolas"/>
          <w:color w:val="000000"/>
          <w:sz w:val="19"/>
        </w:rPr>
        <w:t>resolved_cause</w:t>
      </w:r>
      <w:r>
        <w:t xml:space="preserve">, </w:t>
      </w:r>
      <w:r>
        <w:rPr>
          <w:rFonts w:ascii="Consolas" w:eastAsia="Consolas" w:hAnsi="Consolas"/>
          <w:color w:val="000000"/>
          <w:sz w:val="19"/>
        </w:rPr>
        <w:t>insufficient_evidence</w:t>
      </w:r>
      <w:r>
        <w:t xml:space="preserve"> or </w:t>
      </w:r>
      <w:r>
        <w:rPr>
          <w:rFonts w:ascii="Consolas" w:eastAsia="Consolas" w:hAnsi="Consolas"/>
          <w:color w:val="000000"/>
          <w:sz w:val="19"/>
        </w:rPr>
        <w:t>conflicting</w:t>
      </w:r>
      <w:r>
        <w:t xml:space="preserve">), failure type, confidence, a summary, each agent's finding, agreeing, abstaining and missing agents, per-agent dispatch outcomes, conflicts, hypotheses, recommended next steps and recurrence links. The same object renders to </w:t>
      </w:r>
      <w:r>
        <w:rPr>
          <w:b/>
        </w:rPr>
        <w:t>Markdown</w:t>
      </w:r>
      <w:r>
        <w:t xml:space="preserve"> for a human reviewer (</w:t>
      </w:r>
      <w:r>
        <w:rPr>
          <w:rFonts w:ascii="Consolas" w:eastAsia="Consolas" w:hAnsi="Consolas"/>
          <w:color w:val="000000"/>
          <w:sz w:val="19"/>
        </w:rPr>
        <w:t>to_markdown</w:t>
      </w:r>
      <w:r>
        <w:t xml:space="preserve">) and serialises to </w:t>
      </w:r>
      <w:r>
        <w:rPr>
          <w:b/>
        </w:rPr>
        <w:t>JSON</w:t>
      </w:r>
      <w:r>
        <w:t xml:space="preserve"> for the Blackboard, the API and the web console. An advisory </w:t>
      </w:r>
      <w:r>
        <w:rPr>
          <w:rFonts w:ascii="Consolas" w:eastAsia="Consolas" w:hAnsi="Consolas"/>
          <w:color w:val="000000"/>
          <w:sz w:val="19"/>
        </w:rPr>
        <w:t>FusedReport</w:t>
      </w:r>
      <w:r>
        <w:t xml:space="preserve"> (</w:t>
      </w:r>
      <w:r>
        <w:rPr>
          <w:rFonts w:ascii="Consolas" w:eastAsia="Consolas" w:hAnsi="Consolas"/>
          <w:color w:val="000000"/>
          <w:sz w:val="19"/>
        </w:rPr>
        <w:t>coordinator/report.py</w:t>
      </w:r>
      <w:r>
        <w:t>) has its own Markdown renderer.</w:t>
      </w:r>
    </w:p>
    <w:p w14:paraId="6A9CABDF" w14:textId="77777777" w:rsidR="001C138D" w:rsidRDefault="00B267DB">
      <w:pPr>
        <w:pStyle w:val="Heading2"/>
      </w:pPr>
      <w:r>
        <w:t>Other structured artefacts</w:t>
      </w:r>
    </w:p>
    <w:p w14:paraId="177A875F" w14:textId="77777777" w:rsidR="001C138D" w:rsidRDefault="00B267DB">
      <w:pPr>
        <w:pStyle w:val="ListBullet"/>
        <w:spacing w:after="60"/>
      </w:pPr>
      <w:r>
        <w:t>Blackboard entries and typed hint models; audit records; A2A task requests and agent cards.</w:t>
      </w:r>
    </w:p>
    <w:p w14:paraId="52A7F691" w14:textId="77777777" w:rsidR="001C138D" w:rsidRDefault="00B267DB">
      <w:pPr>
        <w:pStyle w:val="ListBullet"/>
        <w:spacing w:after="60"/>
      </w:pPr>
      <w:r>
        <w:t>Fix plans from the remediation engine, policy verdicts, approval decisions, and validation results.</w:t>
      </w:r>
    </w:p>
    <w:p w14:paraId="10AAF537" w14:textId="77777777" w:rsidR="001C138D" w:rsidRDefault="00B267DB">
      <w:pPr>
        <w:pStyle w:val="ListBullet"/>
        <w:spacing w:after="60"/>
      </w:pPr>
      <w:r>
        <w:t>Tabular views in the web console and Grafana dashboards built from these records.</w:t>
      </w:r>
    </w:p>
    <w:p w14:paraId="098DFEF9" w14:textId="77777777" w:rsidR="001C138D" w:rsidRDefault="00B267DB">
      <w:pPr>
        <w:pStyle w:val="Heading2"/>
      </w:pPr>
      <w:r>
        <w:lastRenderedPageBreak/>
        <w:t>Where to find it and how it is verified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2948"/>
        <w:gridCol w:w="6350"/>
      </w:tblGrid>
      <w:tr w:rsidR="001C138D" w14:paraId="6495B1BF" w14:textId="77777777">
        <w:trPr>
          <w:cantSplit/>
          <w:tblHeader/>
          <w:jc w:val="center"/>
        </w:trPr>
        <w:tc>
          <w:tcPr>
            <w:tcW w:w="2948" w:type="dxa"/>
          </w:tcPr>
          <w:p w14:paraId="277B4E95" w14:textId="77777777" w:rsidR="001C138D" w:rsidRDefault="00B267DB">
            <w:pPr>
              <w:keepNext/>
              <w:spacing w:after="0"/>
            </w:pPr>
            <w:r>
              <w:rPr>
                <w:b/>
                <w:color w:val="000000"/>
                <w:sz w:val="19"/>
              </w:rPr>
              <w:t>Item</w:t>
            </w:r>
          </w:p>
        </w:tc>
        <w:tc>
          <w:tcPr>
            <w:tcW w:w="6350" w:type="dxa"/>
          </w:tcPr>
          <w:p w14:paraId="40825F7A" w14:textId="77777777" w:rsidR="001C138D" w:rsidRDefault="00B267DB">
            <w:pPr>
              <w:keepNext/>
              <w:spacing w:after="0"/>
            </w:pPr>
            <w:r>
              <w:rPr>
                <w:b/>
                <w:color w:val="000000"/>
                <w:sz w:val="19"/>
              </w:rPr>
              <w:t>Location</w:t>
            </w:r>
          </w:p>
        </w:tc>
      </w:tr>
      <w:tr w:rsidR="001C138D" w14:paraId="6D011F77" w14:textId="77777777">
        <w:trPr>
          <w:cantSplit/>
          <w:jc w:val="center"/>
        </w:trPr>
        <w:tc>
          <w:tcPr>
            <w:tcW w:w="2948" w:type="dxa"/>
          </w:tcPr>
          <w:p w14:paraId="5DD0D1D7" w14:textId="77777777" w:rsidR="001C138D" w:rsidRDefault="00B267DB">
            <w:pPr>
              <w:keepNext/>
              <w:spacing w:after="0"/>
            </w:pPr>
            <w:r>
              <w:rPr>
                <w:b/>
                <w:sz w:val="19"/>
              </w:rPr>
              <w:t>Evidence models and taxonomy</w:t>
            </w:r>
          </w:p>
        </w:tc>
        <w:tc>
          <w:tcPr>
            <w:tcW w:w="6350" w:type="dxa"/>
          </w:tcPr>
          <w:p w14:paraId="2F0EFCB3" w14:textId="77777777" w:rsidR="001C138D" w:rsidRDefault="00B267DB">
            <w:pPr>
              <w:keepNext/>
              <w:spacing w:after="0"/>
            </w:pPr>
            <w:r>
              <w:rPr>
                <w:rFonts w:ascii="Consolas" w:eastAsia="Consolas" w:hAnsi="Consolas"/>
                <w:color w:val="000000"/>
                <w:sz w:val="19"/>
              </w:rPr>
              <w:t>common/models.py</w:t>
            </w:r>
          </w:p>
        </w:tc>
      </w:tr>
      <w:tr w:rsidR="001C138D" w14:paraId="548F7311" w14:textId="77777777">
        <w:trPr>
          <w:cantSplit/>
          <w:jc w:val="center"/>
        </w:trPr>
        <w:tc>
          <w:tcPr>
            <w:tcW w:w="2948" w:type="dxa"/>
          </w:tcPr>
          <w:p w14:paraId="5F20FA29" w14:textId="77777777" w:rsidR="001C138D" w:rsidRDefault="00B267DB">
            <w:pPr>
              <w:keepNext/>
              <w:spacing w:after="0"/>
            </w:pPr>
            <w:r>
              <w:rPr>
                <w:b/>
                <w:sz w:val="19"/>
              </w:rPr>
              <w:t>Canonical schema and generator</w:t>
            </w:r>
          </w:p>
        </w:tc>
        <w:tc>
          <w:tcPr>
            <w:tcW w:w="6350" w:type="dxa"/>
          </w:tcPr>
          <w:p w14:paraId="0F29E052" w14:textId="77777777" w:rsidR="001C138D" w:rsidRDefault="00B267DB">
            <w:pPr>
              <w:keepNext/>
              <w:spacing w:after="0"/>
            </w:pPr>
            <w:r>
              <w:rPr>
                <w:rFonts w:ascii="Consolas" w:eastAsia="Consolas" w:hAnsi="Consolas"/>
                <w:color w:val="000000"/>
                <w:sz w:val="19"/>
              </w:rPr>
              <w:t>common/evidence_schema.json</w:t>
            </w:r>
            <w:r>
              <w:rPr>
                <w:sz w:val="19"/>
              </w:rPr>
              <w:t xml:space="preserve">, </w:t>
            </w:r>
            <w:r>
              <w:rPr>
                <w:rFonts w:ascii="Consolas" w:eastAsia="Consolas" w:hAnsi="Consolas"/>
                <w:color w:val="000000"/>
                <w:sz w:val="19"/>
              </w:rPr>
              <w:t>scripts/generate_evidence_schema.py</w:t>
            </w:r>
            <w:r>
              <w:rPr>
                <w:sz w:val="19"/>
              </w:rPr>
              <w:t xml:space="preserve"> (</w:t>
            </w:r>
            <w:r>
              <w:rPr>
                <w:rFonts w:ascii="Consolas" w:eastAsia="Consolas" w:hAnsi="Consolas"/>
                <w:color w:val="000000"/>
                <w:sz w:val="19"/>
              </w:rPr>
              <w:t>make schema</w:t>
            </w:r>
            <w:r>
              <w:rPr>
                <w:sz w:val="19"/>
              </w:rPr>
              <w:t>)</w:t>
            </w:r>
          </w:p>
        </w:tc>
      </w:tr>
      <w:tr w:rsidR="001C138D" w14:paraId="4CA258EF" w14:textId="77777777">
        <w:trPr>
          <w:cantSplit/>
          <w:jc w:val="center"/>
        </w:trPr>
        <w:tc>
          <w:tcPr>
            <w:tcW w:w="2948" w:type="dxa"/>
          </w:tcPr>
          <w:p w14:paraId="1E3E45BE" w14:textId="77777777" w:rsidR="001C138D" w:rsidRDefault="00B267DB">
            <w:pPr>
              <w:keepNext/>
              <w:spacing w:after="0"/>
            </w:pPr>
            <w:r>
              <w:rPr>
                <w:b/>
                <w:sz w:val="19"/>
              </w:rPr>
              <w:t>LLM answer model and repair</w:t>
            </w:r>
          </w:p>
        </w:tc>
        <w:tc>
          <w:tcPr>
            <w:tcW w:w="6350" w:type="dxa"/>
          </w:tcPr>
          <w:p w14:paraId="56065972" w14:textId="77777777" w:rsidR="001C138D" w:rsidRDefault="00B267DB">
            <w:pPr>
              <w:keepNext/>
              <w:spacing w:after="0"/>
            </w:pPr>
            <w:r>
              <w:rPr>
                <w:rFonts w:ascii="Consolas" w:eastAsia="Consolas" w:hAnsi="Consolas"/>
                <w:color w:val="000000"/>
                <w:sz w:val="19"/>
              </w:rPr>
              <w:t>agents/jenkins_agent/agent.py</w:t>
            </w:r>
            <w:r>
              <w:rPr>
                <w:sz w:val="19"/>
              </w:rPr>
              <w:t xml:space="preserve">, </w:t>
            </w:r>
            <w:r>
              <w:rPr>
                <w:rFonts w:ascii="Consolas" w:eastAsia="Consolas" w:hAnsi="Consolas"/>
                <w:color w:val="000000"/>
                <w:sz w:val="19"/>
              </w:rPr>
              <w:t>common/llm_client.py</w:t>
            </w:r>
          </w:p>
        </w:tc>
      </w:tr>
      <w:tr w:rsidR="001C138D" w14:paraId="7684D0D5" w14:textId="77777777">
        <w:trPr>
          <w:cantSplit/>
          <w:jc w:val="center"/>
        </w:trPr>
        <w:tc>
          <w:tcPr>
            <w:tcW w:w="2948" w:type="dxa"/>
          </w:tcPr>
          <w:p w14:paraId="0B3A9F98" w14:textId="77777777" w:rsidR="001C138D" w:rsidRDefault="00B267DB">
            <w:pPr>
              <w:keepNext/>
              <w:spacing w:after="0"/>
            </w:pPr>
            <w:r>
              <w:rPr>
                <w:b/>
                <w:sz w:val="19"/>
              </w:rPr>
              <w:t>Incident report</w:t>
            </w:r>
          </w:p>
        </w:tc>
        <w:tc>
          <w:tcPr>
            <w:tcW w:w="6350" w:type="dxa"/>
          </w:tcPr>
          <w:p w14:paraId="63094ABB" w14:textId="77777777" w:rsidR="001C138D" w:rsidRDefault="00B267DB">
            <w:pPr>
              <w:keepNext/>
              <w:spacing w:after="0"/>
            </w:pPr>
            <w:r>
              <w:rPr>
                <w:rFonts w:ascii="Consolas" w:eastAsia="Consolas" w:hAnsi="Consolas"/>
                <w:color w:val="000000"/>
                <w:sz w:val="19"/>
              </w:rPr>
              <w:t>coordinator/synthesis.py</w:t>
            </w:r>
            <w:r>
              <w:rPr>
                <w:sz w:val="19"/>
              </w:rPr>
              <w:t xml:space="preserve">, </w:t>
            </w:r>
            <w:r>
              <w:rPr>
                <w:rFonts w:ascii="Consolas" w:eastAsia="Consolas" w:hAnsi="Consolas"/>
                <w:color w:val="000000"/>
                <w:sz w:val="19"/>
              </w:rPr>
              <w:t>coordinator/report.py</w:t>
            </w:r>
          </w:p>
        </w:tc>
      </w:tr>
      <w:tr w:rsidR="001C138D" w14:paraId="73478D17" w14:textId="77777777">
        <w:trPr>
          <w:cantSplit/>
          <w:jc w:val="center"/>
        </w:trPr>
        <w:tc>
          <w:tcPr>
            <w:tcW w:w="2948" w:type="dxa"/>
          </w:tcPr>
          <w:p w14:paraId="604C609B" w14:textId="77777777" w:rsidR="001C138D" w:rsidRDefault="00B267DB">
            <w:pPr>
              <w:spacing w:after="0"/>
            </w:pPr>
            <w:r>
              <w:rPr>
                <w:b/>
                <w:sz w:val="19"/>
              </w:rPr>
              <w:t>Tests</w:t>
            </w:r>
          </w:p>
        </w:tc>
        <w:tc>
          <w:tcPr>
            <w:tcW w:w="6350" w:type="dxa"/>
          </w:tcPr>
          <w:p w14:paraId="6D23036E" w14:textId="77777777" w:rsidR="001C138D" w:rsidRDefault="00B267DB">
            <w:pPr>
              <w:spacing w:after="0"/>
            </w:pPr>
            <w:r>
              <w:rPr>
                <w:rFonts w:ascii="Consolas" w:eastAsia="Consolas" w:hAnsi="Consolas"/>
                <w:color w:val="000000"/>
                <w:sz w:val="19"/>
              </w:rPr>
              <w:t>tests/common/test_evidence_schema.py</w:t>
            </w:r>
            <w:r>
              <w:rPr>
                <w:sz w:val="19"/>
              </w:rPr>
              <w:t xml:space="preserve">, </w:t>
            </w:r>
            <w:r>
              <w:rPr>
                <w:rFonts w:ascii="Consolas" w:eastAsia="Consolas" w:hAnsi="Consolas"/>
                <w:color w:val="000000"/>
                <w:sz w:val="19"/>
              </w:rPr>
              <w:t>tests/coordinator/test_synthesis.py</w:t>
            </w:r>
            <w:r>
              <w:rPr>
                <w:sz w:val="19"/>
              </w:rPr>
              <w:t xml:space="preserve">, </w:t>
            </w:r>
            <w:r>
              <w:rPr>
                <w:rFonts w:ascii="Consolas" w:eastAsia="Consolas" w:hAnsi="Consolas"/>
                <w:color w:val="000000"/>
                <w:sz w:val="19"/>
              </w:rPr>
              <w:t>tests/common/test_llm_client.py</w:t>
            </w:r>
          </w:p>
        </w:tc>
      </w:tr>
    </w:tbl>
    <w:p w14:paraId="1AFCAE8F" w14:textId="77777777" w:rsidR="001C138D" w:rsidRDefault="001C138D">
      <w:pPr>
        <w:spacing w:after="40"/>
      </w:pPr>
    </w:p>
    <w:p w14:paraId="6AC15985" w14:textId="77777777" w:rsidR="001C138D" w:rsidRDefault="00B267DB">
      <w:r>
        <w:br w:type="page"/>
      </w:r>
    </w:p>
    <w:p w14:paraId="16943EA7" w14:textId="77777777" w:rsidR="001C138D" w:rsidRDefault="00B267DB">
      <w:pPr>
        <w:pStyle w:val="Heading1"/>
      </w:pPr>
      <w:bookmarkStart w:id="5" w:name="_Toc006"/>
      <w:r>
        <w:lastRenderedPageBreak/>
        <w:t>6. Criterion 4: Agentic design patterns</w:t>
      </w:r>
      <w:bookmarkEnd w:id="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90" w:type="dxa"/>
          <w:left w:w="140" w:type="dxa"/>
          <w:bottom w:w="90" w:type="dxa"/>
          <w:right w:w="140" w:type="dxa"/>
        </w:tblCellMar>
        <w:tblLook w:val="04A0" w:firstRow="1" w:lastRow="0" w:firstColumn="1" w:lastColumn="0" w:noHBand="0" w:noVBand="1"/>
      </w:tblPr>
      <w:tblGrid>
        <w:gridCol w:w="1814"/>
        <w:gridCol w:w="7483"/>
      </w:tblGrid>
      <w:tr w:rsidR="001C138D" w14:paraId="28111805" w14:textId="77777777">
        <w:trPr>
          <w:jc w:val="center"/>
        </w:trPr>
        <w:tc>
          <w:tcPr>
            <w:tcW w:w="1814" w:type="dxa"/>
          </w:tcPr>
          <w:p w14:paraId="50343F65" w14:textId="77777777" w:rsidR="001C138D" w:rsidRDefault="00B267DB">
            <w:pPr>
              <w:spacing w:after="0"/>
              <w:jc w:val="center"/>
            </w:pPr>
            <w:r>
              <w:rPr>
                <w:b/>
                <w:color w:val="000000"/>
              </w:rPr>
              <w:t>COVERED</w:t>
            </w:r>
          </w:p>
        </w:tc>
        <w:tc>
          <w:tcPr>
            <w:tcW w:w="7483" w:type="dxa"/>
          </w:tcPr>
          <w:p w14:paraId="7F70DE67" w14:textId="77777777" w:rsidR="001C138D" w:rsidRDefault="00B267DB">
            <w:pPr>
              <w:spacing w:after="0"/>
            </w:pPr>
            <w:r>
              <w:rPr>
                <w:b/>
                <w:color w:val="000000"/>
                <w:sz w:val="20"/>
              </w:rPr>
              <w:t xml:space="preserve">Requirement.  </w:t>
            </w:r>
            <w:r>
              <w:rPr>
                <w:i/>
                <w:color w:val="000000"/>
                <w:sz w:val="20"/>
              </w:rPr>
              <w:t>Implement suitable agentic design patterns and compare them with others: hierarchical, parallel and sequential, each with or without a worker node.</w:t>
            </w:r>
          </w:p>
        </w:tc>
      </w:tr>
    </w:tbl>
    <w:p w14:paraId="32D3425F" w14:textId="77777777" w:rsidR="001C138D" w:rsidRDefault="001C138D">
      <w:pPr>
        <w:spacing w:after="0"/>
      </w:pPr>
    </w:p>
    <w:p w14:paraId="6DA60615" w14:textId="77777777" w:rsidR="001C138D" w:rsidRDefault="00B267DB">
      <w:pPr>
        <w:pStyle w:val="Heading2"/>
      </w:pPr>
      <w:r>
        <w:t>What we built</w:t>
      </w:r>
    </w:p>
    <w:p w14:paraId="15445016" w14:textId="77777777" w:rsidR="001C138D" w:rsidRDefault="00B267DB">
      <w:r>
        <w:t>The system combines three multi-agent patterns, each used where it fits, plus two reasoning patterns inside the Jenkins agent.</w:t>
      </w:r>
    </w:p>
    <w:p w14:paraId="78C12A97" w14:textId="77777777" w:rsidR="001C138D" w:rsidRDefault="00B267DB">
      <w:pPr>
        <w:pStyle w:val="Heading2"/>
      </w:pPr>
      <w:r>
        <w:t>Hierarchical: a Coordinator over worker agents</w:t>
      </w:r>
    </w:p>
    <w:p w14:paraId="258BD174" w14:textId="77777777" w:rsidR="001C138D" w:rsidRDefault="00B267DB">
      <w:r>
        <w:t>The Coordinator, a Google ADK agent, supervises the three investigation agents as workers. It dispatches their tasks, collects their evidence, synthesises a single report per incident and attempt, and drives the remediation gate. Synthesis is idempotent, so a redelivered incident does not create a second report, and later changes are stored as numbered report revisions. After a restart the Coordinator recovers reports from persisted state.</w:t>
      </w:r>
    </w:p>
    <w:p w14:paraId="7FEF0682" w14:textId="77777777" w:rsidR="001C138D" w:rsidRDefault="00B267DB">
      <w:pPr>
        <w:pStyle w:val="Heading2"/>
      </w:pPr>
      <w:r>
        <w:t>Parallel: concurrent investigation</w:t>
      </w:r>
    </w:p>
    <w:p w14:paraId="0FD9B259" w14:textId="77777777" w:rsidR="001C138D" w:rsidRDefault="00B267DB">
      <w:r>
        <w:rPr>
          <w:rFonts w:ascii="Consolas" w:eastAsia="Consolas" w:hAnsi="Consolas"/>
          <w:color w:val="000000"/>
          <w:sz w:val="19"/>
        </w:rPr>
        <w:t>coordinator/app.py</w:t>
      </w:r>
      <w:r>
        <w:t xml:space="preserve"> dispatches all three agents at once with </w:t>
      </w:r>
      <w:r>
        <w:rPr>
          <w:rFonts w:ascii="Consolas" w:eastAsia="Consolas" w:hAnsi="Consolas"/>
          <w:color w:val="000000"/>
          <w:sz w:val="19"/>
        </w:rPr>
        <w:t>asyncio.gather</w:t>
      </w:r>
      <w:r>
        <w:t>. Each agent run is timed and ends in one recorded outcome: completed, failed, timed out or not dispatched. A slow or failing agent never blocks the others, and a watcher marks an agent as timed out after a deadline. If a slow agent finishes later, the report is revised rather than lost. The Coordinator's completeness logic treats a missing or failed agent as an incomplete report instead of pretending it agreed.</w:t>
      </w:r>
    </w:p>
    <w:p w14:paraId="2D9BC365" w14:textId="77777777" w:rsidR="001C138D" w:rsidRDefault="00B267DB">
      <w:pPr>
        <w:pStyle w:val="Heading2"/>
      </w:pPr>
      <w:r>
        <w:t>Sequential: ordered steps inside each worker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1928"/>
        <w:gridCol w:w="7370"/>
      </w:tblGrid>
      <w:tr w:rsidR="001C138D" w14:paraId="744FA0D1" w14:textId="77777777">
        <w:trPr>
          <w:cantSplit/>
          <w:tblHeader/>
          <w:jc w:val="center"/>
        </w:trPr>
        <w:tc>
          <w:tcPr>
            <w:tcW w:w="1928" w:type="dxa"/>
          </w:tcPr>
          <w:p w14:paraId="4BA3C2F9" w14:textId="77777777" w:rsidR="001C138D" w:rsidRDefault="00B267DB">
            <w:pPr>
              <w:keepNext/>
              <w:spacing w:after="0"/>
            </w:pPr>
            <w:r>
              <w:rPr>
                <w:b/>
                <w:color w:val="000000"/>
                <w:sz w:val="19"/>
              </w:rPr>
              <w:t>Agent</w:t>
            </w:r>
          </w:p>
        </w:tc>
        <w:tc>
          <w:tcPr>
            <w:tcW w:w="7370" w:type="dxa"/>
          </w:tcPr>
          <w:p w14:paraId="647B96A8" w14:textId="77777777" w:rsidR="001C138D" w:rsidRDefault="00B267DB">
            <w:pPr>
              <w:keepNext/>
              <w:spacing w:after="0"/>
            </w:pPr>
            <w:r>
              <w:rPr>
                <w:b/>
                <w:color w:val="000000"/>
                <w:sz w:val="19"/>
              </w:rPr>
              <w:t>Sequence</w:t>
            </w:r>
          </w:p>
        </w:tc>
      </w:tr>
      <w:tr w:rsidR="001C138D" w14:paraId="0189C776" w14:textId="77777777">
        <w:trPr>
          <w:cantSplit/>
          <w:jc w:val="center"/>
        </w:trPr>
        <w:tc>
          <w:tcPr>
            <w:tcW w:w="1928" w:type="dxa"/>
          </w:tcPr>
          <w:p w14:paraId="2DD96072" w14:textId="77777777" w:rsidR="001C138D" w:rsidRDefault="00B267DB">
            <w:pPr>
              <w:keepNext/>
              <w:spacing w:after="0"/>
            </w:pPr>
            <w:r>
              <w:rPr>
                <w:b/>
                <w:sz w:val="19"/>
              </w:rPr>
              <w:t>Jenkins agent</w:t>
            </w:r>
          </w:p>
        </w:tc>
        <w:tc>
          <w:tcPr>
            <w:tcW w:w="7370" w:type="dxa"/>
          </w:tcPr>
          <w:p w14:paraId="0755CC42" w14:textId="77777777" w:rsidR="001C138D" w:rsidRDefault="00B267DB">
            <w:pPr>
              <w:keepNext/>
              <w:spacing w:after="0"/>
            </w:pPr>
            <w:r>
              <w:rPr>
                <w:sz w:val="19"/>
              </w:rPr>
              <w:t>CrewAI Crew with a sequential process: fetch context, reason in a tool-calling loop (budgeted at 8 steps), finalise the evidence</w:t>
            </w:r>
          </w:p>
        </w:tc>
      </w:tr>
      <w:tr w:rsidR="001C138D" w14:paraId="3B440E82" w14:textId="77777777">
        <w:trPr>
          <w:cantSplit/>
          <w:jc w:val="center"/>
        </w:trPr>
        <w:tc>
          <w:tcPr>
            <w:tcW w:w="1928" w:type="dxa"/>
          </w:tcPr>
          <w:p w14:paraId="1DB5B849" w14:textId="77777777" w:rsidR="001C138D" w:rsidRDefault="00B267DB">
            <w:pPr>
              <w:keepNext/>
              <w:spacing w:after="0"/>
            </w:pPr>
            <w:r>
              <w:rPr>
                <w:b/>
                <w:sz w:val="19"/>
              </w:rPr>
              <w:t>Metrics agent</w:t>
            </w:r>
          </w:p>
        </w:tc>
        <w:tc>
          <w:tcPr>
            <w:tcW w:w="7370" w:type="dxa"/>
          </w:tcPr>
          <w:p w14:paraId="5F6B87C2" w14:textId="77777777" w:rsidR="001C138D" w:rsidRDefault="00B267DB">
            <w:pPr>
              <w:keepNext/>
              <w:spacing w:after="0"/>
            </w:pPr>
            <w:r>
              <w:rPr>
                <w:sz w:val="19"/>
              </w:rPr>
              <w:t>CrewAI Flow: build the time window, plan queries, query Prometheus, sanity-check, detect anomalies, correlate, score confidence, write evidence</w:t>
            </w:r>
          </w:p>
        </w:tc>
      </w:tr>
      <w:tr w:rsidR="001C138D" w14:paraId="2F6183E3" w14:textId="77777777">
        <w:trPr>
          <w:cantSplit/>
          <w:jc w:val="center"/>
        </w:trPr>
        <w:tc>
          <w:tcPr>
            <w:tcW w:w="1928" w:type="dxa"/>
          </w:tcPr>
          <w:p w14:paraId="3CED581C" w14:textId="77777777" w:rsidR="001C138D" w:rsidRDefault="00B267DB">
            <w:pPr>
              <w:keepNext/>
              <w:spacing w:after="0"/>
            </w:pPr>
            <w:r>
              <w:rPr>
                <w:b/>
                <w:sz w:val="19"/>
              </w:rPr>
              <w:t>Code agent</w:t>
            </w:r>
          </w:p>
        </w:tc>
        <w:tc>
          <w:tcPr>
            <w:tcW w:w="7370" w:type="dxa"/>
          </w:tcPr>
          <w:p w14:paraId="7859FD90" w14:textId="77777777" w:rsidR="001C138D" w:rsidRDefault="00B267DB">
            <w:pPr>
              <w:keepNext/>
              <w:spacing w:after="0"/>
            </w:pPr>
            <w:r>
              <w:rPr>
                <w:sz w:val="19"/>
              </w:rPr>
              <w:t>CrewAI Flow (</w:t>
            </w:r>
            <w:r>
              <w:rPr>
                <w:rFonts w:ascii="Consolas" w:eastAsia="Consolas" w:hAnsi="Consolas"/>
                <w:color w:val="000000"/>
                <w:sz w:val="19"/>
              </w:rPr>
              <w:t>CodeInvestigationFlow</w:t>
            </w:r>
            <w:r>
              <w:rPr>
                <w:sz w:val="19"/>
              </w:rPr>
              <w:t>): fetch context, analyse changed files, reason about causes, finalise evidence</w:t>
            </w:r>
          </w:p>
        </w:tc>
      </w:tr>
      <w:tr w:rsidR="001C138D" w14:paraId="2946706A" w14:textId="77777777">
        <w:trPr>
          <w:cantSplit/>
          <w:jc w:val="center"/>
        </w:trPr>
        <w:tc>
          <w:tcPr>
            <w:tcW w:w="1928" w:type="dxa"/>
          </w:tcPr>
          <w:p w14:paraId="4B0D57A2" w14:textId="77777777" w:rsidR="001C138D" w:rsidRDefault="00B267DB">
            <w:pPr>
              <w:spacing w:after="0"/>
            </w:pPr>
            <w:r>
              <w:rPr>
                <w:b/>
                <w:sz w:val="19"/>
              </w:rPr>
              <w:t>Remediation pipeline</w:t>
            </w:r>
          </w:p>
        </w:tc>
        <w:tc>
          <w:tcPr>
            <w:tcW w:w="7370" w:type="dxa"/>
          </w:tcPr>
          <w:p w14:paraId="59E7B638" w14:textId="77777777" w:rsidR="001C138D" w:rsidRDefault="00B267DB">
            <w:pPr>
              <w:spacing w:after="0"/>
            </w:pPr>
            <w:r>
              <w:rPr>
                <w:sz w:val="19"/>
              </w:rPr>
              <w:t>Report, minimal patch, remediation policy, named human approval, pull-request policy, draft PR, Jenkins re-validation</w:t>
            </w:r>
          </w:p>
        </w:tc>
      </w:tr>
    </w:tbl>
    <w:p w14:paraId="0E5365D5" w14:textId="77777777" w:rsidR="001C138D" w:rsidRDefault="001C138D">
      <w:pPr>
        <w:spacing w:after="40"/>
      </w:pPr>
    </w:p>
    <w:p w14:paraId="30764F42" w14:textId="77777777" w:rsidR="001C138D" w:rsidRDefault="00B267DB">
      <w:pPr>
        <w:pStyle w:val="Heading2"/>
      </w:pPr>
      <w:r>
        <w:t>Feedback loop</w:t>
      </w:r>
    </w:p>
    <w:p w14:paraId="45CB5744" w14:textId="77777777" w:rsidR="001C138D" w:rsidRDefault="00B267DB">
      <w:r>
        <w:t xml:space="preserve">When Jenkins re-validation of an approved fix fails, the system publishes </w:t>
      </w:r>
      <w:r>
        <w:rPr>
          <w:rFonts w:ascii="Consolas" w:eastAsia="Consolas" w:hAnsi="Consolas"/>
          <w:color w:val="000000"/>
          <w:sz w:val="19"/>
        </w:rPr>
        <w:t>incident.reinvestigate</w:t>
      </w:r>
      <w:r>
        <w:t>. The agents re-run with the next attempt number, and the loop is bounded by a maximum number of attempts, after which the incident is escalated to a human.</w:t>
      </w:r>
    </w:p>
    <w:p w14:paraId="24DF9FB3" w14:textId="77777777" w:rsidR="001C138D" w:rsidRDefault="00B267DB">
      <w:pPr>
        <w:pStyle w:val="Heading2"/>
      </w:pPr>
      <w:r>
        <w:lastRenderedPageBreak/>
        <w:t>Reasoning patterns for the Jenkins agent</w:t>
      </w:r>
    </w:p>
    <w:p w14:paraId="31FE6142" w14:textId="77777777" w:rsidR="001C138D" w:rsidRDefault="00B267DB">
      <w:r>
        <w:t xml:space="preserve">The Jenkins agent supports interchangeable prompt variants, chosen with the </w:t>
      </w:r>
      <w:r>
        <w:rPr>
          <w:rFonts w:ascii="Consolas" w:eastAsia="Consolas" w:hAnsi="Consolas"/>
          <w:color w:val="000000"/>
          <w:sz w:val="19"/>
        </w:rPr>
        <w:t>PROMPT_VARIANT</w:t>
      </w:r>
      <w:r>
        <w:t xml:space="preserve"> setting and defined as files under </w:t>
      </w:r>
      <w:r>
        <w:rPr>
          <w:rFonts w:ascii="Consolas" w:eastAsia="Consolas" w:hAnsi="Consolas"/>
          <w:color w:val="000000"/>
          <w:sz w:val="19"/>
        </w:rPr>
        <w:t>agents/jenkins_agent/prompts/</w:t>
      </w:r>
      <w: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3402"/>
        <w:gridCol w:w="5896"/>
      </w:tblGrid>
      <w:tr w:rsidR="001C138D" w14:paraId="3063C366" w14:textId="77777777">
        <w:trPr>
          <w:cantSplit/>
          <w:tblHeader/>
          <w:jc w:val="center"/>
        </w:trPr>
        <w:tc>
          <w:tcPr>
            <w:tcW w:w="3402" w:type="dxa"/>
          </w:tcPr>
          <w:p w14:paraId="06E5E28B" w14:textId="77777777" w:rsidR="001C138D" w:rsidRDefault="00B267DB">
            <w:pPr>
              <w:keepNext/>
              <w:spacing w:after="0"/>
            </w:pPr>
            <w:r>
              <w:rPr>
                <w:b/>
                <w:color w:val="000000"/>
                <w:sz w:val="19"/>
              </w:rPr>
              <w:t>Variant</w:t>
            </w:r>
          </w:p>
        </w:tc>
        <w:tc>
          <w:tcPr>
            <w:tcW w:w="5896" w:type="dxa"/>
          </w:tcPr>
          <w:p w14:paraId="3C309F80" w14:textId="77777777" w:rsidR="001C138D" w:rsidRDefault="00B267DB">
            <w:pPr>
              <w:keepNext/>
              <w:spacing w:after="0"/>
            </w:pPr>
            <w:r>
              <w:rPr>
                <w:b/>
                <w:color w:val="000000"/>
                <w:sz w:val="19"/>
              </w:rPr>
              <w:t>Style</w:t>
            </w:r>
          </w:p>
        </w:tc>
      </w:tr>
      <w:tr w:rsidR="001C138D" w14:paraId="0E17F6E2" w14:textId="77777777">
        <w:trPr>
          <w:cantSplit/>
          <w:jc w:val="center"/>
        </w:trPr>
        <w:tc>
          <w:tcPr>
            <w:tcW w:w="3402" w:type="dxa"/>
          </w:tcPr>
          <w:p w14:paraId="7E4BE7FB" w14:textId="77777777" w:rsidR="001C138D" w:rsidRDefault="00B267DB">
            <w:pPr>
              <w:keepNext/>
              <w:spacing w:after="0"/>
            </w:pPr>
            <w:r>
              <w:rPr>
                <w:rFonts w:ascii="Consolas" w:eastAsia="Consolas" w:hAnsi="Consolas"/>
                <w:color w:val="000000"/>
                <w:sz w:val="19"/>
              </w:rPr>
              <w:t>react</w:t>
            </w:r>
          </w:p>
        </w:tc>
        <w:tc>
          <w:tcPr>
            <w:tcW w:w="5896" w:type="dxa"/>
          </w:tcPr>
          <w:p w14:paraId="410F96C6" w14:textId="77777777" w:rsidR="001C138D" w:rsidRDefault="00B267DB">
            <w:pPr>
              <w:keepNext/>
              <w:spacing w:after="0"/>
            </w:pPr>
            <w:r>
              <w:rPr>
                <w:sz w:val="19"/>
              </w:rPr>
              <w:t>Think, call a read-only tool, observe, repeat (default)</w:t>
            </w:r>
          </w:p>
        </w:tc>
      </w:tr>
      <w:tr w:rsidR="001C138D" w14:paraId="7FB05392" w14:textId="77777777">
        <w:trPr>
          <w:cantSplit/>
          <w:jc w:val="center"/>
        </w:trPr>
        <w:tc>
          <w:tcPr>
            <w:tcW w:w="3402" w:type="dxa"/>
          </w:tcPr>
          <w:p w14:paraId="4867047B" w14:textId="77777777" w:rsidR="001C138D" w:rsidRDefault="00B267DB">
            <w:pPr>
              <w:keepNext/>
              <w:spacing w:after="0"/>
            </w:pPr>
            <w:r>
              <w:rPr>
                <w:rFonts w:ascii="Consolas" w:eastAsia="Consolas" w:hAnsi="Consolas"/>
                <w:color w:val="000000"/>
                <w:sz w:val="19"/>
              </w:rPr>
              <w:t>plan_execute</w:t>
            </w:r>
          </w:p>
        </w:tc>
        <w:tc>
          <w:tcPr>
            <w:tcW w:w="5896" w:type="dxa"/>
          </w:tcPr>
          <w:p w14:paraId="3323CE5B" w14:textId="77777777" w:rsidR="001C138D" w:rsidRDefault="00B267DB">
            <w:pPr>
              <w:keepNext/>
              <w:spacing w:after="0"/>
            </w:pPr>
            <w:r>
              <w:rPr>
                <w:sz w:val="19"/>
              </w:rPr>
              <w:t>Reasoning enabled: formulate an investigation plan first, then execute tools against it</w:t>
            </w:r>
          </w:p>
        </w:tc>
      </w:tr>
      <w:tr w:rsidR="001C138D" w14:paraId="4EA63BCA" w14:textId="77777777">
        <w:trPr>
          <w:cantSplit/>
          <w:jc w:val="center"/>
        </w:trPr>
        <w:tc>
          <w:tcPr>
            <w:tcW w:w="3402" w:type="dxa"/>
          </w:tcPr>
          <w:p w14:paraId="2A82F210" w14:textId="77777777" w:rsidR="001C138D" w:rsidRDefault="00B267DB">
            <w:pPr>
              <w:keepNext/>
              <w:spacing w:after="0"/>
            </w:pPr>
            <w:r>
              <w:rPr>
                <w:rFonts w:ascii="Consolas" w:eastAsia="Consolas" w:hAnsi="Consolas"/>
                <w:color w:val="000000"/>
                <w:sz w:val="19"/>
              </w:rPr>
              <w:t>persona_junior_dev</w:t>
            </w:r>
            <w:r>
              <w:rPr>
                <w:sz w:val="19"/>
              </w:rPr>
              <w:t xml:space="preserve">, </w:t>
            </w:r>
            <w:r>
              <w:rPr>
                <w:rFonts w:ascii="Consolas" w:eastAsia="Consolas" w:hAnsi="Consolas"/>
                <w:color w:val="000000"/>
                <w:sz w:val="19"/>
              </w:rPr>
              <w:t>persona_terse_sre</w:t>
            </w:r>
          </w:p>
        </w:tc>
        <w:tc>
          <w:tcPr>
            <w:tcW w:w="5896" w:type="dxa"/>
          </w:tcPr>
          <w:p w14:paraId="7C8D2A8C" w14:textId="77777777" w:rsidR="001C138D" w:rsidRDefault="00B267DB">
            <w:pPr>
              <w:keepNext/>
              <w:spacing w:after="0"/>
            </w:pPr>
            <w:r>
              <w:rPr>
                <w:sz w:val="19"/>
              </w:rPr>
              <w:t>Same task and safety rules, with a different role, goal and voice</w:t>
            </w:r>
          </w:p>
        </w:tc>
      </w:tr>
      <w:tr w:rsidR="001C138D" w14:paraId="77CC6D3E" w14:textId="77777777">
        <w:trPr>
          <w:cantSplit/>
          <w:jc w:val="center"/>
        </w:trPr>
        <w:tc>
          <w:tcPr>
            <w:tcW w:w="3402" w:type="dxa"/>
          </w:tcPr>
          <w:p w14:paraId="5A5082D5" w14:textId="77777777" w:rsidR="001C138D" w:rsidRDefault="00B267DB">
            <w:pPr>
              <w:spacing w:after="0"/>
            </w:pPr>
            <w:r>
              <w:rPr>
                <w:rFonts w:ascii="Consolas" w:eastAsia="Consolas" w:hAnsi="Consolas"/>
                <w:color w:val="000000"/>
                <w:sz w:val="19"/>
              </w:rPr>
              <w:t>persona_adversarial</w:t>
            </w:r>
          </w:p>
        </w:tc>
        <w:tc>
          <w:tcPr>
            <w:tcW w:w="5896" w:type="dxa"/>
          </w:tcPr>
          <w:p w14:paraId="5DB80609" w14:textId="77777777" w:rsidR="001C138D" w:rsidRDefault="00B267DB">
            <w:pPr>
              <w:spacing w:after="0"/>
            </w:pPr>
            <w:r>
              <w:rPr>
                <w:sz w:val="19"/>
              </w:rPr>
              <w:t>A sceptical CI auditor who rejects claims that are not grounded in cited evidence</w:t>
            </w:r>
          </w:p>
        </w:tc>
      </w:tr>
    </w:tbl>
    <w:p w14:paraId="7887EBE4" w14:textId="77777777" w:rsidR="001C138D" w:rsidRDefault="001C138D">
      <w:pPr>
        <w:spacing w:after="40"/>
      </w:pPr>
    </w:p>
    <w:p w14:paraId="11717A26" w14:textId="77777777" w:rsidR="001C138D" w:rsidRDefault="00B267DB">
      <w:pPr>
        <w:pStyle w:val="Heading2"/>
      </w:pPr>
      <w:r>
        <w:t>Comparison with alternatives</w:t>
      </w:r>
    </w:p>
    <w:p w14:paraId="4967C212" w14:textId="77777777" w:rsidR="001C138D" w:rsidRDefault="00B267DB">
      <w:r>
        <w:t>Two comparisons are recorded in the repository. First, the Metrics agent's structured, tool-using pipeline was evaluated against two alternatives: a single fixed-threshold rule and a single LLM call given the same data (Section 14). Second, two fusion strategies for the Coordinator, noisy-OR and a weighted mean, were compared on labelled scenarios, including a monotonicity check over 729 combinations (</w:t>
      </w:r>
      <w:r>
        <w:rPr>
          <w:rFonts w:ascii="Consolas" w:eastAsia="Consolas" w:hAnsi="Consolas"/>
          <w:color w:val="000000"/>
          <w:sz w:val="19"/>
        </w:rPr>
        <w:t>docs/fusion_method_comparison.md</w:t>
      </w:r>
      <w:r>
        <w:t xml:space="preserve">). The messaging comparison between A2A and RabbitMQ triggering is supported by the </w:t>
      </w:r>
      <w:r>
        <w:rPr>
          <w:rFonts w:ascii="Consolas" w:eastAsia="Consolas" w:hAnsi="Consolas"/>
          <w:color w:val="000000"/>
          <w:sz w:val="19"/>
        </w:rPr>
        <w:t>TRIGGER_MODE</w:t>
      </w:r>
      <w:r>
        <w:t xml:space="preserve"> switch described in Section 3.</w:t>
      </w:r>
    </w:p>
    <w:p w14:paraId="2C8D0435" w14:textId="77777777" w:rsidR="001C138D" w:rsidRDefault="00B267DB">
      <w:pPr>
        <w:pStyle w:val="Heading2"/>
      </w:pPr>
      <w:r>
        <w:t>Where to find it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2948"/>
        <w:gridCol w:w="6350"/>
      </w:tblGrid>
      <w:tr w:rsidR="001C138D" w14:paraId="50380D9D" w14:textId="77777777">
        <w:trPr>
          <w:cantSplit/>
          <w:tblHeader/>
          <w:jc w:val="center"/>
        </w:trPr>
        <w:tc>
          <w:tcPr>
            <w:tcW w:w="2948" w:type="dxa"/>
          </w:tcPr>
          <w:p w14:paraId="38E72CA9" w14:textId="77777777" w:rsidR="001C138D" w:rsidRDefault="00B267DB">
            <w:pPr>
              <w:keepNext/>
              <w:spacing w:after="0"/>
            </w:pPr>
            <w:r>
              <w:rPr>
                <w:b/>
                <w:color w:val="000000"/>
                <w:sz w:val="19"/>
              </w:rPr>
              <w:t>Item</w:t>
            </w:r>
          </w:p>
        </w:tc>
        <w:tc>
          <w:tcPr>
            <w:tcW w:w="6350" w:type="dxa"/>
          </w:tcPr>
          <w:p w14:paraId="17A92D35" w14:textId="77777777" w:rsidR="001C138D" w:rsidRDefault="00B267DB">
            <w:pPr>
              <w:keepNext/>
              <w:spacing w:after="0"/>
            </w:pPr>
            <w:r>
              <w:rPr>
                <w:b/>
                <w:color w:val="000000"/>
                <w:sz w:val="19"/>
              </w:rPr>
              <w:t>Location</w:t>
            </w:r>
          </w:p>
        </w:tc>
      </w:tr>
      <w:tr w:rsidR="001C138D" w14:paraId="45D2B33D" w14:textId="77777777">
        <w:trPr>
          <w:cantSplit/>
          <w:jc w:val="center"/>
        </w:trPr>
        <w:tc>
          <w:tcPr>
            <w:tcW w:w="2948" w:type="dxa"/>
          </w:tcPr>
          <w:p w14:paraId="116F2531" w14:textId="77777777" w:rsidR="001C138D" w:rsidRDefault="00B267DB">
            <w:pPr>
              <w:keepNext/>
              <w:spacing w:after="0"/>
            </w:pPr>
            <w:r>
              <w:rPr>
                <w:b/>
                <w:sz w:val="19"/>
              </w:rPr>
              <w:t>Parallel dispatch, outcomes, revisions</w:t>
            </w:r>
          </w:p>
        </w:tc>
        <w:tc>
          <w:tcPr>
            <w:tcW w:w="6350" w:type="dxa"/>
          </w:tcPr>
          <w:p w14:paraId="6FF28484" w14:textId="77777777" w:rsidR="001C138D" w:rsidRDefault="00B267DB">
            <w:pPr>
              <w:keepNext/>
              <w:spacing w:after="0"/>
            </w:pPr>
            <w:r>
              <w:rPr>
                <w:rFonts w:ascii="Consolas" w:eastAsia="Consolas" w:hAnsi="Consolas"/>
                <w:color w:val="000000"/>
                <w:sz w:val="19"/>
              </w:rPr>
              <w:t>coordinator/app.py</w:t>
            </w:r>
            <w:r>
              <w:rPr>
                <w:sz w:val="19"/>
              </w:rPr>
              <w:t xml:space="preserve">, </w:t>
            </w:r>
            <w:r>
              <w:rPr>
                <w:rFonts w:ascii="Consolas" w:eastAsia="Consolas" w:hAnsi="Consolas"/>
                <w:color w:val="000000"/>
                <w:sz w:val="19"/>
              </w:rPr>
              <w:t>coordinator/revisions.py</w:t>
            </w:r>
          </w:p>
        </w:tc>
      </w:tr>
      <w:tr w:rsidR="001C138D" w14:paraId="42C8E041" w14:textId="77777777">
        <w:trPr>
          <w:cantSplit/>
          <w:jc w:val="center"/>
        </w:trPr>
        <w:tc>
          <w:tcPr>
            <w:tcW w:w="2948" w:type="dxa"/>
          </w:tcPr>
          <w:p w14:paraId="3F330B98" w14:textId="77777777" w:rsidR="001C138D" w:rsidRDefault="00B267DB">
            <w:pPr>
              <w:keepNext/>
              <w:spacing w:after="0"/>
            </w:pPr>
            <w:r>
              <w:rPr>
                <w:b/>
                <w:sz w:val="19"/>
              </w:rPr>
              <w:t>Hierarchical Coordinator</w:t>
            </w:r>
          </w:p>
        </w:tc>
        <w:tc>
          <w:tcPr>
            <w:tcW w:w="6350" w:type="dxa"/>
          </w:tcPr>
          <w:p w14:paraId="2450974B" w14:textId="77777777" w:rsidR="001C138D" w:rsidRDefault="00B267DB">
            <w:pPr>
              <w:keepNext/>
              <w:spacing w:after="0"/>
            </w:pPr>
            <w:r>
              <w:rPr>
                <w:rFonts w:ascii="Consolas" w:eastAsia="Consolas" w:hAnsi="Consolas"/>
                <w:color w:val="000000"/>
                <w:sz w:val="19"/>
              </w:rPr>
              <w:t>coordinator/agent.py</w:t>
            </w:r>
            <w:r>
              <w:rPr>
                <w:sz w:val="19"/>
              </w:rPr>
              <w:t xml:space="preserve">, </w:t>
            </w:r>
            <w:r>
              <w:rPr>
                <w:rFonts w:ascii="Consolas" w:eastAsia="Consolas" w:hAnsi="Consolas"/>
                <w:color w:val="000000"/>
                <w:sz w:val="19"/>
              </w:rPr>
              <w:t>coordinator/service.py</w:t>
            </w:r>
          </w:p>
        </w:tc>
      </w:tr>
      <w:tr w:rsidR="001C138D" w14:paraId="206A95C6" w14:textId="77777777">
        <w:trPr>
          <w:cantSplit/>
          <w:jc w:val="center"/>
        </w:trPr>
        <w:tc>
          <w:tcPr>
            <w:tcW w:w="2948" w:type="dxa"/>
          </w:tcPr>
          <w:p w14:paraId="2F4FE672" w14:textId="77777777" w:rsidR="001C138D" w:rsidRDefault="00B267DB">
            <w:pPr>
              <w:keepNext/>
              <w:spacing w:after="0"/>
            </w:pPr>
            <w:r>
              <w:rPr>
                <w:b/>
                <w:sz w:val="19"/>
              </w:rPr>
              <w:t>Flows and Crew</w:t>
            </w:r>
          </w:p>
        </w:tc>
        <w:tc>
          <w:tcPr>
            <w:tcW w:w="6350" w:type="dxa"/>
          </w:tcPr>
          <w:p w14:paraId="27486C2C" w14:textId="77777777" w:rsidR="001C138D" w:rsidRDefault="00B267DB">
            <w:pPr>
              <w:keepNext/>
              <w:spacing w:after="0"/>
            </w:pPr>
            <w:r>
              <w:rPr>
                <w:rFonts w:ascii="Consolas" w:eastAsia="Consolas" w:hAnsi="Consolas"/>
                <w:color w:val="000000"/>
                <w:sz w:val="19"/>
              </w:rPr>
              <w:t>agents/code_agent/agent.py</w:t>
            </w:r>
            <w:r>
              <w:rPr>
                <w:sz w:val="19"/>
              </w:rPr>
              <w:t xml:space="preserve">, </w:t>
            </w:r>
            <w:r>
              <w:rPr>
                <w:rFonts w:ascii="Consolas" w:eastAsia="Consolas" w:hAnsi="Consolas"/>
                <w:color w:val="000000"/>
                <w:sz w:val="19"/>
              </w:rPr>
              <w:t>agents/metrics_agent/</w:t>
            </w:r>
            <w:r>
              <w:rPr>
                <w:sz w:val="19"/>
              </w:rPr>
              <w:t xml:space="preserve">, </w:t>
            </w:r>
            <w:r>
              <w:rPr>
                <w:rFonts w:ascii="Consolas" w:eastAsia="Consolas" w:hAnsi="Consolas"/>
                <w:color w:val="000000"/>
                <w:sz w:val="19"/>
              </w:rPr>
              <w:t>agents/jenkins_agent/agent.py</w:t>
            </w:r>
          </w:p>
        </w:tc>
      </w:tr>
      <w:tr w:rsidR="001C138D" w14:paraId="5647E7A2" w14:textId="77777777">
        <w:trPr>
          <w:cantSplit/>
          <w:jc w:val="center"/>
        </w:trPr>
        <w:tc>
          <w:tcPr>
            <w:tcW w:w="2948" w:type="dxa"/>
          </w:tcPr>
          <w:p w14:paraId="340092D7" w14:textId="77777777" w:rsidR="001C138D" w:rsidRDefault="00B267DB">
            <w:pPr>
              <w:keepNext/>
              <w:spacing w:after="0"/>
            </w:pPr>
            <w:r>
              <w:rPr>
                <w:b/>
                <w:sz w:val="19"/>
              </w:rPr>
              <w:t>Prompt variants</w:t>
            </w:r>
          </w:p>
        </w:tc>
        <w:tc>
          <w:tcPr>
            <w:tcW w:w="6350" w:type="dxa"/>
          </w:tcPr>
          <w:p w14:paraId="150E07A4" w14:textId="77777777" w:rsidR="001C138D" w:rsidRDefault="00B267DB">
            <w:pPr>
              <w:keepNext/>
              <w:spacing w:after="0"/>
            </w:pPr>
            <w:r>
              <w:rPr>
                <w:rFonts w:ascii="Consolas" w:eastAsia="Consolas" w:hAnsi="Consolas"/>
                <w:color w:val="000000"/>
                <w:sz w:val="19"/>
              </w:rPr>
              <w:t>agents/jenkins_agent/prompts/*.yaml</w:t>
            </w:r>
          </w:p>
        </w:tc>
      </w:tr>
      <w:tr w:rsidR="001C138D" w14:paraId="21138046" w14:textId="77777777">
        <w:trPr>
          <w:cantSplit/>
          <w:jc w:val="center"/>
        </w:trPr>
        <w:tc>
          <w:tcPr>
            <w:tcW w:w="2948" w:type="dxa"/>
          </w:tcPr>
          <w:p w14:paraId="1F8E0F84" w14:textId="77777777" w:rsidR="001C138D" w:rsidRDefault="00B267DB">
            <w:pPr>
              <w:spacing w:after="0"/>
            </w:pPr>
            <w:r>
              <w:rPr>
                <w:b/>
                <w:sz w:val="19"/>
              </w:rPr>
              <w:t>Tests</w:t>
            </w:r>
          </w:p>
        </w:tc>
        <w:tc>
          <w:tcPr>
            <w:tcW w:w="6350" w:type="dxa"/>
          </w:tcPr>
          <w:p w14:paraId="27F5F061" w14:textId="77777777" w:rsidR="001C138D" w:rsidRDefault="00B267DB">
            <w:pPr>
              <w:spacing w:after="0"/>
            </w:pPr>
            <w:r>
              <w:rPr>
                <w:rFonts w:ascii="Consolas" w:eastAsia="Consolas" w:hAnsi="Consolas"/>
                <w:color w:val="000000"/>
                <w:sz w:val="19"/>
              </w:rPr>
              <w:t>tests/coordinator/test_dispatch_all.py</w:t>
            </w:r>
            <w:r>
              <w:rPr>
                <w:sz w:val="19"/>
              </w:rPr>
              <w:t xml:space="preserve">, </w:t>
            </w:r>
            <w:r>
              <w:rPr>
                <w:rFonts w:ascii="Consolas" w:eastAsia="Consolas" w:hAnsi="Consolas"/>
                <w:color w:val="000000"/>
                <w:sz w:val="19"/>
              </w:rPr>
              <w:t>test_dispatch_synthesis.py</w:t>
            </w:r>
            <w:r>
              <w:rPr>
                <w:sz w:val="19"/>
              </w:rPr>
              <w:t xml:space="preserve">, </w:t>
            </w:r>
            <w:r>
              <w:rPr>
                <w:rFonts w:ascii="Consolas" w:eastAsia="Consolas" w:hAnsi="Consolas"/>
                <w:color w:val="000000"/>
                <w:sz w:val="19"/>
              </w:rPr>
              <w:t>test_revisions.py</w:t>
            </w:r>
          </w:p>
        </w:tc>
      </w:tr>
    </w:tbl>
    <w:p w14:paraId="042CB867" w14:textId="77777777" w:rsidR="001C138D" w:rsidRDefault="001C138D">
      <w:pPr>
        <w:spacing w:after="40"/>
      </w:pPr>
    </w:p>
    <w:p w14:paraId="42AAF905" w14:textId="77777777" w:rsidR="001C138D" w:rsidRDefault="00B267DB">
      <w:r>
        <w:br w:type="page"/>
      </w:r>
    </w:p>
    <w:p w14:paraId="34201819" w14:textId="77777777" w:rsidR="001C138D" w:rsidRDefault="00B267DB">
      <w:pPr>
        <w:pStyle w:val="Heading1"/>
      </w:pPr>
      <w:bookmarkStart w:id="6" w:name="_Toc007"/>
      <w:r>
        <w:lastRenderedPageBreak/>
        <w:t>7. Criterion 5: Task monitoring and logging with callbacks</w:t>
      </w:r>
      <w:bookmarkEnd w:id="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90" w:type="dxa"/>
          <w:left w:w="140" w:type="dxa"/>
          <w:bottom w:w="90" w:type="dxa"/>
          <w:right w:w="140" w:type="dxa"/>
        </w:tblCellMar>
        <w:tblLook w:val="04A0" w:firstRow="1" w:lastRow="0" w:firstColumn="1" w:lastColumn="0" w:noHBand="0" w:noVBand="1"/>
      </w:tblPr>
      <w:tblGrid>
        <w:gridCol w:w="1814"/>
        <w:gridCol w:w="7483"/>
      </w:tblGrid>
      <w:tr w:rsidR="001C138D" w14:paraId="7A483E6D" w14:textId="77777777">
        <w:trPr>
          <w:jc w:val="center"/>
        </w:trPr>
        <w:tc>
          <w:tcPr>
            <w:tcW w:w="1814" w:type="dxa"/>
          </w:tcPr>
          <w:p w14:paraId="4E494468" w14:textId="77777777" w:rsidR="001C138D" w:rsidRDefault="00B267DB">
            <w:pPr>
              <w:spacing w:after="0"/>
              <w:jc w:val="center"/>
            </w:pPr>
            <w:r>
              <w:rPr>
                <w:b/>
                <w:color w:val="000000"/>
              </w:rPr>
              <w:t>COVERED</w:t>
            </w:r>
          </w:p>
        </w:tc>
        <w:tc>
          <w:tcPr>
            <w:tcW w:w="7483" w:type="dxa"/>
          </w:tcPr>
          <w:p w14:paraId="6BD23500" w14:textId="77777777" w:rsidR="001C138D" w:rsidRDefault="00B267DB">
            <w:pPr>
              <w:spacing w:after="0"/>
            </w:pPr>
            <w:r>
              <w:rPr>
                <w:b/>
                <w:color w:val="000000"/>
                <w:sz w:val="20"/>
              </w:rPr>
              <w:t xml:space="preserve">Requirement.  </w:t>
            </w:r>
            <w:r>
              <w:rPr>
                <w:i/>
                <w:color w:val="000000"/>
                <w:sz w:val="20"/>
              </w:rPr>
              <w:t>Agents must include a monitoring mechanism that tracks intermediate outputs, execution flows and errors for transparency and debugging. Can a heat map be created within each agent of the multi-agent system?</w:t>
            </w:r>
          </w:p>
        </w:tc>
      </w:tr>
    </w:tbl>
    <w:p w14:paraId="408FDE7F" w14:textId="77777777" w:rsidR="001C138D" w:rsidRDefault="001C138D">
      <w:pPr>
        <w:spacing w:after="0"/>
      </w:pPr>
    </w:p>
    <w:p w14:paraId="6A579490" w14:textId="77777777" w:rsidR="001C138D" w:rsidRDefault="00B267DB">
      <w:pPr>
        <w:pStyle w:val="Heading2"/>
      </w:pPr>
      <w:r>
        <w:t>What we built</w:t>
      </w:r>
    </w:p>
    <w:p w14:paraId="3CEB3DC4" w14:textId="77777777" w:rsidR="001C138D" w:rsidRDefault="00B267DB">
      <w:r>
        <w:t>Monitoring works at three levels: callbacks inside the agent, an audit trail of every run, and dashboards that aggregate both.</w:t>
      </w:r>
    </w:p>
    <w:p w14:paraId="27AD5FCC" w14:textId="77777777" w:rsidR="001C138D" w:rsidRDefault="00B267DB">
      <w:pPr>
        <w:pStyle w:val="Heading2"/>
      </w:pPr>
      <w:r>
        <w:t>Callbacks inside CrewAI agents</w:t>
      </w:r>
    </w:p>
    <w:p w14:paraId="4140D58C" w14:textId="77777777" w:rsidR="001C138D" w:rsidRDefault="00B267DB">
      <w:r>
        <w:rPr>
          <w:rFonts w:ascii="Consolas" w:eastAsia="Consolas" w:hAnsi="Consolas"/>
          <w:color w:val="000000"/>
          <w:sz w:val="19"/>
        </w:rPr>
        <w:t>common/monitoring.py</w:t>
      </w:r>
      <w:r>
        <w:t xml:space="preserve"> provides </w:t>
      </w:r>
      <w:r>
        <w:rPr>
          <w:rFonts w:ascii="Consolas" w:eastAsia="Consolas" w:hAnsi="Consolas"/>
          <w:color w:val="000000"/>
          <w:sz w:val="19"/>
        </w:rPr>
        <w:t>create_step_callback</w:t>
      </w:r>
      <w:r>
        <w:t xml:space="preserve"> and </w:t>
      </w:r>
      <w:r>
        <w:rPr>
          <w:rFonts w:ascii="Consolas" w:eastAsia="Consolas" w:hAnsi="Consolas"/>
          <w:color w:val="000000"/>
          <w:sz w:val="19"/>
        </w:rPr>
        <w:t>create_task_callback</w:t>
      </w:r>
      <w:r>
        <w:t xml:space="preserve">, which are attached to the Jenkins agent's CrewAI </w:t>
      </w:r>
      <w:r>
        <w:rPr>
          <w:rFonts w:ascii="Consolas" w:eastAsia="Consolas" w:hAnsi="Consolas"/>
          <w:color w:val="000000"/>
          <w:sz w:val="19"/>
        </w:rPr>
        <w:t>Agent</w:t>
      </w:r>
      <w:r>
        <w:t xml:space="preserve"> and </w:t>
      </w:r>
      <w:r>
        <w:rPr>
          <w:rFonts w:ascii="Consolas" w:eastAsia="Consolas" w:hAnsi="Consolas"/>
          <w:color w:val="000000"/>
          <w:sz w:val="19"/>
        </w:rPr>
        <w:t>Task</w:t>
      </w:r>
      <w:r>
        <w:t>. They fire on every reasoning step, tool call and task completion and record a structured event with the incident, agent, run identifier, prompt variant, step index, tool, a hash of the arguments, duration, success flag, error and a short redacted preview. The recorder never raises, so a monitoring fault cannot break an investigation.</w:t>
      </w:r>
    </w:p>
    <w:p w14:paraId="6F4D3DCA" w14:textId="77777777" w:rsidR="001C138D" w:rsidRDefault="00B267DB">
      <w:r>
        <w:t xml:space="preserve">The same module exports Prometheus metrics: </w:t>
      </w:r>
      <w:r>
        <w:rPr>
          <w:rFonts w:ascii="Consolas" w:eastAsia="Consolas" w:hAnsi="Consolas"/>
          <w:color w:val="000000"/>
          <w:sz w:val="19"/>
        </w:rPr>
        <w:t>agent_steps_total</w:t>
      </w:r>
      <w:r>
        <w:t xml:space="preserve">, </w:t>
      </w:r>
      <w:r>
        <w:rPr>
          <w:rFonts w:ascii="Consolas" w:eastAsia="Consolas" w:hAnsi="Consolas"/>
          <w:color w:val="000000"/>
          <w:sz w:val="19"/>
        </w:rPr>
        <w:t>agent_errors_total</w:t>
      </w:r>
      <w:r>
        <w:t xml:space="preserve">, </w:t>
      </w:r>
      <w:r>
        <w:rPr>
          <w:rFonts w:ascii="Consolas" w:eastAsia="Consolas" w:hAnsi="Consolas"/>
          <w:color w:val="000000"/>
          <w:sz w:val="19"/>
        </w:rPr>
        <w:t>agent_tool_calls_total</w:t>
      </w:r>
      <w:r>
        <w:t xml:space="preserve"> (by tool), </w:t>
      </w:r>
      <w:r>
        <w:rPr>
          <w:rFonts w:ascii="Consolas" w:eastAsia="Consolas" w:hAnsi="Consolas"/>
          <w:color w:val="000000"/>
          <w:sz w:val="19"/>
        </w:rPr>
        <w:t>agent_step_duration_seconds</w:t>
      </w:r>
      <w:r>
        <w:t xml:space="preserve"> (a histogram) and </w:t>
      </w:r>
      <w:r>
        <w:rPr>
          <w:rFonts w:ascii="Consolas" w:eastAsia="Consolas" w:hAnsi="Consolas"/>
          <w:color w:val="000000"/>
          <w:sz w:val="19"/>
        </w:rPr>
        <w:t>llm_tokens_total</w:t>
      </w:r>
      <w:r>
        <w:t>, each labelled by agent and prompt variant.</w:t>
      </w:r>
    </w:p>
    <w:p w14:paraId="014857BC" w14:textId="77777777" w:rsidR="001C138D" w:rsidRDefault="00B267DB">
      <w:pPr>
        <w:pStyle w:val="Heading2"/>
      </w:pPr>
      <w:r>
        <w:t>Audit trail for every agent</w:t>
      </w:r>
    </w:p>
    <w:p w14:paraId="4F5A89C2" w14:textId="77777777" w:rsidR="001C138D" w:rsidRDefault="00B267DB">
      <w:r>
        <w:t>The Metrics and Code agents, which are deterministic flows, are monitored through the shared audit layer (</w:t>
      </w:r>
      <w:r>
        <w:rPr>
          <w:rFonts w:ascii="Consolas" w:eastAsia="Consolas" w:hAnsi="Consolas"/>
          <w:color w:val="000000"/>
          <w:sz w:val="19"/>
        </w:rPr>
        <w:t>common/audit.py</w:t>
      </w:r>
      <w:r>
        <w:t xml:space="preserve">). </w:t>
      </w:r>
      <w:r>
        <w:rPr>
          <w:rFonts w:ascii="Consolas" w:eastAsia="Consolas" w:hAnsi="Consolas"/>
          <w:color w:val="000000"/>
          <w:sz w:val="19"/>
        </w:rPr>
        <w:t>agent_run</w:t>
      </w:r>
      <w:r>
        <w:t xml:space="preserve"> records </w:t>
      </w:r>
      <w:r>
        <w:rPr>
          <w:rFonts w:ascii="Consolas" w:eastAsia="Consolas" w:hAnsi="Consolas"/>
          <w:color w:val="000000"/>
          <w:sz w:val="19"/>
        </w:rPr>
        <w:t>agent_started</w:t>
      </w:r>
      <w:r>
        <w:t xml:space="preserve"> and a terminal </w:t>
      </w:r>
      <w:r>
        <w:rPr>
          <w:rFonts w:ascii="Consolas" w:eastAsia="Consolas" w:hAnsi="Consolas"/>
          <w:color w:val="000000"/>
          <w:sz w:val="19"/>
        </w:rPr>
        <w:t>agent_completed</w:t>
      </w:r>
      <w:r>
        <w:t xml:space="preserve"> or </w:t>
      </w:r>
      <w:r>
        <w:rPr>
          <w:rFonts w:ascii="Consolas" w:eastAsia="Consolas" w:hAnsi="Consolas"/>
          <w:color w:val="000000"/>
          <w:sz w:val="19"/>
        </w:rPr>
        <w:t>agent_failed</w:t>
      </w:r>
      <w:r>
        <w:t xml:space="preserve"> event, and each agent adds </w:t>
      </w:r>
      <w:r>
        <w:rPr>
          <w:rFonts w:ascii="Consolas" w:eastAsia="Consolas" w:hAnsi="Consolas"/>
          <w:color w:val="000000"/>
          <w:sz w:val="19"/>
        </w:rPr>
        <w:t>tool_call</w:t>
      </w:r>
      <w:r>
        <w:t xml:space="preserve">, </w:t>
      </w:r>
      <w:r>
        <w:rPr>
          <w:rFonts w:ascii="Consolas" w:eastAsia="Consolas" w:hAnsi="Consolas"/>
          <w:color w:val="000000"/>
          <w:sz w:val="19"/>
        </w:rPr>
        <w:t>hypothesis_formed</w:t>
      </w:r>
      <w:r>
        <w:t xml:space="preserve"> and </w:t>
      </w:r>
      <w:r>
        <w:rPr>
          <w:rFonts w:ascii="Consolas" w:eastAsia="Consolas" w:hAnsi="Consolas"/>
          <w:color w:val="000000"/>
          <w:sz w:val="19"/>
        </w:rPr>
        <w:t>evidence_written</w:t>
      </w:r>
      <w:r>
        <w:t xml:space="preserve"> events. The Coordinator adds an </w:t>
      </w:r>
      <w:r>
        <w:rPr>
          <w:rFonts w:ascii="Consolas" w:eastAsia="Consolas" w:hAnsi="Consolas"/>
          <w:color w:val="000000"/>
          <w:sz w:val="19"/>
        </w:rPr>
        <w:t>agent_dispatch</w:t>
      </w:r>
      <w:r>
        <w:t xml:space="preserve"> event with the outcome and duration of every agent it asked. Records are stored in PostgreSQL (</w:t>
      </w:r>
      <w:r>
        <w:rPr>
          <w:rFonts w:ascii="Consolas" w:eastAsia="Consolas" w:hAnsi="Consolas"/>
          <w:color w:val="000000"/>
          <w:sz w:val="19"/>
        </w:rPr>
        <w:t>audit_events</w:t>
      </w:r>
      <w:r>
        <w:t>) or as JSON lines, and a failure of the audit log degrades traceability without failing the investigation.</w:t>
      </w:r>
    </w:p>
    <w:p w14:paraId="5F63B5BC" w14:textId="77777777" w:rsidR="001C138D" w:rsidRDefault="00B267DB">
      <w:pPr>
        <w:pStyle w:val="Heading2"/>
      </w:pPr>
      <w:r>
        <w:t>Dashboards and heat map</w:t>
      </w:r>
    </w:p>
    <w:p w14:paraId="0F3FE5EF" w14:textId="77777777" w:rsidR="001C138D" w:rsidRDefault="00B267DB">
      <w:pPr>
        <w:pStyle w:val="ListBullet"/>
        <w:spacing w:after="60"/>
      </w:pPr>
      <w:r>
        <w:rPr>
          <w:b/>
        </w:rPr>
        <w:t>Agent Ops dashboard</w:t>
      </w:r>
      <w:r>
        <w:t xml:space="preserve"> (20 panels): a run-duration </w:t>
      </w:r>
      <w:r>
        <w:rPr>
          <w:b/>
        </w:rPr>
        <w:t>heat map</w:t>
      </w:r>
      <w:r>
        <w:t xml:space="preserve"> by agent, average run duration over time, tool-call latency by agent, an investigation-time table, time to report, approval rate, fix success rate, verdict and approval breakdowns.</w:t>
      </w:r>
    </w:p>
    <w:p w14:paraId="2164C63C" w14:textId="77777777" w:rsidR="001C138D" w:rsidRDefault="00B267DB">
      <w:pPr>
        <w:pStyle w:val="ListBullet"/>
        <w:spacing w:after="60"/>
      </w:pPr>
      <w:r>
        <w:rPr>
          <w:b/>
        </w:rPr>
        <w:t>Approvals and Operations dashboard</w:t>
      </w:r>
      <w:r>
        <w:t xml:space="preserve"> (18 panels): approvals, outcomes and the incident lifecycle.</w:t>
      </w:r>
    </w:p>
    <w:p w14:paraId="3215BF6B" w14:textId="77777777" w:rsidR="001C138D" w:rsidRDefault="00B267DB">
      <w:pPr>
        <w:pStyle w:val="ListBullet"/>
        <w:spacing w:after="60"/>
      </w:pPr>
      <w:r>
        <w:rPr>
          <w:b/>
        </w:rPr>
        <w:t>Alert rules</w:t>
      </w:r>
      <w:r>
        <w:t xml:space="preserve"> (4): approval waiting over an hour, agents failing or timing out, an incident escalated to a human, and an incident with no report after ten minutes.</w:t>
      </w:r>
    </w:p>
    <w:p w14:paraId="075D3AA0" w14:textId="77777777" w:rsidR="001C138D" w:rsidRDefault="00B267DB">
      <w:r>
        <w:t>The heat map is built from the audit events of all agents, so each agent has its own row and the colour shows how run time is distributed over the day. Intermediate outputs are also visible in the Blackboard's versioned history.</w:t>
      </w:r>
    </w:p>
    <w:p w14:paraId="1E9EBBEE" w14:textId="77777777" w:rsidR="001C138D" w:rsidRDefault="00B267DB">
      <w:pPr>
        <w:pStyle w:val="Heading2"/>
      </w:pPr>
      <w:r>
        <w:lastRenderedPageBreak/>
        <w:t>Where to find it and how it is verified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2948"/>
        <w:gridCol w:w="6350"/>
      </w:tblGrid>
      <w:tr w:rsidR="001C138D" w14:paraId="7749EFAB" w14:textId="77777777">
        <w:trPr>
          <w:cantSplit/>
          <w:tblHeader/>
          <w:jc w:val="center"/>
        </w:trPr>
        <w:tc>
          <w:tcPr>
            <w:tcW w:w="2948" w:type="dxa"/>
          </w:tcPr>
          <w:p w14:paraId="4A9C6EF4" w14:textId="77777777" w:rsidR="001C138D" w:rsidRDefault="00B267DB">
            <w:pPr>
              <w:keepNext/>
              <w:spacing w:after="0"/>
            </w:pPr>
            <w:r>
              <w:rPr>
                <w:b/>
                <w:color w:val="000000"/>
                <w:sz w:val="19"/>
              </w:rPr>
              <w:t>Item</w:t>
            </w:r>
          </w:p>
        </w:tc>
        <w:tc>
          <w:tcPr>
            <w:tcW w:w="6350" w:type="dxa"/>
          </w:tcPr>
          <w:p w14:paraId="6E596A25" w14:textId="77777777" w:rsidR="001C138D" w:rsidRDefault="00B267DB">
            <w:pPr>
              <w:keepNext/>
              <w:spacing w:after="0"/>
            </w:pPr>
            <w:r>
              <w:rPr>
                <w:b/>
                <w:color w:val="000000"/>
                <w:sz w:val="19"/>
              </w:rPr>
              <w:t>Location</w:t>
            </w:r>
          </w:p>
        </w:tc>
      </w:tr>
      <w:tr w:rsidR="001C138D" w14:paraId="4753607A" w14:textId="77777777">
        <w:trPr>
          <w:cantSplit/>
          <w:jc w:val="center"/>
        </w:trPr>
        <w:tc>
          <w:tcPr>
            <w:tcW w:w="2948" w:type="dxa"/>
          </w:tcPr>
          <w:p w14:paraId="6A7C786B" w14:textId="77777777" w:rsidR="001C138D" w:rsidRDefault="00B267DB">
            <w:pPr>
              <w:keepNext/>
              <w:spacing w:after="0"/>
            </w:pPr>
            <w:r>
              <w:rPr>
                <w:b/>
                <w:sz w:val="19"/>
              </w:rPr>
              <w:t>Callbacks and Prometheus metrics</w:t>
            </w:r>
          </w:p>
        </w:tc>
        <w:tc>
          <w:tcPr>
            <w:tcW w:w="6350" w:type="dxa"/>
          </w:tcPr>
          <w:p w14:paraId="4424801B" w14:textId="77777777" w:rsidR="001C138D" w:rsidRDefault="00B267DB">
            <w:pPr>
              <w:keepNext/>
              <w:spacing w:after="0"/>
            </w:pPr>
            <w:r>
              <w:rPr>
                <w:rFonts w:ascii="Consolas" w:eastAsia="Consolas" w:hAnsi="Consolas"/>
                <w:color w:val="000000"/>
                <w:sz w:val="19"/>
              </w:rPr>
              <w:t>common/monitoring.py</w:t>
            </w:r>
          </w:p>
        </w:tc>
      </w:tr>
      <w:tr w:rsidR="001C138D" w14:paraId="0E7849DB" w14:textId="77777777">
        <w:trPr>
          <w:cantSplit/>
          <w:jc w:val="center"/>
        </w:trPr>
        <w:tc>
          <w:tcPr>
            <w:tcW w:w="2948" w:type="dxa"/>
          </w:tcPr>
          <w:p w14:paraId="64A90BE6" w14:textId="77777777" w:rsidR="001C138D" w:rsidRDefault="00B267DB">
            <w:pPr>
              <w:keepNext/>
              <w:spacing w:after="0"/>
            </w:pPr>
            <w:r>
              <w:rPr>
                <w:b/>
                <w:sz w:val="19"/>
              </w:rPr>
              <w:t>Audit layer</w:t>
            </w:r>
          </w:p>
        </w:tc>
        <w:tc>
          <w:tcPr>
            <w:tcW w:w="6350" w:type="dxa"/>
          </w:tcPr>
          <w:p w14:paraId="443A5FC1" w14:textId="77777777" w:rsidR="001C138D" w:rsidRDefault="00B267DB">
            <w:pPr>
              <w:keepNext/>
              <w:spacing w:after="0"/>
            </w:pPr>
            <w:r>
              <w:rPr>
                <w:rFonts w:ascii="Consolas" w:eastAsia="Consolas" w:hAnsi="Consolas"/>
                <w:color w:val="000000"/>
                <w:sz w:val="19"/>
              </w:rPr>
              <w:t>common/audit.py</w:t>
            </w:r>
            <w:r>
              <w:rPr>
                <w:sz w:val="19"/>
              </w:rPr>
              <w:t xml:space="preserve">, </w:t>
            </w:r>
            <w:r>
              <w:rPr>
                <w:rFonts w:ascii="Consolas" w:eastAsia="Consolas" w:hAnsi="Consolas"/>
                <w:color w:val="000000"/>
                <w:sz w:val="19"/>
              </w:rPr>
              <w:t>agents/metrics_agent/audit.py</w:t>
            </w:r>
            <w:r>
              <w:rPr>
                <w:sz w:val="19"/>
              </w:rPr>
              <w:t xml:space="preserve">, </w:t>
            </w:r>
            <w:r>
              <w:rPr>
                <w:rFonts w:ascii="Consolas" w:eastAsia="Consolas" w:hAnsi="Consolas"/>
                <w:color w:val="000000"/>
                <w:sz w:val="19"/>
              </w:rPr>
              <w:t>migrations/versions/</w:t>
            </w:r>
          </w:p>
        </w:tc>
      </w:tr>
      <w:tr w:rsidR="001C138D" w14:paraId="50350ACC" w14:textId="77777777">
        <w:trPr>
          <w:cantSplit/>
          <w:jc w:val="center"/>
        </w:trPr>
        <w:tc>
          <w:tcPr>
            <w:tcW w:w="2948" w:type="dxa"/>
          </w:tcPr>
          <w:p w14:paraId="37B608C3" w14:textId="77777777" w:rsidR="001C138D" w:rsidRDefault="00B267DB">
            <w:pPr>
              <w:keepNext/>
              <w:spacing w:after="0"/>
            </w:pPr>
            <w:r>
              <w:rPr>
                <w:b/>
                <w:sz w:val="19"/>
              </w:rPr>
              <w:t>Dashboards</w:t>
            </w:r>
          </w:p>
        </w:tc>
        <w:tc>
          <w:tcPr>
            <w:tcW w:w="6350" w:type="dxa"/>
          </w:tcPr>
          <w:p w14:paraId="5D7AEF23" w14:textId="77777777" w:rsidR="001C138D" w:rsidRDefault="00B267DB">
            <w:pPr>
              <w:keepNext/>
              <w:spacing w:after="0"/>
            </w:pPr>
            <w:r>
              <w:rPr>
                <w:rFonts w:ascii="Consolas" w:eastAsia="Consolas" w:hAnsi="Consolas"/>
                <w:color w:val="000000"/>
                <w:sz w:val="19"/>
              </w:rPr>
              <w:t>monitoring/grafana/dashboards/agent_ops.json</w:t>
            </w:r>
            <w:r>
              <w:rPr>
                <w:sz w:val="19"/>
              </w:rPr>
              <w:t xml:space="preserve">, </w:t>
            </w:r>
            <w:r>
              <w:rPr>
                <w:rFonts w:ascii="Consolas" w:eastAsia="Consolas" w:hAnsi="Consolas"/>
                <w:color w:val="000000"/>
                <w:sz w:val="19"/>
              </w:rPr>
              <w:t>ops.json</w:t>
            </w:r>
            <w:r>
              <w:rPr>
                <w:sz w:val="19"/>
              </w:rPr>
              <w:t xml:space="preserve">; generator </w:t>
            </w:r>
            <w:r>
              <w:rPr>
                <w:rFonts w:ascii="Consolas" w:eastAsia="Consolas" w:hAnsi="Consolas"/>
                <w:color w:val="000000"/>
                <w:sz w:val="19"/>
              </w:rPr>
              <w:t>scripts/generate_agent_ops_dashboard.py</w:t>
            </w:r>
          </w:p>
        </w:tc>
      </w:tr>
      <w:tr w:rsidR="001C138D" w14:paraId="6C9569ED" w14:textId="77777777">
        <w:trPr>
          <w:cantSplit/>
          <w:jc w:val="center"/>
        </w:trPr>
        <w:tc>
          <w:tcPr>
            <w:tcW w:w="2948" w:type="dxa"/>
          </w:tcPr>
          <w:p w14:paraId="1DEC2255" w14:textId="77777777" w:rsidR="001C138D" w:rsidRDefault="00B267DB">
            <w:pPr>
              <w:keepNext/>
              <w:spacing w:after="0"/>
            </w:pPr>
            <w:r>
              <w:rPr>
                <w:b/>
                <w:sz w:val="19"/>
              </w:rPr>
              <w:t>Alert rules</w:t>
            </w:r>
          </w:p>
        </w:tc>
        <w:tc>
          <w:tcPr>
            <w:tcW w:w="6350" w:type="dxa"/>
          </w:tcPr>
          <w:p w14:paraId="06EDD1C7" w14:textId="77777777" w:rsidR="001C138D" w:rsidRDefault="00B267DB">
            <w:pPr>
              <w:keepNext/>
              <w:spacing w:after="0"/>
            </w:pPr>
            <w:r>
              <w:rPr>
                <w:rFonts w:ascii="Consolas" w:eastAsia="Consolas" w:hAnsi="Consolas"/>
                <w:color w:val="000000"/>
                <w:sz w:val="19"/>
              </w:rPr>
              <w:t>monitoring/grafana/provisioning/alerting/rules.yml</w:t>
            </w:r>
          </w:p>
        </w:tc>
      </w:tr>
      <w:tr w:rsidR="001C138D" w14:paraId="05F46986" w14:textId="77777777">
        <w:trPr>
          <w:cantSplit/>
          <w:jc w:val="center"/>
        </w:trPr>
        <w:tc>
          <w:tcPr>
            <w:tcW w:w="2948" w:type="dxa"/>
          </w:tcPr>
          <w:p w14:paraId="3B0D9080" w14:textId="77777777" w:rsidR="001C138D" w:rsidRDefault="00B267DB">
            <w:pPr>
              <w:spacing w:after="0"/>
            </w:pPr>
            <w:r>
              <w:rPr>
                <w:b/>
                <w:sz w:val="19"/>
              </w:rPr>
              <w:t>Tests</w:t>
            </w:r>
          </w:p>
        </w:tc>
        <w:tc>
          <w:tcPr>
            <w:tcW w:w="6350" w:type="dxa"/>
          </w:tcPr>
          <w:p w14:paraId="126D4B74" w14:textId="77777777" w:rsidR="001C138D" w:rsidRDefault="00B267DB">
            <w:pPr>
              <w:spacing w:after="0"/>
            </w:pPr>
            <w:r>
              <w:rPr>
                <w:rFonts w:ascii="Consolas" w:eastAsia="Consolas" w:hAnsi="Consolas"/>
                <w:color w:val="000000"/>
                <w:sz w:val="19"/>
              </w:rPr>
              <w:t>tests/common/test_audit.py</w:t>
            </w:r>
            <w:r>
              <w:rPr>
                <w:sz w:val="19"/>
              </w:rPr>
              <w:t xml:space="preserve">, </w:t>
            </w:r>
            <w:r>
              <w:rPr>
                <w:rFonts w:ascii="Consolas" w:eastAsia="Consolas" w:hAnsi="Consolas"/>
                <w:color w:val="000000"/>
                <w:sz w:val="19"/>
              </w:rPr>
              <w:t>tests/metrics_agent/test_audit.py</w:t>
            </w:r>
          </w:p>
        </w:tc>
      </w:tr>
    </w:tbl>
    <w:p w14:paraId="0C80FEFE" w14:textId="77777777" w:rsidR="001C138D" w:rsidRDefault="001C138D">
      <w:pPr>
        <w:spacing w:after="40"/>
      </w:pPr>
    </w:p>
    <w:p w14:paraId="4BC30A6C" w14:textId="77777777" w:rsidR="001C138D" w:rsidRDefault="00B267DB">
      <w:r>
        <w:br w:type="page"/>
      </w:r>
    </w:p>
    <w:p w14:paraId="1473BB43" w14:textId="77777777" w:rsidR="001C138D" w:rsidRDefault="00B267DB">
      <w:pPr>
        <w:pStyle w:val="Heading1"/>
      </w:pPr>
      <w:bookmarkStart w:id="7" w:name="_Toc008"/>
      <w:r>
        <w:lastRenderedPageBreak/>
        <w:t>8. Criterion 6: Agent-to-agent communication with A2A</w:t>
      </w:r>
      <w:bookmarkEnd w:id="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90" w:type="dxa"/>
          <w:left w:w="140" w:type="dxa"/>
          <w:bottom w:w="90" w:type="dxa"/>
          <w:right w:w="140" w:type="dxa"/>
        </w:tblCellMar>
        <w:tblLook w:val="04A0" w:firstRow="1" w:lastRow="0" w:firstColumn="1" w:lastColumn="0" w:noHBand="0" w:noVBand="1"/>
      </w:tblPr>
      <w:tblGrid>
        <w:gridCol w:w="1814"/>
        <w:gridCol w:w="7483"/>
      </w:tblGrid>
      <w:tr w:rsidR="001C138D" w14:paraId="472316C5" w14:textId="77777777">
        <w:trPr>
          <w:jc w:val="center"/>
        </w:trPr>
        <w:tc>
          <w:tcPr>
            <w:tcW w:w="1814" w:type="dxa"/>
          </w:tcPr>
          <w:p w14:paraId="36E3ADA4" w14:textId="77777777" w:rsidR="001C138D" w:rsidRDefault="00B267DB">
            <w:pPr>
              <w:spacing w:after="0"/>
              <w:jc w:val="center"/>
            </w:pPr>
            <w:r>
              <w:rPr>
                <w:b/>
                <w:color w:val="000000"/>
              </w:rPr>
              <w:t>COVERED</w:t>
            </w:r>
          </w:p>
        </w:tc>
        <w:tc>
          <w:tcPr>
            <w:tcW w:w="7483" w:type="dxa"/>
          </w:tcPr>
          <w:p w14:paraId="57893E2D" w14:textId="77777777" w:rsidR="001C138D" w:rsidRDefault="00B267DB">
            <w:pPr>
              <w:spacing w:after="0"/>
            </w:pPr>
            <w:r>
              <w:rPr>
                <w:b/>
                <w:color w:val="000000"/>
                <w:sz w:val="20"/>
              </w:rPr>
              <w:t xml:space="preserve">Requirement.  </w:t>
            </w:r>
            <w:r>
              <w:rPr>
                <w:i/>
                <w:color w:val="000000"/>
                <w:sz w:val="20"/>
              </w:rPr>
              <w:t>Agents must communicate using the A2A protocol, with interoperability between frameworks, for example one agent defined with ADK and another with CrewAI.</w:t>
            </w:r>
          </w:p>
        </w:tc>
      </w:tr>
    </w:tbl>
    <w:p w14:paraId="282D55EA" w14:textId="77777777" w:rsidR="001C138D" w:rsidRDefault="001C138D">
      <w:pPr>
        <w:spacing w:after="0"/>
      </w:pPr>
    </w:p>
    <w:p w14:paraId="6E45BD62" w14:textId="77777777" w:rsidR="001C138D" w:rsidRDefault="00B267DB">
      <w:pPr>
        <w:pStyle w:val="Heading2"/>
      </w:pPr>
      <w:r>
        <w:t>What we built</w:t>
      </w:r>
    </w:p>
    <w:p w14:paraId="047F4E78" w14:textId="77777777" w:rsidR="001C138D" w:rsidRDefault="00B267DB">
      <w:r>
        <w:t xml:space="preserve">The Coordinator is a Google ADK agent and the three investigators are CrewAI agents. They talk to each other only over A2A, using the official </w:t>
      </w:r>
      <w:r>
        <w:rPr>
          <w:rFonts w:ascii="Consolas" w:eastAsia="Consolas" w:hAnsi="Consolas"/>
          <w:color w:val="000000"/>
          <w:sz w:val="19"/>
        </w:rPr>
        <w:t>a2a-sdk</w:t>
      </w:r>
      <w:r>
        <w:t>. This is the interoperability the criterion asks for: two different agent frameworks cooperating through one open protocol.</w:t>
      </w:r>
    </w:p>
    <w:p w14:paraId="22F1FA6F" w14:textId="77777777" w:rsidR="001C138D" w:rsidRDefault="00B267DB">
      <w:pPr>
        <w:pStyle w:val="Heading2"/>
      </w:pPr>
      <w:r>
        <w:t>The protocol layer</w:t>
      </w:r>
    </w:p>
    <w:p w14:paraId="38212793" w14:textId="77777777" w:rsidR="001C138D" w:rsidRDefault="00B267DB">
      <w:pPr>
        <w:pStyle w:val="ListBullet"/>
        <w:spacing w:after="60"/>
      </w:pPr>
      <w:r>
        <w:rPr>
          <w:b/>
        </w:rPr>
        <w:t>Contract.</w:t>
      </w:r>
      <w:r>
        <w:t xml:space="preserve"> </w:t>
      </w:r>
      <w:r>
        <w:rPr>
          <w:rFonts w:ascii="Consolas" w:eastAsia="Consolas" w:hAnsi="Consolas"/>
          <w:color w:val="000000"/>
          <w:sz w:val="19"/>
        </w:rPr>
        <w:t>common/a2a_contract.py</w:t>
      </w:r>
      <w:r>
        <w:t xml:space="preserve"> defines the agent cards and the message kinds. The one notification kind, </w:t>
      </w:r>
      <w:r>
        <w:rPr>
          <w:rFonts w:ascii="Consolas" w:eastAsia="Consolas" w:hAnsi="Consolas"/>
          <w:color w:val="000000"/>
          <w:sz w:val="19"/>
        </w:rPr>
        <w:t>evidence.ready</w:t>
      </w:r>
      <w:r>
        <w:t>, carries only the incident identifier and the agent name.</w:t>
      </w:r>
    </w:p>
    <w:p w14:paraId="6AF81588" w14:textId="77777777" w:rsidR="001C138D" w:rsidRDefault="00B267DB">
      <w:pPr>
        <w:pStyle w:val="ListBullet"/>
        <w:spacing w:after="60"/>
      </w:pPr>
      <w:r>
        <w:rPr>
          <w:b/>
        </w:rPr>
        <w:t>Agent cards.</w:t>
      </w:r>
      <w:r>
        <w:t xml:space="preserve"> Each agent publishes a card describing its skills and their input and output schemas. For example the Jenkins agent's card (</w:t>
      </w:r>
      <w:r>
        <w:rPr>
          <w:rFonts w:ascii="Consolas" w:eastAsia="Consolas" w:hAnsi="Consolas"/>
          <w:color w:val="000000"/>
          <w:sz w:val="19"/>
        </w:rPr>
        <w:t>a2a/jenkins_agent.json</w:t>
      </w:r>
      <w:r>
        <w:t xml:space="preserve">) offers </w:t>
      </w:r>
      <w:r>
        <w:rPr>
          <w:rFonts w:ascii="Consolas" w:eastAsia="Consolas" w:hAnsi="Consolas"/>
          <w:color w:val="000000"/>
          <w:sz w:val="19"/>
        </w:rPr>
        <w:t>investigate_incident</w:t>
      </w:r>
      <w:r>
        <w:t xml:space="preserve"> and </w:t>
      </w:r>
      <w:r>
        <w:rPr>
          <w:rFonts w:ascii="Consolas" w:eastAsia="Consolas" w:hAnsi="Consolas"/>
          <w:color w:val="000000"/>
          <w:sz w:val="19"/>
        </w:rPr>
        <w:t>reinvestigate_incident</w:t>
      </w:r>
      <w:r>
        <w:t>.</w:t>
      </w:r>
    </w:p>
    <w:p w14:paraId="4A5EE829" w14:textId="77777777" w:rsidR="001C138D" w:rsidRDefault="00B267DB">
      <w:pPr>
        <w:pStyle w:val="ListBullet"/>
        <w:spacing w:after="60"/>
      </w:pPr>
      <w:r>
        <w:rPr>
          <w:b/>
        </w:rPr>
        <w:t>Task server.</w:t>
      </w:r>
      <w:r>
        <w:t xml:space="preserve"> </w:t>
      </w:r>
      <w:r>
        <w:rPr>
          <w:rFonts w:ascii="Consolas" w:eastAsia="Consolas" w:hAnsi="Consolas"/>
          <w:color w:val="000000"/>
          <w:sz w:val="19"/>
        </w:rPr>
        <w:t>common/a2a_server.py</w:t>
      </w:r>
      <w:r>
        <w:t xml:space="preserve"> turns a CrewAI agent into an A2A service: it serves the card, a health endpoint and a </w:t>
      </w:r>
      <w:r>
        <w:rPr>
          <w:rFonts w:ascii="Consolas" w:eastAsia="Consolas" w:hAnsi="Consolas"/>
          <w:color w:val="000000"/>
          <w:sz w:val="19"/>
        </w:rPr>
        <w:t>POST /tasks</w:t>
      </w:r>
      <w:r>
        <w:t xml:space="preserve"> endpoint that accepts an </w:t>
      </w:r>
      <w:r>
        <w:rPr>
          <w:rFonts w:ascii="Consolas" w:eastAsia="Consolas" w:hAnsi="Consolas"/>
          <w:color w:val="000000"/>
          <w:sz w:val="19"/>
        </w:rPr>
        <w:t>AgentTaskRequest</w:t>
      </w:r>
      <w:r>
        <w:t xml:space="preserve"> (incident, attempt, and for re-investigation the previous failure summary and new build URL).</w:t>
      </w:r>
    </w:p>
    <w:p w14:paraId="35FD3A26" w14:textId="77777777" w:rsidR="001C138D" w:rsidRDefault="00B267DB">
      <w:pPr>
        <w:pStyle w:val="ListBullet"/>
        <w:spacing w:after="60"/>
      </w:pPr>
      <w:r>
        <w:rPr>
          <w:b/>
        </w:rPr>
        <w:t>Security.</w:t>
      </w:r>
      <w:r>
        <w:t xml:space="preserve"> Requests need a shared bearer token, compared in constant time; the service refuses to run without a configured token.</w:t>
      </w:r>
    </w:p>
    <w:p w14:paraId="4EAC81B2" w14:textId="77777777" w:rsidR="001C138D" w:rsidRDefault="00B267DB">
      <w:pPr>
        <w:pStyle w:val="ListBullet"/>
        <w:spacing w:after="60"/>
      </w:pPr>
      <w:r>
        <w:rPr>
          <w:b/>
        </w:rPr>
        <w:t>Idempotency.</w:t>
      </w:r>
      <w:r>
        <w:t xml:space="preserve"> Executions are cached per incident and attempt and guarded by locks, so a repeated task does not run twice.</w:t>
      </w:r>
    </w:p>
    <w:p w14:paraId="4AF864DA" w14:textId="77777777" w:rsidR="001C138D" w:rsidRDefault="00B267DB">
      <w:pPr>
        <w:pStyle w:val="ListBullet"/>
        <w:spacing w:after="60"/>
      </w:pPr>
      <w:r>
        <w:rPr>
          <w:b/>
        </w:rPr>
        <w:t>Trace context.</w:t>
      </w:r>
      <w:r>
        <w:t xml:space="preserve"> The Coordinator adds the W3C </w:t>
      </w:r>
      <w:r>
        <w:rPr>
          <w:rFonts w:ascii="Consolas" w:eastAsia="Consolas" w:hAnsi="Consolas"/>
          <w:color w:val="000000"/>
          <w:sz w:val="19"/>
        </w:rPr>
        <w:t>traceparent</w:t>
      </w:r>
      <w:r>
        <w:t xml:space="preserve"> header to each task; the task server extracts it and runs the task inside an </w:t>
      </w:r>
      <w:r>
        <w:rPr>
          <w:rFonts w:ascii="Consolas" w:eastAsia="Consolas" w:hAnsi="Consolas"/>
          <w:color w:val="000000"/>
          <w:sz w:val="19"/>
        </w:rPr>
        <w:t>a2a_execute_task</w:t>
      </w:r>
      <w:r>
        <w:t xml:space="preserve"> span, so the agent's work joins the incident's trace.</w:t>
      </w:r>
    </w:p>
    <w:p w14:paraId="3641DB35" w14:textId="77777777" w:rsidR="001C138D" w:rsidRDefault="00B267DB">
      <w:pPr>
        <w:pStyle w:val="Heading2"/>
      </w:pPr>
      <w:r>
        <w:t>The two directions of communication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2154"/>
        <w:gridCol w:w="5102"/>
        <w:gridCol w:w="2041"/>
      </w:tblGrid>
      <w:tr w:rsidR="001C138D" w14:paraId="284183C0" w14:textId="77777777">
        <w:trPr>
          <w:cantSplit/>
          <w:tblHeader/>
          <w:jc w:val="center"/>
        </w:trPr>
        <w:tc>
          <w:tcPr>
            <w:tcW w:w="2154" w:type="dxa"/>
          </w:tcPr>
          <w:p w14:paraId="17835C32" w14:textId="77777777" w:rsidR="001C138D" w:rsidRDefault="00B267DB">
            <w:pPr>
              <w:keepNext/>
              <w:spacing w:after="0"/>
            </w:pPr>
            <w:r>
              <w:rPr>
                <w:b/>
                <w:color w:val="000000"/>
                <w:sz w:val="19"/>
              </w:rPr>
              <w:t>Direction</w:t>
            </w:r>
          </w:p>
        </w:tc>
        <w:tc>
          <w:tcPr>
            <w:tcW w:w="5102" w:type="dxa"/>
          </w:tcPr>
          <w:p w14:paraId="257498C5" w14:textId="77777777" w:rsidR="001C138D" w:rsidRDefault="00B267DB">
            <w:pPr>
              <w:keepNext/>
              <w:spacing w:after="0"/>
            </w:pPr>
            <w:r>
              <w:rPr>
                <w:b/>
                <w:color w:val="000000"/>
                <w:sz w:val="19"/>
              </w:rPr>
              <w:t>What happens</w:t>
            </w:r>
          </w:p>
        </w:tc>
        <w:tc>
          <w:tcPr>
            <w:tcW w:w="2041" w:type="dxa"/>
          </w:tcPr>
          <w:p w14:paraId="051596A9" w14:textId="77777777" w:rsidR="001C138D" w:rsidRDefault="00B267DB">
            <w:pPr>
              <w:keepNext/>
              <w:spacing w:after="0"/>
            </w:pPr>
            <w:r>
              <w:rPr>
                <w:b/>
                <w:color w:val="000000"/>
                <w:sz w:val="19"/>
              </w:rPr>
              <w:t>Where</w:t>
            </w:r>
          </w:p>
        </w:tc>
      </w:tr>
      <w:tr w:rsidR="001C138D" w14:paraId="6A40A2F6" w14:textId="77777777">
        <w:trPr>
          <w:cantSplit/>
          <w:jc w:val="center"/>
        </w:trPr>
        <w:tc>
          <w:tcPr>
            <w:tcW w:w="2154" w:type="dxa"/>
          </w:tcPr>
          <w:p w14:paraId="7468129F" w14:textId="77777777" w:rsidR="001C138D" w:rsidRDefault="00B267DB">
            <w:pPr>
              <w:keepNext/>
              <w:spacing w:after="0"/>
            </w:pPr>
            <w:r>
              <w:rPr>
                <w:b/>
                <w:sz w:val="19"/>
              </w:rPr>
              <w:t>Coordinator to agent</w:t>
            </w:r>
          </w:p>
        </w:tc>
        <w:tc>
          <w:tcPr>
            <w:tcW w:w="5102" w:type="dxa"/>
          </w:tcPr>
          <w:p w14:paraId="579F4E9A" w14:textId="77777777" w:rsidR="001C138D" w:rsidRDefault="00B267DB">
            <w:pPr>
              <w:keepNext/>
              <w:spacing w:after="0"/>
            </w:pPr>
            <w:r>
              <w:rPr>
                <w:sz w:val="19"/>
              </w:rPr>
              <w:t xml:space="preserve">Sends a task to the agent's </w:t>
            </w:r>
            <w:r>
              <w:rPr>
                <w:rFonts w:ascii="Consolas" w:eastAsia="Consolas" w:hAnsi="Consolas"/>
                <w:color w:val="000000"/>
                <w:sz w:val="19"/>
              </w:rPr>
              <w:t>/tasks</w:t>
            </w:r>
            <w:r>
              <w:rPr>
                <w:sz w:val="19"/>
              </w:rPr>
              <w:t xml:space="preserve"> endpoint with timeouts and error handling; the outcome is recorded</w:t>
            </w:r>
          </w:p>
        </w:tc>
        <w:tc>
          <w:tcPr>
            <w:tcW w:w="2041" w:type="dxa"/>
          </w:tcPr>
          <w:p w14:paraId="15975911" w14:textId="77777777" w:rsidR="001C138D" w:rsidRDefault="00B267DB">
            <w:pPr>
              <w:keepNext/>
              <w:spacing w:after="0"/>
            </w:pPr>
            <w:r>
              <w:rPr>
                <w:rFonts w:ascii="Consolas" w:eastAsia="Consolas" w:hAnsi="Consolas"/>
                <w:color w:val="000000"/>
                <w:sz w:val="19"/>
              </w:rPr>
              <w:t>coordinator/app.py</w:t>
            </w:r>
          </w:p>
        </w:tc>
      </w:tr>
      <w:tr w:rsidR="001C138D" w14:paraId="5D3D8B84" w14:textId="77777777">
        <w:trPr>
          <w:cantSplit/>
          <w:jc w:val="center"/>
        </w:trPr>
        <w:tc>
          <w:tcPr>
            <w:tcW w:w="2154" w:type="dxa"/>
          </w:tcPr>
          <w:p w14:paraId="4CB8A3A3" w14:textId="77777777" w:rsidR="001C138D" w:rsidRDefault="00B267DB">
            <w:pPr>
              <w:spacing w:after="0"/>
            </w:pPr>
            <w:r>
              <w:rPr>
                <w:b/>
                <w:sz w:val="19"/>
              </w:rPr>
              <w:t>Agent to Coordinator</w:t>
            </w:r>
          </w:p>
        </w:tc>
        <w:tc>
          <w:tcPr>
            <w:tcW w:w="5102" w:type="dxa"/>
          </w:tcPr>
          <w:p w14:paraId="626A901C" w14:textId="77777777" w:rsidR="001C138D" w:rsidRDefault="00B267DB">
            <w:pPr>
              <w:spacing w:after="0"/>
            </w:pPr>
            <w:r>
              <w:rPr>
                <w:sz w:val="19"/>
              </w:rPr>
              <w:t xml:space="preserve">After writing evidence to the Blackboard, the agent sends </w:t>
            </w:r>
            <w:r>
              <w:rPr>
                <w:rFonts w:ascii="Consolas" w:eastAsia="Consolas" w:hAnsi="Consolas"/>
                <w:color w:val="000000"/>
                <w:sz w:val="19"/>
              </w:rPr>
              <w:t>evidence.ready</w:t>
            </w:r>
            <w:r>
              <w:rPr>
                <w:sz w:val="19"/>
              </w:rPr>
              <w:t xml:space="preserve"> through an A2A client</w:t>
            </w:r>
          </w:p>
        </w:tc>
        <w:tc>
          <w:tcPr>
            <w:tcW w:w="2041" w:type="dxa"/>
          </w:tcPr>
          <w:p w14:paraId="2D277197" w14:textId="77777777" w:rsidR="001C138D" w:rsidRDefault="00B267DB">
            <w:pPr>
              <w:spacing w:after="0"/>
            </w:pPr>
            <w:r>
              <w:rPr>
                <w:rFonts w:ascii="Consolas" w:eastAsia="Consolas" w:hAnsi="Consolas"/>
                <w:color w:val="000000"/>
                <w:sz w:val="19"/>
              </w:rPr>
              <w:t>coordinator/a2a_client.py</w:t>
            </w:r>
          </w:p>
        </w:tc>
      </w:tr>
    </w:tbl>
    <w:p w14:paraId="1D1E22BE" w14:textId="77777777" w:rsidR="001C138D" w:rsidRDefault="001C138D">
      <w:pPr>
        <w:spacing w:after="40"/>
      </w:pPr>
    </w:p>
    <w:p w14:paraId="28279A0F" w14:textId="77777777" w:rsidR="001C138D" w:rsidRDefault="00B267DB">
      <w:pPr>
        <w:pStyle w:val="Heading2"/>
      </w:pPr>
      <w:r>
        <w:t>Keeping the Blackboard intact</w:t>
      </w:r>
    </w:p>
    <w:p w14:paraId="124DEC6C" w14:textId="77777777" w:rsidR="001C138D" w:rsidRDefault="00B267DB">
      <w:r>
        <w:t>The A2A messages deliberately carry no findings. A receiver that wants the evidence reads it from the Blackboard. This keeps the Blackboard authoritative and guarantees that no agent can hand another agent a conclusion.</w:t>
      </w:r>
    </w:p>
    <w:p w14:paraId="52739CD6" w14:textId="77777777" w:rsidR="001C138D" w:rsidRDefault="00B267DB">
      <w:pPr>
        <w:pStyle w:val="Heading2"/>
      </w:pPr>
      <w:r>
        <w:lastRenderedPageBreak/>
        <w:t>Interoperability in practice</w:t>
      </w:r>
    </w:p>
    <w:p w14:paraId="3854A106" w14:textId="77777777" w:rsidR="001C138D" w:rsidRDefault="00B267DB">
      <w:r>
        <w:t xml:space="preserve">Because CrewAI and ADK pin conflicting versions of shared libraries (OpenTelemetry in particular), each service runs in its own container with its own requirements. A2A is the only boundary between them, which demonstrates that the frameworks interoperate without sharing a Python environment. A feasibility spike that preceded the implementation is documented in </w:t>
      </w:r>
      <w:r>
        <w:rPr>
          <w:rFonts w:ascii="Consolas" w:eastAsia="Consolas" w:hAnsi="Consolas"/>
          <w:color w:val="000000"/>
          <w:sz w:val="19"/>
        </w:rPr>
        <w:t>docs/a2a_spike_findings.md</w:t>
      </w:r>
      <w:r>
        <w:t>.</w:t>
      </w:r>
    </w:p>
    <w:p w14:paraId="21B23082" w14:textId="77777777" w:rsidR="001C138D" w:rsidRDefault="00B267DB">
      <w:pPr>
        <w:pStyle w:val="Heading2"/>
      </w:pPr>
      <w:r>
        <w:t>Where to find it and how it is verified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2948"/>
        <w:gridCol w:w="6350"/>
      </w:tblGrid>
      <w:tr w:rsidR="001C138D" w14:paraId="1EAB02D7" w14:textId="77777777">
        <w:trPr>
          <w:cantSplit/>
          <w:tblHeader/>
          <w:jc w:val="center"/>
        </w:trPr>
        <w:tc>
          <w:tcPr>
            <w:tcW w:w="2948" w:type="dxa"/>
          </w:tcPr>
          <w:p w14:paraId="4BFBB016" w14:textId="77777777" w:rsidR="001C138D" w:rsidRDefault="00B267DB">
            <w:pPr>
              <w:keepNext/>
              <w:spacing w:after="0"/>
            </w:pPr>
            <w:r>
              <w:rPr>
                <w:b/>
                <w:color w:val="000000"/>
                <w:sz w:val="19"/>
              </w:rPr>
              <w:t>Item</w:t>
            </w:r>
          </w:p>
        </w:tc>
        <w:tc>
          <w:tcPr>
            <w:tcW w:w="6350" w:type="dxa"/>
          </w:tcPr>
          <w:p w14:paraId="119F1310" w14:textId="77777777" w:rsidR="001C138D" w:rsidRDefault="00B267DB">
            <w:pPr>
              <w:keepNext/>
              <w:spacing w:after="0"/>
            </w:pPr>
            <w:r>
              <w:rPr>
                <w:b/>
                <w:color w:val="000000"/>
                <w:sz w:val="19"/>
              </w:rPr>
              <w:t>Location</w:t>
            </w:r>
          </w:p>
        </w:tc>
      </w:tr>
      <w:tr w:rsidR="001C138D" w14:paraId="2CDEB3F1" w14:textId="77777777">
        <w:trPr>
          <w:cantSplit/>
          <w:jc w:val="center"/>
        </w:trPr>
        <w:tc>
          <w:tcPr>
            <w:tcW w:w="2948" w:type="dxa"/>
          </w:tcPr>
          <w:p w14:paraId="2198A429" w14:textId="77777777" w:rsidR="001C138D" w:rsidRDefault="00B267DB">
            <w:pPr>
              <w:keepNext/>
              <w:spacing w:after="0"/>
            </w:pPr>
            <w:r>
              <w:rPr>
                <w:b/>
                <w:sz w:val="19"/>
              </w:rPr>
              <w:t>Contract and cards</w:t>
            </w:r>
          </w:p>
        </w:tc>
        <w:tc>
          <w:tcPr>
            <w:tcW w:w="6350" w:type="dxa"/>
          </w:tcPr>
          <w:p w14:paraId="77DE7941" w14:textId="77777777" w:rsidR="001C138D" w:rsidRDefault="00B267DB">
            <w:pPr>
              <w:keepNext/>
              <w:spacing w:after="0"/>
            </w:pPr>
            <w:r>
              <w:rPr>
                <w:rFonts w:ascii="Consolas" w:eastAsia="Consolas" w:hAnsi="Consolas"/>
                <w:color w:val="000000"/>
                <w:sz w:val="19"/>
              </w:rPr>
              <w:t>common/a2a_contract.py</w:t>
            </w:r>
            <w:r>
              <w:rPr>
                <w:sz w:val="19"/>
              </w:rPr>
              <w:t xml:space="preserve">, </w:t>
            </w:r>
            <w:r>
              <w:rPr>
                <w:rFonts w:ascii="Consolas" w:eastAsia="Consolas" w:hAnsi="Consolas"/>
                <w:color w:val="000000"/>
                <w:sz w:val="19"/>
              </w:rPr>
              <w:t>a2a/jenkins_agent.json</w:t>
            </w:r>
          </w:p>
        </w:tc>
      </w:tr>
      <w:tr w:rsidR="001C138D" w14:paraId="6E8288A7" w14:textId="77777777">
        <w:trPr>
          <w:cantSplit/>
          <w:jc w:val="center"/>
        </w:trPr>
        <w:tc>
          <w:tcPr>
            <w:tcW w:w="2948" w:type="dxa"/>
          </w:tcPr>
          <w:p w14:paraId="76A9EBCE" w14:textId="77777777" w:rsidR="001C138D" w:rsidRDefault="00B267DB">
            <w:pPr>
              <w:keepNext/>
              <w:spacing w:after="0"/>
            </w:pPr>
            <w:r>
              <w:rPr>
                <w:b/>
                <w:sz w:val="19"/>
              </w:rPr>
              <w:t>Task server</w:t>
            </w:r>
          </w:p>
        </w:tc>
        <w:tc>
          <w:tcPr>
            <w:tcW w:w="6350" w:type="dxa"/>
          </w:tcPr>
          <w:p w14:paraId="6FC83412" w14:textId="77777777" w:rsidR="001C138D" w:rsidRDefault="00B267DB">
            <w:pPr>
              <w:keepNext/>
              <w:spacing w:after="0"/>
            </w:pPr>
            <w:r>
              <w:rPr>
                <w:rFonts w:ascii="Consolas" w:eastAsia="Consolas" w:hAnsi="Consolas"/>
                <w:color w:val="000000"/>
                <w:sz w:val="19"/>
              </w:rPr>
              <w:t>common/a2a_server.py</w:t>
            </w:r>
          </w:p>
        </w:tc>
      </w:tr>
      <w:tr w:rsidR="001C138D" w14:paraId="2D5700F4" w14:textId="77777777">
        <w:trPr>
          <w:cantSplit/>
          <w:jc w:val="center"/>
        </w:trPr>
        <w:tc>
          <w:tcPr>
            <w:tcW w:w="2948" w:type="dxa"/>
          </w:tcPr>
          <w:p w14:paraId="20C16116" w14:textId="77777777" w:rsidR="001C138D" w:rsidRDefault="00B267DB">
            <w:pPr>
              <w:keepNext/>
              <w:spacing w:after="0"/>
            </w:pPr>
            <w:r>
              <w:rPr>
                <w:b/>
                <w:sz w:val="19"/>
              </w:rPr>
              <w:t>Coordinator side</w:t>
            </w:r>
          </w:p>
        </w:tc>
        <w:tc>
          <w:tcPr>
            <w:tcW w:w="6350" w:type="dxa"/>
          </w:tcPr>
          <w:p w14:paraId="35B64A8E" w14:textId="77777777" w:rsidR="001C138D" w:rsidRDefault="00B267DB">
            <w:pPr>
              <w:keepNext/>
              <w:spacing w:after="0"/>
            </w:pPr>
            <w:r>
              <w:rPr>
                <w:rFonts w:ascii="Consolas" w:eastAsia="Consolas" w:hAnsi="Consolas"/>
                <w:color w:val="000000"/>
                <w:sz w:val="19"/>
              </w:rPr>
              <w:t>coordinator/app.py</w:t>
            </w:r>
            <w:r>
              <w:rPr>
                <w:sz w:val="19"/>
              </w:rPr>
              <w:t xml:space="preserve">, </w:t>
            </w:r>
            <w:r>
              <w:rPr>
                <w:rFonts w:ascii="Consolas" w:eastAsia="Consolas" w:hAnsi="Consolas"/>
                <w:color w:val="000000"/>
                <w:sz w:val="19"/>
              </w:rPr>
              <w:t>coordinator/a2a_client.py</w:t>
            </w:r>
            <w:r>
              <w:rPr>
                <w:sz w:val="19"/>
              </w:rPr>
              <w:t xml:space="preserve">, </w:t>
            </w:r>
            <w:r>
              <w:rPr>
                <w:rFonts w:ascii="Consolas" w:eastAsia="Consolas" w:hAnsi="Consolas"/>
                <w:color w:val="000000"/>
                <w:sz w:val="19"/>
              </w:rPr>
              <w:t>coordinator/agent.py</w:t>
            </w:r>
          </w:p>
        </w:tc>
      </w:tr>
      <w:tr w:rsidR="001C138D" w14:paraId="358E1E0A" w14:textId="77777777">
        <w:trPr>
          <w:cantSplit/>
          <w:jc w:val="center"/>
        </w:trPr>
        <w:tc>
          <w:tcPr>
            <w:tcW w:w="2948" w:type="dxa"/>
          </w:tcPr>
          <w:p w14:paraId="7DCC6289" w14:textId="77777777" w:rsidR="001C138D" w:rsidRDefault="00B267DB">
            <w:pPr>
              <w:spacing w:after="0"/>
            </w:pPr>
            <w:r>
              <w:rPr>
                <w:b/>
                <w:sz w:val="19"/>
              </w:rPr>
              <w:t>Tests</w:t>
            </w:r>
          </w:p>
        </w:tc>
        <w:tc>
          <w:tcPr>
            <w:tcW w:w="6350" w:type="dxa"/>
          </w:tcPr>
          <w:p w14:paraId="24ED1011" w14:textId="77777777" w:rsidR="001C138D" w:rsidRDefault="00B267DB">
            <w:pPr>
              <w:spacing w:after="0"/>
            </w:pPr>
            <w:r>
              <w:rPr>
                <w:rFonts w:ascii="Consolas" w:eastAsia="Consolas" w:hAnsi="Consolas"/>
                <w:color w:val="000000"/>
                <w:sz w:val="19"/>
              </w:rPr>
              <w:t>tests/test_a2a_server.py</w:t>
            </w:r>
            <w:r>
              <w:rPr>
                <w:sz w:val="19"/>
              </w:rPr>
              <w:t xml:space="preserve">, </w:t>
            </w:r>
            <w:r>
              <w:rPr>
                <w:rFonts w:ascii="Consolas" w:eastAsia="Consolas" w:hAnsi="Consolas"/>
                <w:color w:val="000000"/>
                <w:sz w:val="19"/>
              </w:rPr>
              <w:t>tests/coordinator/test_a2a_contract.py</w:t>
            </w:r>
            <w:r>
              <w:rPr>
                <w:sz w:val="19"/>
              </w:rPr>
              <w:t xml:space="preserve">, </w:t>
            </w:r>
            <w:r>
              <w:rPr>
                <w:rFonts w:ascii="Consolas" w:eastAsia="Consolas" w:hAnsi="Consolas"/>
                <w:color w:val="000000"/>
                <w:sz w:val="19"/>
              </w:rPr>
              <w:t>test_dispatch.py</w:t>
            </w:r>
          </w:p>
        </w:tc>
      </w:tr>
    </w:tbl>
    <w:p w14:paraId="28233283" w14:textId="77777777" w:rsidR="001C138D" w:rsidRDefault="001C138D">
      <w:pPr>
        <w:spacing w:after="40"/>
      </w:pPr>
    </w:p>
    <w:p w14:paraId="69558D00" w14:textId="77777777" w:rsidR="001C138D" w:rsidRDefault="00B267DB">
      <w:r>
        <w:br w:type="page"/>
      </w:r>
    </w:p>
    <w:p w14:paraId="120F28CC" w14:textId="77777777" w:rsidR="001C138D" w:rsidRDefault="00B267DB">
      <w:pPr>
        <w:pStyle w:val="Heading1"/>
      </w:pPr>
      <w:bookmarkStart w:id="8" w:name="_Toc009"/>
      <w:r>
        <w:lastRenderedPageBreak/>
        <w:t>9. Criterion 7: Agentic frameworks: CrewAI and ADK only</w:t>
      </w:r>
      <w:bookmarkEnd w:id="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90" w:type="dxa"/>
          <w:left w:w="140" w:type="dxa"/>
          <w:bottom w:w="90" w:type="dxa"/>
          <w:right w:w="140" w:type="dxa"/>
        </w:tblCellMar>
        <w:tblLook w:val="04A0" w:firstRow="1" w:lastRow="0" w:firstColumn="1" w:lastColumn="0" w:noHBand="0" w:noVBand="1"/>
      </w:tblPr>
      <w:tblGrid>
        <w:gridCol w:w="1814"/>
        <w:gridCol w:w="7483"/>
      </w:tblGrid>
      <w:tr w:rsidR="001C138D" w14:paraId="58BD5D35" w14:textId="77777777">
        <w:trPr>
          <w:jc w:val="center"/>
        </w:trPr>
        <w:tc>
          <w:tcPr>
            <w:tcW w:w="1814" w:type="dxa"/>
          </w:tcPr>
          <w:p w14:paraId="6A9CCDE2" w14:textId="77777777" w:rsidR="001C138D" w:rsidRDefault="00B267DB">
            <w:pPr>
              <w:spacing w:after="0"/>
              <w:jc w:val="center"/>
            </w:pPr>
            <w:r>
              <w:rPr>
                <w:b/>
                <w:color w:val="000000"/>
              </w:rPr>
              <w:t>COVERED</w:t>
            </w:r>
          </w:p>
        </w:tc>
        <w:tc>
          <w:tcPr>
            <w:tcW w:w="7483" w:type="dxa"/>
          </w:tcPr>
          <w:p w14:paraId="1C9344A6" w14:textId="77777777" w:rsidR="001C138D" w:rsidRDefault="00B267DB">
            <w:pPr>
              <w:spacing w:after="0"/>
            </w:pPr>
            <w:r>
              <w:rPr>
                <w:b/>
                <w:color w:val="000000"/>
                <w:sz w:val="20"/>
              </w:rPr>
              <w:t xml:space="preserve">Requirement.  </w:t>
            </w:r>
            <w:r>
              <w:rPr>
                <w:i/>
                <w:color w:val="000000"/>
                <w:sz w:val="20"/>
              </w:rPr>
              <w:t>Both CrewAI and ADK must be used as the agentic framework. No other agentic framework may be used.</w:t>
            </w:r>
          </w:p>
        </w:tc>
      </w:tr>
    </w:tbl>
    <w:p w14:paraId="73ADB057" w14:textId="77777777" w:rsidR="001C138D" w:rsidRDefault="001C138D">
      <w:pPr>
        <w:spacing w:after="0"/>
      </w:pPr>
    </w:p>
    <w:p w14:paraId="6952DDA2" w14:textId="77777777" w:rsidR="001C138D" w:rsidRDefault="00B267DB">
      <w:pPr>
        <w:pStyle w:val="Heading2"/>
      </w:pPr>
      <w:r>
        <w:t>What we built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1928"/>
        <w:gridCol w:w="1587"/>
        <w:gridCol w:w="5783"/>
      </w:tblGrid>
      <w:tr w:rsidR="001C138D" w14:paraId="50048727" w14:textId="77777777">
        <w:trPr>
          <w:cantSplit/>
          <w:tblHeader/>
          <w:jc w:val="center"/>
        </w:trPr>
        <w:tc>
          <w:tcPr>
            <w:tcW w:w="1928" w:type="dxa"/>
          </w:tcPr>
          <w:p w14:paraId="2B0D7C93" w14:textId="77777777" w:rsidR="001C138D" w:rsidRDefault="00B267DB">
            <w:pPr>
              <w:keepNext/>
              <w:spacing w:after="0"/>
            </w:pPr>
            <w:r>
              <w:rPr>
                <w:b/>
                <w:color w:val="000000"/>
                <w:sz w:val="19"/>
              </w:rPr>
              <w:t>Component</w:t>
            </w:r>
          </w:p>
        </w:tc>
        <w:tc>
          <w:tcPr>
            <w:tcW w:w="1587" w:type="dxa"/>
          </w:tcPr>
          <w:p w14:paraId="3F70DC62" w14:textId="77777777" w:rsidR="001C138D" w:rsidRDefault="00B267DB">
            <w:pPr>
              <w:keepNext/>
              <w:spacing w:after="0"/>
            </w:pPr>
            <w:r>
              <w:rPr>
                <w:b/>
                <w:color w:val="000000"/>
                <w:sz w:val="19"/>
              </w:rPr>
              <w:t>Framework</w:t>
            </w:r>
          </w:p>
        </w:tc>
        <w:tc>
          <w:tcPr>
            <w:tcW w:w="5783" w:type="dxa"/>
          </w:tcPr>
          <w:p w14:paraId="67C3724B" w14:textId="77777777" w:rsidR="001C138D" w:rsidRDefault="00B267DB">
            <w:pPr>
              <w:keepNext/>
              <w:spacing w:after="0"/>
            </w:pPr>
            <w:r>
              <w:rPr>
                <w:b/>
                <w:color w:val="000000"/>
                <w:sz w:val="19"/>
              </w:rPr>
              <w:t>How it is used</w:t>
            </w:r>
          </w:p>
        </w:tc>
      </w:tr>
      <w:tr w:rsidR="001C138D" w14:paraId="1A95B08D" w14:textId="77777777">
        <w:trPr>
          <w:cantSplit/>
          <w:jc w:val="center"/>
        </w:trPr>
        <w:tc>
          <w:tcPr>
            <w:tcW w:w="1928" w:type="dxa"/>
          </w:tcPr>
          <w:p w14:paraId="58C1D030" w14:textId="77777777" w:rsidR="001C138D" w:rsidRDefault="00B267DB">
            <w:pPr>
              <w:keepNext/>
              <w:spacing w:after="0"/>
            </w:pPr>
            <w:r>
              <w:rPr>
                <w:b/>
                <w:sz w:val="19"/>
              </w:rPr>
              <w:t>Jenkins agent</w:t>
            </w:r>
          </w:p>
        </w:tc>
        <w:tc>
          <w:tcPr>
            <w:tcW w:w="1587" w:type="dxa"/>
          </w:tcPr>
          <w:p w14:paraId="1E5CA64B" w14:textId="77777777" w:rsidR="001C138D" w:rsidRDefault="00B267DB">
            <w:pPr>
              <w:keepNext/>
              <w:spacing w:after="0"/>
            </w:pPr>
            <w:r>
              <w:rPr>
                <w:sz w:val="19"/>
              </w:rPr>
              <w:t>CrewAI</w:t>
            </w:r>
          </w:p>
        </w:tc>
        <w:tc>
          <w:tcPr>
            <w:tcW w:w="5783" w:type="dxa"/>
          </w:tcPr>
          <w:p w14:paraId="63645174" w14:textId="77777777" w:rsidR="001C138D" w:rsidRDefault="00B267DB">
            <w:pPr>
              <w:keepNext/>
              <w:spacing w:after="0"/>
            </w:pPr>
            <w:r>
              <w:rPr>
                <w:sz w:val="19"/>
              </w:rPr>
              <w:t xml:space="preserve">A </w:t>
            </w:r>
            <w:r>
              <w:rPr>
                <w:rFonts w:ascii="Consolas" w:eastAsia="Consolas" w:hAnsi="Consolas"/>
                <w:color w:val="000000"/>
                <w:sz w:val="19"/>
              </w:rPr>
              <w:t>Crew</w:t>
            </w:r>
            <w:r>
              <w:rPr>
                <w:sz w:val="19"/>
              </w:rPr>
              <w:t xml:space="preserve"> with one </w:t>
            </w:r>
            <w:r>
              <w:rPr>
                <w:rFonts w:ascii="Consolas" w:eastAsia="Consolas" w:hAnsi="Consolas"/>
                <w:color w:val="000000"/>
                <w:sz w:val="19"/>
              </w:rPr>
              <w:t>Agent</w:t>
            </w:r>
            <w:r>
              <w:rPr>
                <w:sz w:val="19"/>
              </w:rPr>
              <w:t xml:space="preserve"> and one </w:t>
            </w:r>
            <w:r>
              <w:rPr>
                <w:rFonts w:ascii="Consolas" w:eastAsia="Consolas" w:hAnsi="Consolas"/>
                <w:color w:val="000000"/>
                <w:sz w:val="19"/>
              </w:rPr>
              <w:t>Task</w:t>
            </w:r>
            <w:r>
              <w:rPr>
                <w:sz w:val="19"/>
              </w:rPr>
              <w:t xml:space="preserve"> on a sequential process; tools, step budget, callbacks and a task guardrail attached</w:t>
            </w:r>
          </w:p>
        </w:tc>
      </w:tr>
      <w:tr w:rsidR="001C138D" w14:paraId="4DDAF8A0" w14:textId="77777777">
        <w:trPr>
          <w:cantSplit/>
          <w:jc w:val="center"/>
        </w:trPr>
        <w:tc>
          <w:tcPr>
            <w:tcW w:w="1928" w:type="dxa"/>
          </w:tcPr>
          <w:p w14:paraId="7BA2C9CA" w14:textId="77777777" w:rsidR="001C138D" w:rsidRDefault="00B267DB">
            <w:pPr>
              <w:keepNext/>
              <w:spacing w:after="0"/>
            </w:pPr>
            <w:r>
              <w:rPr>
                <w:b/>
                <w:sz w:val="19"/>
              </w:rPr>
              <w:t>Code agent</w:t>
            </w:r>
          </w:p>
        </w:tc>
        <w:tc>
          <w:tcPr>
            <w:tcW w:w="1587" w:type="dxa"/>
          </w:tcPr>
          <w:p w14:paraId="2F244FE8" w14:textId="77777777" w:rsidR="001C138D" w:rsidRDefault="00B267DB">
            <w:pPr>
              <w:keepNext/>
              <w:spacing w:after="0"/>
            </w:pPr>
            <w:r>
              <w:rPr>
                <w:sz w:val="19"/>
              </w:rPr>
              <w:t>CrewAI</w:t>
            </w:r>
          </w:p>
        </w:tc>
        <w:tc>
          <w:tcPr>
            <w:tcW w:w="5783" w:type="dxa"/>
          </w:tcPr>
          <w:p w14:paraId="1F1A4522" w14:textId="77777777" w:rsidR="001C138D" w:rsidRDefault="00B267DB">
            <w:pPr>
              <w:keepNext/>
              <w:spacing w:after="0"/>
            </w:pPr>
            <w:r>
              <w:rPr>
                <w:sz w:val="19"/>
              </w:rPr>
              <w:t xml:space="preserve">A </w:t>
            </w:r>
            <w:r>
              <w:rPr>
                <w:rFonts w:ascii="Consolas" w:eastAsia="Consolas" w:hAnsi="Consolas"/>
                <w:color w:val="000000"/>
                <w:sz w:val="19"/>
              </w:rPr>
              <w:t>Flow</w:t>
            </w:r>
            <w:r>
              <w:rPr>
                <w:sz w:val="19"/>
              </w:rPr>
              <w:t xml:space="preserve"> whose steps are decorated with </w:t>
            </w:r>
            <w:r>
              <w:rPr>
                <w:rFonts w:ascii="Consolas" w:eastAsia="Consolas" w:hAnsi="Consolas"/>
                <w:color w:val="000000"/>
                <w:sz w:val="19"/>
              </w:rPr>
              <w:t>@start</w:t>
            </w:r>
            <w:r>
              <w:rPr>
                <w:sz w:val="19"/>
              </w:rPr>
              <w:t xml:space="preserve"> and </w:t>
            </w:r>
            <w:r>
              <w:rPr>
                <w:rFonts w:ascii="Consolas" w:eastAsia="Consolas" w:hAnsi="Consolas"/>
                <w:color w:val="000000"/>
                <w:sz w:val="19"/>
              </w:rPr>
              <w:t>@listen</w:t>
            </w:r>
          </w:p>
        </w:tc>
      </w:tr>
      <w:tr w:rsidR="001C138D" w14:paraId="3E7401AC" w14:textId="77777777">
        <w:trPr>
          <w:cantSplit/>
          <w:jc w:val="center"/>
        </w:trPr>
        <w:tc>
          <w:tcPr>
            <w:tcW w:w="1928" w:type="dxa"/>
          </w:tcPr>
          <w:p w14:paraId="6480F2B5" w14:textId="77777777" w:rsidR="001C138D" w:rsidRDefault="00B267DB">
            <w:pPr>
              <w:keepNext/>
              <w:spacing w:after="0"/>
            </w:pPr>
            <w:r>
              <w:rPr>
                <w:b/>
                <w:sz w:val="19"/>
              </w:rPr>
              <w:t>Metrics agent</w:t>
            </w:r>
          </w:p>
        </w:tc>
        <w:tc>
          <w:tcPr>
            <w:tcW w:w="1587" w:type="dxa"/>
          </w:tcPr>
          <w:p w14:paraId="41EBE8C3" w14:textId="77777777" w:rsidR="001C138D" w:rsidRDefault="00B267DB">
            <w:pPr>
              <w:keepNext/>
              <w:spacing w:after="0"/>
            </w:pPr>
            <w:r>
              <w:rPr>
                <w:sz w:val="19"/>
              </w:rPr>
              <w:t>CrewAI</w:t>
            </w:r>
          </w:p>
        </w:tc>
        <w:tc>
          <w:tcPr>
            <w:tcW w:w="5783" w:type="dxa"/>
          </w:tcPr>
          <w:p w14:paraId="124D66F8" w14:textId="77777777" w:rsidR="001C138D" w:rsidRDefault="00B267DB">
            <w:pPr>
              <w:keepNext/>
              <w:spacing w:after="0"/>
            </w:pPr>
            <w:r>
              <w:rPr>
                <w:sz w:val="19"/>
              </w:rPr>
              <w:t xml:space="preserve">A </w:t>
            </w:r>
            <w:r>
              <w:rPr>
                <w:rFonts w:ascii="Consolas" w:eastAsia="Consolas" w:hAnsi="Consolas"/>
                <w:color w:val="000000"/>
                <w:sz w:val="19"/>
              </w:rPr>
              <w:t>Flow</w:t>
            </w:r>
            <w:r>
              <w:rPr>
                <w:sz w:val="19"/>
              </w:rPr>
              <w:t xml:space="preserve"> wrapping the investigation pipeline</w:t>
            </w:r>
          </w:p>
        </w:tc>
      </w:tr>
      <w:tr w:rsidR="001C138D" w14:paraId="4F578CBF" w14:textId="77777777">
        <w:trPr>
          <w:cantSplit/>
          <w:jc w:val="center"/>
        </w:trPr>
        <w:tc>
          <w:tcPr>
            <w:tcW w:w="1928" w:type="dxa"/>
          </w:tcPr>
          <w:p w14:paraId="03710B90" w14:textId="77777777" w:rsidR="001C138D" w:rsidRDefault="00B267DB">
            <w:pPr>
              <w:spacing w:after="0"/>
            </w:pPr>
            <w:r>
              <w:rPr>
                <w:b/>
                <w:sz w:val="19"/>
              </w:rPr>
              <w:t>Coordinator</w:t>
            </w:r>
          </w:p>
        </w:tc>
        <w:tc>
          <w:tcPr>
            <w:tcW w:w="1587" w:type="dxa"/>
          </w:tcPr>
          <w:p w14:paraId="22D55241" w14:textId="77777777" w:rsidR="001C138D" w:rsidRDefault="00B267DB">
            <w:pPr>
              <w:spacing w:after="0"/>
            </w:pPr>
            <w:r>
              <w:rPr>
                <w:sz w:val="19"/>
              </w:rPr>
              <w:t>Google ADK</w:t>
            </w:r>
          </w:p>
        </w:tc>
        <w:tc>
          <w:tcPr>
            <w:tcW w:w="5783" w:type="dxa"/>
          </w:tcPr>
          <w:p w14:paraId="6CC15144" w14:textId="77777777" w:rsidR="001C138D" w:rsidRDefault="00B267DB">
            <w:pPr>
              <w:spacing w:after="0"/>
            </w:pPr>
            <w:r>
              <w:rPr>
                <w:sz w:val="19"/>
              </w:rPr>
              <w:t xml:space="preserve">A </w:t>
            </w:r>
            <w:r>
              <w:rPr>
                <w:rFonts w:ascii="Consolas" w:eastAsia="Consolas" w:hAnsi="Consolas"/>
                <w:color w:val="000000"/>
                <w:sz w:val="19"/>
              </w:rPr>
              <w:t>BaseAgent</w:t>
            </w:r>
            <w:r>
              <w:rPr>
                <w:sz w:val="19"/>
              </w:rPr>
              <w:t xml:space="preserve"> that receives A2A notifications, collects evidence from the Blackboard and synthesises it</w:t>
            </w:r>
          </w:p>
        </w:tc>
      </w:tr>
    </w:tbl>
    <w:p w14:paraId="6CBF5CB7" w14:textId="77777777" w:rsidR="001C138D" w:rsidRDefault="001C138D">
      <w:pPr>
        <w:spacing w:after="40"/>
      </w:pPr>
    </w:p>
    <w:p w14:paraId="0454D6D0" w14:textId="77777777" w:rsidR="001C138D" w:rsidRDefault="00B267DB">
      <w:pPr>
        <w:pStyle w:val="Heading2"/>
      </w:pPr>
      <w:r>
        <w:t>Decision and enforcement</w:t>
      </w:r>
    </w:p>
    <w:p w14:paraId="45C1A6A1" w14:textId="77777777" w:rsidR="001C138D" w:rsidRDefault="00B267DB">
      <w:r>
        <w:t xml:space="preserve">The framework decision is recorded as item 1 in </w:t>
      </w:r>
      <w:r>
        <w:rPr>
          <w:rFonts w:ascii="Consolas" w:eastAsia="Consolas" w:hAnsi="Consolas"/>
          <w:color w:val="000000"/>
          <w:sz w:val="19"/>
        </w:rPr>
        <w:t>docs/decisions.md</w:t>
      </w:r>
      <w:r>
        <w:t xml:space="preserve">: CrewAI for the three investigation agents, Google ADK for the Coordinator, and no other agentic framework permitted. The earlier prototype used LangGraph; it was replaced by CrewAI in the migration that also introduced the ADK Coordinator and A2A. That migration kept behaviour identical: the same evidence documents, classifications, confidence values and audit records. A search over </w:t>
      </w:r>
      <w:r>
        <w:rPr>
          <w:rFonts w:ascii="Consolas" w:eastAsia="Consolas" w:hAnsi="Consolas"/>
          <w:color w:val="000000"/>
          <w:sz w:val="19"/>
        </w:rPr>
        <w:t>agents/</w:t>
      </w:r>
      <w:r>
        <w:t xml:space="preserve">, </w:t>
      </w:r>
      <w:r>
        <w:rPr>
          <w:rFonts w:ascii="Consolas" w:eastAsia="Consolas" w:hAnsi="Consolas"/>
          <w:color w:val="000000"/>
          <w:sz w:val="19"/>
        </w:rPr>
        <w:t>coordinator/</w:t>
      </w:r>
      <w:r>
        <w:t xml:space="preserve">, </w:t>
      </w:r>
      <w:r>
        <w:rPr>
          <w:rFonts w:ascii="Consolas" w:eastAsia="Consolas" w:hAnsi="Consolas"/>
          <w:color w:val="000000"/>
          <w:sz w:val="19"/>
        </w:rPr>
        <w:t>common/</w:t>
      </w:r>
      <w:r>
        <w:t xml:space="preserve">, </w:t>
      </w:r>
      <w:r>
        <w:rPr>
          <w:rFonts w:ascii="Consolas" w:eastAsia="Consolas" w:hAnsi="Consolas"/>
          <w:color w:val="000000"/>
          <w:sz w:val="19"/>
        </w:rPr>
        <w:t>backend/</w:t>
      </w:r>
      <w:r>
        <w:t xml:space="preserve"> and </w:t>
      </w:r>
      <w:r>
        <w:rPr>
          <w:rFonts w:ascii="Consolas" w:eastAsia="Consolas" w:hAnsi="Consolas"/>
          <w:color w:val="000000"/>
          <w:sz w:val="19"/>
        </w:rPr>
        <w:t>mcp_servers/</w:t>
      </w:r>
      <w:r>
        <w:t xml:space="preserve"> finds no LangChain or LangGraph imports, and the shared LLM client no longer depends on LangChain.</w:t>
      </w:r>
    </w:p>
    <w:p w14:paraId="312249C1" w14:textId="77777777" w:rsidR="001C138D" w:rsidRDefault="00B267DB">
      <w:pPr>
        <w:pStyle w:val="Heading2"/>
      </w:pPr>
      <w:r>
        <w:t>Reaching the model</w:t>
      </w:r>
    </w:p>
    <w:p w14:paraId="0B742DBC" w14:textId="77777777" w:rsidR="001C138D" w:rsidRDefault="00B267DB">
      <w:r>
        <w:t>CrewAI reaches Gemini through an adapter (</w:t>
      </w:r>
      <w:r>
        <w:rPr>
          <w:rFonts w:ascii="Consolas" w:eastAsia="Consolas" w:hAnsi="Consolas"/>
          <w:color w:val="000000"/>
          <w:sz w:val="19"/>
        </w:rPr>
        <w:t>common/crew_llm.py</w:t>
      </w:r>
      <w:r>
        <w:t xml:space="preserve">, a </w:t>
      </w:r>
      <w:r>
        <w:rPr>
          <w:rFonts w:ascii="Consolas" w:eastAsia="Consolas" w:hAnsi="Consolas"/>
          <w:color w:val="000000"/>
          <w:sz w:val="19"/>
        </w:rPr>
        <w:t>BaseLLM</w:t>
      </w:r>
      <w:r>
        <w:t xml:space="preserve"> subclass over the shared </w:t>
      </w:r>
      <w:r>
        <w:rPr>
          <w:rFonts w:ascii="Consolas" w:eastAsia="Consolas" w:hAnsi="Consolas"/>
          <w:color w:val="000000"/>
          <w:sz w:val="19"/>
        </w:rPr>
        <w:t>LLMClient</w:t>
      </w:r>
      <w:r>
        <w:t>), so the rate limiting, retries, redaction and structured-output repair of the shared client apply to CrewAI as well. ADK uses Gemini natively.</w:t>
      </w:r>
    </w:p>
    <w:p w14:paraId="030B36C1" w14:textId="77777777" w:rsidR="001C138D" w:rsidRDefault="00B267DB">
      <w:pPr>
        <w:pStyle w:val="Heading2"/>
      </w:pPr>
      <w:r>
        <w:t>Why each framework fits</w:t>
      </w:r>
    </w:p>
    <w:p w14:paraId="60403917" w14:textId="77777777" w:rsidR="001C138D" w:rsidRDefault="00B267DB">
      <w:pPr>
        <w:pStyle w:val="ListBullet"/>
        <w:spacing w:after="60"/>
      </w:pPr>
      <w:r>
        <w:t>CrewAI's role, task and tool model suits the Jenkins agent's tool-calling investigation, and its Flow primitive gives the deterministic agents an explicit, ordered, observable step structure.</w:t>
      </w:r>
    </w:p>
    <w:p w14:paraId="1ADB234B" w14:textId="77777777" w:rsidR="001C138D" w:rsidRDefault="00B267DB">
      <w:pPr>
        <w:pStyle w:val="ListBullet"/>
        <w:spacing w:after="60"/>
      </w:pPr>
      <w:r>
        <w:t>ADK's agent and event model, together with its multi-agent support, suits a supervising agent that collects and synthesises.</w:t>
      </w:r>
    </w:p>
    <w:p w14:paraId="63E5A8FE" w14:textId="77777777" w:rsidR="001C138D" w:rsidRDefault="00B267DB">
      <w:pPr>
        <w:pStyle w:val="Heading2"/>
      </w:pPr>
      <w:r>
        <w:lastRenderedPageBreak/>
        <w:t>Where to find it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2948"/>
        <w:gridCol w:w="6350"/>
      </w:tblGrid>
      <w:tr w:rsidR="001C138D" w14:paraId="563E5DCF" w14:textId="77777777">
        <w:trPr>
          <w:cantSplit/>
          <w:tblHeader/>
          <w:jc w:val="center"/>
        </w:trPr>
        <w:tc>
          <w:tcPr>
            <w:tcW w:w="2948" w:type="dxa"/>
          </w:tcPr>
          <w:p w14:paraId="7C9113AD" w14:textId="77777777" w:rsidR="001C138D" w:rsidRDefault="00B267DB">
            <w:pPr>
              <w:keepNext/>
              <w:spacing w:after="0"/>
            </w:pPr>
            <w:r>
              <w:rPr>
                <w:b/>
                <w:color w:val="000000"/>
                <w:sz w:val="19"/>
              </w:rPr>
              <w:t>Item</w:t>
            </w:r>
          </w:p>
        </w:tc>
        <w:tc>
          <w:tcPr>
            <w:tcW w:w="6350" w:type="dxa"/>
          </w:tcPr>
          <w:p w14:paraId="64ACDA44" w14:textId="77777777" w:rsidR="001C138D" w:rsidRDefault="00B267DB">
            <w:pPr>
              <w:keepNext/>
              <w:spacing w:after="0"/>
            </w:pPr>
            <w:r>
              <w:rPr>
                <w:b/>
                <w:color w:val="000000"/>
                <w:sz w:val="19"/>
              </w:rPr>
              <w:t>Location</w:t>
            </w:r>
          </w:p>
        </w:tc>
      </w:tr>
      <w:tr w:rsidR="001C138D" w14:paraId="479D1C58" w14:textId="77777777">
        <w:trPr>
          <w:cantSplit/>
          <w:jc w:val="center"/>
        </w:trPr>
        <w:tc>
          <w:tcPr>
            <w:tcW w:w="2948" w:type="dxa"/>
          </w:tcPr>
          <w:p w14:paraId="31A1B8C0" w14:textId="77777777" w:rsidR="001C138D" w:rsidRDefault="00B267DB">
            <w:pPr>
              <w:keepNext/>
              <w:spacing w:after="0"/>
            </w:pPr>
            <w:r>
              <w:rPr>
                <w:b/>
                <w:sz w:val="19"/>
              </w:rPr>
              <w:t>Decision record</w:t>
            </w:r>
          </w:p>
        </w:tc>
        <w:tc>
          <w:tcPr>
            <w:tcW w:w="6350" w:type="dxa"/>
          </w:tcPr>
          <w:p w14:paraId="24395C78" w14:textId="77777777" w:rsidR="001C138D" w:rsidRDefault="00B267DB">
            <w:pPr>
              <w:keepNext/>
              <w:spacing w:after="0"/>
            </w:pPr>
            <w:r>
              <w:rPr>
                <w:rFonts w:ascii="Consolas" w:eastAsia="Consolas" w:hAnsi="Consolas"/>
                <w:color w:val="000000"/>
                <w:sz w:val="19"/>
              </w:rPr>
              <w:t>docs/decisions.md</w:t>
            </w:r>
            <w:r>
              <w:rPr>
                <w:sz w:val="19"/>
              </w:rPr>
              <w:t xml:space="preserve"> (items 1, 2, 8 and the framework boundary note)</w:t>
            </w:r>
          </w:p>
        </w:tc>
      </w:tr>
      <w:tr w:rsidR="001C138D" w14:paraId="594C268C" w14:textId="77777777">
        <w:trPr>
          <w:cantSplit/>
          <w:jc w:val="center"/>
        </w:trPr>
        <w:tc>
          <w:tcPr>
            <w:tcW w:w="2948" w:type="dxa"/>
          </w:tcPr>
          <w:p w14:paraId="71553102" w14:textId="77777777" w:rsidR="001C138D" w:rsidRDefault="00B267DB">
            <w:pPr>
              <w:keepNext/>
              <w:spacing w:after="0"/>
            </w:pPr>
            <w:r>
              <w:rPr>
                <w:b/>
                <w:sz w:val="19"/>
              </w:rPr>
              <w:t>Dependency pins</w:t>
            </w:r>
          </w:p>
        </w:tc>
        <w:tc>
          <w:tcPr>
            <w:tcW w:w="6350" w:type="dxa"/>
          </w:tcPr>
          <w:p w14:paraId="6C462025" w14:textId="77777777" w:rsidR="001C138D" w:rsidRDefault="00B267DB">
            <w:pPr>
              <w:keepNext/>
              <w:spacing w:after="0"/>
            </w:pPr>
            <w:r>
              <w:rPr>
                <w:rFonts w:ascii="Consolas" w:eastAsia="Consolas" w:hAnsi="Consolas"/>
                <w:color w:val="000000"/>
                <w:sz w:val="19"/>
              </w:rPr>
              <w:t>agents/*/requirements.txt</w:t>
            </w:r>
            <w:r>
              <w:rPr>
                <w:sz w:val="19"/>
              </w:rPr>
              <w:t xml:space="preserve"> (crewai), </w:t>
            </w:r>
            <w:r>
              <w:rPr>
                <w:rFonts w:ascii="Consolas" w:eastAsia="Consolas" w:hAnsi="Consolas"/>
                <w:color w:val="000000"/>
                <w:sz w:val="19"/>
              </w:rPr>
              <w:t>coordinator/requirements.txt</w:t>
            </w:r>
            <w:r>
              <w:rPr>
                <w:sz w:val="19"/>
              </w:rPr>
              <w:t xml:space="preserve"> (google-adk), </w:t>
            </w:r>
            <w:r>
              <w:rPr>
                <w:rFonts w:ascii="Consolas" w:eastAsia="Consolas" w:hAnsi="Consolas"/>
                <w:color w:val="000000"/>
                <w:sz w:val="19"/>
              </w:rPr>
              <w:t>requirements-dev.txt</w:t>
            </w:r>
          </w:p>
        </w:tc>
      </w:tr>
      <w:tr w:rsidR="001C138D" w14:paraId="59C319ED" w14:textId="77777777">
        <w:trPr>
          <w:cantSplit/>
          <w:jc w:val="center"/>
        </w:trPr>
        <w:tc>
          <w:tcPr>
            <w:tcW w:w="2948" w:type="dxa"/>
          </w:tcPr>
          <w:p w14:paraId="596FB37B" w14:textId="77777777" w:rsidR="001C138D" w:rsidRDefault="00B267DB">
            <w:pPr>
              <w:spacing w:after="0"/>
            </w:pPr>
            <w:r>
              <w:rPr>
                <w:b/>
                <w:sz w:val="19"/>
              </w:rPr>
              <w:t>LLM adapter</w:t>
            </w:r>
          </w:p>
        </w:tc>
        <w:tc>
          <w:tcPr>
            <w:tcW w:w="6350" w:type="dxa"/>
          </w:tcPr>
          <w:p w14:paraId="2D4561BB" w14:textId="77777777" w:rsidR="001C138D" w:rsidRDefault="00B267DB">
            <w:pPr>
              <w:spacing w:after="0"/>
            </w:pPr>
            <w:r>
              <w:rPr>
                <w:rFonts w:ascii="Consolas" w:eastAsia="Consolas" w:hAnsi="Consolas"/>
                <w:color w:val="000000"/>
                <w:sz w:val="19"/>
              </w:rPr>
              <w:t>common/crew_llm.py</w:t>
            </w:r>
            <w:r>
              <w:rPr>
                <w:sz w:val="19"/>
              </w:rPr>
              <w:t xml:space="preserve">, </w:t>
            </w:r>
            <w:r>
              <w:rPr>
                <w:rFonts w:ascii="Consolas" w:eastAsia="Consolas" w:hAnsi="Consolas"/>
                <w:color w:val="000000"/>
                <w:sz w:val="19"/>
              </w:rPr>
              <w:t>common/llm_client.py</w:t>
            </w:r>
          </w:p>
        </w:tc>
      </w:tr>
    </w:tbl>
    <w:p w14:paraId="2CC66E84" w14:textId="77777777" w:rsidR="001C138D" w:rsidRDefault="001C138D">
      <w:pPr>
        <w:spacing w:after="40"/>
      </w:pPr>
    </w:p>
    <w:p w14:paraId="538A9A7D" w14:textId="77777777" w:rsidR="001C138D" w:rsidRDefault="00B267DB">
      <w:r>
        <w:br w:type="page"/>
      </w:r>
    </w:p>
    <w:p w14:paraId="075593C4" w14:textId="77777777" w:rsidR="001C138D" w:rsidRDefault="00B267DB">
      <w:pPr>
        <w:pStyle w:val="Heading1"/>
      </w:pPr>
      <w:bookmarkStart w:id="9" w:name="_Toc010"/>
      <w:r>
        <w:lastRenderedPageBreak/>
        <w:t>10. Criterion 8: Guardrails and security</w:t>
      </w:r>
      <w:bookmarkEnd w:id="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90" w:type="dxa"/>
          <w:left w:w="140" w:type="dxa"/>
          <w:bottom w:w="90" w:type="dxa"/>
          <w:right w:w="140" w:type="dxa"/>
        </w:tblCellMar>
        <w:tblLook w:val="04A0" w:firstRow="1" w:lastRow="0" w:firstColumn="1" w:lastColumn="0" w:noHBand="0" w:noVBand="1"/>
      </w:tblPr>
      <w:tblGrid>
        <w:gridCol w:w="1814"/>
        <w:gridCol w:w="7483"/>
      </w:tblGrid>
      <w:tr w:rsidR="001C138D" w14:paraId="6D0B31B6" w14:textId="77777777">
        <w:trPr>
          <w:jc w:val="center"/>
        </w:trPr>
        <w:tc>
          <w:tcPr>
            <w:tcW w:w="1814" w:type="dxa"/>
          </w:tcPr>
          <w:p w14:paraId="79127E52" w14:textId="77777777" w:rsidR="001C138D" w:rsidRDefault="00B267DB">
            <w:pPr>
              <w:spacing w:after="0"/>
              <w:jc w:val="center"/>
            </w:pPr>
            <w:r>
              <w:rPr>
                <w:b/>
                <w:color w:val="000000"/>
              </w:rPr>
              <w:t>COVERED</w:t>
            </w:r>
          </w:p>
        </w:tc>
        <w:tc>
          <w:tcPr>
            <w:tcW w:w="7483" w:type="dxa"/>
          </w:tcPr>
          <w:p w14:paraId="558511DD" w14:textId="77777777" w:rsidR="001C138D" w:rsidRDefault="00B267DB">
            <w:pPr>
              <w:spacing w:after="0"/>
            </w:pPr>
            <w:r>
              <w:rPr>
                <w:b/>
                <w:color w:val="000000"/>
                <w:sz w:val="20"/>
              </w:rPr>
              <w:t xml:space="preserve">Requirement.  </w:t>
            </w:r>
            <w:r>
              <w:rPr>
                <w:i/>
                <w:color w:val="000000"/>
                <w:sz w:val="20"/>
              </w:rPr>
              <w:t>Secure the agentic system with guardrails and callbacks for data validation, such as type checking of tool returns and screening user prompts for toxic language or injection. Use multiple prompts that vary in structure or content, for example personas with abusive language.</w:t>
            </w:r>
          </w:p>
        </w:tc>
      </w:tr>
    </w:tbl>
    <w:p w14:paraId="617EF892" w14:textId="77777777" w:rsidR="001C138D" w:rsidRDefault="001C138D">
      <w:pPr>
        <w:spacing w:after="0"/>
      </w:pPr>
    </w:p>
    <w:p w14:paraId="5F12D0C7" w14:textId="77777777" w:rsidR="001C138D" w:rsidRDefault="00B267DB">
      <w:pPr>
        <w:pStyle w:val="Heading2"/>
      </w:pPr>
      <w:r>
        <w:t>What we built</w:t>
      </w:r>
    </w:p>
    <w:p w14:paraId="6FE05707" w14:textId="77777777" w:rsidR="001C138D" w:rsidRDefault="00B267DB">
      <w:r>
        <w:t>Security is layered so that no single check is relied on. Untrusted text is screened on the way in, model output is validated on the way out, secrets are redacted everywhere, and actions are gated by policy and a human.</w:t>
      </w:r>
    </w:p>
    <w:p w14:paraId="0C77A799" w14:textId="77777777" w:rsidR="001C138D" w:rsidRDefault="00B267DB">
      <w:pPr>
        <w:pStyle w:val="Heading2"/>
      </w:pPr>
      <w:r>
        <w:t>Layer 1: screening untrusted input</w:t>
      </w:r>
    </w:p>
    <w:p w14:paraId="65655C64" w14:textId="77777777" w:rsidR="001C138D" w:rsidRDefault="00B267DB">
      <w:r>
        <w:t xml:space="preserve">Build logs, commit messages, pull-request text and tool results are untrusted. </w:t>
      </w:r>
      <w:r>
        <w:rPr>
          <w:rFonts w:ascii="Consolas" w:eastAsia="Consolas" w:hAnsi="Consolas"/>
          <w:color w:val="000000"/>
          <w:sz w:val="19"/>
        </w:rPr>
        <w:t>screen_untrusted_text</w:t>
      </w:r>
      <w:r>
        <w:t xml:space="preserve"> in </w:t>
      </w:r>
      <w:r>
        <w:rPr>
          <w:rFonts w:ascii="Consolas" w:eastAsia="Consolas" w:hAnsi="Consolas"/>
          <w:color w:val="000000"/>
          <w:sz w:val="19"/>
        </w:rPr>
        <w:t>common/guardrails.py</w:t>
      </w:r>
      <w:r>
        <w:t xml:space="preserve"> redacts secrets, then checks the text against:</w:t>
      </w:r>
    </w:p>
    <w:p w14:paraId="7C9650ED" w14:textId="77777777" w:rsidR="001C138D" w:rsidRDefault="00B267DB">
      <w:pPr>
        <w:pStyle w:val="ListBullet"/>
        <w:spacing w:after="60"/>
      </w:pPr>
      <w:r>
        <w:rPr>
          <w:b/>
        </w:rPr>
        <w:t>Prompt-injection patterns</w:t>
      </w:r>
      <w:r>
        <w:t>, such as instructions to ignore previous instructions, disregard prior prompts, override the system prompt, enter developer mode, mark the build as success, disable tests or disable security checks.</w:t>
      </w:r>
    </w:p>
    <w:p w14:paraId="2DAB83D1" w14:textId="77777777" w:rsidR="001C138D" w:rsidRDefault="00B267DB">
      <w:pPr>
        <w:pStyle w:val="ListBullet"/>
        <w:spacing w:after="60"/>
      </w:pPr>
      <w:r>
        <w:rPr>
          <w:b/>
        </w:rPr>
        <w:t>Toxic and abusive language patterns.</w:t>
      </w:r>
    </w:p>
    <w:p w14:paraId="27ECBC2C" w14:textId="77777777" w:rsidR="001C138D" w:rsidRDefault="00B267DB">
      <w:r>
        <w:t xml:space="preserve">Matches are replaced with </w:t>
      </w:r>
      <w:r>
        <w:rPr>
          <w:rFonts w:ascii="Consolas" w:eastAsia="Consolas" w:hAnsi="Consolas"/>
          <w:color w:val="000000"/>
          <w:sz w:val="19"/>
        </w:rPr>
        <w:t>[FLAGGED_PROMPT_INJECTION]</w:t>
      </w:r>
      <w:r>
        <w:t xml:space="preserve"> or </w:t>
      </w:r>
      <w:r>
        <w:rPr>
          <w:rFonts w:ascii="Consolas" w:eastAsia="Consolas" w:hAnsi="Consolas"/>
          <w:color w:val="000000"/>
          <w:sz w:val="19"/>
        </w:rPr>
        <w:t>[FLAGGED_TOXIC_LANGUAGE]</w:t>
      </w:r>
      <w:r>
        <w:t xml:space="preserve">, and the whole text is wrapped in </w:t>
      </w:r>
      <w:r>
        <w:rPr>
          <w:rFonts w:ascii="Consolas" w:eastAsia="Consolas" w:hAnsi="Consolas"/>
          <w:color w:val="000000"/>
          <w:sz w:val="19"/>
        </w:rPr>
        <w:t>&lt;untrusted_data&gt;</w:t>
      </w:r>
      <w:r>
        <w:t xml:space="preserve"> tags so the model treats it as data. Evidence is never silently dropped. A flag is also posted to the Blackboard as a hint, so the event is visible downstream. The MCP client applies the same screening to every tool result.</w:t>
      </w:r>
    </w:p>
    <w:p w14:paraId="3FFBB642" w14:textId="77777777" w:rsidR="001C138D" w:rsidRDefault="00B267DB">
      <w:pPr>
        <w:pStyle w:val="Heading2"/>
      </w:pPr>
      <w:r>
        <w:t>Layer 2: validating output</w:t>
      </w:r>
    </w:p>
    <w:p w14:paraId="368BC663" w14:textId="77777777" w:rsidR="001C138D" w:rsidRDefault="00B267DB">
      <w:pPr>
        <w:pStyle w:val="ListBullet"/>
        <w:spacing w:after="60"/>
      </w:pPr>
      <w:r>
        <w:rPr>
          <w:b/>
        </w:rPr>
        <w:t>Task guardrail.</w:t>
      </w:r>
      <w:r>
        <w:t xml:space="preserve"> </w:t>
      </w:r>
      <w:r>
        <w:rPr>
          <w:rFonts w:ascii="Consolas" w:eastAsia="Consolas" w:hAnsi="Consolas"/>
          <w:color w:val="000000"/>
          <w:sz w:val="19"/>
        </w:rPr>
        <w:t>evidence_guardrail</w:t>
      </w:r>
      <w:r>
        <w:t xml:space="preserve"> runs on the Jenkins agent's draft evidence with one retry. It rejects evidence that contains an unredacted secret, recommends disabling, skipping, deleting or removing tests, bypassing security or disabling OPA, or carries a confidence outside 0 to 1.</w:t>
      </w:r>
    </w:p>
    <w:p w14:paraId="2B469796" w14:textId="77777777" w:rsidR="001C138D" w:rsidRDefault="00B267DB">
      <w:pPr>
        <w:pStyle w:val="ListBullet"/>
        <w:spacing w:after="60"/>
      </w:pPr>
      <w:r>
        <w:rPr>
          <w:b/>
        </w:rPr>
        <w:t>Type checking of tool returns.</w:t>
      </w:r>
      <w:r>
        <w:t xml:space="preserve"> </w:t>
      </w:r>
      <w:r>
        <w:rPr>
          <w:rFonts w:ascii="Consolas" w:eastAsia="Consolas" w:hAnsi="Consolas"/>
          <w:color w:val="000000"/>
          <w:sz w:val="19"/>
        </w:rPr>
        <w:t>validate_tool_output</w:t>
      </w:r>
      <w:r>
        <w:t xml:space="preserve"> validates a tool result against a Pydantic model before use.</w:t>
      </w:r>
    </w:p>
    <w:p w14:paraId="4E32243E" w14:textId="77777777" w:rsidR="001C138D" w:rsidRDefault="00B267DB">
      <w:pPr>
        <w:pStyle w:val="ListBullet"/>
        <w:spacing w:after="60"/>
      </w:pPr>
      <w:r>
        <w:rPr>
          <w:b/>
        </w:rPr>
        <w:t>Schema validation.</w:t>
      </w:r>
      <w:r>
        <w:t xml:space="preserve"> The LLM answer must parse into a strict model, </w:t>
      </w:r>
      <w:r>
        <w:rPr>
          <w:rFonts w:ascii="Consolas" w:eastAsia="Consolas" w:hAnsi="Consolas"/>
          <w:color w:val="000000"/>
          <w:sz w:val="19"/>
        </w:rPr>
        <w:t>unknown</w:t>
      </w:r>
      <w:r>
        <w:t xml:space="preserve"> is capped at 0.4 confidence, and the shared client repairs malformed structured output once.</w:t>
      </w:r>
    </w:p>
    <w:p w14:paraId="74A534B0" w14:textId="77777777" w:rsidR="001C138D" w:rsidRDefault="00B267DB">
      <w:pPr>
        <w:pStyle w:val="Heading2"/>
      </w:pPr>
      <w:r>
        <w:t>Layer 3: redaction</w:t>
      </w:r>
    </w:p>
    <w:p w14:paraId="00E33FCC" w14:textId="77777777" w:rsidR="001C138D" w:rsidRDefault="00B267DB">
      <w:r>
        <w:rPr>
          <w:rFonts w:ascii="Consolas" w:eastAsia="Consolas" w:hAnsi="Consolas"/>
          <w:color w:val="000000"/>
          <w:sz w:val="19"/>
        </w:rPr>
        <w:t>common/redaction.py</w:t>
      </w:r>
      <w:r>
        <w:t xml:space="preserve"> masks bearer tokens, credentials in URL query strings, provider API keys and values under secret-looking keys, recursively. It is applied before text reaches an LLM, the Blackboard, the evidence store or the audit trail, and again as a check at write time.</w:t>
      </w:r>
    </w:p>
    <w:p w14:paraId="29133254" w14:textId="77777777" w:rsidR="001C138D" w:rsidRDefault="00B267DB">
      <w:pPr>
        <w:pStyle w:val="Heading2"/>
      </w:pPr>
      <w:r>
        <w:t>Layer 4: policy and human control</w:t>
      </w:r>
    </w:p>
    <w:p w14:paraId="607E835A" w14:textId="77777777" w:rsidR="001C138D" w:rsidRDefault="00B267DB">
      <w:pPr>
        <w:pStyle w:val="ListBullet"/>
        <w:spacing w:after="60"/>
      </w:pPr>
      <w:r>
        <w:rPr>
          <w:b/>
        </w:rPr>
        <w:t>OPA remediation policy</w:t>
      </w:r>
      <w:r>
        <w:t xml:space="preserve"> (</w:t>
      </w:r>
      <w:r>
        <w:rPr>
          <w:rFonts w:ascii="Consolas" w:eastAsia="Consolas" w:hAnsi="Consolas"/>
          <w:color w:val="000000"/>
          <w:sz w:val="19"/>
        </w:rPr>
        <w:t>policies/remediation.rego</w:t>
      </w:r>
      <w:r>
        <w:t>) blocks a proposed fix with confidence below 0.5, more than 5 files or 40 lines, any protected path (pipeline, CI, monitoring, migrations, Dockerfiles and the policies themselves), any secret path, anything outside the application under test, deleting a test, or adding a skip or disabled check.</w:t>
      </w:r>
    </w:p>
    <w:p w14:paraId="7081F9EF" w14:textId="77777777" w:rsidR="001C138D" w:rsidRDefault="00B267DB">
      <w:pPr>
        <w:pStyle w:val="ListBullet"/>
        <w:spacing w:after="60"/>
      </w:pPr>
      <w:r>
        <w:rPr>
          <w:b/>
        </w:rPr>
        <w:lastRenderedPageBreak/>
        <w:t>Pull-request policy</w:t>
      </w:r>
      <w:r>
        <w:t xml:space="preserve"> requires a recorded approval with a named reviewer, a draft pull request and auto-merge off.</w:t>
      </w:r>
    </w:p>
    <w:p w14:paraId="455E2D13" w14:textId="77777777" w:rsidR="001C138D" w:rsidRDefault="00B267DB">
      <w:pPr>
        <w:pStyle w:val="ListBullet"/>
        <w:spacing w:after="60"/>
      </w:pPr>
      <w:r>
        <w:rPr>
          <w:b/>
        </w:rPr>
        <w:t>Fail closed.</w:t>
      </w:r>
      <w:r>
        <w:t xml:space="preserve"> If OPA cannot be reached the proposal is blocked.</w:t>
      </w:r>
    </w:p>
    <w:p w14:paraId="48F4176E" w14:textId="77777777" w:rsidR="001C138D" w:rsidRDefault="00B267DB">
      <w:pPr>
        <w:pStyle w:val="ListBullet"/>
        <w:spacing w:after="60"/>
      </w:pPr>
      <w:r>
        <w:rPr>
          <w:b/>
        </w:rPr>
        <w:t>Human approval.</w:t>
      </w:r>
      <w:r>
        <w:t xml:space="preserve"> A person decides before a branch or pull request exists.</w:t>
      </w:r>
    </w:p>
    <w:p w14:paraId="5733B585" w14:textId="77777777" w:rsidR="001C138D" w:rsidRDefault="00B267DB">
      <w:pPr>
        <w:pStyle w:val="Heading2"/>
      </w:pPr>
      <w:r>
        <w:t>Layer 5: service security</w:t>
      </w:r>
    </w:p>
    <w:p w14:paraId="75C791FE" w14:textId="77777777" w:rsidR="001C138D" w:rsidRDefault="00B267DB">
      <w:r>
        <w:t>The A2A endpoints and the approval API require bearer tokens compared in constant time. The Jenkins webhook checks a shared secret and enforces a 64 KB body limit. Approval links are HMAC-signed, the approval page uses CSRF tokens, and the web console enforces viewer, reviewer and admin roles.</w:t>
      </w:r>
    </w:p>
    <w:p w14:paraId="0438C5F2" w14:textId="77777777" w:rsidR="001C138D" w:rsidRDefault="00B267DB">
      <w:pPr>
        <w:pStyle w:val="Heading2"/>
      </w:pPr>
      <w:r>
        <w:t>Prompt variation and adversarial personas</w:t>
      </w:r>
    </w:p>
    <w:p w14:paraId="110E9462" w14:textId="77777777" w:rsidR="001C138D" w:rsidRDefault="00B267DB">
      <w:r>
        <w:t xml:space="preserve">The Jenkins agent runs under five prompt variants that differ in structure (ReAct against plan-and-execute) and in content (junior developer, terse SRE, adversarial auditor personas). </w:t>
      </w:r>
      <w:r>
        <w:rPr>
          <w:rFonts w:ascii="Consolas" w:eastAsia="Consolas" w:hAnsi="Consolas"/>
          <w:color w:val="000000"/>
          <w:sz w:val="19"/>
        </w:rPr>
        <w:t>tests/security/personas.yaml</w:t>
      </w:r>
      <w:r>
        <w:t xml:space="preserve"> holds persona scenarios in the voices of different people: an abusive developer commit message, an angry reviewer comment, a console log carrying an injected instruction to report success, a polite senior SRE, a terse bot message, a confused junior developer, and a log containing a leaked token. </w:t>
      </w:r>
      <w:r>
        <w:rPr>
          <w:rFonts w:ascii="Consolas" w:eastAsia="Consolas" w:hAnsi="Consolas"/>
          <w:color w:val="000000"/>
          <w:sz w:val="19"/>
        </w:rPr>
        <w:t>test_personas_yaml_scenarios</w:t>
      </w:r>
      <w:r>
        <w:t xml:space="preserve"> checks that the abusive and injected inputs are flagged, that the polite and neutral ones are not, and that the token is redacted.</w:t>
      </w:r>
    </w:p>
    <w:p w14:paraId="775F214E" w14:textId="77777777" w:rsidR="001C138D" w:rsidRDefault="00B267DB">
      <w:pPr>
        <w:pStyle w:val="Heading2"/>
      </w:pPr>
      <w:r>
        <w:t>Where to find it and how it is verified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2948"/>
        <w:gridCol w:w="6350"/>
      </w:tblGrid>
      <w:tr w:rsidR="001C138D" w14:paraId="291B5F40" w14:textId="77777777">
        <w:trPr>
          <w:cantSplit/>
          <w:tblHeader/>
          <w:jc w:val="center"/>
        </w:trPr>
        <w:tc>
          <w:tcPr>
            <w:tcW w:w="2948" w:type="dxa"/>
          </w:tcPr>
          <w:p w14:paraId="178DA5E6" w14:textId="77777777" w:rsidR="001C138D" w:rsidRDefault="00B267DB">
            <w:pPr>
              <w:keepNext/>
              <w:spacing w:after="0"/>
            </w:pPr>
            <w:r>
              <w:rPr>
                <w:b/>
                <w:color w:val="000000"/>
                <w:sz w:val="19"/>
              </w:rPr>
              <w:t>Item</w:t>
            </w:r>
          </w:p>
        </w:tc>
        <w:tc>
          <w:tcPr>
            <w:tcW w:w="6350" w:type="dxa"/>
          </w:tcPr>
          <w:p w14:paraId="30222612" w14:textId="77777777" w:rsidR="001C138D" w:rsidRDefault="00B267DB">
            <w:pPr>
              <w:keepNext/>
              <w:spacing w:after="0"/>
            </w:pPr>
            <w:r>
              <w:rPr>
                <w:b/>
                <w:color w:val="000000"/>
                <w:sz w:val="19"/>
              </w:rPr>
              <w:t>Location</w:t>
            </w:r>
          </w:p>
        </w:tc>
      </w:tr>
      <w:tr w:rsidR="001C138D" w14:paraId="62A524AC" w14:textId="77777777">
        <w:trPr>
          <w:cantSplit/>
          <w:jc w:val="center"/>
        </w:trPr>
        <w:tc>
          <w:tcPr>
            <w:tcW w:w="2948" w:type="dxa"/>
          </w:tcPr>
          <w:p w14:paraId="1A21E482" w14:textId="77777777" w:rsidR="001C138D" w:rsidRDefault="00B267DB">
            <w:pPr>
              <w:keepNext/>
              <w:spacing w:after="0"/>
            </w:pPr>
            <w:r>
              <w:rPr>
                <w:b/>
                <w:sz w:val="19"/>
              </w:rPr>
              <w:t>Guardrails</w:t>
            </w:r>
          </w:p>
        </w:tc>
        <w:tc>
          <w:tcPr>
            <w:tcW w:w="6350" w:type="dxa"/>
          </w:tcPr>
          <w:p w14:paraId="214802EE" w14:textId="77777777" w:rsidR="001C138D" w:rsidRDefault="00B267DB">
            <w:pPr>
              <w:keepNext/>
              <w:spacing w:after="0"/>
            </w:pPr>
            <w:r>
              <w:rPr>
                <w:rFonts w:ascii="Consolas" w:eastAsia="Consolas" w:hAnsi="Consolas"/>
                <w:color w:val="000000"/>
                <w:sz w:val="19"/>
              </w:rPr>
              <w:t>common/guardrails.py</w:t>
            </w:r>
            <w:r>
              <w:rPr>
                <w:sz w:val="19"/>
              </w:rPr>
              <w:t xml:space="preserve">, </w:t>
            </w:r>
            <w:r>
              <w:rPr>
                <w:rFonts w:ascii="Consolas" w:eastAsia="Consolas" w:hAnsi="Consolas"/>
                <w:color w:val="000000"/>
                <w:sz w:val="19"/>
              </w:rPr>
              <w:t>common/redaction.py</w:t>
            </w:r>
            <w:r>
              <w:rPr>
                <w:sz w:val="19"/>
              </w:rPr>
              <w:t xml:space="preserve">, </w:t>
            </w:r>
            <w:r>
              <w:rPr>
                <w:rFonts w:ascii="Consolas" w:eastAsia="Consolas" w:hAnsi="Consolas"/>
                <w:color w:val="000000"/>
                <w:sz w:val="19"/>
              </w:rPr>
              <w:t>common/mcp_client.py</w:t>
            </w:r>
          </w:p>
        </w:tc>
      </w:tr>
      <w:tr w:rsidR="001C138D" w14:paraId="699775D5" w14:textId="77777777">
        <w:trPr>
          <w:cantSplit/>
          <w:jc w:val="center"/>
        </w:trPr>
        <w:tc>
          <w:tcPr>
            <w:tcW w:w="2948" w:type="dxa"/>
          </w:tcPr>
          <w:p w14:paraId="747CCDDF" w14:textId="77777777" w:rsidR="001C138D" w:rsidRDefault="00B267DB">
            <w:pPr>
              <w:keepNext/>
              <w:spacing w:after="0"/>
            </w:pPr>
            <w:r>
              <w:rPr>
                <w:b/>
                <w:sz w:val="19"/>
              </w:rPr>
              <w:t>Policies</w:t>
            </w:r>
          </w:p>
        </w:tc>
        <w:tc>
          <w:tcPr>
            <w:tcW w:w="6350" w:type="dxa"/>
          </w:tcPr>
          <w:p w14:paraId="72F2D9B9" w14:textId="77777777" w:rsidR="001C138D" w:rsidRDefault="00B267DB">
            <w:pPr>
              <w:keepNext/>
              <w:spacing w:after="0"/>
            </w:pPr>
            <w:r>
              <w:rPr>
                <w:rFonts w:ascii="Consolas" w:eastAsia="Consolas" w:hAnsi="Consolas"/>
                <w:color w:val="000000"/>
                <w:sz w:val="19"/>
              </w:rPr>
              <w:t>policies/remediation.rego</w:t>
            </w:r>
            <w:r>
              <w:rPr>
                <w:sz w:val="19"/>
              </w:rPr>
              <w:t xml:space="preserve">, </w:t>
            </w:r>
            <w:r>
              <w:rPr>
                <w:rFonts w:ascii="Consolas" w:eastAsia="Consolas" w:hAnsi="Consolas"/>
                <w:color w:val="000000"/>
                <w:sz w:val="19"/>
              </w:rPr>
              <w:t>policies/pull_request.rego</w:t>
            </w:r>
            <w:r>
              <w:rPr>
                <w:sz w:val="19"/>
              </w:rPr>
              <w:t xml:space="preserve">, </w:t>
            </w:r>
            <w:r>
              <w:rPr>
                <w:rFonts w:ascii="Consolas" w:eastAsia="Consolas" w:hAnsi="Consolas"/>
                <w:color w:val="000000"/>
                <w:sz w:val="19"/>
              </w:rPr>
              <w:t>coordinator/policy.py</w:t>
            </w:r>
            <w:r>
              <w:rPr>
                <w:sz w:val="19"/>
              </w:rPr>
              <w:t xml:space="preserve">, </w:t>
            </w:r>
            <w:r>
              <w:rPr>
                <w:rFonts w:ascii="Consolas" w:eastAsia="Consolas" w:hAnsi="Consolas"/>
                <w:color w:val="000000"/>
                <w:sz w:val="19"/>
              </w:rPr>
              <w:t>coordinator/remediation_gate.py</w:t>
            </w:r>
          </w:p>
        </w:tc>
      </w:tr>
      <w:tr w:rsidR="001C138D" w14:paraId="4E6FB32F" w14:textId="77777777">
        <w:trPr>
          <w:cantSplit/>
          <w:jc w:val="center"/>
        </w:trPr>
        <w:tc>
          <w:tcPr>
            <w:tcW w:w="2948" w:type="dxa"/>
          </w:tcPr>
          <w:p w14:paraId="72904E4F" w14:textId="77777777" w:rsidR="001C138D" w:rsidRDefault="00B267DB">
            <w:pPr>
              <w:spacing w:after="0"/>
            </w:pPr>
            <w:r>
              <w:rPr>
                <w:b/>
                <w:sz w:val="19"/>
              </w:rPr>
              <w:t>Tests</w:t>
            </w:r>
          </w:p>
        </w:tc>
        <w:tc>
          <w:tcPr>
            <w:tcW w:w="6350" w:type="dxa"/>
          </w:tcPr>
          <w:p w14:paraId="2519160D" w14:textId="77777777" w:rsidR="001C138D" w:rsidRDefault="00B267DB">
            <w:pPr>
              <w:spacing w:after="0"/>
            </w:pPr>
            <w:r>
              <w:rPr>
                <w:rFonts w:ascii="Consolas" w:eastAsia="Consolas" w:hAnsi="Consolas"/>
                <w:color w:val="000000"/>
                <w:sz w:val="19"/>
              </w:rPr>
              <w:t>tests/security/test_guardrails.py</w:t>
            </w:r>
            <w:r>
              <w:rPr>
                <w:sz w:val="19"/>
              </w:rPr>
              <w:t xml:space="preserve">, </w:t>
            </w:r>
            <w:r>
              <w:rPr>
                <w:rFonts w:ascii="Consolas" w:eastAsia="Consolas" w:hAnsi="Consolas"/>
                <w:color w:val="000000"/>
                <w:sz w:val="19"/>
              </w:rPr>
              <w:t>tests/security/personas.yaml</w:t>
            </w:r>
            <w:r>
              <w:rPr>
                <w:sz w:val="19"/>
              </w:rPr>
              <w:t>, Rego tests (</w:t>
            </w:r>
            <w:r>
              <w:rPr>
                <w:rFonts w:ascii="Consolas" w:eastAsia="Consolas" w:hAnsi="Consolas"/>
                <w:color w:val="000000"/>
                <w:sz w:val="19"/>
              </w:rPr>
              <w:t>policies/*_test.rego</w:t>
            </w:r>
            <w:r>
              <w:rPr>
                <w:sz w:val="19"/>
              </w:rPr>
              <w:t xml:space="preserve">), </w:t>
            </w:r>
            <w:r>
              <w:rPr>
                <w:rFonts w:ascii="Consolas" w:eastAsia="Consolas" w:hAnsi="Consolas"/>
                <w:color w:val="000000"/>
                <w:sz w:val="19"/>
              </w:rPr>
              <w:t>tests/coordinator/test_policy.py</w:t>
            </w:r>
            <w:r>
              <w:rPr>
                <w:sz w:val="19"/>
              </w:rPr>
              <w:t xml:space="preserve">, </w:t>
            </w:r>
            <w:r>
              <w:rPr>
                <w:rFonts w:ascii="Consolas" w:eastAsia="Consolas" w:hAnsi="Consolas"/>
                <w:color w:val="000000"/>
                <w:sz w:val="19"/>
              </w:rPr>
              <w:t>test_remediation_gate.py</w:t>
            </w:r>
          </w:p>
        </w:tc>
      </w:tr>
    </w:tbl>
    <w:p w14:paraId="2E39F056" w14:textId="77777777" w:rsidR="001C138D" w:rsidRDefault="001C138D">
      <w:pPr>
        <w:spacing w:after="40"/>
      </w:pPr>
    </w:p>
    <w:p w14:paraId="7FC5DA0C" w14:textId="77777777" w:rsidR="001C138D" w:rsidRDefault="00B267DB">
      <w:r>
        <w:br w:type="page"/>
      </w:r>
    </w:p>
    <w:p w14:paraId="644AF126" w14:textId="77777777" w:rsidR="001C138D" w:rsidRDefault="00B267DB">
      <w:pPr>
        <w:pStyle w:val="Heading1"/>
      </w:pPr>
      <w:bookmarkStart w:id="10" w:name="_Toc011"/>
      <w:r>
        <w:lastRenderedPageBreak/>
        <w:t>11. Criterion 9: Observability: tracing, auditability and provenance</w:t>
      </w:r>
      <w:bookmarkEnd w:id="1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90" w:type="dxa"/>
          <w:left w:w="140" w:type="dxa"/>
          <w:bottom w:w="90" w:type="dxa"/>
          <w:right w:w="140" w:type="dxa"/>
        </w:tblCellMar>
        <w:tblLook w:val="04A0" w:firstRow="1" w:lastRow="0" w:firstColumn="1" w:lastColumn="0" w:noHBand="0" w:noVBand="1"/>
      </w:tblPr>
      <w:tblGrid>
        <w:gridCol w:w="1814"/>
        <w:gridCol w:w="7483"/>
      </w:tblGrid>
      <w:tr w:rsidR="001C138D" w14:paraId="24D8A01F" w14:textId="77777777">
        <w:trPr>
          <w:jc w:val="center"/>
        </w:trPr>
        <w:tc>
          <w:tcPr>
            <w:tcW w:w="1814" w:type="dxa"/>
          </w:tcPr>
          <w:p w14:paraId="2A122323" w14:textId="77777777" w:rsidR="001C138D" w:rsidRDefault="00B267DB">
            <w:pPr>
              <w:spacing w:after="0"/>
              <w:jc w:val="center"/>
            </w:pPr>
            <w:r>
              <w:rPr>
                <w:b/>
                <w:color w:val="000000"/>
              </w:rPr>
              <w:t>COVERED</w:t>
            </w:r>
          </w:p>
        </w:tc>
        <w:tc>
          <w:tcPr>
            <w:tcW w:w="7483" w:type="dxa"/>
          </w:tcPr>
          <w:p w14:paraId="14DAB183" w14:textId="77777777" w:rsidR="001C138D" w:rsidRDefault="00B267DB">
            <w:pPr>
              <w:spacing w:after="0"/>
            </w:pPr>
            <w:r>
              <w:rPr>
                <w:b/>
                <w:color w:val="000000"/>
                <w:sz w:val="20"/>
              </w:rPr>
              <w:t xml:space="preserve">Requirement.  </w:t>
            </w:r>
            <w:r>
              <w:rPr>
                <w:i/>
                <w:color w:val="000000"/>
                <w:sz w:val="20"/>
              </w:rPr>
              <w:t>Implement a suitable observability mechanism for tracing, auditability and provenance.</w:t>
            </w:r>
          </w:p>
        </w:tc>
      </w:tr>
    </w:tbl>
    <w:p w14:paraId="25837B36" w14:textId="77777777" w:rsidR="001C138D" w:rsidRDefault="001C138D">
      <w:pPr>
        <w:spacing w:after="0"/>
      </w:pPr>
    </w:p>
    <w:p w14:paraId="401A9811" w14:textId="77777777" w:rsidR="001C138D" w:rsidRDefault="00B267DB">
      <w:pPr>
        <w:pStyle w:val="Heading2"/>
      </w:pPr>
      <w:r>
        <w:t>What we built</w:t>
      </w:r>
    </w:p>
    <w:p w14:paraId="574888A9" w14:textId="77777777" w:rsidR="001C138D" w:rsidRDefault="00B267DB">
      <w:r>
        <w:t>Observability has three parts: distributed tracing that follows an incident across services, an append-only audit trail with automatic consistency checks, and a provenance path from any claim back to the raw evidence.</w:t>
      </w:r>
    </w:p>
    <w:p w14:paraId="14AF95FC" w14:textId="77777777" w:rsidR="001C138D" w:rsidRDefault="00B267DB">
      <w:pPr>
        <w:pStyle w:val="Heading2"/>
      </w:pPr>
      <w:r>
        <w:t>Distributed tracing</w:t>
      </w:r>
    </w:p>
    <w:p w14:paraId="2F19AF2D" w14:textId="77777777" w:rsidR="001C138D" w:rsidRDefault="00B267DB">
      <w:r>
        <w:t>Every incident has one OpenTelemetry trace (</w:t>
      </w:r>
      <w:r>
        <w:rPr>
          <w:rFonts w:ascii="Consolas" w:eastAsia="Consolas" w:hAnsi="Consolas"/>
          <w:color w:val="000000"/>
          <w:sz w:val="19"/>
        </w:rPr>
        <w:t>common/tracing.py</w:t>
      </w:r>
      <w:r>
        <w:t xml:space="preserve">). Each service installs its tracer provider at start-up, with an OTLP exporter when </w:t>
      </w:r>
      <w:r>
        <w:rPr>
          <w:rFonts w:ascii="Consolas" w:eastAsia="Consolas" w:hAnsi="Consolas"/>
          <w:color w:val="000000"/>
          <w:sz w:val="19"/>
        </w:rPr>
        <w:t>OTEL_EXPORTER_OTLP_ENDPOINT</w:t>
      </w:r>
      <w:r>
        <w:t xml:space="preserve"> is set and a console exporter when </w:t>
      </w:r>
      <w:r>
        <w:rPr>
          <w:rFonts w:ascii="Consolas" w:eastAsia="Consolas" w:hAnsi="Consolas"/>
          <w:color w:val="000000"/>
          <w:sz w:val="19"/>
        </w:rPr>
        <w:t>OTEL_TRACES_CONSOLE=1</w:t>
      </w:r>
      <w: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3175"/>
        <w:gridCol w:w="2608"/>
        <w:gridCol w:w="3515"/>
      </w:tblGrid>
      <w:tr w:rsidR="001C138D" w14:paraId="7447CA9D" w14:textId="77777777">
        <w:trPr>
          <w:cantSplit/>
          <w:tblHeader/>
          <w:jc w:val="center"/>
        </w:trPr>
        <w:tc>
          <w:tcPr>
            <w:tcW w:w="3175" w:type="dxa"/>
          </w:tcPr>
          <w:p w14:paraId="076227E5" w14:textId="77777777" w:rsidR="001C138D" w:rsidRDefault="00B267DB">
            <w:pPr>
              <w:keepNext/>
              <w:spacing w:after="0"/>
            </w:pPr>
            <w:r>
              <w:rPr>
                <w:b/>
                <w:color w:val="000000"/>
                <w:sz w:val="18"/>
              </w:rPr>
              <w:t>Span</w:t>
            </w:r>
          </w:p>
        </w:tc>
        <w:tc>
          <w:tcPr>
            <w:tcW w:w="2608" w:type="dxa"/>
          </w:tcPr>
          <w:p w14:paraId="5BA127CC" w14:textId="77777777" w:rsidR="001C138D" w:rsidRDefault="00B267DB">
            <w:pPr>
              <w:keepNext/>
              <w:spacing w:after="0"/>
            </w:pPr>
            <w:r>
              <w:rPr>
                <w:b/>
                <w:color w:val="000000"/>
                <w:sz w:val="18"/>
              </w:rPr>
              <w:t>Started by</w:t>
            </w:r>
          </w:p>
        </w:tc>
        <w:tc>
          <w:tcPr>
            <w:tcW w:w="3515" w:type="dxa"/>
          </w:tcPr>
          <w:p w14:paraId="5080B25F" w14:textId="77777777" w:rsidR="001C138D" w:rsidRDefault="00B267DB">
            <w:pPr>
              <w:keepNext/>
              <w:spacing w:after="0"/>
            </w:pPr>
            <w:r>
              <w:rPr>
                <w:b/>
                <w:color w:val="000000"/>
                <w:sz w:val="18"/>
              </w:rPr>
              <w:t>Purpose</w:t>
            </w:r>
          </w:p>
        </w:tc>
      </w:tr>
      <w:tr w:rsidR="001C138D" w14:paraId="0FE64516" w14:textId="77777777">
        <w:trPr>
          <w:cantSplit/>
          <w:jc w:val="center"/>
        </w:trPr>
        <w:tc>
          <w:tcPr>
            <w:tcW w:w="3175" w:type="dxa"/>
          </w:tcPr>
          <w:p w14:paraId="0134DCA7" w14:textId="77777777" w:rsidR="001C138D" w:rsidRDefault="00B267DB">
            <w:pPr>
              <w:keepNext/>
              <w:spacing w:after="0"/>
            </w:pPr>
            <w:r>
              <w:rPr>
                <w:rFonts w:ascii="Consolas" w:eastAsia="Consolas" w:hAnsi="Consolas"/>
                <w:b/>
                <w:color w:val="000000"/>
                <w:sz w:val="18"/>
              </w:rPr>
              <w:t>webhook.create_incident</w:t>
            </w:r>
          </w:p>
        </w:tc>
        <w:tc>
          <w:tcPr>
            <w:tcW w:w="2608" w:type="dxa"/>
          </w:tcPr>
          <w:p w14:paraId="6401B0A2" w14:textId="77777777" w:rsidR="001C138D" w:rsidRDefault="00B267DB">
            <w:pPr>
              <w:keepNext/>
              <w:spacing w:after="0"/>
            </w:pPr>
            <w:r>
              <w:rPr>
                <w:sz w:val="18"/>
              </w:rPr>
              <w:t>The Jenkins webhook handler</w:t>
            </w:r>
          </w:p>
        </w:tc>
        <w:tc>
          <w:tcPr>
            <w:tcW w:w="3515" w:type="dxa"/>
          </w:tcPr>
          <w:p w14:paraId="2FE21903" w14:textId="77777777" w:rsidR="001C138D" w:rsidRDefault="00B267DB">
            <w:pPr>
              <w:keepNext/>
              <w:spacing w:after="0"/>
            </w:pPr>
            <w:r>
              <w:rPr>
                <w:sz w:val="18"/>
              </w:rPr>
              <w:t>Root span; records the job, build number, incident id and whether the incident was new</w:t>
            </w:r>
          </w:p>
        </w:tc>
      </w:tr>
      <w:tr w:rsidR="001C138D" w14:paraId="59AD1EF0" w14:textId="77777777">
        <w:trPr>
          <w:cantSplit/>
          <w:jc w:val="center"/>
        </w:trPr>
        <w:tc>
          <w:tcPr>
            <w:tcW w:w="3175" w:type="dxa"/>
          </w:tcPr>
          <w:p w14:paraId="0FF50AED" w14:textId="77777777" w:rsidR="001C138D" w:rsidRDefault="00B267DB">
            <w:pPr>
              <w:keepNext/>
              <w:spacing w:after="0"/>
            </w:pPr>
            <w:r>
              <w:rPr>
                <w:rFonts w:ascii="Consolas" w:eastAsia="Consolas" w:hAnsi="Consolas"/>
                <w:b/>
                <w:color w:val="000000"/>
                <w:sz w:val="18"/>
              </w:rPr>
              <w:t>coordinator.handle_message</w:t>
            </w:r>
          </w:p>
        </w:tc>
        <w:tc>
          <w:tcPr>
            <w:tcW w:w="2608" w:type="dxa"/>
          </w:tcPr>
          <w:p w14:paraId="46B0E6D6" w14:textId="77777777" w:rsidR="001C138D" w:rsidRDefault="00B267DB">
            <w:pPr>
              <w:keepNext/>
              <w:spacing w:after="0"/>
            </w:pPr>
            <w:r>
              <w:rPr>
                <w:sz w:val="18"/>
              </w:rPr>
              <w:t>The Coordinator, on a RabbitMQ message</w:t>
            </w:r>
          </w:p>
        </w:tc>
        <w:tc>
          <w:tcPr>
            <w:tcW w:w="3515" w:type="dxa"/>
          </w:tcPr>
          <w:p w14:paraId="0B947730" w14:textId="77777777" w:rsidR="001C138D" w:rsidRDefault="00B267DB">
            <w:pPr>
              <w:keepNext/>
              <w:spacing w:after="0"/>
            </w:pPr>
            <w:r>
              <w:rPr>
                <w:sz w:val="18"/>
              </w:rPr>
              <w:t xml:space="preserve">Continues the trace from the message's </w:t>
            </w:r>
            <w:r>
              <w:rPr>
                <w:rFonts w:ascii="Consolas" w:eastAsia="Consolas" w:hAnsi="Consolas"/>
                <w:color w:val="000000"/>
                <w:sz w:val="18"/>
              </w:rPr>
              <w:t>traceparent</w:t>
            </w:r>
            <w:r>
              <w:rPr>
                <w:sz w:val="18"/>
              </w:rPr>
              <w:t xml:space="preserve"> header</w:t>
            </w:r>
          </w:p>
        </w:tc>
      </w:tr>
      <w:tr w:rsidR="001C138D" w14:paraId="0A9792F2" w14:textId="77777777">
        <w:trPr>
          <w:cantSplit/>
          <w:jc w:val="center"/>
        </w:trPr>
        <w:tc>
          <w:tcPr>
            <w:tcW w:w="3175" w:type="dxa"/>
          </w:tcPr>
          <w:p w14:paraId="6188C75C" w14:textId="77777777" w:rsidR="001C138D" w:rsidRDefault="00B267DB">
            <w:pPr>
              <w:keepNext/>
              <w:spacing w:after="0"/>
            </w:pPr>
            <w:r>
              <w:rPr>
                <w:rFonts w:ascii="Consolas" w:eastAsia="Consolas" w:hAnsi="Consolas"/>
                <w:b/>
                <w:color w:val="000000"/>
                <w:sz w:val="18"/>
              </w:rPr>
              <w:t>coordinator.run_agent</w:t>
            </w:r>
          </w:p>
        </w:tc>
        <w:tc>
          <w:tcPr>
            <w:tcW w:w="2608" w:type="dxa"/>
          </w:tcPr>
          <w:p w14:paraId="5754FD05" w14:textId="77777777" w:rsidR="001C138D" w:rsidRDefault="00B267DB">
            <w:pPr>
              <w:keepNext/>
              <w:spacing w:after="0"/>
            </w:pPr>
            <w:r>
              <w:rPr>
                <w:sz w:val="18"/>
              </w:rPr>
              <w:t>The Coordinator, once per agent</w:t>
            </w:r>
          </w:p>
        </w:tc>
        <w:tc>
          <w:tcPr>
            <w:tcW w:w="3515" w:type="dxa"/>
          </w:tcPr>
          <w:p w14:paraId="727B9888" w14:textId="77777777" w:rsidR="001C138D" w:rsidRDefault="00B267DB">
            <w:pPr>
              <w:keepNext/>
              <w:spacing w:after="0"/>
            </w:pPr>
            <w:r>
              <w:rPr>
                <w:sz w:val="18"/>
              </w:rPr>
              <w:t>Records the agent and its outcome</w:t>
            </w:r>
          </w:p>
        </w:tc>
      </w:tr>
      <w:tr w:rsidR="001C138D" w14:paraId="1F19FB5E" w14:textId="77777777">
        <w:trPr>
          <w:cantSplit/>
          <w:jc w:val="center"/>
        </w:trPr>
        <w:tc>
          <w:tcPr>
            <w:tcW w:w="3175" w:type="dxa"/>
          </w:tcPr>
          <w:p w14:paraId="73ECF300" w14:textId="77777777" w:rsidR="001C138D" w:rsidRDefault="00B267DB">
            <w:pPr>
              <w:keepNext/>
              <w:spacing w:after="0"/>
            </w:pPr>
            <w:r>
              <w:rPr>
                <w:rFonts w:ascii="Consolas" w:eastAsia="Consolas" w:hAnsi="Consolas"/>
                <w:b/>
                <w:color w:val="000000"/>
                <w:sz w:val="18"/>
              </w:rPr>
              <w:t>coordinator.synthesize</w:t>
            </w:r>
          </w:p>
        </w:tc>
        <w:tc>
          <w:tcPr>
            <w:tcW w:w="2608" w:type="dxa"/>
          </w:tcPr>
          <w:p w14:paraId="643343D4" w14:textId="77777777" w:rsidR="001C138D" w:rsidRDefault="00B267DB">
            <w:pPr>
              <w:keepNext/>
              <w:spacing w:after="0"/>
            </w:pPr>
            <w:r>
              <w:rPr>
                <w:sz w:val="18"/>
              </w:rPr>
              <w:t>The Coordinator</w:t>
            </w:r>
          </w:p>
        </w:tc>
        <w:tc>
          <w:tcPr>
            <w:tcW w:w="3515" w:type="dxa"/>
          </w:tcPr>
          <w:p w14:paraId="1DBE0D89" w14:textId="77777777" w:rsidR="001C138D" w:rsidRDefault="00B267DB">
            <w:pPr>
              <w:keepNext/>
              <w:spacing w:after="0"/>
            </w:pPr>
            <w:r>
              <w:rPr>
                <w:sz w:val="18"/>
              </w:rPr>
              <w:t>The fusion step</w:t>
            </w:r>
          </w:p>
        </w:tc>
      </w:tr>
      <w:tr w:rsidR="001C138D" w14:paraId="7AD9FB2F" w14:textId="77777777">
        <w:trPr>
          <w:cantSplit/>
          <w:jc w:val="center"/>
        </w:trPr>
        <w:tc>
          <w:tcPr>
            <w:tcW w:w="3175" w:type="dxa"/>
          </w:tcPr>
          <w:p w14:paraId="42CCFA46" w14:textId="77777777" w:rsidR="001C138D" w:rsidRDefault="00B267DB">
            <w:pPr>
              <w:spacing w:after="0"/>
            </w:pPr>
            <w:r>
              <w:rPr>
                <w:rFonts w:ascii="Consolas" w:eastAsia="Consolas" w:hAnsi="Consolas"/>
                <w:b/>
                <w:color w:val="000000"/>
                <w:sz w:val="18"/>
              </w:rPr>
              <w:t>a2a_execute_task</w:t>
            </w:r>
          </w:p>
        </w:tc>
        <w:tc>
          <w:tcPr>
            <w:tcW w:w="2608" w:type="dxa"/>
          </w:tcPr>
          <w:p w14:paraId="4CAA20F4" w14:textId="77777777" w:rsidR="001C138D" w:rsidRDefault="00B267DB">
            <w:pPr>
              <w:spacing w:after="0"/>
            </w:pPr>
            <w:r>
              <w:rPr>
                <w:sz w:val="18"/>
              </w:rPr>
              <w:t>Each agent's A2A task server</w:t>
            </w:r>
          </w:p>
        </w:tc>
        <w:tc>
          <w:tcPr>
            <w:tcW w:w="3515" w:type="dxa"/>
          </w:tcPr>
          <w:p w14:paraId="35BEFC18" w14:textId="77777777" w:rsidR="001C138D" w:rsidRDefault="00B267DB">
            <w:pPr>
              <w:spacing w:after="0"/>
            </w:pPr>
            <w:r>
              <w:rPr>
                <w:sz w:val="18"/>
              </w:rPr>
              <w:t xml:space="preserve">Continues the trace from the </w:t>
            </w:r>
            <w:r>
              <w:rPr>
                <w:rFonts w:ascii="Consolas" w:eastAsia="Consolas" w:hAnsi="Consolas"/>
                <w:color w:val="000000"/>
                <w:sz w:val="18"/>
              </w:rPr>
              <w:t>traceparent</w:t>
            </w:r>
            <w:r>
              <w:rPr>
                <w:sz w:val="18"/>
              </w:rPr>
              <w:t xml:space="preserve"> header on the Coordinator's call</w:t>
            </w:r>
          </w:p>
        </w:tc>
      </w:tr>
    </w:tbl>
    <w:p w14:paraId="17862B72" w14:textId="77777777" w:rsidR="001C138D" w:rsidRDefault="001C138D">
      <w:pPr>
        <w:spacing w:after="40"/>
      </w:pPr>
    </w:p>
    <w:p w14:paraId="113D6126" w14:textId="77777777" w:rsidR="001C138D" w:rsidRDefault="00B267DB">
      <w:r>
        <w:t xml:space="preserve">The trace travels in three hops. The backend publishes </w:t>
      </w:r>
      <w:r>
        <w:rPr>
          <w:rFonts w:ascii="Consolas" w:eastAsia="Consolas" w:hAnsi="Consolas"/>
          <w:color w:val="000000"/>
          <w:sz w:val="19"/>
        </w:rPr>
        <w:t>incident.created</w:t>
      </w:r>
      <w:r>
        <w:t xml:space="preserve"> with the trace as a message header. The Coordinator reads it, continues the trace, and adds the same header to every A2A call. Each agent's task server extracts it and runs its task inside the span. Every Blackboard entry written inside a span records its </w:t>
      </w:r>
      <w:r>
        <w:rPr>
          <w:rFonts w:ascii="Consolas" w:eastAsia="Consolas" w:hAnsi="Consolas"/>
          <w:color w:val="000000"/>
          <w:sz w:val="19"/>
        </w:rPr>
        <w:t>trace_id</w:t>
      </w:r>
      <w:r>
        <w:t xml:space="preserve"> and </w:t>
      </w:r>
      <w:r>
        <w:rPr>
          <w:rFonts w:ascii="Consolas" w:eastAsia="Consolas" w:hAnsi="Consolas"/>
          <w:color w:val="000000"/>
          <w:sz w:val="19"/>
        </w:rPr>
        <w:t>span_id</w:t>
      </w:r>
      <w:r>
        <w:t xml:space="preserve">, including the incident's </w:t>
      </w:r>
      <w:r>
        <w:rPr>
          <w:rFonts w:ascii="Consolas" w:eastAsia="Consolas" w:hAnsi="Consolas"/>
          <w:color w:val="000000"/>
          <w:sz w:val="19"/>
        </w:rPr>
        <w:t>context/incident_event</w:t>
      </w:r>
      <w:r>
        <w:t xml:space="preserve"> entry, so an incident can be matched to its trace from the Blackboard.</w:t>
      </w:r>
    </w:p>
    <w:p w14:paraId="7AC4B323" w14:textId="77777777" w:rsidR="001C138D" w:rsidRDefault="00B267DB">
      <w:pPr>
        <w:pStyle w:val="Heading2"/>
      </w:pPr>
      <w:r>
        <w:t>Audit trail</w:t>
      </w:r>
    </w:p>
    <w:p w14:paraId="671938BA" w14:textId="77777777" w:rsidR="001C138D" w:rsidRDefault="00B267DB">
      <w:r>
        <w:t>The audit trail records what happened while an incident was handled, as append-only records. A later outcome is a later record, never an update, and each record redacts its own summary and payload.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1928"/>
        <w:gridCol w:w="7370"/>
      </w:tblGrid>
      <w:tr w:rsidR="001C138D" w14:paraId="66CB7764" w14:textId="77777777">
        <w:trPr>
          <w:cantSplit/>
          <w:tblHeader/>
          <w:jc w:val="center"/>
        </w:trPr>
        <w:tc>
          <w:tcPr>
            <w:tcW w:w="1928" w:type="dxa"/>
          </w:tcPr>
          <w:p w14:paraId="4DA230E1" w14:textId="77777777" w:rsidR="001C138D" w:rsidRDefault="00B267DB">
            <w:pPr>
              <w:keepNext/>
              <w:spacing w:after="0"/>
            </w:pPr>
            <w:r>
              <w:rPr>
                <w:b/>
                <w:color w:val="000000"/>
                <w:sz w:val="19"/>
              </w:rPr>
              <w:lastRenderedPageBreak/>
              <w:t>Stage</w:t>
            </w:r>
          </w:p>
        </w:tc>
        <w:tc>
          <w:tcPr>
            <w:tcW w:w="7370" w:type="dxa"/>
          </w:tcPr>
          <w:p w14:paraId="623A047F" w14:textId="77777777" w:rsidR="001C138D" w:rsidRDefault="00B267DB">
            <w:pPr>
              <w:keepNext/>
              <w:spacing w:after="0"/>
            </w:pPr>
            <w:r>
              <w:rPr>
                <w:b/>
                <w:color w:val="000000"/>
                <w:sz w:val="19"/>
              </w:rPr>
              <w:t>Events recorded</w:t>
            </w:r>
          </w:p>
        </w:tc>
      </w:tr>
      <w:tr w:rsidR="001C138D" w14:paraId="0752F3EC" w14:textId="77777777">
        <w:trPr>
          <w:cantSplit/>
          <w:jc w:val="center"/>
        </w:trPr>
        <w:tc>
          <w:tcPr>
            <w:tcW w:w="1928" w:type="dxa"/>
          </w:tcPr>
          <w:p w14:paraId="26B02FD1" w14:textId="77777777" w:rsidR="001C138D" w:rsidRDefault="00B267DB">
            <w:pPr>
              <w:keepNext/>
              <w:spacing w:after="0"/>
            </w:pPr>
            <w:r>
              <w:rPr>
                <w:b/>
                <w:sz w:val="19"/>
              </w:rPr>
              <w:t>Incident</w:t>
            </w:r>
          </w:p>
        </w:tc>
        <w:tc>
          <w:tcPr>
            <w:tcW w:w="7370" w:type="dxa"/>
          </w:tcPr>
          <w:p w14:paraId="50271B66" w14:textId="77777777" w:rsidR="001C138D" w:rsidRDefault="00B267DB">
            <w:pPr>
              <w:keepNext/>
              <w:spacing w:after="0"/>
            </w:pPr>
            <w:r>
              <w:rPr>
                <w:rFonts w:ascii="Consolas" w:eastAsia="Consolas" w:hAnsi="Consolas"/>
                <w:color w:val="000000"/>
                <w:sz w:val="19"/>
              </w:rPr>
              <w:t>incident_created</w:t>
            </w:r>
            <w:r>
              <w:rPr>
                <w:sz w:val="19"/>
              </w:rPr>
              <w:t xml:space="preserve">, </w:t>
            </w:r>
            <w:r>
              <w:rPr>
                <w:rFonts w:ascii="Consolas" w:eastAsia="Consolas" w:hAnsi="Consolas"/>
                <w:color w:val="000000"/>
                <w:sz w:val="19"/>
              </w:rPr>
              <w:t>incident_status_changed</w:t>
            </w:r>
          </w:p>
        </w:tc>
      </w:tr>
      <w:tr w:rsidR="001C138D" w14:paraId="3C92528C" w14:textId="77777777">
        <w:trPr>
          <w:cantSplit/>
          <w:jc w:val="center"/>
        </w:trPr>
        <w:tc>
          <w:tcPr>
            <w:tcW w:w="1928" w:type="dxa"/>
          </w:tcPr>
          <w:p w14:paraId="14644C60" w14:textId="77777777" w:rsidR="001C138D" w:rsidRDefault="00B267DB">
            <w:pPr>
              <w:keepNext/>
              <w:spacing w:after="0"/>
            </w:pPr>
            <w:r>
              <w:rPr>
                <w:b/>
                <w:sz w:val="19"/>
              </w:rPr>
              <w:t>Agents</w:t>
            </w:r>
          </w:p>
        </w:tc>
        <w:tc>
          <w:tcPr>
            <w:tcW w:w="7370" w:type="dxa"/>
          </w:tcPr>
          <w:p w14:paraId="66D2B5B8" w14:textId="77777777" w:rsidR="001C138D" w:rsidRDefault="00B267DB">
            <w:pPr>
              <w:keepNext/>
              <w:spacing w:after="0"/>
            </w:pPr>
            <w:r>
              <w:rPr>
                <w:rFonts w:ascii="Consolas" w:eastAsia="Consolas" w:hAnsi="Consolas"/>
                <w:color w:val="000000"/>
                <w:sz w:val="19"/>
              </w:rPr>
              <w:t>agent_started</w:t>
            </w:r>
            <w:r>
              <w:rPr>
                <w:sz w:val="19"/>
              </w:rPr>
              <w:t xml:space="preserve">, </w:t>
            </w:r>
            <w:r>
              <w:rPr>
                <w:rFonts w:ascii="Consolas" w:eastAsia="Consolas" w:hAnsi="Consolas"/>
                <w:color w:val="000000"/>
                <w:sz w:val="19"/>
              </w:rPr>
              <w:t>tool_call</w:t>
            </w:r>
            <w:r>
              <w:rPr>
                <w:sz w:val="19"/>
              </w:rPr>
              <w:t xml:space="preserve">, </w:t>
            </w:r>
            <w:r>
              <w:rPr>
                <w:rFonts w:ascii="Consolas" w:eastAsia="Consolas" w:hAnsi="Consolas"/>
                <w:color w:val="000000"/>
                <w:sz w:val="19"/>
              </w:rPr>
              <w:t>hypothesis_formed</w:t>
            </w:r>
            <w:r>
              <w:rPr>
                <w:sz w:val="19"/>
              </w:rPr>
              <w:t xml:space="preserve">, </w:t>
            </w:r>
            <w:r>
              <w:rPr>
                <w:rFonts w:ascii="Consolas" w:eastAsia="Consolas" w:hAnsi="Consolas"/>
                <w:color w:val="000000"/>
                <w:sz w:val="19"/>
              </w:rPr>
              <w:t>evidence_written</w:t>
            </w:r>
            <w:r>
              <w:rPr>
                <w:sz w:val="19"/>
              </w:rPr>
              <w:t xml:space="preserve">, </w:t>
            </w:r>
            <w:r>
              <w:rPr>
                <w:rFonts w:ascii="Consolas" w:eastAsia="Consolas" w:hAnsi="Consolas"/>
                <w:color w:val="000000"/>
                <w:sz w:val="19"/>
              </w:rPr>
              <w:t>agent_completed</w:t>
            </w:r>
            <w:r>
              <w:rPr>
                <w:sz w:val="19"/>
              </w:rPr>
              <w:t xml:space="preserve"> or </w:t>
            </w:r>
            <w:r>
              <w:rPr>
                <w:rFonts w:ascii="Consolas" w:eastAsia="Consolas" w:hAnsi="Consolas"/>
                <w:color w:val="000000"/>
                <w:sz w:val="19"/>
              </w:rPr>
              <w:t>agent_failed</w:t>
            </w:r>
          </w:p>
        </w:tc>
      </w:tr>
      <w:tr w:rsidR="001C138D" w14:paraId="6A9FFBC7" w14:textId="77777777">
        <w:trPr>
          <w:cantSplit/>
          <w:jc w:val="center"/>
        </w:trPr>
        <w:tc>
          <w:tcPr>
            <w:tcW w:w="1928" w:type="dxa"/>
          </w:tcPr>
          <w:p w14:paraId="5475A49E" w14:textId="77777777" w:rsidR="001C138D" w:rsidRDefault="00B267DB">
            <w:pPr>
              <w:keepNext/>
              <w:spacing w:after="0"/>
            </w:pPr>
            <w:r>
              <w:rPr>
                <w:b/>
                <w:sz w:val="19"/>
              </w:rPr>
              <w:t>Coordinator</w:t>
            </w:r>
          </w:p>
        </w:tc>
        <w:tc>
          <w:tcPr>
            <w:tcW w:w="7370" w:type="dxa"/>
          </w:tcPr>
          <w:p w14:paraId="4039207C" w14:textId="77777777" w:rsidR="001C138D" w:rsidRDefault="00B267DB">
            <w:pPr>
              <w:keepNext/>
              <w:spacing w:after="0"/>
            </w:pPr>
            <w:r>
              <w:rPr>
                <w:rFonts w:ascii="Consolas" w:eastAsia="Consolas" w:hAnsi="Consolas"/>
                <w:color w:val="000000"/>
                <w:sz w:val="19"/>
              </w:rPr>
              <w:t>agent_dispatch</w:t>
            </w:r>
            <w:r>
              <w:rPr>
                <w:sz w:val="19"/>
              </w:rPr>
              <w:t xml:space="preserve"> (outcome and duration per agent), </w:t>
            </w:r>
            <w:r>
              <w:rPr>
                <w:rFonts w:ascii="Consolas" w:eastAsia="Consolas" w:hAnsi="Consolas"/>
                <w:color w:val="000000"/>
                <w:sz w:val="19"/>
              </w:rPr>
              <w:t>synthesis_completed</w:t>
            </w:r>
            <w:r>
              <w:rPr>
                <w:sz w:val="19"/>
              </w:rPr>
              <w:t xml:space="preserve">, </w:t>
            </w:r>
            <w:r>
              <w:rPr>
                <w:rFonts w:ascii="Consolas" w:eastAsia="Consolas" w:hAnsi="Consolas"/>
                <w:color w:val="000000"/>
                <w:sz w:val="19"/>
              </w:rPr>
              <w:t>synthesis_revised</w:t>
            </w:r>
          </w:p>
        </w:tc>
      </w:tr>
      <w:tr w:rsidR="001C138D" w14:paraId="1703FA55" w14:textId="77777777">
        <w:trPr>
          <w:cantSplit/>
          <w:jc w:val="center"/>
        </w:trPr>
        <w:tc>
          <w:tcPr>
            <w:tcW w:w="1928" w:type="dxa"/>
          </w:tcPr>
          <w:p w14:paraId="168AED1E" w14:textId="77777777" w:rsidR="001C138D" w:rsidRDefault="00B267DB">
            <w:pPr>
              <w:spacing w:after="0"/>
            </w:pPr>
            <w:r>
              <w:rPr>
                <w:b/>
                <w:sz w:val="19"/>
              </w:rPr>
              <w:t>Remediation</w:t>
            </w:r>
          </w:p>
        </w:tc>
        <w:tc>
          <w:tcPr>
            <w:tcW w:w="7370" w:type="dxa"/>
          </w:tcPr>
          <w:p w14:paraId="6AB759FC" w14:textId="77777777" w:rsidR="001C138D" w:rsidRDefault="00B267DB">
            <w:pPr>
              <w:spacing w:after="0"/>
            </w:pPr>
            <w:r>
              <w:rPr>
                <w:rFonts w:ascii="Consolas" w:eastAsia="Consolas" w:hAnsi="Consolas"/>
                <w:color w:val="000000"/>
                <w:sz w:val="19"/>
              </w:rPr>
              <w:t>remediation_proposed</w:t>
            </w:r>
            <w:r>
              <w:rPr>
                <w:sz w:val="19"/>
              </w:rPr>
              <w:t xml:space="preserve">, </w:t>
            </w:r>
            <w:r>
              <w:rPr>
                <w:rFonts w:ascii="Consolas" w:eastAsia="Consolas" w:hAnsi="Consolas"/>
                <w:color w:val="000000"/>
                <w:sz w:val="19"/>
              </w:rPr>
              <w:t>policy_evaluated</w:t>
            </w:r>
            <w:r>
              <w:rPr>
                <w:sz w:val="19"/>
              </w:rPr>
              <w:t xml:space="preserve">, </w:t>
            </w:r>
            <w:r>
              <w:rPr>
                <w:rFonts w:ascii="Consolas" w:eastAsia="Consolas" w:hAnsi="Consolas"/>
                <w:color w:val="000000"/>
                <w:sz w:val="19"/>
              </w:rPr>
              <w:t>approval_requested</w:t>
            </w:r>
            <w:r>
              <w:rPr>
                <w:sz w:val="19"/>
              </w:rPr>
              <w:t xml:space="preserve">, </w:t>
            </w:r>
            <w:r>
              <w:rPr>
                <w:rFonts w:ascii="Consolas" w:eastAsia="Consolas" w:hAnsi="Consolas"/>
                <w:color w:val="000000"/>
                <w:sz w:val="19"/>
              </w:rPr>
              <w:t>approval_decided</w:t>
            </w:r>
            <w:r>
              <w:rPr>
                <w:sz w:val="19"/>
              </w:rPr>
              <w:t xml:space="preserve">, </w:t>
            </w:r>
            <w:r>
              <w:rPr>
                <w:rFonts w:ascii="Consolas" w:eastAsia="Consolas" w:hAnsi="Consolas"/>
                <w:color w:val="000000"/>
                <w:sz w:val="19"/>
              </w:rPr>
              <w:t>pull_request_created</w:t>
            </w:r>
            <w:r>
              <w:rPr>
                <w:sz w:val="19"/>
              </w:rPr>
              <w:t xml:space="preserve">, </w:t>
            </w:r>
            <w:r>
              <w:rPr>
                <w:rFonts w:ascii="Consolas" w:eastAsia="Consolas" w:hAnsi="Consolas"/>
                <w:color w:val="000000"/>
                <w:sz w:val="19"/>
              </w:rPr>
              <w:t>revalidation_completed</w:t>
            </w:r>
          </w:p>
        </w:tc>
      </w:tr>
    </w:tbl>
    <w:p w14:paraId="0EA743EE" w14:textId="77777777" w:rsidR="001C138D" w:rsidRDefault="001C138D">
      <w:pPr>
        <w:spacing w:after="40"/>
      </w:pPr>
    </w:p>
    <w:p w14:paraId="41E5CC04" w14:textId="77777777" w:rsidR="001C138D" w:rsidRDefault="00B267DB">
      <w:r>
        <w:t xml:space="preserve">Every incident status change goes through </w:t>
      </w:r>
      <w:r>
        <w:rPr>
          <w:rFonts w:ascii="Consolas" w:eastAsia="Consolas" w:hAnsi="Consolas"/>
          <w:color w:val="000000"/>
          <w:sz w:val="19"/>
        </w:rPr>
        <w:t>backend/incident_lifecycle.py</w:t>
      </w:r>
      <w:r>
        <w:t>, which writes the audit row in the same database transaction as the status. How an incident ended (resolved by a fix, rejected, escalated, or still in progress) is derived from the audit events rather than stored separately (</w:t>
      </w:r>
      <w:r>
        <w:rPr>
          <w:rFonts w:ascii="Consolas" w:eastAsia="Consolas" w:hAnsi="Consolas"/>
          <w:color w:val="000000"/>
          <w:sz w:val="19"/>
        </w:rPr>
        <w:t>monitoring/sql/incident_outcomes.sql</w:t>
      </w:r>
      <w:r>
        <w:t>).</w:t>
      </w:r>
    </w:p>
    <w:p w14:paraId="27D08507" w14:textId="77777777" w:rsidR="001C138D" w:rsidRDefault="00B267DB">
      <w:pPr>
        <w:pStyle w:val="Heading2"/>
      </w:pPr>
      <w:r>
        <w:t>Automatic consistency checks</w:t>
      </w:r>
    </w:p>
    <w:p w14:paraId="058C33A4" w14:textId="77777777" w:rsidR="001C138D" w:rsidRDefault="00B267DB">
      <w:r>
        <w:rPr>
          <w:rFonts w:ascii="Consolas" w:eastAsia="Consolas" w:hAnsi="Consolas"/>
          <w:color w:val="000000"/>
          <w:sz w:val="19"/>
        </w:rPr>
        <w:t>scripts/check_audit.py</w:t>
      </w:r>
      <w:r>
        <w:t xml:space="preserve"> verifies a trail against a set of rules in </w:t>
      </w:r>
      <w:r>
        <w:rPr>
          <w:rFonts w:ascii="Consolas" w:eastAsia="Consolas" w:hAnsi="Consolas"/>
          <w:color w:val="000000"/>
          <w:sz w:val="19"/>
        </w:rPr>
        <w:t>common/audit_check.py</w:t>
      </w:r>
      <w:r>
        <w:t>. Errors include an agent start without an end, duplicate or out-of-order report revisions, an unredacted record, a pull request without a prior approval, an approval over a policy denial without a recorded override, a final status the events do not justify, and a broken status chain.</w:t>
      </w:r>
    </w:p>
    <w:p w14:paraId="6EA5C2BD" w14:textId="77777777" w:rsidR="001C138D" w:rsidRDefault="00B267DB">
      <w:pPr>
        <w:pStyle w:val="Heading2"/>
      </w:pPr>
      <w:r>
        <w:t>Provenance</w:t>
      </w:r>
    </w:p>
    <w:p w14:paraId="682CB449" w14:textId="77777777" w:rsidR="001C138D" w:rsidRDefault="00B267DB">
      <w:r>
        <w:rPr>
          <w:rFonts w:ascii="Consolas" w:eastAsia="Consolas" w:hAnsi="Consolas"/>
          <w:color w:val="000000"/>
          <w:sz w:val="19"/>
        </w:rPr>
        <w:t>docs/provenance.md</w:t>
      </w:r>
      <w:r>
        <w:t xml:space="preserve"> describes how to trace any conclusion back to its source. A hypothesis in the report cites evidence identifiers, which are namespaced by agent (for example </w:t>
      </w:r>
      <w:r>
        <w:rPr>
          <w:rFonts w:ascii="Consolas" w:eastAsia="Consolas" w:hAnsi="Consolas"/>
          <w:color w:val="000000"/>
          <w:sz w:val="19"/>
        </w:rPr>
        <w:t>code_agent:file-1</w:t>
      </w:r>
      <w:r>
        <w:t xml:space="preserve">). The identifier leads to an evidence item on the Blackboard, which records its source, file and line. The Jenkins MCP </w:t>
      </w:r>
      <w:r>
        <w:rPr>
          <w:rFonts w:ascii="Consolas" w:eastAsia="Consolas" w:hAnsi="Consolas"/>
          <w:color w:val="000000"/>
          <w:sz w:val="19"/>
        </w:rPr>
        <w:t>get_log_range</w:t>
      </w:r>
      <w:r>
        <w:t xml:space="preserve"> tool then fetches the exact console lines, and the </w:t>
      </w:r>
      <w:r>
        <w:rPr>
          <w:rFonts w:ascii="Consolas" w:eastAsia="Consolas" w:hAnsi="Consolas"/>
          <w:color w:val="000000"/>
          <w:sz w:val="19"/>
        </w:rPr>
        <w:t>trace_id</w:t>
      </w:r>
      <w:r>
        <w:t xml:space="preserve"> on the Blackboard entry leads to the incident's trace. The Blackboard's versioned, hashed history gives the provenance of every intermediate finding.</w:t>
      </w:r>
    </w:p>
    <w:p w14:paraId="160D3674" w14:textId="77777777" w:rsidR="001C138D" w:rsidRDefault="00B267DB">
      <w:pPr>
        <w:pStyle w:val="Heading2"/>
      </w:pPr>
      <w:r>
        <w:t>Where to find it and how it is verified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2948"/>
        <w:gridCol w:w="6350"/>
      </w:tblGrid>
      <w:tr w:rsidR="001C138D" w14:paraId="7AACD94B" w14:textId="77777777">
        <w:trPr>
          <w:cantSplit/>
          <w:tblHeader/>
          <w:jc w:val="center"/>
        </w:trPr>
        <w:tc>
          <w:tcPr>
            <w:tcW w:w="2948" w:type="dxa"/>
          </w:tcPr>
          <w:p w14:paraId="13EEC321" w14:textId="77777777" w:rsidR="001C138D" w:rsidRDefault="00B267DB">
            <w:pPr>
              <w:keepNext/>
              <w:spacing w:after="0"/>
            </w:pPr>
            <w:r>
              <w:rPr>
                <w:b/>
                <w:color w:val="000000"/>
                <w:sz w:val="19"/>
              </w:rPr>
              <w:t>Item</w:t>
            </w:r>
          </w:p>
        </w:tc>
        <w:tc>
          <w:tcPr>
            <w:tcW w:w="6350" w:type="dxa"/>
          </w:tcPr>
          <w:p w14:paraId="49C08B4D" w14:textId="77777777" w:rsidR="001C138D" w:rsidRDefault="00B267DB">
            <w:pPr>
              <w:keepNext/>
              <w:spacing w:after="0"/>
            </w:pPr>
            <w:r>
              <w:rPr>
                <w:b/>
                <w:color w:val="000000"/>
                <w:sz w:val="19"/>
              </w:rPr>
              <w:t>Location</w:t>
            </w:r>
          </w:p>
        </w:tc>
      </w:tr>
      <w:tr w:rsidR="001C138D" w14:paraId="5B573FC8" w14:textId="77777777">
        <w:trPr>
          <w:cantSplit/>
          <w:jc w:val="center"/>
        </w:trPr>
        <w:tc>
          <w:tcPr>
            <w:tcW w:w="2948" w:type="dxa"/>
          </w:tcPr>
          <w:p w14:paraId="541907A8" w14:textId="77777777" w:rsidR="001C138D" w:rsidRDefault="00B267DB">
            <w:pPr>
              <w:keepNext/>
              <w:spacing w:after="0"/>
            </w:pPr>
            <w:r>
              <w:rPr>
                <w:b/>
                <w:sz w:val="19"/>
              </w:rPr>
              <w:t>Tracing</w:t>
            </w:r>
          </w:p>
        </w:tc>
        <w:tc>
          <w:tcPr>
            <w:tcW w:w="6350" w:type="dxa"/>
          </w:tcPr>
          <w:p w14:paraId="5F47AA25" w14:textId="77777777" w:rsidR="001C138D" w:rsidRDefault="00B267DB">
            <w:pPr>
              <w:keepNext/>
              <w:spacing w:after="0"/>
            </w:pPr>
            <w:r>
              <w:rPr>
                <w:rFonts w:ascii="Consolas" w:eastAsia="Consolas" w:hAnsi="Consolas"/>
                <w:color w:val="000000"/>
                <w:sz w:val="19"/>
              </w:rPr>
              <w:t>common/tracing.py</w:t>
            </w:r>
            <w:r>
              <w:rPr>
                <w:sz w:val="19"/>
              </w:rPr>
              <w:t xml:space="preserve">, </w:t>
            </w:r>
            <w:r>
              <w:rPr>
                <w:rFonts w:ascii="Consolas" w:eastAsia="Consolas" w:hAnsi="Consolas"/>
                <w:color w:val="000000"/>
                <w:sz w:val="19"/>
              </w:rPr>
              <w:t>backend/routes/webhooks.py</w:t>
            </w:r>
            <w:r>
              <w:rPr>
                <w:sz w:val="19"/>
              </w:rPr>
              <w:t xml:space="preserve">, </w:t>
            </w:r>
            <w:r>
              <w:rPr>
                <w:rFonts w:ascii="Consolas" w:eastAsia="Consolas" w:hAnsi="Consolas"/>
                <w:color w:val="000000"/>
                <w:sz w:val="19"/>
              </w:rPr>
              <w:t>backend/events/publisher.py</w:t>
            </w:r>
            <w:r>
              <w:rPr>
                <w:sz w:val="19"/>
              </w:rPr>
              <w:t xml:space="preserve">, </w:t>
            </w:r>
            <w:r>
              <w:rPr>
                <w:rFonts w:ascii="Consolas" w:eastAsia="Consolas" w:hAnsi="Consolas"/>
                <w:color w:val="000000"/>
                <w:sz w:val="19"/>
              </w:rPr>
              <w:t>coordinator/app.py</w:t>
            </w:r>
            <w:r>
              <w:rPr>
                <w:sz w:val="19"/>
              </w:rPr>
              <w:t xml:space="preserve">, </w:t>
            </w:r>
            <w:r>
              <w:rPr>
                <w:rFonts w:ascii="Consolas" w:eastAsia="Consolas" w:hAnsi="Consolas"/>
                <w:color w:val="000000"/>
                <w:sz w:val="19"/>
              </w:rPr>
              <w:t>common/a2a_server.py</w:t>
            </w:r>
            <w:r>
              <w:rPr>
                <w:sz w:val="19"/>
              </w:rPr>
              <w:t xml:space="preserve">, </w:t>
            </w:r>
            <w:r>
              <w:rPr>
                <w:rFonts w:ascii="Consolas" w:eastAsia="Consolas" w:hAnsi="Consolas"/>
                <w:color w:val="000000"/>
                <w:sz w:val="19"/>
              </w:rPr>
              <w:t>common/blackboard.py</w:t>
            </w:r>
          </w:p>
        </w:tc>
      </w:tr>
      <w:tr w:rsidR="001C138D" w14:paraId="2C63B250" w14:textId="77777777">
        <w:trPr>
          <w:cantSplit/>
          <w:jc w:val="center"/>
        </w:trPr>
        <w:tc>
          <w:tcPr>
            <w:tcW w:w="2948" w:type="dxa"/>
          </w:tcPr>
          <w:p w14:paraId="3D36BC8A" w14:textId="77777777" w:rsidR="001C138D" w:rsidRDefault="00B267DB">
            <w:pPr>
              <w:keepNext/>
              <w:spacing w:after="0"/>
            </w:pPr>
            <w:r>
              <w:rPr>
                <w:b/>
                <w:sz w:val="19"/>
              </w:rPr>
              <w:t>Audit trail and checks</w:t>
            </w:r>
          </w:p>
        </w:tc>
        <w:tc>
          <w:tcPr>
            <w:tcW w:w="6350" w:type="dxa"/>
          </w:tcPr>
          <w:p w14:paraId="77EBCEA6" w14:textId="77777777" w:rsidR="001C138D" w:rsidRDefault="00B267DB">
            <w:pPr>
              <w:keepNext/>
              <w:spacing w:after="0"/>
            </w:pPr>
            <w:r>
              <w:rPr>
                <w:rFonts w:ascii="Consolas" w:eastAsia="Consolas" w:hAnsi="Consolas"/>
                <w:color w:val="000000"/>
                <w:sz w:val="19"/>
              </w:rPr>
              <w:t>common/audit.py</w:t>
            </w:r>
            <w:r>
              <w:rPr>
                <w:sz w:val="19"/>
              </w:rPr>
              <w:t xml:space="preserve">, </w:t>
            </w:r>
            <w:r>
              <w:rPr>
                <w:rFonts w:ascii="Consolas" w:eastAsia="Consolas" w:hAnsi="Consolas"/>
                <w:color w:val="000000"/>
                <w:sz w:val="19"/>
              </w:rPr>
              <w:t>common/audit_check.py</w:t>
            </w:r>
            <w:r>
              <w:rPr>
                <w:sz w:val="19"/>
              </w:rPr>
              <w:t xml:space="preserve">, </w:t>
            </w:r>
            <w:r>
              <w:rPr>
                <w:rFonts w:ascii="Consolas" w:eastAsia="Consolas" w:hAnsi="Consolas"/>
                <w:color w:val="000000"/>
                <w:sz w:val="19"/>
              </w:rPr>
              <w:t>scripts/check_audit.py</w:t>
            </w:r>
            <w:r>
              <w:rPr>
                <w:sz w:val="19"/>
              </w:rPr>
              <w:t xml:space="preserve">, </w:t>
            </w:r>
            <w:r>
              <w:rPr>
                <w:rFonts w:ascii="Consolas" w:eastAsia="Consolas" w:hAnsi="Consolas"/>
                <w:color w:val="000000"/>
                <w:sz w:val="19"/>
              </w:rPr>
              <w:t>backend/incident_lifecycle.py</w:t>
            </w:r>
          </w:p>
        </w:tc>
      </w:tr>
      <w:tr w:rsidR="001C138D" w14:paraId="55703AAD" w14:textId="77777777">
        <w:trPr>
          <w:cantSplit/>
          <w:jc w:val="center"/>
        </w:trPr>
        <w:tc>
          <w:tcPr>
            <w:tcW w:w="2948" w:type="dxa"/>
          </w:tcPr>
          <w:p w14:paraId="07BC7238" w14:textId="77777777" w:rsidR="001C138D" w:rsidRDefault="00B267DB">
            <w:pPr>
              <w:keepNext/>
              <w:spacing w:after="0"/>
            </w:pPr>
            <w:r>
              <w:rPr>
                <w:b/>
                <w:sz w:val="19"/>
              </w:rPr>
              <w:t>Documents</w:t>
            </w:r>
          </w:p>
        </w:tc>
        <w:tc>
          <w:tcPr>
            <w:tcW w:w="6350" w:type="dxa"/>
          </w:tcPr>
          <w:p w14:paraId="637688F0" w14:textId="77777777" w:rsidR="001C138D" w:rsidRDefault="00B267DB">
            <w:pPr>
              <w:keepNext/>
              <w:spacing w:after="0"/>
            </w:pPr>
            <w:r>
              <w:rPr>
                <w:rFonts w:ascii="Consolas" w:eastAsia="Consolas" w:hAnsi="Consolas"/>
                <w:color w:val="000000"/>
                <w:sz w:val="19"/>
              </w:rPr>
              <w:t>docs/provenance.md</w:t>
            </w:r>
            <w:r>
              <w:rPr>
                <w:sz w:val="19"/>
              </w:rPr>
              <w:t xml:space="preserve">, </w:t>
            </w:r>
            <w:r>
              <w:rPr>
                <w:rFonts w:ascii="Consolas" w:eastAsia="Consolas" w:hAnsi="Consolas"/>
                <w:color w:val="000000"/>
                <w:sz w:val="19"/>
              </w:rPr>
              <w:t>docs/audit_workflow.md</w:t>
            </w:r>
          </w:p>
        </w:tc>
      </w:tr>
      <w:tr w:rsidR="001C138D" w14:paraId="4B3FB533" w14:textId="77777777">
        <w:trPr>
          <w:cantSplit/>
          <w:jc w:val="center"/>
        </w:trPr>
        <w:tc>
          <w:tcPr>
            <w:tcW w:w="2948" w:type="dxa"/>
          </w:tcPr>
          <w:p w14:paraId="4D87D05E" w14:textId="77777777" w:rsidR="001C138D" w:rsidRDefault="00B267DB">
            <w:pPr>
              <w:spacing w:after="0"/>
            </w:pPr>
            <w:r>
              <w:rPr>
                <w:b/>
                <w:sz w:val="19"/>
              </w:rPr>
              <w:t>Tests</w:t>
            </w:r>
          </w:p>
        </w:tc>
        <w:tc>
          <w:tcPr>
            <w:tcW w:w="6350" w:type="dxa"/>
          </w:tcPr>
          <w:p w14:paraId="6E5197F6" w14:textId="77777777" w:rsidR="001C138D" w:rsidRDefault="00B267DB">
            <w:pPr>
              <w:spacing w:after="0"/>
            </w:pPr>
            <w:r>
              <w:rPr>
                <w:rFonts w:ascii="Consolas" w:eastAsia="Consolas" w:hAnsi="Consolas"/>
                <w:color w:val="000000"/>
                <w:sz w:val="19"/>
              </w:rPr>
              <w:t>tests/test_tracing.py</w:t>
            </w:r>
            <w:r>
              <w:rPr>
                <w:sz w:val="19"/>
              </w:rPr>
              <w:t xml:space="preserve">, </w:t>
            </w:r>
            <w:r>
              <w:rPr>
                <w:rFonts w:ascii="Consolas" w:eastAsia="Consolas" w:hAnsi="Consolas"/>
                <w:color w:val="000000"/>
                <w:sz w:val="19"/>
              </w:rPr>
              <w:t>tests/common/test_audit.py</w:t>
            </w:r>
            <w:r>
              <w:rPr>
                <w:sz w:val="19"/>
              </w:rPr>
              <w:t xml:space="preserve">, </w:t>
            </w:r>
            <w:r>
              <w:rPr>
                <w:rFonts w:ascii="Consolas" w:eastAsia="Consolas" w:hAnsi="Consolas"/>
                <w:color w:val="000000"/>
                <w:sz w:val="19"/>
              </w:rPr>
              <w:t>tests/common/test_audit_check.py</w:t>
            </w:r>
            <w:r>
              <w:rPr>
                <w:sz w:val="19"/>
              </w:rPr>
              <w:t xml:space="preserve">, </w:t>
            </w:r>
            <w:r>
              <w:rPr>
                <w:rFonts w:ascii="Consolas" w:eastAsia="Consolas" w:hAnsi="Consolas"/>
                <w:color w:val="000000"/>
                <w:sz w:val="19"/>
              </w:rPr>
              <w:t>tests/test_incident_lifecycle.py</w:t>
            </w:r>
          </w:p>
        </w:tc>
      </w:tr>
    </w:tbl>
    <w:p w14:paraId="661730AE" w14:textId="77777777" w:rsidR="001C138D" w:rsidRDefault="001C138D">
      <w:pPr>
        <w:spacing w:after="40"/>
      </w:pPr>
    </w:p>
    <w:p w14:paraId="22B3642C" w14:textId="77777777" w:rsidR="001C138D" w:rsidRDefault="00B267DB">
      <w:r>
        <w:br w:type="page"/>
      </w:r>
    </w:p>
    <w:p w14:paraId="5716A11C" w14:textId="77777777" w:rsidR="001C138D" w:rsidRDefault="00B267DB">
      <w:pPr>
        <w:pStyle w:val="Heading1"/>
      </w:pPr>
      <w:bookmarkStart w:id="11" w:name="_Toc012"/>
      <w:r>
        <w:lastRenderedPageBreak/>
        <w:t>12. Criterion 10: End-to-end evaluation, cost and running time</w:t>
      </w:r>
      <w:bookmarkEnd w:id="1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90" w:type="dxa"/>
          <w:left w:w="140" w:type="dxa"/>
          <w:bottom w:w="90" w:type="dxa"/>
          <w:right w:w="140" w:type="dxa"/>
        </w:tblCellMar>
        <w:tblLook w:val="04A0" w:firstRow="1" w:lastRow="0" w:firstColumn="1" w:lastColumn="0" w:noHBand="0" w:noVBand="1"/>
      </w:tblPr>
      <w:tblGrid>
        <w:gridCol w:w="1814"/>
        <w:gridCol w:w="7483"/>
      </w:tblGrid>
      <w:tr w:rsidR="001C138D" w14:paraId="75036D5D" w14:textId="77777777">
        <w:trPr>
          <w:jc w:val="center"/>
        </w:trPr>
        <w:tc>
          <w:tcPr>
            <w:tcW w:w="1814" w:type="dxa"/>
          </w:tcPr>
          <w:p w14:paraId="1A2F80B2" w14:textId="77777777" w:rsidR="001C138D" w:rsidRDefault="00B267DB">
            <w:pPr>
              <w:spacing w:after="0"/>
              <w:jc w:val="center"/>
            </w:pPr>
            <w:r>
              <w:rPr>
                <w:b/>
                <w:color w:val="000000"/>
              </w:rPr>
              <w:t>NOT YET</w:t>
            </w:r>
          </w:p>
        </w:tc>
        <w:tc>
          <w:tcPr>
            <w:tcW w:w="7483" w:type="dxa"/>
          </w:tcPr>
          <w:p w14:paraId="2B68F81E" w14:textId="77777777" w:rsidR="001C138D" w:rsidRDefault="00B267DB">
            <w:pPr>
              <w:spacing w:after="0"/>
            </w:pPr>
            <w:r>
              <w:rPr>
                <w:b/>
                <w:color w:val="000000"/>
                <w:sz w:val="20"/>
              </w:rPr>
              <w:t xml:space="preserve">Requirement.  </w:t>
            </w:r>
            <w:r>
              <w:rPr>
                <w:i/>
                <w:color w:val="000000"/>
                <w:sz w:val="20"/>
              </w:rPr>
              <w:t>Perform end-to-end performance evaluation with cost and running-time estimates over multiple runs (about 40), with variance in prompts (different architectures such as ReAct, different persona content). Produce a box plot and build a dataset against which performance is reported.</w:t>
            </w:r>
          </w:p>
        </w:tc>
      </w:tr>
    </w:tbl>
    <w:p w14:paraId="1F877A27" w14:textId="77777777" w:rsidR="001C138D" w:rsidRDefault="001C138D">
      <w:pPr>
        <w:spacing w:after="0"/>
      </w:pPr>
    </w:p>
    <w:p w14:paraId="2B65FD44" w14:textId="77777777" w:rsidR="001C138D" w:rsidRDefault="00B267DB">
      <w:pPr>
        <w:pStyle w:val="Heading2"/>
      </w:pPr>
      <w:r>
        <w:t>What has been completed</w:t>
      </w:r>
    </w:p>
    <w:p w14:paraId="02B1DE0B" w14:textId="77777777" w:rsidR="001C138D" w:rsidRDefault="00B267DB">
      <w:r>
        <w:t>Accuracy evaluations are complete at the level of each agent and of the Coordinator, using ground-truth scenarios (Section 14). The groundwork for the end-to-end study is also in place:</w:t>
      </w:r>
    </w:p>
    <w:p w14:paraId="7C9FF248" w14:textId="77777777" w:rsidR="001C138D" w:rsidRDefault="00B267DB">
      <w:pPr>
        <w:pStyle w:val="ListBullet"/>
        <w:spacing w:after="60"/>
      </w:pPr>
      <w:r>
        <w:rPr>
          <w:b/>
        </w:rPr>
        <w:t>Dataset seed.</w:t>
      </w:r>
      <w:r>
        <w:t xml:space="preserve"> 31 scenario files in </w:t>
      </w:r>
      <w:r>
        <w:rPr>
          <w:rFonts w:ascii="Consolas" w:eastAsia="Consolas" w:hAnsi="Consolas"/>
          <w:color w:val="000000"/>
          <w:sz w:val="19"/>
        </w:rPr>
        <w:t>scenarios/</w:t>
      </w:r>
      <w:r>
        <w:t xml:space="preserve"> define incidents and expected outcomes: 13 for the Coordinator, 14 for the Metrics agent and 4 for the Code agent, plus recorded build fixtures for the Jenkins agent.</w:t>
      </w:r>
    </w:p>
    <w:p w14:paraId="1F1EAD65" w14:textId="77777777" w:rsidR="001C138D" w:rsidRDefault="00B267DB">
      <w:pPr>
        <w:pStyle w:val="ListBullet"/>
        <w:spacing w:after="60"/>
      </w:pPr>
      <w:r>
        <w:rPr>
          <w:b/>
        </w:rPr>
        <w:t>Prompt variance.</w:t>
      </w:r>
      <w:r>
        <w:t xml:space="preserve"> Five prompt variants (ReAct, plan-and-execute, three personas) are selectable by one setting.</w:t>
      </w:r>
    </w:p>
    <w:p w14:paraId="76EEC232" w14:textId="77777777" w:rsidR="001C138D" w:rsidRDefault="00B267DB">
      <w:pPr>
        <w:pStyle w:val="ListBullet"/>
        <w:spacing w:after="60"/>
      </w:pPr>
      <w:r>
        <w:rPr>
          <w:b/>
        </w:rPr>
        <w:t>Trigger variance.</w:t>
      </w:r>
      <w:r>
        <w:t xml:space="preserve"> </w:t>
      </w:r>
      <w:r>
        <w:rPr>
          <w:rFonts w:ascii="Consolas" w:eastAsia="Consolas" w:hAnsi="Consolas"/>
          <w:color w:val="000000"/>
          <w:sz w:val="19"/>
        </w:rPr>
        <w:t>TRIGGER_MODE</w:t>
      </w:r>
      <w:r>
        <w:t xml:space="preserve"> switches between A2A and RabbitMQ triggering.</w:t>
      </w:r>
    </w:p>
    <w:p w14:paraId="409CF572" w14:textId="77777777" w:rsidR="001C138D" w:rsidRDefault="00B267DB">
      <w:pPr>
        <w:pStyle w:val="ListBullet"/>
        <w:spacing w:after="60"/>
      </w:pPr>
      <w:r>
        <w:rPr>
          <w:b/>
        </w:rPr>
        <w:t>Measurement hooks.</w:t>
      </w:r>
      <w:r>
        <w:t xml:space="preserve"> Every agent run records its duration in the audit trail, the Agent Ops dashboard aggregates run time by agent, and the monitoring module counts LLM tokens per agent and variant. </w:t>
      </w:r>
      <w:r>
        <w:rPr>
          <w:rFonts w:ascii="Consolas" w:eastAsia="Consolas" w:hAnsi="Consolas"/>
          <w:color w:val="000000"/>
          <w:sz w:val="19"/>
        </w:rPr>
        <w:t>config/pricing.yaml</w:t>
      </w:r>
      <w:r>
        <w:t xml:space="preserve"> holds per-model token prices for the cost estimate.</w:t>
      </w:r>
    </w:p>
    <w:p w14:paraId="6080E4DD" w14:textId="77777777" w:rsidR="001C138D" w:rsidRDefault="00B267DB">
      <w:pPr>
        <w:pStyle w:val="Heading2"/>
      </w:pPr>
      <w:r>
        <w:t>What remains and the plan</w:t>
      </w:r>
    </w:p>
    <w:p w14:paraId="4BD8D2F1" w14:textId="77777777" w:rsidR="001C138D" w:rsidRDefault="00B267DB">
      <w:pPr>
        <w:pStyle w:val="ListNumber"/>
        <w:spacing w:after="60"/>
      </w:pPr>
      <w:r>
        <w:t>Build a harness that runs each scenario about 40 times in total across prompt variants and trigger modes, storing wall-clock time, token counts and estimated cost for every run.</w:t>
      </w:r>
    </w:p>
    <w:p w14:paraId="58214D87" w14:textId="77777777" w:rsidR="001C138D" w:rsidRDefault="00B267DB">
      <w:pPr>
        <w:pStyle w:val="ListNumber"/>
        <w:spacing w:after="60"/>
      </w:pPr>
      <w:r>
        <w:t>Write the results to a documented dataset and report the distributions as box plots per variant.</w:t>
      </w:r>
    </w:p>
    <w:p w14:paraId="10A8160D" w14:textId="77777777" w:rsidR="001C138D" w:rsidRDefault="00B267DB">
      <w:pPr>
        <w:pStyle w:val="ListNumber"/>
        <w:spacing w:after="60"/>
      </w:pPr>
      <w:r>
        <w:t>Pace the LLM runs to the provider's quota. The free tier of the Gemini API allows roughly 20 requests per model per day in our observation, so the LLM runs are spread over several days, with answers cached for reproducibility. The deterministic agents can be run in bulk without this limit.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0" w:type="dxa"/>
          <w:left w:w="160" w:type="dxa"/>
          <w:bottom w:w="110" w:type="dxa"/>
          <w:right w:w="160" w:type="dxa"/>
        </w:tblCellMar>
        <w:tblLook w:val="04A0" w:firstRow="1" w:lastRow="0" w:firstColumn="1" w:lastColumn="0" w:noHBand="0" w:noVBand="1"/>
      </w:tblPr>
      <w:tblGrid>
        <w:gridCol w:w="9298"/>
      </w:tblGrid>
      <w:tr w:rsidR="001C138D" w14:paraId="35A06367" w14:textId="77777777">
        <w:trPr>
          <w:jc w:val="center"/>
        </w:trPr>
        <w:tc>
          <w:tcPr>
            <w:tcW w:w="9298" w:type="dxa"/>
          </w:tcPr>
          <w:p w14:paraId="1B62BAAE" w14:textId="77777777" w:rsidR="001C138D" w:rsidRDefault="00B267DB">
            <w:pPr>
              <w:spacing w:after="0"/>
            </w:pPr>
            <w:r>
              <w:rPr>
                <w:b/>
                <w:color w:val="000000"/>
              </w:rPr>
              <w:t xml:space="preserve">Status.  </w:t>
            </w:r>
            <w:r>
              <w:t>This criterion is scheduled for the final week of the plan. The measurement infrastructure it needs already exists.</w:t>
            </w:r>
          </w:p>
        </w:tc>
      </w:tr>
    </w:tbl>
    <w:p w14:paraId="6512371D" w14:textId="77777777" w:rsidR="001C138D" w:rsidRDefault="001C138D">
      <w:pPr>
        <w:spacing w:after="40"/>
      </w:pPr>
    </w:p>
    <w:p w14:paraId="06D9456E" w14:textId="77777777" w:rsidR="001C138D" w:rsidRDefault="00B267DB">
      <w:r>
        <w:br w:type="page"/>
      </w:r>
    </w:p>
    <w:p w14:paraId="58494408" w14:textId="77777777" w:rsidR="001C138D" w:rsidRDefault="00B267DB">
      <w:pPr>
        <w:pStyle w:val="Heading1"/>
      </w:pPr>
      <w:bookmarkStart w:id="12" w:name="_Toc013"/>
      <w:r>
        <w:lastRenderedPageBreak/>
        <w:t>13. Criterion 11: Cloud deployment</w:t>
      </w:r>
      <w:bookmarkEnd w:id="1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90" w:type="dxa"/>
          <w:left w:w="140" w:type="dxa"/>
          <w:bottom w:w="90" w:type="dxa"/>
          <w:right w:w="140" w:type="dxa"/>
        </w:tblCellMar>
        <w:tblLook w:val="04A0" w:firstRow="1" w:lastRow="0" w:firstColumn="1" w:lastColumn="0" w:noHBand="0" w:noVBand="1"/>
      </w:tblPr>
      <w:tblGrid>
        <w:gridCol w:w="1814"/>
        <w:gridCol w:w="7483"/>
      </w:tblGrid>
      <w:tr w:rsidR="001C138D" w14:paraId="44920785" w14:textId="77777777">
        <w:trPr>
          <w:jc w:val="center"/>
        </w:trPr>
        <w:tc>
          <w:tcPr>
            <w:tcW w:w="1814" w:type="dxa"/>
          </w:tcPr>
          <w:p w14:paraId="0DC3D428" w14:textId="77777777" w:rsidR="001C138D" w:rsidRDefault="00B267DB">
            <w:pPr>
              <w:spacing w:after="0"/>
              <w:jc w:val="center"/>
            </w:pPr>
            <w:r>
              <w:rPr>
                <w:b/>
                <w:color w:val="000000"/>
              </w:rPr>
              <w:t>NOT YET</w:t>
            </w:r>
          </w:p>
        </w:tc>
        <w:tc>
          <w:tcPr>
            <w:tcW w:w="7483" w:type="dxa"/>
          </w:tcPr>
          <w:p w14:paraId="2CAEAF91" w14:textId="77777777" w:rsidR="001C138D" w:rsidRDefault="00B267DB">
            <w:pPr>
              <w:spacing w:after="0"/>
            </w:pPr>
            <w:r>
              <w:rPr>
                <w:b/>
                <w:color w:val="000000"/>
                <w:sz w:val="20"/>
              </w:rPr>
              <w:t xml:space="preserve">Requirement.  </w:t>
            </w:r>
            <w:r>
              <w:rPr>
                <w:i/>
                <w:color w:val="000000"/>
                <w:sz w:val="20"/>
              </w:rPr>
              <w:t>Deploy the project on a cloud platform.</w:t>
            </w:r>
          </w:p>
        </w:tc>
      </w:tr>
    </w:tbl>
    <w:p w14:paraId="31375BD9" w14:textId="77777777" w:rsidR="001C138D" w:rsidRDefault="001C138D">
      <w:pPr>
        <w:spacing w:after="0"/>
      </w:pPr>
    </w:p>
    <w:p w14:paraId="33CB6834" w14:textId="77777777" w:rsidR="001C138D" w:rsidRDefault="00B267DB">
      <w:pPr>
        <w:pStyle w:val="Heading2"/>
      </w:pPr>
      <w:r>
        <w:t>What has been completed</w:t>
      </w:r>
    </w:p>
    <w:p w14:paraId="1D695A99" w14:textId="77777777" w:rsidR="001C138D" w:rsidRDefault="00B267DB">
      <w:r>
        <w:t>The system is fully containerised and runs as a single Docker Compose stack of 16 services, which is the basis for any cloud deployment: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2494"/>
        <w:gridCol w:w="6803"/>
      </w:tblGrid>
      <w:tr w:rsidR="001C138D" w14:paraId="0A2BA243" w14:textId="77777777">
        <w:trPr>
          <w:cantSplit/>
          <w:tblHeader/>
          <w:jc w:val="center"/>
        </w:trPr>
        <w:tc>
          <w:tcPr>
            <w:tcW w:w="2494" w:type="dxa"/>
          </w:tcPr>
          <w:p w14:paraId="6DC572E6" w14:textId="77777777" w:rsidR="001C138D" w:rsidRDefault="00B267DB">
            <w:pPr>
              <w:keepNext/>
              <w:spacing w:after="0"/>
            </w:pPr>
            <w:r>
              <w:rPr>
                <w:b/>
                <w:color w:val="000000"/>
                <w:sz w:val="19"/>
              </w:rPr>
              <w:t>Group</w:t>
            </w:r>
          </w:p>
        </w:tc>
        <w:tc>
          <w:tcPr>
            <w:tcW w:w="6803" w:type="dxa"/>
          </w:tcPr>
          <w:p w14:paraId="4AD5E128" w14:textId="77777777" w:rsidR="001C138D" w:rsidRDefault="00B267DB">
            <w:pPr>
              <w:keepNext/>
              <w:spacing w:after="0"/>
            </w:pPr>
            <w:r>
              <w:rPr>
                <w:b/>
                <w:color w:val="000000"/>
                <w:sz w:val="19"/>
              </w:rPr>
              <w:t>Services</w:t>
            </w:r>
          </w:p>
        </w:tc>
      </w:tr>
      <w:tr w:rsidR="001C138D" w14:paraId="5E4C4154" w14:textId="77777777">
        <w:trPr>
          <w:cantSplit/>
          <w:jc w:val="center"/>
        </w:trPr>
        <w:tc>
          <w:tcPr>
            <w:tcW w:w="2494" w:type="dxa"/>
          </w:tcPr>
          <w:p w14:paraId="46FC98F0" w14:textId="77777777" w:rsidR="001C138D" w:rsidRDefault="00B267DB">
            <w:pPr>
              <w:keepNext/>
              <w:spacing w:after="0"/>
            </w:pPr>
            <w:r>
              <w:rPr>
                <w:b/>
                <w:sz w:val="19"/>
              </w:rPr>
              <w:t>Messaging and data</w:t>
            </w:r>
          </w:p>
        </w:tc>
        <w:tc>
          <w:tcPr>
            <w:tcW w:w="6803" w:type="dxa"/>
          </w:tcPr>
          <w:p w14:paraId="63841CA8" w14:textId="77777777" w:rsidR="001C138D" w:rsidRDefault="00B267DB">
            <w:pPr>
              <w:keepNext/>
              <w:spacing w:after="0"/>
            </w:pPr>
            <w:r>
              <w:rPr>
                <w:rFonts w:ascii="Consolas" w:eastAsia="Consolas" w:hAnsi="Consolas"/>
                <w:color w:val="000000"/>
                <w:sz w:val="19"/>
              </w:rPr>
              <w:t>rabbitmq</w:t>
            </w:r>
            <w:r>
              <w:rPr>
                <w:sz w:val="19"/>
              </w:rPr>
              <w:t xml:space="preserve">, </w:t>
            </w:r>
            <w:r>
              <w:rPr>
                <w:rFonts w:ascii="Consolas" w:eastAsia="Consolas" w:hAnsi="Consolas"/>
                <w:color w:val="000000"/>
                <w:sz w:val="19"/>
              </w:rPr>
              <w:t>postgres</w:t>
            </w:r>
          </w:p>
        </w:tc>
      </w:tr>
      <w:tr w:rsidR="001C138D" w14:paraId="13BDE918" w14:textId="77777777">
        <w:trPr>
          <w:cantSplit/>
          <w:jc w:val="center"/>
        </w:trPr>
        <w:tc>
          <w:tcPr>
            <w:tcW w:w="2494" w:type="dxa"/>
          </w:tcPr>
          <w:p w14:paraId="2E732DBA" w14:textId="77777777" w:rsidR="001C138D" w:rsidRDefault="00B267DB">
            <w:pPr>
              <w:keepNext/>
              <w:spacing w:after="0"/>
            </w:pPr>
            <w:r>
              <w:rPr>
                <w:b/>
                <w:sz w:val="19"/>
              </w:rPr>
              <w:t>Pipeline</w:t>
            </w:r>
          </w:p>
        </w:tc>
        <w:tc>
          <w:tcPr>
            <w:tcW w:w="6803" w:type="dxa"/>
          </w:tcPr>
          <w:p w14:paraId="13ADF5DD" w14:textId="77777777" w:rsidR="001C138D" w:rsidRDefault="00B267DB">
            <w:pPr>
              <w:keepNext/>
              <w:spacing w:after="0"/>
            </w:pPr>
            <w:r>
              <w:rPr>
                <w:rFonts w:ascii="Consolas" w:eastAsia="Consolas" w:hAnsi="Consolas"/>
                <w:color w:val="000000"/>
                <w:sz w:val="19"/>
              </w:rPr>
              <w:t>jenkins</w:t>
            </w:r>
            <w:r>
              <w:rPr>
                <w:sz w:val="19"/>
              </w:rPr>
              <w:t xml:space="preserve">, </w:t>
            </w:r>
            <w:r>
              <w:rPr>
                <w:rFonts w:ascii="Consolas" w:eastAsia="Consolas" w:hAnsi="Consolas"/>
                <w:color w:val="000000"/>
                <w:sz w:val="19"/>
              </w:rPr>
              <w:t>target-app</w:t>
            </w:r>
          </w:p>
        </w:tc>
      </w:tr>
      <w:tr w:rsidR="001C138D" w14:paraId="37190DE9" w14:textId="77777777">
        <w:trPr>
          <w:cantSplit/>
          <w:jc w:val="center"/>
        </w:trPr>
        <w:tc>
          <w:tcPr>
            <w:tcW w:w="2494" w:type="dxa"/>
          </w:tcPr>
          <w:p w14:paraId="77A3EDF8" w14:textId="77777777" w:rsidR="001C138D" w:rsidRDefault="00B267DB">
            <w:pPr>
              <w:keepNext/>
              <w:spacing w:after="0"/>
            </w:pPr>
            <w:r>
              <w:rPr>
                <w:b/>
                <w:sz w:val="19"/>
              </w:rPr>
              <w:t>Agents and coordination</w:t>
            </w:r>
          </w:p>
        </w:tc>
        <w:tc>
          <w:tcPr>
            <w:tcW w:w="6803" w:type="dxa"/>
          </w:tcPr>
          <w:p w14:paraId="66ED4265" w14:textId="77777777" w:rsidR="001C138D" w:rsidRDefault="00B267DB">
            <w:pPr>
              <w:keepNext/>
              <w:spacing w:after="0"/>
            </w:pPr>
            <w:r>
              <w:rPr>
                <w:rFonts w:ascii="Consolas" w:eastAsia="Consolas" w:hAnsi="Consolas"/>
                <w:color w:val="000000"/>
                <w:sz w:val="19"/>
              </w:rPr>
              <w:t>jenkins-agent</w:t>
            </w:r>
            <w:r>
              <w:rPr>
                <w:sz w:val="19"/>
              </w:rPr>
              <w:t xml:space="preserve">, </w:t>
            </w:r>
            <w:r>
              <w:rPr>
                <w:rFonts w:ascii="Consolas" w:eastAsia="Consolas" w:hAnsi="Consolas"/>
                <w:color w:val="000000"/>
                <w:sz w:val="19"/>
              </w:rPr>
              <w:t>metrics-agent</w:t>
            </w:r>
            <w:r>
              <w:rPr>
                <w:sz w:val="19"/>
              </w:rPr>
              <w:t xml:space="preserve">, </w:t>
            </w:r>
            <w:r>
              <w:rPr>
                <w:rFonts w:ascii="Consolas" w:eastAsia="Consolas" w:hAnsi="Consolas"/>
                <w:color w:val="000000"/>
                <w:sz w:val="19"/>
              </w:rPr>
              <w:t>code-agent</w:t>
            </w:r>
            <w:r>
              <w:rPr>
                <w:sz w:val="19"/>
              </w:rPr>
              <w:t xml:space="preserve">, </w:t>
            </w:r>
            <w:r>
              <w:rPr>
                <w:rFonts w:ascii="Consolas" w:eastAsia="Consolas" w:hAnsi="Consolas"/>
                <w:color w:val="000000"/>
                <w:sz w:val="19"/>
              </w:rPr>
              <w:t>coordinator</w:t>
            </w:r>
            <w:r>
              <w:rPr>
                <w:sz w:val="19"/>
              </w:rPr>
              <w:t xml:space="preserve">, </w:t>
            </w:r>
            <w:r>
              <w:rPr>
                <w:rFonts w:ascii="Consolas" w:eastAsia="Consolas" w:hAnsi="Consolas"/>
                <w:color w:val="000000"/>
                <w:sz w:val="19"/>
              </w:rPr>
              <w:t>agent-api</w:t>
            </w:r>
            <w:r>
              <w:rPr>
                <w:sz w:val="19"/>
              </w:rPr>
              <w:t xml:space="preserve">, </w:t>
            </w:r>
            <w:r>
              <w:rPr>
                <w:rFonts w:ascii="Consolas" w:eastAsia="Consolas" w:hAnsi="Consolas"/>
                <w:color w:val="000000"/>
                <w:sz w:val="19"/>
              </w:rPr>
              <w:t>opa</w:t>
            </w:r>
          </w:p>
        </w:tc>
      </w:tr>
      <w:tr w:rsidR="001C138D" w14:paraId="015E0B86" w14:textId="77777777">
        <w:trPr>
          <w:cantSplit/>
          <w:jc w:val="center"/>
        </w:trPr>
        <w:tc>
          <w:tcPr>
            <w:tcW w:w="2494" w:type="dxa"/>
          </w:tcPr>
          <w:p w14:paraId="573768BA" w14:textId="77777777" w:rsidR="001C138D" w:rsidRDefault="00B267DB">
            <w:pPr>
              <w:keepNext/>
              <w:spacing w:after="0"/>
            </w:pPr>
            <w:r>
              <w:rPr>
                <w:b/>
                <w:sz w:val="19"/>
              </w:rPr>
              <w:t>Tools</w:t>
            </w:r>
          </w:p>
        </w:tc>
        <w:tc>
          <w:tcPr>
            <w:tcW w:w="6803" w:type="dxa"/>
          </w:tcPr>
          <w:p w14:paraId="03B9938C" w14:textId="77777777" w:rsidR="001C138D" w:rsidRDefault="00B267DB">
            <w:pPr>
              <w:keepNext/>
              <w:spacing w:after="0"/>
            </w:pPr>
            <w:r>
              <w:rPr>
                <w:rFonts w:ascii="Consolas" w:eastAsia="Consolas" w:hAnsi="Consolas"/>
                <w:color w:val="000000"/>
                <w:sz w:val="19"/>
              </w:rPr>
              <w:t>mcp-jenkins</w:t>
            </w:r>
            <w:r>
              <w:rPr>
                <w:sz w:val="19"/>
              </w:rPr>
              <w:t xml:space="preserve">, </w:t>
            </w:r>
            <w:r>
              <w:rPr>
                <w:rFonts w:ascii="Consolas" w:eastAsia="Consolas" w:hAnsi="Consolas"/>
                <w:color w:val="000000"/>
                <w:sz w:val="19"/>
              </w:rPr>
              <w:t>mcp-analytics</w:t>
            </w:r>
          </w:p>
        </w:tc>
      </w:tr>
      <w:tr w:rsidR="001C138D" w14:paraId="4B83D738" w14:textId="77777777">
        <w:trPr>
          <w:cantSplit/>
          <w:jc w:val="center"/>
        </w:trPr>
        <w:tc>
          <w:tcPr>
            <w:tcW w:w="2494" w:type="dxa"/>
          </w:tcPr>
          <w:p w14:paraId="0FECC6DC" w14:textId="77777777" w:rsidR="001C138D" w:rsidRDefault="00B267DB">
            <w:pPr>
              <w:spacing w:after="0"/>
            </w:pPr>
            <w:r>
              <w:rPr>
                <w:b/>
                <w:sz w:val="19"/>
              </w:rPr>
              <w:t>Monitoring and console</w:t>
            </w:r>
          </w:p>
        </w:tc>
        <w:tc>
          <w:tcPr>
            <w:tcW w:w="6803" w:type="dxa"/>
          </w:tcPr>
          <w:p w14:paraId="09959BBA" w14:textId="77777777" w:rsidR="001C138D" w:rsidRDefault="00B267DB">
            <w:pPr>
              <w:spacing w:after="0"/>
            </w:pPr>
            <w:r>
              <w:rPr>
                <w:rFonts w:ascii="Consolas" w:eastAsia="Consolas" w:hAnsi="Consolas"/>
                <w:color w:val="000000"/>
                <w:sz w:val="19"/>
              </w:rPr>
              <w:t>prometheus</w:t>
            </w:r>
            <w:r>
              <w:rPr>
                <w:sz w:val="19"/>
              </w:rPr>
              <w:t xml:space="preserve">, </w:t>
            </w:r>
            <w:r>
              <w:rPr>
                <w:rFonts w:ascii="Consolas" w:eastAsia="Consolas" w:hAnsi="Consolas"/>
                <w:color w:val="000000"/>
                <w:sz w:val="19"/>
              </w:rPr>
              <w:t>grafana</w:t>
            </w:r>
            <w:r>
              <w:rPr>
                <w:sz w:val="19"/>
              </w:rPr>
              <w:t xml:space="preserve">, </w:t>
            </w:r>
            <w:r>
              <w:rPr>
                <w:rFonts w:ascii="Consolas" w:eastAsia="Consolas" w:hAnsi="Consolas"/>
                <w:color w:val="000000"/>
                <w:sz w:val="19"/>
              </w:rPr>
              <w:t>ui</w:t>
            </w:r>
            <w:r>
              <w:rPr>
                <w:sz w:val="19"/>
              </w:rPr>
              <w:t xml:space="preserve">, </w:t>
            </w:r>
            <w:r>
              <w:rPr>
                <w:rFonts w:ascii="Consolas" w:eastAsia="Consolas" w:hAnsi="Consolas"/>
                <w:color w:val="000000"/>
                <w:sz w:val="19"/>
              </w:rPr>
              <w:t>mailhog</w:t>
            </w:r>
            <w:r>
              <w:rPr>
                <w:sz w:val="19"/>
              </w:rPr>
              <w:t xml:space="preserve"> (test mail catcher)</w:t>
            </w:r>
          </w:p>
        </w:tc>
      </w:tr>
    </w:tbl>
    <w:p w14:paraId="1BE45AB9" w14:textId="77777777" w:rsidR="001C138D" w:rsidRDefault="001C138D">
      <w:pPr>
        <w:spacing w:after="40"/>
      </w:pPr>
    </w:p>
    <w:p w14:paraId="22791F0F" w14:textId="77777777" w:rsidR="001C138D" w:rsidRDefault="00B267DB">
      <w:r>
        <w:t>Every service has its own Dockerfile, health checks where it matters, dependency ordering (</w:t>
      </w:r>
      <w:r>
        <w:rPr>
          <w:rFonts w:ascii="Consolas" w:eastAsia="Consolas" w:hAnsi="Consolas"/>
          <w:color w:val="000000"/>
          <w:sz w:val="19"/>
        </w:rPr>
        <w:t>depends_on</w:t>
      </w:r>
      <w:r>
        <w:t xml:space="preserve"> with health conditions), environment-driven configuration validated at start-up, named volumes for state, and no secrets in the source tree.</w:t>
      </w:r>
    </w:p>
    <w:p w14:paraId="1BA9509A" w14:textId="77777777" w:rsidR="001C138D" w:rsidRDefault="00B267DB">
      <w:pPr>
        <w:pStyle w:val="Heading2"/>
      </w:pPr>
      <w:r>
        <w:t>What remains and the plan</w:t>
      </w:r>
    </w:p>
    <w:p w14:paraId="4985E8BB" w14:textId="77777777" w:rsidR="001C138D" w:rsidRDefault="00B267DB">
      <w:pPr>
        <w:pStyle w:val="ListNumber"/>
        <w:spacing w:after="60"/>
      </w:pPr>
      <w:r>
        <w:t>Select the target platform and build and push the service images to a registry.</w:t>
      </w:r>
    </w:p>
    <w:p w14:paraId="313E1E08" w14:textId="77777777" w:rsidR="001C138D" w:rsidRDefault="00B267DB">
      <w:pPr>
        <w:pStyle w:val="ListNumber"/>
        <w:spacing w:after="60"/>
      </w:pPr>
      <w:r>
        <w:t>Provide PostgreSQL and the secrets through the platform's managed services rather than local files.</w:t>
      </w:r>
    </w:p>
    <w:p w14:paraId="3712F96A" w14:textId="77777777" w:rsidR="001C138D" w:rsidRDefault="00B267DB">
      <w:pPr>
        <w:pStyle w:val="ListNumber"/>
        <w:spacing w:after="60"/>
      </w:pPr>
      <w:r>
        <w:t>Expose the web console and the webhook endpoint over HTTPS, and point the Jenkins webhook at the deployed backend.</w:t>
      </w:r>
    </w:p>
    <w:p w14:paraId="6DF72F8C" w14:textId="77777777" w:rsidR="001C138D" w:rsidRDefault="00B267DB">
      <w:pPr>
        <w:pStyle w:val="ListNumber"/>
        <w:spacing w:after="60"/>
      </w:pPr>
      <w:r>
        <w:t>Run the end-to-end scenario on the deployed stack and record the result.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0" w:type="dxa"/>
          <w:left w:w="160" w:type="dxa"/>
          <w:bottom w:w="110" w:type="dxa"/>
          <w:right w:w="160" w:type="dxa"/>
        </w:tblCellMar>
        <w:tblLook w:val="04A0" w:firstRow="1" w:lastRow="0" w:firstColumn="1" w:lastColumn="0" w:noHBand="0" w:noVBand="1"/>
      </w:tblPr>
      <w:tblGrid>
        <w:gridCol w:w="9298"/>
      </w:tblGrid>
      <w:tr w:rsidR="001C138D" w14:paraId="64261386" w14:textId="77777777">
        <w:trPr>
          <w:jc w:val="center"/>
        </w:trPr>
        <w:tc>
          <w:tcPr>
            <w:tcW w:w="9298" w:type="dxa"/>
          </w:tcPr>
          <w:p w14:paraId="3EE7F81C" w14:textId="77777777" w:rsidR="001C138D" w:rsidRDefault="00B267DB">
            <w:pPr>
              <w:spacing w:after="0"/>
            </w:pPr>
            <w:r>
              <w:rPr>
                <w:b/>
                <w:color w:val="000000"/>
              </w:rPr>
              <w:t xml:space="preserve">Status.  </w:t>
            </w:r>
            <w:r>
              <w:t>Cloud deployment is scheduled for the final week of the plan.</w:t>
            </w:r>
          </w:p>
        </w:tc>
      </w:tr>
    </w:tbl>
    <w:p w14:paraId="23C7F537" w14:textId="77777777" w:rsidR="001C138D" w:rsidRDefault="001C138D">
      <w:pPr>
        <w:spacing w:after="40"/>
      </w:pPr>
    </w:p>
    <w:p w14:paraId="49170A48" w14:textId="77777777" w:rsidR="001C138D" w:rsidRDefault="00B267DB">
      <w:r>
        <w:br w:type="page"/>
      </w:r>
    </w:p>
    <w:p w14:paraId="13F25B0E" w14:textId="77777777" w:rsidR="001C138D" w:rsidRDefault="00B267DB">
      <w:pPr>
        <w:pStyle w:val="Heading1"/>
      </w:pPr>
      <w:bookmarkStart w:id="13" w:name="_Toc014"/>
      <w:r>
        <w:lastRenderedPageBreak/>
        <w:t>14. Evaluation results</w:t>
      </w:r>
      <w:bookmarkEnd w:id="13"/>
    </w:p>
    <w:p w14:paraId="539BD4F8" w14:textId="77777777" w:rsidR="001C138D" w:rsidRDefault="00B267DB">
      <w:r>
        <w:t>This section reports the quantitative evaluations completed so far. They are scenario-based: each scenario has a known correct answer, so a verdict can be scored.</w:t>
      </w:r>
    </w:p>
    <w:p w14:paraId="1C46005E" w14:textId="77777777" w:rsidR="001C138D" w:rsidRDefault="00B267DB">
      <w:pPr>
        <w:pStyle w:val="Heading2"/>
      </w:pPr>
      <w:r>
        <w:t>14.1 Metrics agent</w:t>
      </w:r>
    </w:p>
    <w:p w14:paraId="4488DA8F" w14:textId="77777777" w:rsidR="001C138D" w:rsidRDefault="00B267DB">
      <w:r>
        <w:t xml:space="preserve">The Metrics agent was evaluated by </w:t>
      </w:r>
      <w:r>
        <w:rPr>
          <w:rFonts w:ascii="Consolas" w:eastAsia="Consolas" w:hAnsi="Consolas"/>
          <w:color w:val="000000"/>
          <w:sz w:val="19"/>
        </w:rPr>
        <w:t>scripts/score_metrics_agent.py</w:t>
      </w:r>
      <w:r>
        <w:t xml:space="preserve"> against two alternatives over the same data: a fixed-threshold alert (latency over 1 second, CPU over 0.8 cores, memory over 512 MiB, or any availability drop) and Gemini 3.5 Flash given the same time series as text (one run, temperature 0).</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2835"/>
        <w:gridCol w:w="1587"/>
        <w:gridCol w:w="2268"/>
        <w:gridCol w:w="2608"/>
      </w:tblGrid>
      <w:tr w:rsidR="001C138D" w14:paraId="59172EFC" w14:textId="77777777">
        <w:trPr>
          <w:cantSplit/>
          <w:tblHeader/>
          <w:jc w:val="center"/>
        </w:trPr>
        <w:tc>
          <w:tcPr>
            <w:tcW w:w="2835" w:type="dxa"/>
          </w:tcPr>
          <w:p w14:paraId="51357392" w14:textId="77777777" w:rsidR="001C138D" w:rsidRDefault="00B267DB">
            <w:pPr>
              <w:keepNext/>
              <w:spacing w:after="0"/>
            </w:pPr>
            <w:r>
              <w:rPr>
                <w:b/>
                <w:color w:val="000000"/>
                <w:sz w:val="20"/>
              </w:rPr>
              <w:t>System (14 scenarios)</w:t>
            </w:r>
          </w:p>
        </w:tc>
        <w:tc>
          <w:tcPr>
            <w:tcW w:w="1587" w:type="dxa"/>
          </w:tcPr>
          <w:p w14:paraId="0A9F76CB" w14:textId="77777777" w:rsidR="001C138D" w:rsidRDefault="00B267DB">
            <w:pPr>
              <w:keepNext/>
              <w:spacing w:after="0"/>
            </w:pPr>
            <w:r>
              <w:rPr>
                <w:b/>
                <w:color w:val="000000"/>
                <w:sz w:val="20"/>
              </w:rPr>
              <w:t>Accuracy</w:t>
            </w:r>
          </w:p>
        </w:tc>
        <w:tc>
          <w:tcPr>
            <w:tcW w:w="2268" w:type="dxa"/>
          </w:tcPr>
          <w:p w14:paraId="229CF98D" w14:textId="77777777" w:rsidR="001C138D" w:rsidRDefault="00B267DB">
            <w:pPr>
              <w:keepNext/>
              <w:spacing w:after="0"/>
            </w:pPr>
            <w:r>
              <w:rPr>
                <w:b/>
                <w:color w:val="000000"/>
                <w:sz w:val="20"/>
              </w:rPr>
              <w:t>Fault recall (9 faults)</w:t>
            </w:r>
          </w:p>
        </w:tc>
        <w:tc>
          <w:tcPr>
            <w:tcW w:w="2608" w:type="dxa"/>
          </w:tcPr>
          <w:p w14:paraId="7B1E6BB6" w14:textId="77777777" w:rsidR="001C138D" w:rsidRDefault="00B267DB">
            <w:pPr>
              <w:keepNext/>
              <w:spacing w:after="0"/>
            </w:pPr>
            <w:r>
              <w:rPr>
                <w:b/>
                <w:color w:val="000000"/>
                <w:sz w:val="20"/>
              </w:rPr>
              <w:t>False-positive rate (5 no-cause cases)</w:t>
            </w:r>
          </w:p>
        </w:tc>
      </w:tr>
      <w:tr w:rsidR="001C138D" w14:paraId="027570DB" w14:textId="77777777">
        <w:trPr>
          <w:cantSplit/>
          <w:jc w:val="center"/>
        </w:trPr>
        <w:tc>
          <w:tcPr>
            <w:tcW w:w="2835" w:type="dxa"/>
          </w:tcPr>
          <w:p w14:paraId="69725BC7" w14:textId="77777777" w:rsidR="001C138D" w:rsidRDefault="00B267DB">
            <w:pPr>
              <w:keepNext/>
              <w:spacing w:after="0"/>
            </w:pPr>
            <w:r>
              <w:rPr>
                <w:b/>
                <w:sz w:val="20"/>
              </w:rPr>
              <w:t>Metrics agent</w:t>
            </w:r>
          </w:p>
        </w:tc>
        <w:tc>
          <w:tcPr>
            <w:tcW w:w="1587" w:type="dxa"/>
          </w:tcPr>
          <w:p w14:paraId="6337C026" w14:textId="77777777" w:rsidR="001C138D" w:rsidRDefault="00B267DB">
            <w:pPr>
              <w:keepNext/>
              <w:spacing w:after="0"/>
            </w:pPr>
            <w:r>
              <w:rPr>
                <w:sz w:val="20"/>
              </w:rPr>
              <w:t>100%</w:t>
            </w:r>
          </w:p>
        </w:tc>
        <w:tc>
          <w:tcPr>
            <w:tcW w:w="2268" w:type="dxa"/>
          </w:tcPr>
          <w:p w14:paraId="6CD3705B" w14:textId="77777777" w:rsidR="001C138D" w:rsidRDefault="00B267DB">
            <w:pPr>
              <w:keepNext/>
              <w:spacing w:after="0"/>
            </w:pPr>
            <w:r>
              <w:rPr>
                <w:sz w:val="20"/>
              </w:rPr>
              <w:t>9 of 9</w:t>
            </w:r>
          </w:p>
        </w:tc>
        <w:tc>
          <w:tcPr>
            <w:tcW w:w="2608" w:type="dxa"/>
          </w:tcPr>
          <w:p w14:paraId="068A4B3F" w14:textId="77777777" w:rsidR="001C138D" w:rsidRDefault="00B267DB">
            <w:pPr>
              <w:keepNext/>
              <w:spacing w:after="0"/>
            </w:pPr>
            <w:r>
              <w:rPr>
                <w:sz w:val="20"/>
              </w:rPr>
              <w:t>0 of 5</w:t>
            </w:r>
          </w:p>
        </w:tc>
      </w:tr>
      <w:tr w:rsidR="001C138D" w14:paraId="25922591" w14:textId="77777777">
        <w:trPr>
          <w:cantSplit/>
          <w:jc w:val="center"/>
        </w:trPr>
        <w:tc>
          <w:tcPr>
            <w:tcW w:w="2835" w:type="dxa"/>
          </w:tcPr>
          <w:p w14:paraId="6E77212D" w14:textId="77777777" w:rsidR="001C138D" w:rsidRDefault="00B267DB">
            <w:pPr>
              <w:keepNext/>
              <w:spacing w:after="0"/>
            </w:pPr>
            <w:r>
              <w:rPr>
                <w:b/>
                <w:sz w:val="20"/>
              </w:rPr>
              <w:t>Threshold alert</w:t>
            </w:r>
          </w:p>
        </w:tc>
        <w:tc>
          <w:tcPr>
            <w:tcW w:w="1587" w:type="dxa"/>
          </w:tcPr>
          <w:p w14:paraId="6B40AE36" w14:textId="77777777" w:rsidR="001C138D" w:rsidRDefault="00B267DB">
            <w:pPr>
              <w:keepNext/>
              <w:spacing w:after="0"/>
            </w:pPr>
            <w:r>
              <w:rPr>
                <w:sz w:val="20"/>
              </w:rPr>
              <w:t>71%</w:t>
            </w:r>
          </w:p>
        </w:tc>
        <w:tc>
          <w:tcPr>
            <w:tcW w:w="2268" w:type="dxa"/>
          </w:tcPr>
          <w:p w14:paraId="2B684FEB" w14:textId="77777777" w:rsidR="001C138D" w:rsidRDefault="00B267DB">
            <w:pPr>
              <w:keepNext/>
              <w:spacing w:after="0"/>
            </w:pPr>
            <w:r>
              <w:rPr>
                <w:sz w:val="20"/>
              </w:rPr>
              <w:t>6 of 9</w:t>
            </w:r>
          </w:p>
        </w:tc>
        <w:tc>
          <w:tcPr>
            <w:tcW w:w="2608" w:type="dxa"/>
          </w:tcPr>
          <w:p w14:paraId="5BCEBF6A" w14:textId="77777777" w:rsidR="001C138D" w:rsidRDefault="00B267DB">
            <w:pPr>
              <w:keepNext/>
              <w:spacing w:after="0"/>
            </w:pPr>
            <w:r>
              <w:rPr>
                <w:sz w:val="20"/>
              </w:rPr>
              <w:t>1 of 5</w:t>
            </w:r>
          </w:p>
        </w:tc>
      </w:tr>
      <w:tr w:rsidR="001C138D" w14:paraId="554E07A2" w14:textId="77777777">
        <w:trPr>
          <w:cantSplit/>
          <w:jc w:val="center"/>
        </w:trPr>
        <w:tc>
          <w:tcPr>
            <w:tcW w:w="2835" w:type="dxa"/>
          </w:tcPr>
          <w:p w14:paraId="72B80044" w14:textId="77777777" w:rsidR="001C138D" w:rsidRDefault="00B267DB">
            <w:pPr>
              <w:spacing w:after="0"/>
            </w:pPr>
            <w:r>
              <w:rPr>
                <w:b/>
                <w:sz w:val="20"/>
              </w:rPr>
              <w:t>Gemini 3.5 Flash</w:t>
            </w:r>
          </w:p>
        </w:tc>
        <w:tc>
          <w:tcPr>
            <w:tcW w:w="1587" w:type="dxa"/>
          </w:tcPr>
          <w:p w14:paraId="17EF33AE" w14:textId="77777777" w:rsidR="001C138D" w:rsidRDefault="00B267DB">
            <w:pPr>
              <w:spacing w:after="0"/>
            </w:pPr>
            <w:r>
              <w:rPr>
                <w:sz w:val="20"/>
              </w:rPr>
              <w:t>64%</w:t>
            </w:r>
          </w:p>
        </w:tc>
        <w:tc>
          <w:tcPr>
            <w:tcW w:w="2268" w:type="dxa"/>
          </w:tcPr>
          <w:p w14:paraId="4E9E612B" w14:textId="77777777" w:rsidR="001C138D" w:rsidRDefault="00B267DB">
            <w:pPr>
              <w:spacing w:after="0"/>
            </w:pPr>
            <w:r>
              <w:rPr>
                <w:sz w:val="20"/>
              </w:rPr>
              <w:t>4 of 9</w:t>
            </w:r>
          </w:p>
        </w:tc>
        <w:tc>
          <w:tcPr>
            <w:tcW w:w="2608" w:type="dxa"/>
          </w:tcPr>
          <w:p w14:paraId="2D0288FC" w14:textId="77777777" w:rsidR="001C138D" w:rsidRDefault="00B267DB">
            <w:pPr>
              <w:spacing w:after="0"/>
            </w:pPr>
            <w:r>
              <w:rPr>
                <w:sz w:val="20"/>
              </w:rPr>
              <w:t>0 of 5</w:t>
            </w:r>
          </w:p>
        </w:tc>
      </w:tr>
    </w:tbl>
    <w:p w14:paraId="2D87B4C2" w14:textId="77777777" w:rsidR="001C138D" w:rsidRDefault="001C138D">
      <w:pPr>
        <w:spacing w:after="40"/>
      </w:pPr>
    </w:p>
    <w:p w14:paraId="4A2E4753" w14:textId="77777777" w:rsidR="001C138D" w:rsidRDefault="00B267DB">
      <w:pPr>
        <w:jc w:val="center"/>
      </w:pPr>
      <w:r>
        <w:rPr>
          <w:noProof/>
        </w:rPr>
        <w:drawing>
          <wp:inline distT="0" distB="0" distL="0" distR="0" wp14:anchorId="08398638" wp14:editId="21DEB603">
            <wp:extent cx="4140000" cy="2788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y_fig_metrics_eval.png"/>
                    <pic:cNvPicPr/>
                  </pic:nvPicPr>
                  <pic:blipFill>
                    <a:blip r:embed="rId9"/>
                    <a:stretch>
                      <a:fillRect/>
                    </a:stretch>
                  </pic:blipFill>
                  <pic:spPr>
                    <a:xfrm>
                      <a:off x="0" y="0"/>
                      <a:ext cx="4140000" cy="2788750"/>
                    </a:xfrm>
                    <a:prstGeom prst="rect">
                      <a:avLst/>
                    </a:prstGeom>
                  </pic:spPr>
                </pic:pic>
              </a:graphicData>
            </a:graphic>
          </wp:inline>
        </w:drawing>
      </w:r>
    </w:p>
    <w:p w14:paraId="6C73149D" w14:textId="77777777" w:rsidR="001C138D" w:rsidRDefault="00B267DB">
      <w:pPr>
        <w:jc w:val="center"/>
      </w:pPr>
      <w:r>
        <w:rPr>
          <w:i/>
          <w:color w:val="000000"/>
          <w:sz w:val="19"/>
        </w:rPr>
        <w:t>Figure 2. Scenario benchmark: Metrics agent, threshold alert and Gemini 3.5 Flash.</w:t>
      </w:r>
    </w:p>
    <w:p w14:paraId="15EAC698" w14:textId="77777777" w:rsidR="001C138D" w:rsidRDefault="00B267DB">
      <w:r>
        <w:t>A severity sweep of 26 generated cases varies fault size and noise. The agent detected 14 of 21 faults with the correct type against 4 of 21 for the threshold alert, and neither raised a false alarm on the five healthy runs. The agent's undetected faults are those smaller than its minimum-effect floors (latency steps up to 0.25 s, CPU up to 0.03 cores, memory growth under 5 MiB). Gemini named the right type on the four latency-type cases but missed the CPU burn, the combined latency-and-CPU case, the memory</w:t>
      </w:r>
      <w:r>
        <w:t xml:space="preserve"> leak, the partial-data case and the outage, calling the CPU burn a test failure and the outage a deployment failure. Its average confidence was 0.93 when right and 0.88 when wrong.</w:t>
      </w:r>
    </w:p>
    <w:p w14:paraId="6AD17CEC" w14:textId="77777777" w:rsidR="001C138D" w:rsidRDefault="00B267DB">
      <w:pPr>
        <w:pStyle w:val="Heading2"/>
      </w:pPr>
      <w:r>
        <w:t>14.2 Jenkins agent</w:t>
      </w:r>
    </w:p>
    <w:p w14:paraId="01B2636C" w14:textId="77777777" w:rsidR="001C138D" w:rsidRDefault="00B267DB">
      <w:r>
        <w:t xml:space="preserve">The Jenkins agent's rule-based classifier correctly classified all 6 ground-truth builds on its own, without the LLM: a failing unit test, a syntax error, a missing-module import, twenty simultaneous test failures, a rejected git checkout (authentication) and an unreachable git checkout (network). Guard-rail tests </w:t>
      </w:r>
      <w:r>
        <w:lastRenderedPageBreak/>
        <w:t>verify that the LLM cannot relabel a confirmed test failure as an environment problem, that a truncated log lowers confidence, and that only the top five failures are sent to the model.</w:t>
      </w:r>
    </w:p>
    <w:p w14:paraId="339CD91D" w14:textId="77777777" w:rsidR="001C138D" w:rsidRDefault="00B267DB">
      <w:pPr>
        <w:pStyle w:val="Heading2"/>
      </w:pPr>
      <w:r>
        <w:t>14.3 Code agent</w:t>
      </w:r>
    </w:p>
    <w:p w14:paraId="2341EDD4" w14:textId="77777777" w:rsidR="001C138D" w:rsidRDefault="00B267DB">
      <w:r>
        <w:t>Four scenarios, TC-03 (dependency regression), TC-08 (configuration error), TC-12 (anomaly with no code change) and TC-14 (no clear root cause), meet every stated criterion, including the two abstention cases in which the agent must not blame an innocent commit.</w:t>
      </w:r>
    </w:p>
    <w:p w14:paraId="334DA2A7" w14:textId="77777777" w:rsidR="001C138D" w:rsidRDefault="00B267DB">
      <w:pPr>
        <w:pStyle w:val="Heading2"/>
      </w:pPr>
      <w:r>
        <w:t>14.4 Coordinator</w:t>
      </w:r>
    </w:p>
    <w:p w14:paraId="4465A2D4" w14:textId="77777777" w:rsidR="001C138D" w:rsidRDefault="00B267DB">
      <w:r>
        <w:t>Thirteen coordinator scenarios cover agreement, conflict, missing and failed agents, partial reporting and abstention. A comparison of two fusion methods on ten labelled scenarios gave noisy-OR 10 of 10 top-ranked correct against 9 of 10 for a weighted mean, and 0 monotonicity violations over 729 cases against 324 (</w:t>
      </w:r>
      <w:r>
        <w:rPr>
          <w:rFonts w:ascii="Consolas" w:eastAsia="Consolas" w:hAnsi="Consolas"/>
          <w:color w:val="000000"/>
          <w:sz w:val="19"/>
        </w:rPr>
        <w:t>docs/fusion_method_comparison.md</w:t>
      </w:r>
      <w: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0" w:type="dxa"/>
          <w:left w:w="160" w:type="dxa"/>
          <w:bottom w:w="110" w:type="dxa"/>
          <w:right w:w="160" w:type="dxa"/>
        </w:tblCellMar>
        <w:tblLook w:val="04A0" w:firstRow="1" w:lastRow="0" w:firstColumn="1" w:lastColumn="0" w:noHBand="0" w:noVBand="1"/>
      </w:tblPr>
      <w:tblGrid>
        <w:gridCol w:w="9298"/>
      </w:tblGrid>
      <w:tr w:rsidR="001C138D" w14:paraId="3679417F" w14:textId="77777777">
        <w:trPr>
          <w:jc w:val="center"/>
        </w:trPr>
        <w:tc>
          <w:tcPr>
            <w:tcW w:w="9298" w:type="dxa"/>
          </w:tcPr>
          <w:p w14:paraId="0A2487C5" w14:textId="77777777" w:rsidR="001C138D" w:rsidRDefault="00B267DB">
            <w:pPr>
              <w:spacing w:after="0"/>
            </w:pPr>
            <w:r>
              <w:rPr>
                <w:b/>
                <w:color w:val="000000"/>
              </w:rPr>
              <w:t xml:space="preserve">Method.  </w:t>
            </w:r>
            <w:r>
              <w:t>Scenarios and labels were written by the team, so the sweep and the live runs provide the evidence that is independent of the detector's design.</w:t>
            </w:r>
          </w:p>
        </w:tc>
      </w:tr>
    </w:tbl>
    <w:p w14:paraId="64D27010" w14:textId="77777777" w:rsidR="001C138D" w:rsidRDefault="001C138D">
      <w:pPr>
        <w:spacing w:after="40"/>
      </w:pPr>
    </w:p>
    <w:p w14:paraId="7822083A" w14:textId="77777777" w:rsidR="001C138D" w:rsidRDefault="00B267DB">
      <w:r>
        <w:br w:type="page"/>
      </w:r>
    </w:p>
    <w:p w14:paraId="4CA280EC" w14:textId="77777777" w:rsidR="001C138D" w:rsidRDefault="00B267DB">
      <w:pPr>
        <w:pStyle w:val="Heading1"/>
      </w:pPr>
      <w:bookmarkStart w:id="14" w:name="_Toc015"/>
      <w:r>
        <w:lastRenderedPageBreak/>
        <w:t>15. Project timeline and progress against the plan</w:t>
      </w:r>
      <w:bookmarkEnd w:id="14"/>
    </w:p>
    <w:p w14:paraId="1138AE49" w14:textId="77777777" w:rsidR="001C138D" w:rsidRDefault="00B267DB">
      <w:r>
        <w:t>The synopsis set an eight-week plan. The table lists each week's planned deliverables and what was delivered, with the dates of the corresponding commits in the repository.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624"/>
        <w:gridCol w:w="3175"/>
        <w:gridCol w:w="2835"/>
        <w:gridCol w:w="1417"/>
        <w:gridCol w:w="1247"/>
      </w:tblGrid>
      <w:tr w:rsidR="001C138D" w14:paraId="54D65273" w14:textId="77777777">
        <w:trPr>
          <w:cantSplit/>
          <w:tblHeader/>
          <w:jc w:val="center"/>
        </w:trPr>
        <w:tc>
          <w:tcPr>
            <w:tcW w:w="624" w:type="dxa"/>
          </w:tcPr>
          <w:p w14:paraId="4682E41C" w14:textId="77777777" w:rsidR="001C138D" w:rsidRDefault="00B267DB">
            <w:pPr>
              <w:keepNext/>
              <w:spacing w:after="0"/>
            </w:pPr>
            <w:r>
              <w:rPr>
                <w:b/>
                <w:color w:val="000000"/>
                <w:sz w:val="18"/>
              </w:rPr>
              <w:t>Week</w:t>
            </w:r>
          </w:p>
        </w:tc>
        <w:tc>
          <w:tcPr>
            <w:tcW w:w="3175" w:type="dxa"/>
          </w:tcPr>
          <w:p w14:paraId="2675EBDA" w14:textId="77777777" w:rsidR="001C138D" w:rsidRDefault="00B267DB">
            <w:pPr>
              <w:keepNext/>
              <w:spacing w:after="0"/>
            </w:pPr>
            <w:r>
              <w:rPr>
                <w:b/>
                <w:color w:val="000000"/>
                <w:sz w:val="18"/>
              </w:rPr>
              <w:t>Planned (synopsis)</w:t>
            </w:r>
          </w:p>
        </w:tc>
        <w:tc>
          <w:tcPr>
            <w:tcW w:w="2835" w:type="dxa"/>
          </w:tcPr>
          <w:p w14:paraId="14E5D055" w14:textId="77777777" w:rsidR="001C138D" w:rsidRDefault="00B267DB">
            <w:pPr>
              <w:keepNext/>
              <w:spacing w:after="0"/>
            </w:pPr>
            <w:r>
              <w:rPr>
                <w:b/>
                <w:color w:val="000000"/>
                <w:sz w:val="18"/>
              </w:rPr>
              <w:t>Delivered</w:t>
            </w:r>
          </w:p>
        </w:tc>
        <w:tc>
          <w:tcPr>
            <w:tcW w:w="1417" w:type="dxa"/>
          </w:tcPr>
          <w:p w14:paraId="4F7600F4" w14:textId="77777777" w:rsidR="001C138D" w:rsidRDefault="00B267DB">
            <w:pPr>
              <w:keepNext/>
              <w:spacing w:after="0"/>
            </w:pPr>
            <w:r>
              <w:rPr>
                <w:b/>
                <w:color w:val="000000"/>
                <w:sz w:val="18"/>
              </w:rPr>
              <w:t>Dates</w:t>
            </w:r>
          </w:p>
        </w:tc>
        <w:tc>
          <w:tcPr>
            <w:tcW w:w="1247" w:type="dxa"/>
          </w:tcPr>
          <w:p w14:paraId="7D0F73B1" w14:textId="77777777" w:rsidR="001C138D" w:rsidRDefault="00B267DB">
            <w:pPr>
              <w:keepNext/>
              <w:spacing w:after="0"/>
            </w:pPr>
            <w:r>
              <w:rPr>
                <w:b/>
                <w:color w:val="000000"/>
                <w:sz w:val="18"/>
              </w:rPr>
              <w:t>Status</w:t>
            </w:r>
          </w:p>
        </w:tc>
      </w:tr>
      <w:tr w:rsidR="001C138D" w14:paraId="15C4A0D6" w14:textId="77777777">
        <w:trPr>
          <w:cantSplit/>
          <w:jc w:val="center"/>
        </w:trPr>
        <w:tc>
          <w:tcPr>
            <w:tcW w:w="624" w:type="dxa"/>
          </w:tcPr>
          <w:p w14:paraId="3D25D713" w14:textId="77777777" w:rsidR="001C138D" w:rsidRDefault="00B267DB">
            <w:pPr>
              <w:keepNext/>
              <w:spacing w:after="0"/>
            </w:pPr>
            <w:r>
              <w:rPr>
                <w:sz w:val="18"/>
              </w:rPr>
              <w:t>1</w:t>
            </w:r>
          </w:p>
        </w:tc>
        <w:tc>
          <w:tcPr>
            <w:tcW w:w="3175" w:type="dxa"/>
          </w:tcPr>
          <w:p w14:paraId="6FB8D0D0" w14:textId="77777777" w:rsidR="001C138D" w:rsidRDefault="00B267DB">
            <w:pPr>
              <w:keepNext/>
              <w:spacing w:after="0"/>
            </w:pPr>
            <w:r>
              <w:rPr>
                <w:sz w:val="18"/>
              </w:rPr>
              <w:t>Webhook, Jenkins pipeline, agent skeletons, Prometheus and Grafana, shared evidence schema, audit store, OPA skeleton</w:t>
            </w:r>
          </w:p>
        </w:tc>
        <w:tc>
          <w:tcPr>
            <w:tcW w:w="2835" w:type="dxa"/>
          </w:tcPr>
          <w:p w14:paraId="202F9E65" w14:textId="77777777" w:rsidR="001C138D" w:rsidRDefault="00B267DB">
            <w:pPr>
              <w:keepNext/>
              <w:spacing w:after="0"/>
            </w:pPr>
            <w:r>
              <w:rPr>
                <w:sz w:val="18"/>
              </w:rPr>
              <w:t>All of these</w:t>
            </w:r>
          </w:p>
        </w:tc>
        <w:tc>
          <w:tcPr>
            <w:tcW w:w="1417" w:type="dxa"/>
          </w:tcPr>
          <w:p w14:paraId="5DDC52A5" w14:textId="77777777" w:rsidR="001C138D" w:rsidRDefault="00B267DB">
            <w:pPr>
              <w:keepNext/>
              <w:spacing w:after="0"/>
            </w:pPr>
            <w:r>
              <w:rPr>
                <w:sz w:val="18"/>
              </w:rPr>
              <w:t>30 Sep - 2 Oct</w:t>
            </w:r>
          </w:p>
        </w:tc>
        <w:tc>
          <w:tcPr>
            <w:tcW w:w="1247" w:type="dxa"/>
          </w:tcPr>
          <w:p w14:paraId="685B687E" w14:textId="77777777" w:rsidR="001C138D" w:rsidRDefault="00B267DB">
            <w:pPr>
              <w:keepNext/>
              <w:spacing w:after="0"/>
            </w:pPr>
            <w:r>
              <w:rPr>
                <w:b/>
                <w:color w:val="000000"/>
                <w:sz w:val="18"/>
              </w:rPr>
              <w:t>Done</w:t>
            </w:r>
          </w:p>
        </w:tc>
      </w:tr>
      <w:tr w:rsidR="001C138D" w14:paraId="75212ED0" w14:textId="77777777">
        <w:trPr>
          <w:cantSplit/>
          <w:jc w:val="center"/>
        </w:trPr>
        <w:tc>
          <w:tcPr>
            <w:tcW w:w="624" w:type="dxa"/>
          </w:tcPr>
          <w:p w14:paraId="335AFD45" w14:textId="77777777" w:rsidR="001C138D" w:rsidRDefault="00B267DB">
            <w:pPr>
              <w:keepNext/>
              <w:spacing w:after="0"/>
            </w:pPr>
            <w:r>
              <w:rPr>
                <w:sz w:val="18"/>
              </w:rPr>
              <w:t>2</w:t>
            </w:r>
          </w:p>
        </w:tc>
        <w:tc>
          <w:tcPr>
            <w:tcW w:w="3175" w:type="dxa"/>
          </w:tcPr>
          <w:p w14:paraId="44B31D81" w14:textId="77777777" w:rsidR="001C138D" w:rsidRDefault="00B267DB">
            <w:pPr>
              <w:keepNext/>
              <w:spacing w:after="0"/>
            </w:pPr>
            <w:r>
              <w:rPr>
                <w:sz w:val="18"/>
              </w:rPr>
              <w:t>Agent v1 for Jenkins, Code and Metrics; evidence and audit layer; mock incident end to end</w:t>
            </w:r>
          </w:p>
        </w:tc>
        <w:tc>
          <w:tcPr>
            <w:tcW w:w="2835" w:type="dxa"/>
          </w:tcPr>
          <w:p w14:paraId="267FA4BF" w14:textId="77777777" w:rsidR="001C138D" w:rsidRDefault="00B267DB">
            <w:pPr>
              <w:keepNext/>
              <w:spacing w:after="0"/>
            </w:pPr>
            <w:r>
              <w:rPr>
                <w:sz w:val="18"/>
              </w:rPr>
              <w:t>All three agents write evidence to the shared store</w:t>
            </w:r>
          </w:p>
        </w:tc>
        <w:tc>
          <w:tcPr>
            <w:tcW w:w="1417" w:type="dxa"/>
          </w:tcPr>
          <w:p w14:paraId="09E006C9" w14:textId="77777777" w:rsidR="001C138D" w:rsidRDefault="00B267DB">
            <w:pPr>
              <w:keepNext/>
              <w:spacing w:after="0"/>
            </w:pPr>
            <w:r>
              <w:rPr>
                <w:sz w:val="18"/>
              </w:rPr>
              <w:t>5 Oct</w:t>
            </w:r>
          </w:p>
        </w:tc>
        <w:tc>
          <w:tcPr>
            <w:tcW w:w="1247" w:type="dxa"/>
          </w:tcPr>
          <w:p w14:paraId="727106DD" w14:textId="77777777" w:rsidR="001C138D" w:rsidRDefault="00B267DB">
            <w:pPr>
              <w:keepNext/>
              <w:spacing w:after="0"/>
            </w:pPr>
            <w:r>
              <w:rPr>
                <w:b/>
                <w:color w:val="000000"/>
                <w:sz w:val="18"/>
              </w:rPr>
              <w:t>Done</w:t>
            </w:r>
          </w:p>
        </w:tc>
      </w:tr>
      <w:tr w:rsidR="001C138D" w14:paraId="6E17ED8F" w14:textId="77777777">
        <w:trPr>
          <w:cantSplit/>
          <w:jc w:val="center"/>
        </w:trPr>
        <w:tc>
          <w:tcPr>
            <w:tcW w:w="624" w:type="dxa"/>
          </w:tcPr>
          <w:p w14:paraId="150DDC5F" w14:textId="77777777" w:rsidR="001C138D" w:rsidRDefault="00B267DB">
            <w:pPr>
              <w:keepNext/>
              <w:spacing w:after="0"/>
            </w:pPr>
            <w:r>
              <w:rPr>
                <w:sz w:val="18"/>
              </w:rPr>
              <w:t>3</w:t>
            </w:r>
          </w:p>
        </w:tc>
        <w:tc>
          <w:tcPr>
            <w:tcW w:w="3175" w:type="dxa"/>
          </w:tcPr>
          <w:p w14:paraId="4FCBF743" w14:textId="77777777" w:rsidR="001C138D" w:rsidRDefault="00B267DB">
            <w:pPr>
              <w:keepNext/>
              <w:spacing w:after="0"/>
            </w:pPr>
            <w:r>
              <w:rPr>
                <w:sz w:val="18"/>
              </w:rPr>
              <w:t>Log, configuration, latency and CPU scenarios; code-side reasoning; policy rules and audit logging</w:t>
            </w:r>
          </w:p>
        </w:tc>
        <w:tc>
          <w:tcPr>
            <w:tcW w:w="2835" w:type="dxa"/>
          </w:tcPr>
          <w:p w14:paraId="5ED99B81" w14:textId="77777777" w:rsidR="001C138D" w:rsidRDefault="00B267DB">
            <w:pPr>
              <w:keepNext/>
              <w:spacing w:after="0"/>
            </w:pPr>
            <w:r>
              <w:rPr>
                <w:sz w:val="18"/>
              </w:rPr>
              <w:t>Scenario suites for each agent; policy rules; audit trail</w:t>
            </w:r>
          </w:p>
        </w:tc>
        <w:tc>
          <w:tcPr>
            <w:tcW w:w="1417" w:type="dxa"/>
          </w:tcPr>
          <w:p w14:paraId="5D2F9FB8" w14:textId="77777777" w:rsidR="001C138D" w:rsidRDefault="00B267DB">
            <w:pPr>
              <w:keepNext/>
              <w:spacing w:after="0"/>
            </w:pPr>
            <w:r>
              <w:rPr>
                <w:sz w:val="18"/>
              </w:rPr>
              <w:t>5 - 6 Oct</w:t>
            </w:r>
          </w:p>
        </w:tc>
        <w:tc>
          <w:tcPr>
            <w:tcW w:w="1247" w:type="dxa"/>
          </w:tcPr>
          <w:p w14:paraId="070F395A" w14:textId="77777777" w:rsidR="001C138D" w:rsidRDefault="00B267DB">
            <w:pPr>
              <w:keepNext/>
              <w:spacing w:after="0"/>
            </w:pPr>
            <w:r>
              <w:rPr>
                <w:b/>
                <w:color w:val="000000"/>
                <w:sz w:val="18"/>
              </w:rPr>
              <w:t>Done</w:t>
            </w:r>
          </w:p>
        </w:tc>
      </w:tr>
      <w:tr w:rsidR="001C138D" w14:paraId="5E4725B0" w14:textId="77777777">
        <w:trPr>
          <w:cantSplit/>
          <w:jc w:val="center"/>
        </w:trPr>
        <w:tc>
          <w:tcPr>
            <w:tcW w:w="624" w:type="dxa"/>
          </w:tcPr>
          <w:p w14:paraId="27018C2C" w14:textId="77777777" w:rsidR="001C138D" w:rsidRDefault="00B267DB">
            <w:pPr>
              <w:keepNext/>
              <w:spacing w:after="0"/>
            </w:pPr>
            <w:r>
              <w:rPr>
                <w:sz w:val="18"/>
              </w:rPr>
              <w:t>4</w:t>
            </w:r>
          </w:p>
        </w:tc>
        <w:tc>
          <w:tcPr>
            <w:tcW w:w="3175" w:type="dxa"/>
          </w:tcPr>
          <w:p w14:paraId="016B4C54" w14:textId="77777777" w:rsidR="001C138D" w:rsidRDefault="00B267DB">
            <w:pPr>
              <w:keepNext/>
              <w:spacing w:after="0"/>
            </w:pPr>
            <w:r>
              <w:rPr>
                <w:sz w:val="18"/>
              </w:rPr>
              <w:t>Confidence scoring, Jenkins report sections, anomaly panels, Coordinator synthesis</w:t>
            </w:r>
          </w:p>
        </w:tc>
        <w:tc>
          <w:tcPr>
            <w:tcW w:w="2835" w:type="dxa"/>
          </w:tcPr>
          <w:p w14:paraId="0C5BEBEA" w14:textId="77777777" w:rsidR="001C138D" w:rsidRDefault="00B267DB">
            <w:pPr>
              <w:keepNext/>
              <w:spacing w:after="0"/>
            </w:pPr>
            <w:r>
              <w:rPr>
                <w:sz w:val="18"/>
              </w:rPr>
              <w:t>Confidence models, Coordinator synthesis and incident report, fusion</w:t>
            </w:r>
          </w:p>
        </w:tc>
        <w:tc>
          <w:tcPr>
            <w:tcW w:w="1417" w:type="dxa"/>
          </w:tcPr>
          <w:p w14:paraId="3D7628BB" w14:textId="77777777" w:rsidR="001C138D" w:rsidRDefault="00B267DB">
            <w:pPr>
              <w:keepNext/>
              <w:spacing w:after="0"/>
            </w:pPr>
            <w:r>
              <w:rPr>
                <w:sz w:val="18"/>
              </w:rPr>
              <w:t>25 Oct</w:t>
            </w:r>
          </w:p>
        </w:tc>
        <w:tc>
          <w:tcPr>
            <w:tcW w:w="1247" w:type="dxa"/>
          </w:tcPr>
          <w:p w14:paraId="7905602A" w14:textId="77777777" w:rsidR="001C138D" w:rsidRDefault="00B267DB">
            <w:pPr>
              <w:keepNext/>
              <w:spacing w:after="0"/>
            </w:pPr>
            <w:r>
              <w:rPr>
                <w:b/>
                <w:color w:val="000000"/>
                <w:sz w:val="18"/>
              </w:rPr>
              <w:t>Done</w:t>
            </w:r>
          </w:p>
        </w:tc>
      </w:tr>
      <w:tr w:rsidR="001C138D" w14:paraId="4A3958F7" w14:textId="77777777">
        <w:trPr>
          <w:cantSplit/>
          <w:jc w:val="center"/>
        </w:trPr>
        <w:tc>
          <w:tcPr>
            <w:tcW w:w="624" w:type="dxa"/>
          </w:tcPr>
          <w:p w14:paraId="6A7DC9A5" w14:textId="77777777" w:rsidR="001C138D" w:rsidRDefault="00B267DB">
            <w:pPr>
              <w:keepNext/>
              <w:spacing w:after="0"/>
            </w:pPr>
            <w:r>
              <w:rPr>
                <w:sz w:val="18"/>
              </w:rPr>
              <w:t>5</w:t>
            </w:r>
          </w:p>
        </w:tc>
        <w:tc>
          <w:tcPr>
            <w:tcW w:w="3175" w:type="dxa"/>
          </w:tcPr>
          <w:p w14:paraId="76ADB0AE" w14:textId="77777777" w:rsidR="001C138D" w:rsidRDefault="00B267DB">
            <w:pPr>
              <w:keepNext/>
              <w:spacing w:after="0"/>
            </w:pPr>
            <w:r>
              <w:rPr>
                <w:sz w:val="18"/>
              </w:rPr>
              <w:t>Hardening; minimal patch generation; fix plans; git branching workflow</w:t>
            </w:r>
          </w:p>
        </w:tc>
        <w:tc>
          <w:tcPr>
            <w:tcW w:w="2835" w:type="dxa"/>
          </w:tcPr>
          <w:p w14:paraId="005FF914" w14:textId="77777777" w:rsidR="001C138D" w:rsidRDefault="00B267DB">
            <w:pPr>
              <w:keepNext/>
              <w:spacing w:after="0"/>
            </w:pPr>
            <w:r>
              <w:rPr>
                <w:sz w:val="18"/>
              </w:rPr>
              <w:t>Remediation engine and branch workflow</w:t>
            </w:r>
          </w:p>
        </w:tc>
        <w:tc>
          <w:tcPr>
            <w:tcW w:w="1417" w:type="dxa"/>
          </w:tcPr>
          <w:p w14:paraId="7CE31D19" w14:textId="77777777" w:rsidR="001C138D" w:rsidRDefault="00B267DB">
            <w:pPr>
              <w:keepNext/>
              <w:spacing w:after="0"/>
            </w:pPr>
            <w:r>
              <w:rPr>
                <w:sz w:val="18"/>
              </w:rPr>
              <w:t>25 Oct</w:t>
            </w:r>
          </w:p>
        </w:tc>
        <w:tc>
          <w:tcPr>
            <w:tcW w:w="1247" w:type="dxa"/>
          </w:tcPr>
          <w:p w14:paraId="2FE04810" w14:textId="77777777" w:rsidR="001C138D" w:rsidRDefault="00B267DB">
            <w:pPr>
              <w:keepNext/>
              <w:spacing w:after="0"/>
            </w:pPr>
            <w:r>
              <w:rPr>
                <w:b/>
                <w:color w:val="000000"/>
                <w:sz w:val="18"/>
              </w:rPr>
              <w:t>Done</w:t>
            </w:r>
          </w:p>
        </w:tc>
      </w:tr>
      <w:tr w:rsidR="001C138D" w14:paraId="4185B948" w14:textId="77777777">
        <w:trPr>
          <w:cantSplit/>
          <w:jc w:val="center"/>
        </w:trPr>
        <w:tc>
          <w:tcPr>
            <w:tcW w:w="624" w:type="dxa"/>
          </w:tcPr>
          <w:p w14:paraId="1516DCB1" w14:textId="77777777" w:rsidR="001C138D" w:rsidRDefault="00B267DB">
            <w:pPr>
              <w:keepNext/>
              <w:spacing w:after="0"/>
            </w:pPr>
            <w:r>
              <w:rPr>
                <w:sz w:val="18"/>
              </w:rPr>
              <w:t>6</w:t>
            </w:r>
          </w:p>
        </w:tc>
        <w:tc>
          <w:tcPr>
            <w:tcW w:w="3175" w:type="dxa"/>
          </w:tcPr>
          <w:p w14:paraId="291D276D" w14:textId="77777777" w:rsidR="001C138D" w:rsidRDefault="00B267DB">
            <w:pPr>
              <w:keepNext/>
              <w:spacing w:after="0"/>
            </w:pPr>
            <w:r>
              <w:rPr>
                <w:sz w:val="18"/>
              </w:rPr>
              <w:t>OPA integration, draft-PR workflow, re-validation trigger, Agent Ops dashboard</w:t>
            </w:r>
          </w:p>
        </w:tc>
        <w:tc>
          <w:tcPr>
            <w:tcW w:w="2835" w:type="dxa"/>
          </w:tcPr>
          <w:p w14:paraId="5E7E521E" w14:textId="77777777" w:rsidR="001C138D" w:rsidRDefault="00B267DB">
            <w:pPr>
              <w:keepNext/>
              <w:spacing w:after="0"/>
            </w:pPr>
            <w:r>
              <w:rPr>
                <w:sz w:val="18"/>
              </w:rPr>
              <w:t>Policy-gated draft PRs, validation webhook, Agent Ops dashboard</w:t>
            </w:r>
          </w:p>
        </w:tc>
        <w:tc>
          <w:tcPr>
            <w:tcW w:w="1417" w:type="dxa"/>
          </w:tcPr>
          <w:p w14:paraId="2F213AB7" w14:textId="77777777" w:rsidR="001C138D" w:rsidRDefault="00B267DB">
            <w:pPr>
              <w:keepNext/>
              <w:spacing w:after="0"/>
            </w:pPr>
            <w:r>
              <w:rPr>
                <w:sz w:val="18"/>
              </w:rPr>
              <w:t>25 - 26 Oct</w:t>
            </w:r>
          </w:p>
        </w:tc>
        <w:tc>
          <w:tcPr>
            <w:tcW w:w="1247" w:type="dxa"/>
          </w:tcPr>
          <w:p w14:paraId="28D654F3" w14:textId="77777777" w:rsidR="001C138D" w:rsidRDefault="00B267DB">
            <w:pPr>
              <w:keepNext/>
              <w:spacing w:after="0"/>
            </w:pPr>
            <w:r>
              <w:rPr>
                <w:b/>
                <w:color w:val="000000"/>
                <w:sz w:val="18"/>
              </w:rPr>
              <w:t>Done</w:t>
            </w:r>
          </w:p>
        </w:tc>
      </w:tr>
      <w:tr w:rsidR="001C138D" w14:paraId="72083476" w14:textId="77777777">
        <w:trPr>
          <w:cantSplit/>
          <w:jc w:val="center"/>
        </w:trPr>
        <w:tc>
          <w:tcPr>
            <w:tcW w:w="624" w:type="dxa"/>
          </w:tcPr>
          <w:p w14:paraId="4221D22D" w14:textId="77777777" w:rsidR="001C138D" w:rsidRDefault="00B267DB">
            <w:pPr>
              <w:keepNext/>
              <w:spacing w:after="0"/>
            </w:pPr>
            <w:r>
              <w:rPr>
                <w:sz w:val="18"/>
              </w:rPr>
              <w:t>7</w:t>
            </w:r>
          </w:p>
        </w:tc>
        <w:tc>
          <w:tcPr>
            <w:tcW w:w="3175" w:type="dxa"/>
          </w:tcPr>
          <w:p w14:paraId="2688EC14" w14:textId="77777777" w:rsidR="001C138D" w:rsidRDefault="00B267DB">
            <w:pPr>
              <w:keepNext/>
              <w:spacing w:after="0"/>
            </w:pPr>
            <w:r>
              <w:rPr>
                <w:sz w:val="18"/>
              </w:rPr>
              <w:t>Re-validation feedback loop, approval and notification integration, remediation audit events, operations dashboards</w:t>
            </w:r>
          </w:p>
        </w:tc>
        <w:tc>
          <w:tcPr>
            <w:tcW w:w="2835" w:type="dxa"/>
          </w:tcPr>
          <w:p w14:paraId="6DD58C09" w14:textId="77777777" w:rsidR="001C138D" w:rsidRDefault="00B267DB">
            <w:pPr>
              <w:keepNext/>
              <w:spacing w:after="0"/>
            </w:pPr>
            <w:r>
              <w:rPr>
                <w:sz w:val="18"/>
              </w:rPr>
              <w:t>Approval API, notifier and signed links, lifecycle audit, operations dashboard, alerts</w:t>
            </w:r>
          </w:p>
        </w:tc>
        <w:tc>
          <w:tcPr>
            <w:tcW w:w="1417" w:type="dxa"/>
          </w:tcPr>
          <w:p w14:paraId="346A2E21" w14:textId="77777777" w:rsidR="001C138D" w:rsidRDefault="00B267DB">
            <w:pPr>
              <w:keepNext/>
              <w:spacing w:after="0"/>
            </w:pPr>
            <w:r>
              <w:rPr>
                <w:sz w:val="18"/>
              </w:rPr>
              <w:t>26 - 30 Oct</w:t>
            </w:r>
          </w:p>
        </w:tc>
        <w:tc>
          <w:tcPr>
            <w:tcW w:w="1247" w:type="dxa"/>
          </w:tcPr>
          <w:p w14:paraId="68788160" w14:textId="77777777" w:rsidR="001C138D" w:rsidRDefault="00B267DB">
            <w:pPr>
              <w:keepNext/>
              <w:spacing w:after="0"/>
            </w:pPr>
            <w:r>
              <w:rPr>
                <w:b/>
                <w:color w:val="000000"/>
                <w:sz w:val="18"/>
              </w:rPr>
              <w:t>Done</w:t>
            </w:r>
          </w:p>
        </w:tc>
      </w:tr>
      <w:tr w:rsidR="001C138D" w14:paraId="3E2609A1" w14:textId="77777777">
        <w:trPr>
          <w:cantSplit/>
          <w:jc w:val="center"/>
        </w:trPr>
        <w:tc>
          <w:tcPr>
            <w:tcW w:w="624" w:type="dxa"/>
          </w:tcPr>
          <w:p w14:paraId="3FD184FC" w14:textId="77777777" w:rsidR="001C138D" w:rsidRDefault="00B267DB">
            <w:pPr>
              <w:spacing w:after="0"/>
            </w:pPr>
            <w:r>
              <w:rPr>
                <w:sz w:val="18"/>
              </w:rPr>
              <w:t>8</w:t>
            </w:r>
          </w:p>
        </w:tc>
        <w:tc>
          <w:tcPr>
            <w:tcW w:w="3175" w:type="dxa"/>
          </w:tcPr>
          <w:p w14:paraId="63E78399" w14:textId="77777777" w:rsidR="001C138D" w:rsidRDefault="00B267DB">
            <w:pPr>
              <w:spacing w:after="0"/>
            </w:pPr>
            <w:r>
              <w:rPr>
                <w:sz w:val="18"/>
              </w:rPr>
              <w:t>Accuracy evaluation, documentation, integration tests, benchmark results, demo</w:t>
            </w:r>
          </w:p>
        </w:tc>
        <w:tc>
          <w:tcPr>
            <w:tcW w:w="2835" w:type="dxa"/>
          </w:tcPr>
          <w:p w14:paraId="43B06C6F" w14:textId="77777777" w:rsidR="001C138D" w:rsidRDefault="00B267DB">
            <w:pPr>
              <w:spacing w:after="0"/>
            </w:pPr>
            <w:r>
              <w:rPr>
                <w:sz w:val="18"/>
              </w:rPr>
              <w:t>Per-agent evaluations and tests done; benchmark at scale and cloud deployment remain</w:t>
            </w:r>
          </w:p>
        </w:tc>
        <w:tc>
          <w:tcPr>
            <w:tcW w:w="1417" w:type="dxa"/>
          </w:tcPr>
          <w:p w14:paraId="623CAEB8" w14:textId="77777777" w:rsidR="001C138D" w:rsidRDefault="00B267DB">
            <w:pPr>
              <w:spacing w:after="0"/>
            </w:pPr>
            <w:r>
              <w:rPr>
                <w:sz w:val="18"/>
              </w:rPr>
              <w:t>From 30 Oct</w:t>
            </w:r>
          </w:p>
        </w:tc>
        <w:tc>
          <w:tcPr>
            <w:tcW w:w="1247" w:type="dxa"/>
          </w:tcPr>
          <w:p w14:paraId="4D07C539" w14:textId="77777777" w:rsidR="001C138D" w:rsidRDefault="00B267DB">
            <w:pPr>
              <w:spacing w:after="0"/>
            </w:pPr>
            <w:r>
              <w:rPr>
                <w:b/>
                <w:color w:val="000000"/>
                <w:sz w:val="18"/>
              </w:rPr>
              <w:t>In progress</w:t>
            </w:r>
          </w:p>
        </w:tc>
      </w:tr>
    </w:tbl>
    <w:p w14:paraId="544C2ADF" w14:textId="77777777" w:rsidR="001C138D" w:rsidRDefault="001C138D">
      <w:pPr>
        <w:spacing w:after="40"/>
      </w:pPr>
    </w:p>
    <w:p w14:paraId="09158E7F" w14:textId="77777777" w:rsidR="001C138D" w:rsidRDefault="00B267DB">
      <w:r>
        <w:t>Seven of the eight planned weeks are delivered and the eighth has begun. Work delivered beyond the plan includes the web console with roles, flaky-test and recurrence detection, A2A and distributed tracing, and Grafana alert rules.</w:t>
      </w:r>
    </w:p>
    <w:p w14:paraId="1B085DAE" w14:textId="77777777" w:rsidR="001C138D" w:rsidRDefault="00B267DB">
      <w:r>
        <w:br w:type="page"/>
      </w:r>
    </w:p>
    <w:p w14:paraId="2AFE90E3" w14:textId="77777777" w:rsidR="001C138D" w:rsidRDefault="00B267DB">
      <w:pPr>
        <w:pStyle w:val="Heading1"/>
      </w:pPr>
      <w:bookmarkStart w:id="15" w:name="_Toc016"/>
      <w:r>
        <w:lastRenderedPageBreak/>
        <w:t>16. Verification and testing</w:t>
      </w:r>
      <w:bookmarkEnd w:id="15"/>
    </w:p>
    <w:p w14:paraId="0309228B" w14:textId="77777777" w:rsidR="001C138D" w:rsidRDefault="00B267DB">
      <w:r>
        <w:t xml:space="preserve">The repository has an automated test suite that runs without network access or an API quota: external services are driven through mock transports, and the LLM through a scripted mock client. The full suite, run on 30 October 2026, reports </w:t>
      </w:r>
      <w:r>
        <w:rPr>
          <w:b/>
        </w:rPr>
        <w:t>1433 passed and 13 skipped</w:t>
      </w:r>
      <w:r>
        <w:t>. The skipped tests need an OPA binary or a PostgreSQL test database.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2835"/>
        <w:gridCol w:w="6463"/>
      </w:tblGrid>
      <w:tr w:rsidR="001C138D" w14:paraId="5E04FA4A" w14:textId="77777777">
        <w:trPr>
          <w:cantSplit/>
          <w:tblHeader/>
          <w:jc w:val="center"/>
        </w:trPr>
        <w:tc>
          <w:tcPr>
            <w:tcW w:w="2835" w:type="dxa"/>
          </w:tcPr>
          <w:p w14:paraId="107EEC51" w14:textId="77777777" w:rsidR="001C138D" w:rsidRDefault="00B267DB">
            <w:pPr>
              <w:keepNext/>
              <w:spacing w:after="0"/>
            </w:pPr>
            <w:r>
              <w:rPr>
                <w:b/>
                <w:color w:val="000000"/>
                <w:sz w:val="19"/>
              </w:rPr>
              <w:t>Area</w:t>
            </w:r>
          </w:p>
        </w:tc>
        <w:tc>
          <w:tcPr>
            <w:tcW w:w="6463" w:type="dxa"/>
          </w:tcPr>
          <w:p w14:paraId="703C8D48" w14:textId="77777777" w:rsidR="001C138D" w:rsidRDefault="00B267DB">
            <w:pPr>
              <w:keepNext/>
              <w:spacing w:after="0"/>
            </w:pPr>
            <w:r>
              <w:rPr>
                <w:b/>
                <w:color w:val="000000"/>
                <w:sz w:val="19"/>
              </w:rPr>
              <w:t>What the tests cover</w:t>
            </w:r>
          </w:p>
        </w:tc>
      </w:tr>
      <w:tr w:rsidR="001C138D" w14:paraId="793517A4" w14:textId="77777777">
        <w:trPr>
          <w:cantSplit/>
          <w:jc w:val="center"/>
        </w:trPr>
        <w:tc>
          <w:tcPr>
            <w:tcW w:w="2835" w:type="dxa"/>
          </w:tcPr>
          <w:p w14:paraId="0002E1E5" w14:textId="77777777" w:rsidR="001C138D" w:rsidRDefault="00B267DB">
            <w:pPr>
              <w:keepNext/>
              <w:spacing w:after="0"/>
            </w:pPr>
            <w:r>
              <w:rPr>
                <w:b/>
                <w:sz w:val="19"/>
              </w:rPr>
              <w:t>Evidence contract and shared code</w:t>
            </w:r>
          </w:p>
        </w:tc>
        <w:tc>
          <w:tcPr>
            <w:tcW w:w="6463" w:type="dxa"/>
          </w:tcPr>
          <w:p w14:paraId="09A0CF15" w14:textId="77777777" w:rsidR="001C138D" w:rsidRDefault="00B267DB">
            <w:pPr>
              <w:keepNext/>
              <w:spacing w:after="0"/>
            </w:pPr>
            <w:r>
              <w:rPr>
                <w:sz w:val="19"/>
              </w:rPr>
              <w:t>Schema generation and drift, evidence store, LLM client retries and repair, redaction, audit layer and checks</w:t>
            </w:r>
          </w:p>
        </w:tc>
      </w:tr>
      <w:tr w:rsidR="001C138D" w14:paraId="6762512C" w14:textId="77777777">
        <w:trPr>
          <w:cantSplit/>
          <w:jc w:val="center"/>
        </w:trPr>
        <w:tc>
          <w:tcPr>
            <w:tcW w:w="2835" w:type="dxa"/>
          </w:tcPr>
          <w:p w14:paraId="04D8F367" w14:textId="77777777" w:rsidR="001C138D" w:rsidRDefault="00B267DB">
            <w:pPr>
              <w:keepNext/>
              <w:spacing w:after="0"/>
            </w:pPr>
            <w:r>
              <w:rPr>
                <w:b/>
                <w:sz w:val="19"/>
              </w:rPr>
              <w:t>Jenkins agent</w:t>
            </w:r>
          </w:p>
        </w:tc>
        <w:tc>
          <w:tcPr>
            <w:tcW w:w="6463" w:type="dxa"/>
          </w:tcPr>
          <w:p w14:paraId="11FE6481" w14:textId="77777777" w:rsidR="001C138D" w:rsidRDefault="00B267DB">
            <w:pPr>
              <w:keepNext/>
              <w:spacing w:after="0"/>
            </w:pPr>
            <w:r>
              <w:rPr>
                <w:sz w:val="19"/>
              </w:rPr>
              <w:t>Parsing, rule classifier, ground-truth scenarios, LLM guard-rails, MCP tool use, flakiness</w:t>
            </w:r>
          </w:p>
        </w:tc>
      </w:tr>
      <w:tr w:rsidR="001C138D" w14:paraId="77875316" w14:textId="77777777">
        <w:trPr>
          <w:cantSplit/>
          <w:jc w:val="center"/>
        </w:trPr>
        <w:tc>
          <w:tcPr>
            <w:tcW w:w="2835" w:type="dxa"/>
          </w:tcPr>
          <w:p w14:paraId="41D0FA8C" w14:textId="77777777" w:rsidR="001C138D" w:rsidRDefault="00B267DB">
            <w:pPr>
              <w:keepNext/>
              <w:spacing w:after="0"/>
            </w:pPr>
            <w:r>
              <w:rPr>
                <w:b/>
                <w:sz w:val="19"/>
              </w:rPr>
              <w:t>Metrics agent</w:t>
            </w:r>
          </w:p>
        </w:tc>
        <w:tc>
          <w:tcPr>
            <w:tcW w:w="6463" w:type="dxa"/>
          </w:tcPr>
          <w:p w14:paraId="0928A67A" w14:textId="77777777" w:rsidR="001C138D" w:rsidRDefault="00B267DB">
            <w:pPr>
              <w:keepNext/>
              <w:spacing w:after="0"/>
            </w:pPr>
            <w:r>
              <w:rPr>
                <w:sz w:val="19"/>
              </w:rPr>
              <w:t>Window, sanity checks, detectors, correlation, confidence, 14 scenarios, audit, MCP server, evaluation script</w:t>
            </w:r>
          </w:p>
        </w:tc>
      </w:tr>
      <w:tr w:rsidR="001C138D" w14:paraId="5999A578" w14:textId="77777777">
        <w:trPr>
          <w:cantSplit/>
          <w:jc w:val="center"/>
        </w:trPr>
        <w:tc>
          <w:tcPr>
            <w:tcW w:w="2835" w:type="dxa"/>
          </w:tcPr>
          <w:p w14:paraId="1D8B58BF" w14:textId="77777777" w:rsidR="001C138D" w:rsidRDefault="00B267DB">
            <w:pPr>
              <w:keepNext/>
              <w:spacing w:after="0"/>
            </w:pPr>
            <w:r>
              <w:rPr>
                <w:b/>
                <w:sz w:val="19"/>
              </w:rPr>
              <w:t>Code agent</w:t>
            </w:r>
          </w:p>
        </w:tc>
        <w:tc>
          <w:tcPr>
            <w:tcW w:w="6463" w:type="dxa"/>
          </w:tcPr>
          <w:p w14:paraId="05D864A4" w14:textId="77777777" w:rsidR="001C138D" w:rsidRDefault="00B267DB">
            <w:pPr>
              <w:keepNext/>
              <w:spacing w:after="0"/>
            </w:pPr>
            <w:r>
              <w:rPr>
                <w:sz w:val="19"/>
              </w:rPr>
              <w:t>GitHub client, diff analysis, reasoning, scenarios, remediation engine</w:t>
            </w:r>
          </w:p>
        </w:tc>
      </w:tr>
      <w:tr w:rsidR="001C138D" w14:paraId="5649BF0F" w14:textId="77777777">
        <w:trPr>
          <w:cantSplit/>
          <w:jc w:val="center"/>
        </w:trPr>
        <w:tc>
          <w:tcPr>
            <w:tcW w:w="2835" w:type="dxa"/>
          </w:tcPr>
          <w:p w14:paraId="766DC7C7" w14:textId="77777777" w:rsidR="001C138D" w:rsidRDefault="00B267DB">
            <w:pPr>
              <w:keepNext/>
              <w:spacing w:after="0"/>
            </w:pPr>
            <w:r>
              <w:rPr>
                <w:b/>
                <w:sz w:val="19"/>
              </w:rPr>
              <w:t>Coordinator</w:t>
            </w:r>
          </w:p>
        </w:tc>
        <w:tc>
          <w:tcPr>
            <w:tcW w:w="6463" w:type="dxa"/>
          </w:tcPr>
          <w:p w14:paraId="6C961FAA" w14:textId="77777777" w:rsidR="001C138D" w:rsidRDefault="00B267DB">
            <w:pPr>
              <w:keepNext/>
              <w:spacing w:after="0"/>
            </w:pPr>
            <w:r>
              <w:rPr>
                <w:sz w:val="19"/>
              </w:rPr>
              <w:t>Synthesis, fusion, dispatch outcomes, revisions, A2A contract, policy client, remediation gate, trigger modes</w:t>
            </w:r>
          </w:p>
        </w:tc>
      </w:tr>
      <w:tr w:rsidR="001C138D" w14:paraId="329F4BF9" w14:textId="77777777">
        <w:trPr>
          <w:cantSplit/>
          <w:jc w:val="center"/>
        </w:trPr>
        <w:tc>
          <w:tcPr>
            <w:tcW w:w="2835" w:type="dxa"/>
          </w:tcPr>
          <w:p w14:paraId="6633777E" w14:textId="77777777" w:rsidR="001C138D" w:rsidRDefault="00B267DB">
            <w:pPr>
              <w:keepNext/>
              <w:spacing w:after="0"/>
            </w:pPr>
            <w:r>
              <w:rPr>
                <w:b/>
                <w:sz w:val="19"/>
              </w:rPr>
              <w:t>Security</w:t>
            </w:r>
          </w:p>
        </w:tc>
        <w:tc>
          <w:tcPr>
            <w:tcW w:w="6463" w:type="dxa"/>
          </w:tcPr>
          <w:p w14:paraId="5F7BFCD4" w14:textId="77777777" w:rsidR="001C138D" w:rsidRDefault="00B267DB">
            <w:pPr>
              <w:keepNext/>
              <w:spacing w:after="0"/>
            </w:pPr>
            <w:r>
              <w:rPr>
                <w:sz w:val="19"/>
              </w:rPr>
              <w:t>Injection and toxicity screening, redaction, evidence guardrails, persona scenarios, Rego policy tests</w:t>
            </w:r>
          </w:p>
        </w:tc>
      </w:tr>
      <w:tr w:rsidR="001C138D" w14:paraId="7507A37F" w14:textId="77777777">
        <w:trPr>
          <w:cantSplit/>
          <w:jc w:val="center"/>
        </w:trPr>
        <w:tc>
          <w:tcPr>
            <w:tcW w:w="2835" w:type="dxa"/>
          </w:tcPr>
          <w:p w14:paraId="24326C12" w14:textId="77777777" w:rsidR="001C138D" w:rsidRDefault="00B267DB">
            <w:pPr>
              <w:spacing w:after="0"/>
            </w:pPr>
            <w:r>
              <w:rPr>
                <w:b/>
                <w:sz w:val="19"/>
              </w:rPr>
              <w:t>Backend and console</w:t>
            </w:r>
          </w:p>
        </w:tc>
        <w:tc>
          <w:tcPr>
            <w:tcW w:w="6463" w:type="dxa"/>
          </w:tcPr>
          <w:p w14:paraId="3D68B57F" w14:textId="77777777" w:rsidR="001C138D" w:rsidRDefault="00B267DB">
            <w:pPr>
              <w:spacing w:after="0"/>
            </w:pPr>
            <w:r>
              <w:rPr>
                <w:sz w:val="19"/>
              </w:rPr>
              <w:t>Webhook idempotency, approvals, notifications, validation, lifecycle audit, 81 console API tests</w:t>
            </w:r>
          </w:p>
        </w:tc>
      </w:tr>
    </w:tbl>
    <w:p w14:paraId="41184196" w14:textId="77777777" w:rsidR="001C138D" w:rsidRDefault="001C138D">
      <w:pPr>
        <w:spacing w:after="40"/>
      </w:pPr>
    </w:p>
    <w:p w14:paraId="5A98FA79" w14:textId="77777777" w:rsidR="001C138D" w:rsidRDefault="00B267DB">
      <w:r>
        <w:br w:type="page"/>
      </w:r>
    </w:p>
    <w:p w14:paraId="39CDCBC6" w14:textId="77777777" w:rsidR="001C138D" w:rsidRDefault="00B267DB">
      <w:pPr>
        <w:pStyle w:val="Heading1"/>
      </w:pPr>
      <w:bookmarkStart w:id="16" w:name="_Toc017"/>
      <w:r>
        <w:lastRenderedPageBreak/>
        <w:t>17. Conclusion and remaining work</w:t>
      </w:r>
      <w:bookmarkEnd w:id="16"/>
    </w:p>
    <w:p w14:paraId="270F4046" w14:textId="77777777" w:rsidR="001C138D" w:rsidRDefault="00B267DB">
      <w:r>
        <w:t>JenkinsGuardian AI meets nine of the eleven project criteria. It shows a team of agents in two different frameworks, cooperating through an A2A boundary and a shared Blackboard, using tools over MCP, producing structured, auditable output, and acting only under policy and human control. Its evaluations show that structure around a model, in the form of statistics, tools, validation and abstention, outperformed a bare LLM on our metric scenarios.</w:t>
      </w:r>
    </w:p>
    <w:p w14:paraId="0F219300" w14:textId="77777777" w:rsidR="001C138D" w:rsidRDefault="00B267DB">
      <w:pPr>
        <w:pStyle w:val="Heading2"/>
      </w:pPr>
      <w:r>
        <w:t>Remaining work in the final week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2835"/>
        <w:gridCol w:w="6463"/>
      </w:tblGrid>
      <w:tr w:rsidR="001C138D" w14:paraId="0DE43C65" w14:textId="77777777">
        <w:trPr>
          <w:cantSplit/>
          <w:tblHeader/>
          <w:jc w:val="center"/>
        </w:trPr>
        <w:tc>
          <w:tcPr>
            <w:tcW w:w="2835" w:type="dxa"/>
          </w:tcPr>
          <w:p w14:paraId="16112B1D" w14:textId="77777777" w:rsidR="001C138D" w:rsidRDefault="00B267DB">
            <w:pPr>
              <w:keepNext/>
              <w:spacing w:after="0"/>
            </w:pPr>
            <w:r>
              <w:rPr>
                <w:b/>
                <w:color w:val="000000"/>
                <w:sz w:val="19"/>
              </w:rPr>
              <w:t>Item</w:t>
            </w:r>
          </w:p>
        </w:tc>
        <w:tc>
          <w:tcPr>
            <w:tcW w:w="6463" w:type="dxa"/>
          </w:tcPr>
          <w:p w14:paraId="2BAFAF49" w14:textId="77777777" w:rsidR="001C138D" w:rsidRDefault="00B267DB">
            <w:pPr>
              <w:keepNext/>
              <w:spacing w:after="0"/>
            </w:pPr>
            <w:r>
              <w:rPr>
                <w:b/>
                <w:color w:val="000000"/>
                <w:sz w:val="19"/>
              </w:rPr>
              <w:t>Plan</w:t>
            </w:r>
          </w:p>
        </w:tc>
      </w:tr>
      <w:tr w:rsidR="001C138D" w14:paraId="1C3D152F" w14:textId="77777777">
        <w:trPr>
          <w:cantSplit/>
          <w:jc w:val="center"/>
        </w:trPr>
        <w:tc>
          <w:tcPr>
            <w:tcW w:w="2835" w:type="dxa"/>
          </w:tcPr>
          <w:p w14:paraId="07ED9D00" w14:textId="77777777" w:rsidR="001C138D" w:rsidRDefault="00B267DB">
            <w:pPr>
              <w:keepNext/>
              <w:spacing w:after="0"/>
            </w:pPr>
            <w:r>
              <w:rPr>
                <w:b/>
                <w:sz w:val="19"/>
              </w:rPr>
              <w:t>Criterion 10: end-to-end evaluation</w:t>
            </w:r>
          </w:p>
        </w:tc>
        <w:tc>
          <w:tcPr>
            <w:tcW w:w="6463" w:type="dxa"/>
          </w:tcPr>
          <w:p w14:paraId="41ACC637" w14:textId="77777777" w:rsidR="001C138D" w:rsidRDefault="00B267DB">
            <w:pPr>
              <w:keepNext/>
              <w:spacing w:after="0"/>
            </w:pPr>
            <w:r>
              <w:rPr>
                <w:sz w:val="19"/>
              </w:rPr>
              <w:t>Harness of about 40 runs across prompt variants and trigger modes; time, tokens and cost per run; box plots; documented dataset</w:t>
            </w:r>
          </w:p>
        </w:tc>
      </w:tr>
      <w:tr w:rsidR="001C138D" w14:paraId="581CA26B" w14:textId="77777777">
        <w:trPr>
          <w:cantSplit/>
          <w:jc w:val="center"/>
        </w:trPr>
        <w:tc>
          <w:tcPr>
            <w:tcW w:w="2835" w:type="dxa"/>
          </w:tcPr>
          <w:p w14:paraId="6E626072" w14:textId="77777777" w:rsidR="001C138D" w:rsidRDefault="00B267DB">
            <w:pPr>
              <w:keepNext/>
              <w:spacing w:after="0"/>
            </w:pPr>
            <w:r>
              <w:rPr>
                <w:b/>
                <w:sz w:val="19"/>
              </w:rPr>
              <w:t>Criterion 11: cloud deployment</w:t>
            </w:r>
          </w:p>
        </w:tc>
        <w:tc>
          <w:tcPr>
            <w:tcW w:w="6463" w:type="dxa"/>
          </w:tcPr>
          <w:p w14:paraId="4F1AF458" w14:textId="77777777" w:rsidR="001C138D" w:rsidRDefault="00B267DB">
            <w:pPr>
              <w:keepNext/>
              <w:spacing w:after="0"/>
            </w:pPr>
            <w:r>
              <w:rPr>
                <w:sz w:val="19"/>
              </w:rPr>
              <w:t>Images to a registry; managed database and secrets; HTTPS endpoints; end-to-end run on the deployed stack</w:t>
            </w:r>
          </w:p>
        </w:tc>
      </w:tr>
      <w:tr w:rsidR="001C138D" w14:paraId="76D3B9D2" w14:textId="77777777">
        <w:trPr>
          <w:cantSplit/>
          <w:jc w:val="center"/>
        </w:trPr>
        <w:tc>
          <w:tcPr>
            <w:tcW w:w="2835" w:type="dxa"/>
          </w:tcPr>
          <w:p w14:paraId="5D8FC387" w14:textId="77777777" w:rsidR="001C138D" w:rsidRDefault="00B267DB">
            <w:pPr>
              <w:keepNext/>
              <w:spacing w:after="0"/>
            </w:pPr>
            <w:r>
              <w:rPr>
                <w:b/>
                <w:sz w:val="19"/>
              </w:rPr>
              <w:t>Week 8 deliverables</w:t>
            </w:r>
          </w:p>
        </w:tc>
        <w:tc>
          <w:tcPr>
            <w:tcW w:w="6463" w:type="dxa"/>
          </w:tcPr>
          <w:p w14:paraId="6F4CF805" w14:textId="77777777" w:rsidR="001C138D" w:rsidRDefault="00B267DB">
            <w:pPr>
              <w:keepNext/>
              <w:spacing w:after="0"/>
            </w:pPr>
            <w:r>
              <w:rPr>
                <w:sz w:val="19"/>
              </w:rPr>
              <w:t>Benchmark results, documentation, integration tests and a final demo</w:t>
            </w:r>
          </w:p>
        </w:tc>
      </w:tr>
      <w:tr w:rsidR="001C138D" w14:paraId="4013F9DB" w14:textId="77777777">
        <w:trPr>
          <w:cantSplit/>
          <w:jc w:val="center"/>
        </w:trPr>
        <w:tc>
          <w:tcPr>
            <w:tcW w:w="2835" w:type="dxa"/>
          </w:tcPr>
          <w:p w14:paraId="338C9D9C" w14:textId="77777777" w:rsidR="001C138D" w:rsidRDefault="00B267DB">
            <w:pPr>
              <w:spacing w:after="0"/>
            </w:pPr>
            <w:r>
              <w:rPr>
                <w:b/>
                <w:sz w:val="19"/>
              </w:rPr>
              <w:t>Extensions</w:t>
            </w:r>
          </w:p>
        </w:tc>
        <w:tc>
          <w:tcPr>
            <w:tcW w:w="6463" w:type="dxa"/>
          </w:tcPr>
          <w:p w14:paraId="348727F0" w14:textId="77777777" w:rsidR="001C138D" w:rsidRDefault="00B267DB">
            <w:pPr>
              <w:spacing w:after="0"/>
            </w:pPr>
            <w:r>
              <w:rPr>
                <w:sz w:val="19"/>
              </w:rPr>
              <w:t>LLM query planner for the Metrics agent; LLM-assisted reasoning for the Code agent and the Coordinator narrative, each scored against the deterministic baselines already built</w:t>
            </w:r>
          </w:p>
        </w:tc>
      </w:tr>
    </w:tbl>
    <w:p w14:paraId="59650DF7" w14:textId="77777777" w:rsidR="001C138D" w:rsidRDefault="001C138D">
      <w:pPr>
        <w:spacing w:after="40"/>
      </w:pPr>
    </w:p>
    <w:p w14:paraId="14D59A8B" w14:textId="77777777" w:rsidR="001C138D" w:rsidRDefault="00B267DB">
      <w:r>
        <w:br w:type="page"/>
      </w:r>
    </w:p>
    <w:p w14:paraId="619689DB" w14:textId="77777777" w:rsidR="001C138D" w:rsidRDefault="00B267DB">
      <w:pPr>
        <w:pStyle w:val="Heading1"/>
      </w:pPr>
      <w:bookmarkStart w:id="17" w:name="_Toc018"/>
      <w:r>
        <w:lastRenderedPageBreak/>
        <w:t>Appendix A. Repository map</w:t>
      </w:r>
      <w:bookmarkEnd w:id="1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2268"/>
        <w:gridCol w:w="5443"/>
        <w:gridCol w:w="1587"/>
      </w:tblGrid>
      <w:tr w:rsidR="001C138D" w14:paraId="68136C35" w14:textId="77777777">
        <w:trPr>
          <w:cantSplit/>
          <w:tblHeader/>
          <w:jc w:val="center"/>
        </w:trPr>
        <w:tc>
          <w:tcPr>
            <w:tcW w:w="2268" w:type="dxa"/>
          </w:tcPr>
          <w:p w14:paraId="67337BB6" w14:textId="77777777" w:rsidR="001C138D" w:rsidRDefault="00B267DB">
            <w:pPr>
              <w:spacing w:after="0"/>
            </w:pPr>
            <w:r>
              <w:rPr>
                <w:b/>
                <w:color w:val="000000"/>
                <w:sz w:val="18"/>
              </w:rPr>
              <w:t>Path</w:t>
            </w:r>
          </w:p>
        </w:tc>
        <w:tc>
          <w:tcPr>
            <w:tcW w:w="5443" w:type="dxa"/>
          </w:tcPr>
          <w:p w14:paraId="3D1DD733" w14:textId="77777777" w:rsidR="001C138D" w:rsidRDefault="00B267DB">
            <w:pPr>
              <w:spacing w:after="0"/>
            </w:pPr>
            <w:r>
              <w:rPr>
                <w:b/>
                <w:color w:val="000000"/>
                <w:sz w:val="18"/>
              </w:rPr>
              <w:t>Contents</w:t>
            </w:r>
          </w:p>
        </w:tc>
        <w:tc>
          <w:tcPr>
            <w:tcW w:w="1587" w:type="dxa"/>
          </w:tcPr>
          <w:p w14:paraId="3CD59073" w14:textId="77777777" w:rsidR="001C138D" w:rsidRDefault="00B267DB">
            <w:pPr>
              <w:spacing w:after="0"/>
            </w:pPr>
            <w:r>
              <w:rPr>
                <w:b/>
                <w:color w:val="000000"/>
                <w:sz w:val="18"/>
              </w:rPr>
              <w:t>Criteria</w:t>
            </w:r>
          </w:p>
        </w:tc>
      </w:tr>
      <w:tr w:rsidR="001C138D" w14:paraId="0016DF2A" w14:textId="77777777">
        <w:trPr>
          <w:cantSplit/>
          <w:jc w:val="center"/>
        </w:trPr>
        <w:tc>
          <w:tcPr>
            <w:tcW w:w="2268" w:type="dxa"/>
          </w:tcPr>
          <w:p w14:paraId="4C2B24B0" w14:textId="77777777" w:rsidR="001C138D" w:rsidRDefault="00B267DB">
            <w:pPr>
              <w:spacing w:after="0"/>
            </w:pPr>
            <w:r>
              <w:rPr>
                <w:rFonts w:ascii="Consolas" w:eastAsia="Consolas" w:hAnsi="Consolas"/>
                <w:color w:val="000000"/>
                <w:sz w:val="18"/>
              </w:rPr>
              <w:t>common/</w:t>
            </w:r>
          </w:p>
        </w:tc>
        <w:tc>
          <w:tcPr>
            <w:tcW w:w="5443" w:type="dxa"/>
          </w:tcPr>
          <w:p w14:paraId="2E2B624F" w14:textId="77777777" w:rsidR="001C138D" w:rsidRDefault="00B267DB">
            <w:pPr>
              <w:spacing w:after="0"/>
            </w:pPr>
            <w:r>
              <w:rPr>
                <w:sz w:val="18"/>
              </w:rPr>
              <w:t>Blackboard, evidence models, audit, guardrails, redaction, tracing, monitoring, A2A contract and server, MCP client, LLM client</w:t>
            </w:r>
          </w:p>
        </w:tc>
        <w:tc>
          <w:tcPr>
            <w:tcW w:w="1587" w:type="dxa"/>
          </w:tcPr>
          <w:p w14:paraId="51673987" w14:textId="77777777" w:rsidR="001C138D" w:rsidRDefault="00B267DB">
            <w:pPr>
              <w:spacing w:after="0"/>
            </w:pPr>
            <w:r>
              <w:rPr>
                <w:sz w:val="18"/>
              </w:rPr>
              <w:t>1, 3, 5, 6, 8, 9</w:t>
            </w:r>
          </w:p>
        </w:tc>
      </w:tr>
      <w:tr w:rsidR="001C138D" w14:paraId="17E3DB6F" w14:textId="77777777">
        <w:trPr>
          <w:cantSplit/>
          <w:jc w:val="center"/>
        </w:trPr>
        <w:tc>
          <w:tcPr>
            <w:tcW w:w="2268" w:type="dxa"/>
          </w:tcPr>
          <w:p w14:paraId="087C100C" w14:textId="77777777" w:rsidR="001C138D" w:rsidRDefault="00B267DB">
            <w:pPr>
              <w:spacing w:after="0"/>
            </w:pPr>
            <w:r>
              <w:rPr>
                <w:rFonts w:ascii="Consolas" w:eastAsia="Consolas" w:hAnsi="Consolas"/>
                <w:color w:val="000000"/>
                <w:sz w:val="18"/>
              </w:rPr>
              <w:t>agents/jenkins_agent/</w:t>
            </w:r>
          </w:p>
        </w:tc>
        <w:tc>
          <w:tcPr>
            <w:tcW w:w="5443" w:type="dxa"/>
          </w:tcPr>
          <w:p w14:paraId="1A806245" w14:textId="77777777" w:rsidR="001C138D" w:rsidRDefault="00B267DB">
            <w:pPr>
              <w:spacing w:after="0"/>
            </w:pPr>
            <w:r>
              <w:rPr>
                <w:sz w:val="18"/>
              </w:rPr>
              <w:t>CrewAI Crew, classifier, parsing, prompt variants</w:t>
            </w:r>
          </w:p>
        </w:tc>
        <w:tc>
          <w:tcPr>
            <w:tcW w:w="1587" w:type="dxa"/>
          </w:tcPr>
          <w:p w14:paraId="4A46C441" w14:textId="77777777" w:rsidR="001C138D" w:rsidRDefault="00B267DB">
            <w:pPr>
              <w:spacing w:after="0"/>
            </w:pPr>
            <w:r>
              <w:rPr>
                <w:sz w:val="18"/>
              </w:rPr>
              <w:t>2, 4, 5, 7, 8</w:t>
            </w:r>
          </w:p>
        </w:tc>
      </w:tr>
      <w:tr w:rsidR="001C138D" w14:paraId="755167C9" w14:textId="77777777">
        <w:trPr>
          <w:cantSplit/>
          <w:jc w:val="center"/>
        </w:trPr>
        <w:tc>
          <w:tcPr>
            <w:tcW w:w="2268" w:type="dxa"/>
          </w:tcPr>
          <w:p w14:paraId="1B65EF38" w14:textId="77777777" w:rsidR="001C138D" w:rsidRDefault="00B267DB">
            <w:pPr>
              <w:spacing w:after="0"/>
            </w:pPr>
            <w:r>
              <w:rPr>
                <w:rFonts w:ascii="Consolas" w:eastAsia="Consolas" w:hAnsi="Consolas"/>
                <w:color w:val="000000"/>
                <w:sz w:val="18"/>
              </w:rPr>
              <w:t>agents/metrics_agent/</w:t>
            </w:r>
          </w:p>
        </w:tc>
        <w:tc>
          <w:tcPr>
            <w:tcW w:w="5443" w:type="dxa"/>
          </w:tcPr>
          <w:p w14:paraId="3096EC2B" w14:textId="77777777" w:rsidR="001C138D" w:rsidRDefault="00B267DB">
            <w:pPr>
              <w:spacing w:after="0"/>
            </w:pPr>
            <w:r>
              <w:rPr>
                <w:sz w:val="18"/>
              </w:rPr>
              <w:t>CrewAI Flow, anomaly detection, correlation, confidence, Prometheus tool and MCP server</w:t>
            </w:r>
          </w:p>
        </w:tc>
        <w:tc>
          <w:tcPr>
            <w:tcW w:w="1587" w:type="dxa"/>
          </w:tcPr>
          <w:p w14:paraId="28EF09A3" w14:textId="77777777" w:rsidR="001C138D" w:rsidRDefault="00B267DB">
            <w:pPr>
              <w:spacing w:after="0"/>
            </w:pPr>
            <w:r>
              <w:rPr>
                <w:sz w:val="18"/>
              </w:rPr>
              <w:t>2, 4, 7</w:t>
            </w:r>
          </w:p>
        </w:tc>
      </w:tr>
      <w:tr w:rsidR="001C138D" w14:paraId="6476ED76" w14:textId="77777777">
        <w:trPr>
          <w:cantSplit/>
          <w:jc w:val="center"/>
        </w:trPr>
        <w:tc>
          <w:tcPr>
            <w:tcW w:w="2268" w:type="dxa"/>
          </w:tcPr>
          <w:p w14:paraId="4F07855A" w14:textId="77777777" w:rsidR="001C138D" w:rsidRDefault="00B267DB">
            <w:pPr>
              <w:spacing w:after="0"/>
            </w:pPr>
            <w:r>
              <w:rPr>
                <w:rFonts w:ascii="Consolas" w:eastAsia="Consolas" w:hAnsi="Consolas"/>
                <w:color w:val="000000"/>
                <w:sz w:val="18"/>
              </w:rPr>
              <w:t>agents/code_agent/</w:t>
            </w:r>
          </w:p>
        </w:tc>
        <w:tc>
          <w:tcPr>
            <w:tcW w:w="5443" w:type="dxa"/>
          </w:tcPr>
          <w:p w14:paraId="6E93A6EF" w14:textId="77777777" w:rsidR="001C138D" w:rsidRDefault="00B267DB">
            <w:pPr>
              <w:spacing w:after="0"/>
            </w:pPr>
            <w:r>
              <w:rPr>
                <w:sz w:val="18"/>
              </w:rPr>
              <w:t>CrewAI Flow, diff analysis, reasoning, remediation engine</w:t>
            </w:r>
          </w:p>
        </w:tc>
        <w:tc>
          <w:tcPr>
            <w:tcW w:w="1587" w:type="dxa"/>
          </w:tcPr>
          <w:p w14:paraId="3178057A" w14:textId="77777777" w:rsidR="001C138D" w:rsidRDefault="00B267DB">
            <w:pPr>
              <w:spacing w:after="0"/>
            </w:pPr>
            <w:r>
              <w:rPr>
                <w:sz w:val="18"/>
              </w:rPr>
              <w:t>4, 7</w:t>
            </w:r>
          </w:p>
        </w:tc>
      </w:tr>
      <w:tr w:rsidR="001C138D" w14:paraId="5B266220" w14:textId="77777777">
        <w:trPr>
          <w:cantSplit/>
          <w:jc w:val="center"/>
        </w:trPr>
        <w:tc>
          <w:tcPr>
            <w:tcW w:w="2268" w:type="dxa"/>
          </w:tcPr>
          <w:p w14:paraId="4180C765" w14:textId="77777777" w:rsidR="001C138D" w:rsidRDefault="00B267DB">
            <w:pPr>
              <w:spacing w:after="0"/>
            </w:pPr>
            <w:r>
              <w:rPr>
                <w:rFonts w:ascii="Consolas" w:eastAsia="Consolas" w:hAnsi="Consolas"/>
                <w:color w:val="000000"/>
                <w:sz w:val="18"/>
              </w:rPr>
              <w:t>coordinator/</w:t>
            </w:r>
          </w:p>
        </w:tc>
        <w:tc>
          <w:tcPr>
            <w:tcW w:w="5443" w:type="dxa"/>
          </w:tcPr>
          <w:p w14:paraId="046E4D61" w14:textId="77777777" w:rsidR="001C138D" w:rsidRDefault="00B267DB">
            <w:pPr>
              <w:spacing w:after="0"/>
            </w:pPr>
            <w:r>
              <w:rPr>
                <w:sz w:val="18"/>
              </w:rPr>
              <w:t>ADK Coordinator, dispatch, synthesis, fusion, revisions, policy client, remediation gate</w:t>
            </w:r>
          </w:p>
        </w:tc>
        <w:tc>
          <w:tcPr>
            <w:tcW w:w="1587" w:type="dxa"/>
          </w:tcPr>
          <w:p w14:paraId="169B33FE" w14:textId="77777777" w:rsidR="001C138D" w:rsidRDefault="00B267DB">
            <w:pPr>
              <w:spacing w:after="0"/>
            </w:pPr>
            <w:r>
              <w:rPr>
                <w:sz w:val="18"/>
              </w:rPr>
              <w:t>3, 4, 6, 7</w:t>
            </w:r>
          </w:p>
        </w:tc>
      </w:tr>
      <w:tr w:rsidR="001C138D" w14:paraId="3EB11093" w14:textId="77777777">
        <w:trPr>
          <w:cantSplit/>
          <w:jc w:val="center"/>
        </w:trPr>
        <w:tc>
          <w:tcPr>
            <w:tcW w:w="2268" w:type="dxa"/>
          </w:tcPr>
          <w:p w14:paraId="6A8F5112" w14:textId="77777777" w:rsidR="001C138D" w:rsidRDefault="00B267DB">
            <w:pPr>
              <w:spacing w:after="0"/>
            </w:pPr>
            <w:r>
              <w:rPr>
                <w:rFonts w:ascii="Consolas" w:eastAsia="Consolas" w:hAnsi="Consolas"/>
                <w:color w:val="000000"/>
                <w:sz w:val="18"/>
              </w:rPr>
              <w:t>mcp_servers/</w:t>
            </w:r>
          </w:p>
        </w:tc>
        <w:tc>
          <w:tcPr>
            <w:tcW w:w="5443" w:type="dxa"/>
          </w:tcPr>
          <w:p w14:paraId="17260B83" w14:textId="77777777" w:rsidR="001C138D" w:rsidRDefault="00B267DB">
            <w:pPr>
              <w:spacing w:after="0"/>
            </w:pPr>
            <w:r>
              <w:rPr>
                <w:sz w:val="18"/>
              </w:rPr>
              <w:t>Jenkins and analytics MCP servers</w:t>
            </w:r>
          </w:p>
        </w:tc>
        <w:tc>
          <w:tcPr>
            <w:tcW w:w="1587" w:type="dxa"/>
          </w:tcPr>
          <w:p w14:paraId="2994709D" w14:textId="77777777" w:rsidR="001C138D" w:rsidRDefault="00B267DB">
            <w:pPr>
              <w:spacing w:after="0"/>
            </w:pPr>
            <w:r>
              <w:rPr>
                <w:sz w:val="18"/>
              </w:rPr>
              <w:t>2</w:t>
            </w:r>
          </w:p>
        </w:tc>
      </w:tr>
      <w:tr w:rsidR="001C138D" w14:paraId="7E29D818" w14:textId="77777777">
        <w:trPr>
          <w:cantSplit/>
          <w:jc w:val="center"/>
        </w:trPr>
        <w:tc>
          <w:tcPr>
            <w:tcW w:w="2268" w:type="dxa"/>
          </w:tcPr>
          <w:p w14:paraId="29D5B391" w14:textId="77777777" w:rsidR="001C138D" w:rsidRDefault="00B267DB">
            <w:pPr>
              <w:spacing w:after="0"/>
            </w:pPr>
            <w:r>
              <w:rPr>
                <w:rFonts w:ascii="Consolas" w:eastAsia="Consolas" w:hAnsi="Consolas"/>
                <w:color w:val="000000"/>
                <w:sz w:val="18"/>
              </w:rPr>
              <w:t>policies/</w:t>
            </w:r>
          </w:p>
        </w:tc>
        <w:tc>
          <w:tcPr>
            <w:tcW w:w="5443" w:type="dxa"/>
          </w:tcPr>
          <w:p w14:paraId="06568531" w14:textId="77777777" w:rsidR="001C138D" w:rsidRDefault="00B267DB">
            <w:pPr>
              <w:spacing w:after="0"/>
            </w:pPr>
            <w:r>
              <w:rPr>
                <w:sz w:val="18"/>
              </w:rPr>
              <w:t>OPA remediation and pull-request policies with tests</w:t>
            </w:r>
          </w:p>
        </w:tc>
        <w:tc>
          <w:tcPr>
            <w:tcW w:w="1587" w:type="dxa"/>
          </w:tcPr>
          <w:p w14:paraId="40404F2A" w14:textId="77777777" w:rsidR="001C138D" w:rsidRDefault="00B267DB">
            <w:pPr>
              <w:spacing w:after="0"/>
            </w:pPr>
            <w:r>
              <w:rPr>
                <w:sz w:val="18"/>
              </w:rPr>
              <w:t>8</w:t>
            </w:r>
          </w:p>
        </w:tc>
      </w:tr>
      <w:tr w:rsidR="001C138D" w14:paraId="3A9C9DE4" w14:textId="77777777">
        <w:trPr>
          <w:cantSplit/>
          <w:jc w:val="center"/>
        </w:trPr>
        <w:tc>
          <w:tcPr>
            <w:tcW w:w="2268" w:type="dxa"/>
          </w:tcPr>
          <w:p w14:paraId="265408C1" w14:textId="77777777" w:rsidR="001C138D" w:rsidRDefault="00B267DB">
            <w:pPr>
              <w:spacing w:after="0"/>
            </w:pPr>
            <w:r>
              <w:rPr>
                <w:rFonts w:ascii="Consolas" w:eastAsia="Consolas" w:hAnsi="Consolas"/>
                <w:color w:val="000000"/>
                <w:sz w:val="18"/>
              </w:rPr>
              <w:t>backend/</w:t>
            </w:r>
          </w:p>
        </w:tc>
        <w:tc>
          <w:tcPr>
            <w:tcW w:w="5443" w:type="dxa"/>
          </w:tcPr>
          <w:p w14:paraId="00E0ADA8" w14:textId="77777777" w:rsidR="001C138D" w:rsidRDefault="00B267DB">
            <w:pPr>
              <w:spacing w:after="0"/>
            </w:pPr>
            <w:r>
              <w:rPr>
                <w:sz w:val="18"/>
              </w:rPr>
              <w:t>Webhook, events, approvals, notifications, lifecycle audit, console API</w:t>
            </w:r>
          </w:p>
        </w:tc>
        <w:tc>
          <w:tcPr>
            <w:tcW w:w="1587" w:type="dxa"/>
          </w:tcPr>
          <w:p w14:paraId="4672BBD4" w14:textId="77777777" w:rsidR="001C138D" w:rsidRDefault="00B267DB">
            <w:pPr>
              <w:spacing w:after="0"/>
            </w:pPr>
            <w:r>
              <w:rPr>
                <w:sz w:val="18"/>
              </w:rPr>
              <w:t>1, 8, 9</w:t>
            </w:r>
          </w:p>
        </w:tc>
      </w:tr>
      <w:tr w:rsidR="001C138D" w14:paraId="2B27337B" w14:textId="77777777">
        <w:trPr>
          <w:cantSplit/>
          <w:jc w:val="center"/>
        </w:trPr>
        <w:tc>
          <w:tcPr>
            <w:tcW w:w="2268" w:type="dxa"/>
          </w:tcPr>
          <w:p w14:paraId="25620C05" w14:textId="77777777" w:rsidR="001C138D" w:rsidRDefault="00B267DB">
            <w:pPr>
              <w:spacing w:after="0"/>
            </w:pPr>
            <w:r>
              <w:rPr>
                <w:rFonts w:ascii="Consolas" w:eastAsia="Consolas" w:hAnsi="Consolas"/>
                <w:color w:val="000000"/>
                <w:sz w:val="18"/>
              </w:rPr>
              <w:t>monitoring/</w:t>
            </w:r>
          </w:p>
        </w:tc>
        <w:tc>
          <w:tcPr>
            <w:tcW w:w="5443" w:type="dxa"/>
          </w:tcPr>
          <w:p w14:paraId="3D73EDA3" w14:textId="77777777" w:rsidR="001C138D" w:rsidRDefault="00B267DB">
            <w:pPr>
              <w:spacing w:after="0"/>
            </w:pPr>
            <w:r>
              <w:rPr>
                <w:sz w:val="18"/>
              </w:rPr>
              <w:t>Prometheus and Grafana configuration, dashboards, alert rules, SQL</w:t>
            </w:r>
          </w:p>
        </w:tc>
        <w:tc>
          <w:tcPr>
            <w:tcW w:w="1587" w:type="dxa"/>
          </w:tcPr>
          <w:p w14:paraId="23706D8B" w14:textId="77777777" w:rsidR="001C138D" w:rsidRDefault="00B267DB">
            <w:pPr>
              <w:spacing w:after="0"/>
            </w:pPr>
            <w:r>
              <w:rPr>
                <w:sz w:val="18"/>
              </w:rPr>
              <w:t>5, 9</w:t>
            </w:r>
          </w:p>
        </w:tc>
      </w:tr>
      <w:tr w:rsidR="001C138D" w14:paraId="725A3532" w14:textId="77777777">
        <w:trPr>
          <w:cantSplit/>
          <w:jc w:val="center"/>
        </w:trPr>
        <w:tc>
          <w:tcPr>
            <w:tcW w:w="2268" w:type="dxa"/>
          </w:tcPr>
          <w:p w14:paraId="19EEC230" w14:textId="77777777" w:rsidR="001C138D" w:rsidRDefault="00B267DB">
            <w:pPr>
              <w:spacing w:after="0"/>
            </w:pPr>
            <w:r>
              <w:rPr>
                <w:rFonts w:ascii="Consolas" w:eastAsia="Consolas" w:hAnsi="Consolas"/>
                <w:color w:val="000000"/>
                <w:sz w:val="18"/>
              </w:rPr>
              <w:t>scenarios/</w:t>
            </w:r>
          </w:p>
        </w:tc>
        <w:tc>
          <w:tcPr>
            <w:tcW w:w="5443" w:type="dxa"/>
          </w:tcPr>
          <w:p w14:paraId="779C705E" w14:textId="77777777" w:rsidR="001C138D" w:rsidRDefault="00B267DB">
            <w:pPr>
              <w:spacing w:after="0"/>
            </w:pPr>
            <w:r>
              <w:rPr>
                <w:sz w:val="18"/>
              </w:rPr>
              <w:t>Ground-truth scenarios for agents and the Coordinator</w:t>
            </w:r>
          </w:p>
        </w:tc>
        <w:tc>
          <w:tcPr>
            <w:tcW w:w="1587" w:type="dxa"/>
          </w:tcPr>
          <w:p w14:paraId="478FCA8C" w14:textId="77777777" w:rsidR="001C138D" w:rsidRDefault="00B267DB">
            <w:pPr>
              <w:spacing w:after="0"/>
            </w:pPr>
            <w:r>
              <w:rPr>
                <w:sz w:val="18"/>
              </w:rPr>
              <w:t>10</w:t>
            </w:r>
          </w:p>
        </w:tc>
      </w:tr>
      <w:tr w:rsidR="001C138D" w14:paraId="17D8FC3D" w14:textId="77777777">
        <w:trPr>
          <w:cantSplit/>
          <w:jc w:val="center"/>
        </w:trPr>
        <w:tc>
          <w:tcPr>
            <w:tcW w:w="2268" w:type="dxa"/>
          </w:tcPr>
          <w:p w14:paraId="09B7C54A" w14:textId="77777777" w:rsidR="001C138D" w:rsidRDefault="00B267DB">
            <w:pPr>
              <w:spacing w:after="0"/>
            </w:pPr>
            <w:r>
              <w:rPr>
                <w:rFonts w:ascii="Consolas" w:eastAsia="Consolas" w:hAnsi="Consolas"/>
                <w:color w:val="000000"/>
                <w:sz w:val="18"/>
              </w:rPr>
              <w:t>scripts/</w:t>
            </w:r>
          </w:p>
        </w:tc>
        <w:tc>
          <w:tcPr>
            <w:tcW w:w="5443" w:type="dxa"/>
          </w:tcPr>
          <w:p w14:paraId="6A1860C0" w14:textId="77777777" w:rsidR="001C138D" w:rsidRDefault="00B267DB">
            <w:pPr>
              <w:spacing w:after="0"/>
            </w:pPr>
            <w:r>
              <w:rPr>
                <w:sz w:val="18"/>
              </w:rPr>
              <w:t>Fault injection, evaluation, schema generation, audit check, dashboard generator</w:t>
            </w:r>
          </w:p>
        </w:tc>
        <w:tc>
          <w:tcPr>
            <w:tcW w:w="1587" w:type="dxa"/>
          </w:tcPr>
          <w:p w14:paraId="4444A0C8" w14:textId="77777777" w:rsidR="001C138D" w:rsidRDefault="00B267DB">
            <w:pPr>
              <w:spacing w:after="0"/>
            </w:pPr>
            <w:r>
              <w:rPr>
                <w:sz w:val="18"/>
              </w:rPr>
              <w:t>3, 9, 10</w:t>
            </w:r>
          </w:p>
        </w:tc>
      </w:tr>
      <w:tr w:rsidR="001C138D" w14:paraId="37139F39" w14:textId="77777777">
        <w:trPr>
          <w:cantSplit/>
          <w:jc w:val="center"/>
        </w:trPr>
        <w:tc>
          <w:tcPr>
            <w:tcW w:w="2268" w:type="dxa"/>
          </w:tcPr>
          <w:p w14:paraId="7A5172FE" w14:textId="77777777" w:rsidR="001C138D" w:rsidRDefault="00B267DB">
            <w:pPr>
              <w:spacing w:after="0"/>
            </w:pPr>
            <w:r>
              <w:rPr>
                <w:rFonts w:ascii="Consolas" w:eastAsia="Consolas" w:hAnsi="Consolas"/>
                <w:color w:val="000000"/>
                <w:sz w:val="18"/>
              </w:rPr>
              <w:t>docs/</w:t>
            </w:r>
          </w:p>
        </w:tc>
        <w:tc>
          <w:tcPr>
            <w:tcW w:w="5443" w:type="dxa"/>
          </w:tcPr>
          <w:p w14:paraId="21B57B61" w14:textId="77777777" w:rsidR="001C138D" w:rsidRDefault="00B267DB">
            <w:pPr>
              <w:spacing w:after="0"/>
            </w:pPr>
            <w:r>
              <w:rPr>
                <w:sz w:val="18"/>
              </w:rPr>
              <w:t>Decisions, provenance, audit workflow, A2A spike, fusion comparison, draft-PR workflow</w:t>
            </w:r>
          </w:p>
        </w:tc>
        <w:tc>
          <w:tcPr>
            <w:tcW w:w="1587" w:type="dxa"/>
          </w:tcPr>
          <w:p w14:paraId="4A4AEA84" w14:textId="77777777" w:rsidR="001C138D" w:rsidRDefault="00B267DB">
            <w:pPr>
              <w:spacing w:after="0"/>
            </w:pPr>
            <w:r>
              <w:rPr>
                <w:sz w:val="18"/>
              </w:rPr>
              <w:t>all</w:t>
            </w:r>
          </w:p>
        </w:tc>
      </w:tr>
      <w:tr w:rsidR="001C138D" w14:paraId="50D062FE" w14:textId="77777777">
        <w:trPr>
          <w:cantSplit/>
          <w:jc w:val="center"/>
        </w:trPr>
        <w:tc>
          <w:tcPr>
            <w:tcW w:w="2268" w:type="dxa"/>
          </w:tcPr>
          <w:p w14:paraId="06D01C50" w14:textId="77777777" w:rsidR="001C138D" w:rsidRDefault="00B267DB">
            <w:pPr>
              <w:spacing w:after="0"/>
            </w:pPr>
            <w:r>
              <w:rPr>
                <w:rFonts w:ascii="Consolas" w:eastAsia="Consolas" w:hAnsi="Consolas"/>
                <w:color w:val="000000"/>
                <w:sz w:val="18"/>
              </w:rPr>
              <w:t>tests/</w:t>
            </w:r>
          </w:p>
        </w:tc>
        <w:tc>
          <w:tcPr>
            <w:tcW w:w="5443" w:type="dxa"/>
          </w:tcPr>
          <w:p w14:paraId="78DACAED" w14:textId="77777777" w:rsidR="001C138D" w:rsidRDefault="00B267DB">
            <w:pPr>
              <w:spacing w:after="0"/>
            </w:pPr>
            <w:r>
              <w:rPr>
                <w:sz w:val="18"/>
              </w:rPr>
              <w:t>Automated tests per area</w:t>
            </w:r>
          </w:p>
        </w:tc>
        <w:tc>
          <w:tcPr>
            <w:tcW w:w="1587" w:type="dxa"/>
          </w:tcPr>
          <w:p w14:paraId="7CA7EA31" w14:textId="77777777" w:rsidR="001C138D" w:rsidRDefault="00B267DB">
            <w:pPr>
              <w:spacing w:after="0"/>
            </w:pPr>
            <w:r>
              <w:rPr>
                <w:sz w:val="18"/>
              </w:rPr>
              <w:t>all</w:t>
            </w:r>
          </w:p>
        </w:tc>
      </w:tr>
      <w:tr w:rsidR="001C138D" w14:paraId="65F57512" w14:textId="77777777">
        <w:trPr>
          <w:cantSplit/>
          <w:jc w:val="center"/>
        </w:trPr>
        <w:tc>
          <w:tcPr>
            <w:tcW w:w="2268" w:type="dxa"/>
          </w:tcPr>
          <w:p w14:paraId="65729A97" w14:textId="77777777" w:rsidR="001C138D" w:rsidRDefault="00B267DB">
            <w:pPr>
              <w:spacing w:after="0"/>
            </w:pPr>
            <w:r>
              <w:rPr>
                <w:rFonts w:ascii="Consolas" w:eastAsia="Consolas" w:hAnsi="Consolas"/>
                <w:color w:val="000000"/>
                <w:sz w:val="18"/>
              </w:rPr>
              <w:t>docker-compose.yml</w:t>
            </w:r>
          </w:p>
        </w:tc>
        <w:tc>
          <w:tcPr>
            <w:tcW w:w="5443" w:type="dxa"/>
          </w:tcPr>
          <w:p w14:paraId="78A17768" w14:textId="77777777" w:rsidR="001C138D" w:rsidRDefault="00B267DB">
            <w:pPr>
              <w:spacing w:after="0"/>
            </w:pPr>
            <w:r>
              <w:rPr>
                <w:sz w:val="18"/>
              </w:rPr>
              <w:t>The 16-service stack</w:t>
            </w:r>
          </w:p>
        </w:tc>
        <w:tc>
          <w:tcPr>
            <w:tcW w:w="1587" w:type="dxa"/>
          </w:tcPr>
          <w:p w14:paraId="656EC7D7" w14:textId="77777777" w:rsidR="001C138D" w:rsidRDefault="00B267DB">
            <w:pPr>
              <w:spacing w:after="0"/>
            </w:pPr>
            <w:r>
              <w:rPr>
                <w:sz w:val="18"/>
              </w:rPr>
              <w:t>11</w:t>
            </w:r>
          </w:p>
        </w:tc>
      </w:tr>
    </w:tbl>
    <w:p w14:paraId="149917F2" w14:textId="77777777" w:rsidR="001C138D" w:rsidRDefault="001C138D">
      <w:pPr>
        <w:spacing w:after="40"/>
      </w:pPr>
    </w:p>
    <w:p w14:paraId="503861AD" w14:textId="77777777" w:rsidR="001C138D" w:rsidRDefault="00B267DB">
      <w:pPr>
        <w:pStyle w:val="Heading1"/>
      </w:pPr>
      <w:bookmarkStart w:id="18" w:name="_Toc019"/>
      <w:r>
        <w:t>Appendix B. How to reproduce the results</w:t>
      </w:r>
      <w:bookmarkEnd w:id="18"/>
    </w:p>
    <w:p w14:paraId="1E07FD9F" w14:textId="77777777" w:rsidR="001C138D" w:rsidRDefault="00B267DB">
      <w:r>
        <w:t xml:space="preserve">The stack and the tests are driven from the repository root. A </w:t>
      </w:r>
      <w:r>
        <w:rPr>
          <w:rFonts w:ascii="Consolas" w:eastAsia="Consolas" w:hAnsi="Consolas"/>
          <w:color w:val="000000"/>
          <w:sz w:val="19"/>
        </w:rPr>
        <w:t>.env</w:t>
      </w:r>
      <w:r>
        <w:t xml:space="preserve"> file supplies credentials; </w:t>
      </w:r>
      <w:r>
        <w:rPr>
          <w:rFonts w:ascii="Consolas" w:eastAsia="Consolas" w:hAnsi="Consolas"/>
          <w:color w:val="000000"/>
          <w:sz w:val="19"/>
        </w:rPr>
        <w:t>.env.example</w:t>
      </w:r>
      <w:r>
        <w:t xml:space="preserve"> lists the variables.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3515"/>
        <w:gridCol w:w="5783"/>
      </w:tblGrid>
      <w:tr w:rsidR="001C138D" w14:paraId="6E216D9C" w14:textId="77777777">
        <w:trPr>
          <w:cantSplit/>
          <w:tblHeader/>
          <w:jc w:val="center"/>
        </w:trPr>
        <w:tc>
          <w:tcPr>
            <w:tcW w:w="3515" w:type="dxa"/>
          </w:tcPr>
          <w:p w14:paraId="33997316" w14:textId="77777777" w:rsidR="001C138D" w:rsidRDefault="00B267DB">
            <w:pPr>
              <w:keepNext/>
              <w:spacing w:after="0"/>
            </w:pPr>
            <w:r>
              <w:rPr>
                <w:b/>
                <w:color w:val="000000"/>
                <w:sz w:val="19"/>
              </w:rPr>
              <w:t>Goal</w:t>
            </w:r>
          </w:p>
        </w:tc>
        <w:tc>
          <w:tcPr>
            <w:tcW w:w="5783" w:type="dxa"/>
          </w:tcPr>
          <w:p w14:paraId="20E0E0EB" w14:textId="77777777" w:rsidR="001C138D" w:rsidRDefault="00B267DB">
            <w:pPr>
              <w:keepNext/>
              <w:spacing w:after="0"/>
            </w:pPr>
            <w:r>
              <w:rPr>
                <w:b/>
                <w:color w:val="000000"/>
                <w:sz w:val="19"/>
              </w:rPr>
              <w:t>Command</w:t>
            </w:r>
          </w:p>
        </w:tc>
      </w:tr>
      <w:tr w:rsidR="001C138D" w14:paraId="567F57AA" w14:textId="77777777">
        <w:trPr>
          <w:cantSplit/>
          <w:jc w:val="center"/>
        </w:trPr>
        <w:tc>
          <w:tcPr>
            <w:tcW w:w="3515" w:type="dxa"/>
          </w:tcPr>
          <w:p w14:paraId="1376FC80" w14:textId="77777777" w:rsidR="001C138D" w:rsidRDefault="00B267DB">
            <w:pPr>
              <w:keepNext/>
              <w:spacing w:after="0"/>
            </w:pPr>
            <w:r>
              <w:rPr>
                <w:sz w:val="19"/>
              </w:rPr>
              <w:t>Start the stack</w:t>
            </w:r>
          </w:p>
        </w:tc>
        <w:tc>
          <w:tcPr>
            <w:tcW w:w="5783" w:type="dxa"/>
          </w:tcPr>
          <w:p w14:paraId="56C173AB" w14:textId="77777777" w:rsidR="001C138D" w:rsidRDefault="00B267DB">
            <w:pPr>
              <w:keepNext/>
              <w:spacing w:after="0"/>
            </w:pPr>
            <w:r>
              <w:rPr>
                <w:rFonts w:ascii="Consolas" w:eastAsia="Consolas" w:hAnsi="Consolas"/>
                <w:color w:val="000000"/>
                <w:sz w:val="19"/>
              </w:rPr>
              <w:t>docker compose up -d --build</w:t>
            </w:r>
          </w:p>
        </w:tc>
      </w:tr>
      <w:tr w:rsidR="001C138D" w14:paraId="6B7E9DD7" w14:textId="77777777">
        <w:trPr>
          <w:cantSplit/>
          <w:jc w:val="center"/>
        </w:trPr>
        <w:tc>
          <w:tcPr>
            <w:tcW w:w="3515" w:type="dxa"/>
          </w:tcPr>
          <w:p w14:paraId="6E52E7DA" w14:textId="77777777" w:rsidR="001C138D" w:rsidRDefault="00B267DB">
            <w:pPr>
              <w:keepNext/>
              <w:spacing w:after="0"/>
            </w:pPr>
            <w:r>
              <w:rPr>
                <w:sz w:val="19"/>
              </w:rPr>
              <w:t>Run the full test suite</w:t>
            </w:r>
          </w:p>
        </w:tc>
        <w:tc>
          <w:tcPr>
            <w:tcW w:w="5783" w:type="dxa"/>
          </w:tcPr>
          <w:p w14:paraId="7D9580E4" w14:textId="77777777" w:rsidR="001C138D" w:rsidRDefault="00B267DB">
            <w:pPr>
              <w:keepNext/>
              <w:spacing w:after="0"/>
            </w:pPr>
            <w:r>
              <w:rPr>
                <w:rFonts w:ascii="Consolas" w:eastAsia="Consolas" w:hAnsi="Consolas"/>
                <w:color w:val="000000"/>
                <w:sz w:val="19"/>
              </w:rPr>
              <w:t>python -m pytest tests</w:t>
            </w:r>
          </w:p>
        </w:tc>
      </w:tr>
      <w:tr w:rsidR="001C138D" w14:paraId="66AEF8E7" w14:textId="77777777">
        <w:trPr>
          <w:cantSplit/>
          <w:jc w:val="center"/>
        </w:trPr>
        <w:tc>
          <w:tcPr>
            <w:tcW w:w="3515" w:type="dxa"/>
          </w:tcPr>
          <w:p w14:paraId="737A3A69" w14:textId="77777777" w:rsidR="001C138D" w:rsidRDefault="00B267DB">
            <w:pPr>
              <w:keepNext/>
              <w:spacing w:after="0"/>
            </w:pPr>
            <w:r>
              <w:rPr>
                <w:sz w:val="19"/>
              </w:rPr>
              <w:t>Score the Metrics agent against the baselines</w:t>
            </w:r>
          </w:p>
        </w:tc>
        <w:tc>
          <w:tcPr>
            <w:tcW w:w="5783" w:type="dxa"/>
          </w:tcPr>
          <w:p w14:paraId="331FD158" w14:textId="77777777" w:rsidR="001C138D" w:rsidRDefault="00B267DB">
            <w:pPr>
              <w:keepNext/>
              <w:spacing w:after="0"/>
            </w:pPr>
            <w:r>
              <w:rPr>
                <w:rFonts w:ascii="Consolas" w:eastAsia="Consolas" w:hAnsi="Consolas"/>
                <w:color w:val="000000"/>
                <w:sz w:val="19"/>
              </w:rPr>
              <w:t>python -m scripts.score_metrics_agent</w:t>
            </w:r>
          </w:p>
        </w:tc>
      </w:tr>
      <w:tr w:rsidR="001C138D" w14:paraId="055F8B53" w14:textId="77777777">
        <w:trPr>
          <w:cantSplit/>
          <w:jc w:val="center"/>
        </w:trPr>
        <w:tc>
          <w:tcPr>
            <w:tcW w:w="3515" w:type="dxa"/>
          </w:tcPr>
          <w:p w14:paraId="618FB140" w14:textId="77777777" w:rsidR="001C138D" w:rsidRDefault="00B267DB">
            <w:pPr>
              <w:keepNext/>
              <w:spacing w:after="0"/>
            </w:pPr>
            <w:r>
              <w:rPr>
                <w:sz w:val="19"/>
              </w:rPr>
              <w:t>Add the Gemini baseline</w:t>
            </w:r>
          </w:p>
        </w:tc>
        <w:tc>
          <w:tcPr>
            <w:tcW w:w="5783" w:type="dxa"/>
          </w:tcPr>
          <w:p w14:paraId="608FBD57" w14:textId="77777777" w:rsidR="001C138D" w:rsidRDefault="00B267DB">
            <w:pPr>
              <w:keepNext/>
              <w:spacing w:after="0"/>
            </w:pPr>
            <w:r>
              <w:rPr>
                <w:rFonts w:ascii="Consolas" w:eastAsia="Consolas" w:hAnsi="Consolas"/>
                <w:color w:val="000000"/>
                <w:sz w:val="19"/>
              </w:rPr>
              <w:t>python -m scripts.score_metrics_agent --llm --llm-scope scenarios</w:t>
            </w:r>
          </w:p>
        </w:tc>
      </w:tr>
      <w:tr w:rsidR="001C138D" w14:paraId="7F4156C8" w14:textId="77777777">
        <w:trPr>
          <w:cantSplit/>
          <w:jc w:val="center"/>
        </w:trPr>
        <w:tc>
          <w:tcPr>
            <w:tcW w:w="3515" w:type="dxa"/>
          </w:tcPr>
          <w:p w14:paraId="3D70A507" w14:textId="77777777" w:rsidR="001C138D" w:rsidRDefault="00B267DB">
            <w:pPr>
              <w:keepNext/>
              <w:spacing w:after="0"/>
            </w:pPr>
            <w:r>
              <w:rPr>
                <w:sz w:val="19"/>
              </w:rPr>
              <w:t>Inject a metrics fault and run an incident</w:t>
            </w:r>
          </w:p>
        </w:tc>
        <w:tc>
          <w:tcPr>
            <w:tcW w:w="5783" w:type="dxa"/>
          </w:tcPr>
          <w:p w14:paraId="2577C806" w14:textId="77777777" w:rsidR="001C138D" w:rsidRDefault="00B267DB">
            <w:pPr>
              <w:keepNext/>
              <w:spacing w:after="0"/>
            </w:pPr>
            <w:r>
              <w:rPr>
                <w:rFonts w:ascii="Consolas" w:eastAsia="Consolas" w:hAnsi="Consolas"/>
                <w:color w:val="000000"/>
                <w:sz w:val="19"/>
              </w:rPr>
              <w:t>python scripts/inject_faults.py cpu</w:t>
            </w:r>
            <w:r>
              <w:rPr>
                <w:sz w:val="19"/>
              </w:rPr>
              <w:t xml:space="preserve"> (also </w:t>
            </w:r>
            <w:r>
              <w:rPr>
                <w:rFonts w:ascii="Consolas" w:eastAsia="Consolas" w:hAnsi="Consolas"/>
                <w:color w:val="000000"/>
                <w:sz w:val="19"/>
              </w:rPr>
              <w:t>slow</w:t>
            </w:r>
            <w:r>
              <w:rPr>
                <w:sz w:val="19"/>
              </w:rPr>
              <w:t xml:space="preserve">, </w:t>
            </w:r>
            <w:r>
              <w:rPr>
                <w:rFonts w:ascii="Consolas" w:eastAsia="Consolas" w:hAnsi="Consolas"/>
                <w:color w:val="000000"/>
                <w:sz w:val="19"/>
              </w:rPr>
              <w:t>leak</w:t>
            </w:r>
            <w:r>
              <w:rPr>
                <w:sz w:val="19"/>
              </w:rPr>
              <w:t xml:space="preserve">, </w:t>
            </w:r>
            <w:r>
              <w:rPr>
                <w:rFonts w:ascii="Consolas" w:eastAsia="Consolas" w:hAnsi="Consolas"/>
                <w:color w:val="000000"/>
                <w:sz w:val="19"/>
              </w:rPr>
              <w:t>healthy</w:t>
            </w:r>
            <w:r>
              <w:rPr>
                <w:sz w:val="19"/>
              </w:rPr>
              <w:t>)</w:t>
            </w:r>
          </w:p>
        </w:tc>
      </w:tr>
      <w:tr w:rsidR="001C138D" w14:paraId="6D471D0F" w14:textId="77777777">
        <w:trPr>
          <w:cantSplit/>
          <w:jc w:val="center"/>
        </w:trPr>
        <w:tc>
          <w:tcPr>
            <w:tcW w:w="3515" w:type="dxa"/>
          </w:tcPr>
          <w:p w14:paraId="08AB373D" w14:textId="77777777" w:rsidR="001C138D" w:rsidRDefault="00B267DB">
            <w:pPr>
              <w:keepNext/>
              <w:spacing w:after="0"/>
            </w:pPr>
            <w:r>
              <w:rPr>
                <w:sz w:val="19"/>
              </w:rPr>
              <w:t>Check an audit trail</w:t>
            </w:r>
          </w:p>
        </w:tc>
        <w:tc>
          <w:tcPr>
            <w:tcW w:w="5783" w:type="dxa"/>
          </w:tcPr>
          <w:p w14:paraId="2B72C6F3" w14:textId="77777777" w:rsidR="001C138D" w:rsidRDefault="00B267DB">
            <w:pPr>
              <w:keepNext/>
              <w:spacing w:after="0"/>
            </w:pPr>
            <w:r>
              <w:rPr>
                <w:rFonts w:ascii="Consolas" w:eastAsia="Consolas" w:hAnsi="Consolas"/>
                <w:color w:val="000000"/>
                <w:sz w:val="19"/>
              </w:rPr>
              <w:t>python scripts/check_audit.py --all</w:t>
            </w:r>
          </w:p>
        </w:tc>
      </w:tr>
      <w:tr w:rsidR="001C138D" w14:paraId="2FB17D15" w14:textId="77777777">
        <w:trPr>
          <w:cantSplit/>
          <w:jc w:val="center"/>
        </w:trPr>
        <w:tc>
          <w:tcPr>
            <w:tcW w:w="3515" w:type="dxa"/>
          </w:tcPr>
          <w:p w14:paraId="5C32BEE9" w14:textId="77777777" w:rsidR="001C138D" w:rsidRDefault="00B267DB">
            <w:pPr>
              <w:keepNext/>
              <w:spacing w:after="0"/>
            </w:pPr>
            <w:r>
              <w:rPr>
                <w:sz w:val="19"/>
              </w:rPr>
              <w:t>Regenerate the evidence schema</w:t>
            </w:r>
          </w:p>
        </w:tc>
        <w:tc>
          <w:tcPr>
            <w:tcW w:w="5783" w:type="dxa"/>
          </w:tcPr>
          <w:p w14:paraId="21D2D13B" w14:textId="77777777" w:rsidR="001C138D" w:rsidRDefault="00B267DB">
            <w:pPr>
              <w:keepNext/>
              <w:spacing w:after="0"/>
            </w:pPr>
            <w:r>
              <w:rPr>
                <w:rFonts w:ascii="Consolas" w:eastAsia="Consolas" w:hAnsi="Consolas"/>
                <w:color w:val="000000"/>
                <w:sz w:val="19"/>
              </w:rPr>
              <w:t>make schema</w:t>
            </w:r>
          </w:p>
        </w:tc>
      </w:tr>
      <w:tr w:rsidR="001C138D" w14:paraId="0EEF3925" w14:textId="77777777">
        <w:trPr>
          <w:cantSplit/>
          <w:jc w:val="center"/>
        </w:trPr>
        <w:tc>
          <w:tcPr>
            <w:tcW w:w="3515" w:type="dxa"/>
          </w:tcPr>
          <w:p w14:paraId="47184E65" w14:textId="77777777" w:rsidR="001C138D" w:rsidRDefault="00B267DB">
            <w:pPr>
              <w:spacing w:after="0"/>
            </w:pPr>
            <w:r>
              <w:rPr>
                <w:sz w:val="19"/>
              </w:rPr>
              <w:t>Compare fusion methods</w:t>
            </w:r>
          </w:p>
        </w:tc>
        <w:tc>
          <w:tcPr>
            <w:tcW w:w="5783" w:type="dxa"/>
          </w:tcPr>
          <w:p w14:paraId="0A844246" w14:textId="77777777" w:rsidR="001C138D" w:rsidRDefault="00B267DB">
            <w:pPr>
              <w:spacing w:after="0"/>
            </w:pPr>
            <w:r>
              <w:rPr>
                <w:rFonts w:ascii="Consolas" w:eastAsia="Consolas" w:hAnsi="Consolas"/>
                <w:color w:val="000000"/>
                <w:sz w:val="19"/>
              </w:rPr>
              <w:t>python scripts/compare_fusion_methods.py --write</w:t>
            </w:r>
          </w:p>
        </w:tc>
      </w:tr>
    </w:tbl>
    <w:p w14:paraId="0A6FFF63" w14:textId="77777777" w:rsidR="001C138D" w:rsidRDefault="001C138D">
      <w:pPr>
        <w:spacing w:after="40"/>
      </w:pPr>
    </w:p>
    <w:sectPr w:rsidR="001C138D" w:rsidSect="00034616">
      <w:headerReference w:type="default" r:id="rId10"/>
      <w:footerReference w:type="default" r:id="rId11"/>
      <w:pgSz w:w="11906" w:h="16838"/>
      <w:pgMar w:top="1247"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9BE7B" w14:textId="77777777" w:rsidR="00B267DB" w:rsidRDefault="00B267DB">
      <w:pPr>
        <w:spacing w:after="0" w:line="240" w:lineRule="auto"/>
      </w:pPr>
      <w:r>
        <w:separator/>
      </w:r>
    </w:p>
  </w:endnote>
  <w:endnote w:type="continuationSeparator" w:id="0">
    <w:p w14:paraId="0F563C78" w14:textId="77777777" w:rsidR="00B267DB" w:rsidRDefault="00B26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AFF23" w14:textId="77777777" w:rsidR="001C138D" w:rsidRDefault="00B267DB">
    <w:pPr>
      <w:pStyle w:val="Footer"/>
      <w:jc w:val="right"/>
    </w:pPr>
    <w:r>
      <w:rPr>
        <w:color w:val="000000"/>
        <w:sz w:val="18"/>
      </w:rPr>
      <w:t xml:space="preserve">Page </w:t>
    </w:r>
    <w:r>
      <w:rPr>
        <w:color w:val="000000"/>
        <w:sz w:val="18"/>
      </w:rPr>
      <w:fldChar w:fldCharType="begin"/>
    </w:r>
    <w:r>
      <w:rPr>
        <w:color w:val="000000"/>
        <w:sz w:val="18"/>
      </w:rPr>
      <w:instrText>PAGE</w:instrText>
    </w:r>
    <w:r w:rsidR="00EF06C1">
      <w:rPr>
        <w:color w:val="000000"/>
        <w:sz w:val="18"/>
      </w:rPr>
      <w:fldChar w:fldCharType="separate"/>
    </w:r>
    <w:r w:rsidR="00EF06C1">
      <w:rPr>
        <w:noProof/>
        <w:color w:val="000000"/>
        <w:sz w:val="18"/>
      </w:rPr>
      <w:t>1</w:t>
    </w:r>
    <w:r>
      <w:rPr>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E20DC" w14:textId="77777777" w:rsidR="00B267DB" w:rsidRDefault="00B267DB">
      <w:pPr>
        <w:spacing w:after="0" w:line="240" w:lineRule="auto"/>
      </w:pPr>
      <w:r>
        <w:separator/>
      </w:r>
    </w:p>
  </w:footnote>
  <w:footnote w:type="continuationSeparator" w:id="0">
    <w:p w14:paraId="454B698C" w14:textId="77777777" w:rsidR="00B267DB" w:rsidRDefault="00B267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5C186" w14:textId="77777777" w:rsidR="001C138D" w:rsidRDefault="00B267DB">
    <w:pPr>
      <w:pStyle w:val="Header"/>
    </w:pPr>
    <w:r>
      <w:rPr>
        <w:color w:val="000000"/>
        <w:sz w:val="18"/>
      </w:rPr>
      <w:t>JenkinsGuardian AI  |  Coverage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0897059">
    <w:abstractNumId w:val="8"/>
  </w:num>
  <w:num w:numId="2" w16cid:durableId="773553221">
    <w:abstractNumId w:val="6"/>
  </w:num>
  <w:num w:numId="3" w16cid:durableId="1262223656">
    <w:abstractNumId w:val="5"/>
  </w:num>
  <w:num w:numId="4" w16cid:durableId="1796485653">
    <w:abstractNumId w:val="4"/>
  </w:num>
  <w:num w:numId="5" w16cid:durableId="223032047">
    <w:abstractNumId w:val="7"/>
  </w:num>
  <w:num w:numId="6" w16cid:durableId="1640262242">
    <w:abstractNumId w:val="3"/>
  </w:num>
  <w:num w:numId="7" w16cid:durableId="1766269794">
    <w:abstractNumId w:val="2"/>
  </w:num>
  <w:num w:numId="8" w16cid:durableId="2049986810">
    <w:abstractNumId w:val="1"/>
  </w:num>
  <w:num w:numId="9" w16cid:durableId="1625185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38D"/>
    <w:rsid w:val="0029639D"/>
    <w:rsid w:val="00326F90"/>
    <w:rsid w:val="007B52EC"/>
    <w:rsid w:val="00AA1D8D"/>
    <w:rsid w:val="00B267DB"/>
    <w:rsid w:val="00B47730"/>
    <w:rsid w:val="00CB0664"/>
    <w:rsid w:val="00EF06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CF5CA5"/>
  <w14:defaultImageDpi w14:val="300"/>
  <w15:docId w15:val="{0D312933-8254-4934-BD94-561B36A1A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9"/>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7410</Words>
  <Characters>42241</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Khandelwal Shreya</cp:lastModifiedBy>
  <cp:revision>2</cp:revision>
  <dcterms:created xsi:type="dcterms:W3CDTF">2013-12-23T23:15:00Z</dcterms:created>
  <dcterms:modified xsi:type="dcterms:W3CDTF">2026-10-30T06:17:00Z</dcterms:modified>
  <cp:category/>
</cp:coreProperties>
</file>