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94172"/>
          <w:sz w:val="48"/>
        </w:rPr>
        <w:t>OVERSIGHT OVER SPVS &amp; FUND ADMINS CHECKLIST</w:t>
      </w:r>
    </w:p>
    <w:p>
      <w:pPr>
        <w:jc w:val="center"/>
      </w:pPr>
      <w:r>
        <w:rPr>
          <w:rFonts w:ascii="Calibri" w:hAnsi="Calibri"/>
          <w:color w:val="595959"/>
          <w:sz w:val="28"/>
        </w:rPr>
        <w:t>Oversight Over Spvs &amp; Fund Admins</w:t>
      </w:r>
    </w:p>
    <w:p>
      <w:pPr>
        <w:jc w:val="center"/>
      </w:pPr>
      <w:r>
        <w:rPr>
          <w:color w:val="294172"/>
        </w:rPr>
        <w:t>━━━━━━━━━━━━━━━━━━━━━━━━━━━━━━━━━━━━━━━━━━━━━━━━━━━━━━━━━━━━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Entity/Fund Name: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Review Period: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Reviewer: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Date: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A: GOVERNANCE AND ORGANIZATIONAL OVERSIGHT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1. Management Body Oversight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Verify management body composition meets KGAB requirements for SPV oversight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§27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Ensure adequate expertise in management body for SPV structures and fund administration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§27(2)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Document management body's oversight responsibilities for outsourced fund administration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§36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Establish clear escalation procedures from fund administrators to management body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MaRisk VA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and approve SPV investment guidelines and risk parameters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§§260-261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2. Delegation and Outsourcing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Maintain comprehensive register of all fund administration delegates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§36(1)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Document due diligence process for selecting fund administrators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§36(2)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Establish written delegation agreements with clear service level agreements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§36(3)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Define termination rights and business continuity provisions in delegation contracts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§36(4)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Ensure delegation agreements include audit rights and information access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§36(5)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B: OPERATIONAL OVERSIGHT AND MONITORING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3. Fund Administration Oversight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Implement daily monitoring of NAV calculation processes for SPVs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§§168-169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Establish independent price verification procedures for SPV assets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MaRisk VA AT 4.4.2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Monitor fund administrator's reconciliation of cash and positions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§§80-81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Review subscription and redemption processing for compliance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§§98-99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Verify proper handling of investor communications and reporting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§§120-121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4. Risk Management and Compliance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Monitor SPV compliance with investment limits and restrictions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§§196-230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Oversee liquidity risk management for SPV structures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§§262-264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counterparty risk assessments and limits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§§200-201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Monitor operational risk incidents reported by fund administrators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MaRisk VA AT 4.4.1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Ensure compliance with market risk limits for SPV investments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§§197-199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C: REGULATORY COMPLIANCE AND REPORTING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5. BaFin Reporting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monthly reporting submissions to BaFin for accuracy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§§135-136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Monitor compliance with securities lending reporting requirements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§§203-204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Ensure timely submission of annual reports and audited financial statements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§§101-103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Verify accuracy of derivatives reporting under EMIR regulations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EMIR Art. 9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periodic liquidity stress testing reports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§262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6. Investor Protection and Transparency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Monitor fund administrator's handling of investor complaints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§§160-161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Review prospectus updates and ensure timely investor notifications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§§162-165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Verify proper calculation and payment of management fees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§§159-160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Ensure compliance with best execution requirements for SPV trades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MiFID II Art. 27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depositary oversight reports and exception reporting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§§80-90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D: AUDIT AND CONTROL FUNCTIONS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7. Internal Audit and Control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Conduct annual audit of fund administration outsourcing arrangements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MaRisk VA AT 4.4.3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Review internal control reports from fund administrators (SOC 1 Type II)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ISAE 3402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Perform periodic on-site reviews of key fund administration processes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§36(6)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Test business continuity and disaster recovery procedures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MaRisk VA BTO 3.2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cybersecurity controls and incident response procedures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BAIT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8. Documentation and Record Keeping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Maintain comprehensive oversight documentation files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§37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Ensure proper retention of all SPV transaction records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§37(2)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Document all oversight activities and management decisions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MaRisk VA AT 2.2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Maintain updated organizational charts and responsibility matrices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§27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Keep current versions of all policies and procedures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MaRisk VA AT 2.1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E: ONGOING MONITORING AND REVIEW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9. Performance and Quality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Monitor fund administrator's adherence to agreed service levels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Delegation Agreement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Review error rates and operational incidents on monthly basis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Service Level Agreement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Assess fund administrator's financial stability quarterly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§36(2)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Monitor changes in fund administrator's key personnel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Notification Requirements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and update oversight procedures annually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Best Practice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10. Regulatory Updates and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Monitor BaFin circulars and guidance updates affecting SPV oversight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BaFin Website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Ensure implementation of new regulatory requirements in oversight framework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Updates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and update delegation agreements for regulatory changes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Annual Review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Conduct annual assessment of overall outsourcing framework effectiveness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§36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Maintain training program for oversight personnel on KAGB requirements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Continuing Education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