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96D2" w14:textId="5BEDF7EA" w:rsidR="00A52703" w:rsidRPr="005B4454" w:rsidRDefault="00D46FC5" w:rsidP="005B4454">
      <w:pPr>
        <w:jc w:val="center"/>
        <w:rPr>
          <w:rFonts w:ascii="Century Gothic" w:hAnsi="Century Gothic" w:cs="Times New Roman"/>
          <w:b/>
          <w:bCs/>
          <w:sz w:val="36"/>
          <w:szCs w:val="36"/>
        </w:rPr>
      </w:pPr>
      <w:r w:rsidRPr="0074400E">
        <w:rPr>
          <w:rFonts w:ascii="Century Gothic" w:hAnsi="Century Gothic" w:cs="Times New Roman"/>
          <w:b/>
          <w:bCs/>
          <w:sz w:val="36"/>
          <w:szCs w:val="36"/>
        </w:rPr>
        <w:t xml:space="preserve">CENTRE FOR RETIRED EXPERTS (CREX) </w:t>
      </w:r>
      <w:r w:rsidR="00CE668A">
        <w:rPr>
          <w:rFonts w:ascii="Century Gothic" w:hAnsi="Century Gothic" w:cs="Times New Roman"/>
          <w:b/>
          <w:bCs/>
          <w:sz w:val="36"/>
          <w:szCs w:val="36"/>
        </w:rPr>
        <w:t xml:space="preserve">LOGO </w:t>
      </w:r>
      <w:r w:rsidRPr="0074400E">
        <w:rPr>
          <w:rFonts w:ascii="Century Gothic" w:hAnsi="Century Gothic" w:cs="Times New Roman"/>
          <w:b/>
          <w:bCs/>
          <w:sz w:val="36"/>
          <w:szCs w:val="36"/>
        </w:rPr>
        <w:t>BRIEF</w:t>
      </w:r>
    </w:p>
    <w:p w14:paraId="63970B33" w14:textId="7ACF024D" w:rsidR="00EB3668" w:rsidRDefault="00571E52" w:rsidP="00E77DC5">
      <w:pPr>
        <w:pStyle w:val="NoSpacing"/>
        <w:jc w:val="both"/>
        <w:rPr>
          <w:rFonts w:ascii="Century Gothic" w:hAnsi="Century Gothic"/>
          <w:sz w:val="24"/>
          <w:szCs w:val="24"/>
        </w:rPr>
      </w:pPr>
      <w:r w:rsidRPr="00BD6B40">
        <w:rPr>
          <w:rFonts w:ascii="Century Gothic" w:hAnsi="Century Gothic"/>
          <w:b/>
          <w:bCs/>
          <w:sz w:val="24"/>
          <w:szCs w:val="24"/>
        </w:rPr>
        <w:t>VISION</w:t>
      </w:r>
      <w:r w:rsidRPr="00BD6B40">
        <w:rPr>
          <w:rFonts w:ascii="Century Gothic" w:hAnsi="Century Gothic"/>
          <w:sz w:val="24"/>
          <w:szCs w:val="24"/>
        </w:rPr>
        <w:t xml:space="preserve"> </w:t>
      </w:r>
    </w:p>
    <w:p w14:paraId="3495896E" w14:textId="77777777" w:rsidR="00EB3668" w:rsidRPr="00BD6B40" w:rsidRDefault="00EB3668" w:rsidP="00E77DC5">
      <w:pPr>
        <w:pStyle w:val="NoSpacing"/>
        <w:jc w:val="both"/>
        <w:rPr>
          <w:rFonts w:ascii="Century Gothic" w:hAnsi="Century Gothic"/>
          <w:sz w:val="24"/>
          <w:szCs w:val="24"/>
        </w:rPr>
      </w:pPr>
      <w:r w:rsidRPr="00BD6B40">
        <w:rPr>
          <w:rFonts w:ascii="Century Gothic" w:hAnsi="Century Gothic"/>
          <w:sz w:val="24"/>
          <w:szCs w:val="24"/>
        </w:rPr>
        <w:t xml:space="preserve">CREX </w:t>
      </w:r>
      <w:r>
        <w:rPr>
          <w:rFonts w:ascii="Century Gothic" w:hAnsi="Century Gothic"/>
          <w:sz w:val="24"/>
          <w:szCs w:val="24"/>
        </w:rPr>
        <w:t>aspires to</w:t>
      </w:r>
      <w:r w:rsidRPr="00BD6B40"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become</w:t>
      </w:r>
      <w:r w:rsidRPr="00BD6B40"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the</w:t>
      </w:r>
      <w:r w:rsidRPr="00BD6B40"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foremost institution</w:t>
      </w:r>
      <w:r w:rsidRPr="00BD6B40">
        <w:rPr>
          <w:rFonts w:ascii="Century Gothic" w:hAnsi="Century Gothic"/>
          <w:sz w:val="24"/>
          <w:szCs w:val="24"/>
        </w:rPr>
        <w:t xml:space="preserve"> for mobilising</w:t>
      </w:r>
      <w:r>
        <w:rPr>
          <w:rFonts w:ascii="Century Gothic" w:hAnsi="Century Gothic"/>
          <w:sz w:val="24"/>
          <w:szCs w:val="24"/>
        </w:rPr>
        <w:t xml:space="preserve"> and deploying retirees' expertise and experience for </w:t>
      </w:r>
      <w:r w:rsidRPr="00BD6B40">
        <w:rPr>
          <w:rFonts w:ascii="Century Gothic" w:hAnsi="Century Gothic"/>
          <w:sz w:val="24"/>
          <w:szCs w:val="24"/>
        </w:rPr>
        <w:t>development</w:t>
      </w:r>
      <w:r>
        <w:rPr>
          <w:rFonts w:ascii="Century Gothic" w:hAnsi="Century Gothic"/>
          <w:sz w:val="24"/>
          <w:szCs w:val="24"/>
        </w:rPr>
        <w:t xml:space="preserve"> in Africa.</w:t>
      </w:r>
    </w:p>
    <w:p w14:paraId="67C61BFF" w14:textId="77777777" w:rsidR="00EB3668" w:rsidRPr="00BD6B40" w:rsidRDefault="00EB3668" w:rsidP="00E77DC5">
      <w:pPr>
        <w:pStyle w:val="NoSpacing"/>
        <w:jc w:val="both"/>
        <w:rPr>
          <w:rFonts w:ascii="Century Gothic" w:hAnsi="Century Gothic"/>
          <w:sz w:val="24"/>
          <w:szCs w:val="24"/>
        </w:rPr>
      </w:pPr>
    </w:p>
    <w:p w14:paraId="362CFA14" w14:textId="58596EA0" w:rsidR="00EB3668" w:rsidRDefault="00571E52" w:rsidP="00E77DC5">
      <w:pPr>
        <w:pStyle w:val="NoSpacing"/>
        <w:jc w:val="both"/>
        <w:rPr>
          <w:rFonts w:ascii="Century Gothic" w:hAnsi="Century Gothic"/>
          <w:sz w:val="24"/>
          <w:szCs w:val="24"/>
        </w:rPr>
      </w:pPr>
      <w:r w:rsidRPr="00BD6B40">
        <w:rPr>
          <w:rFonts w:ascii="Century Gothic" w:hAnsi="Century Gothic"/>
          <w:b/>
          <w:bCs/>
          <w:sz w:val="24"/>
          <w:szCs w:val="24"/>
        </w:rPr>
        <w:t>MISSION</w:t>
      </w:r>
    </w:p>
    <w:p w14:paraId="76828F14" w14:textId="123BC215" w:rsidR="00EB3668" w:rsidRDefault="00EB3668" w:rsidP="00E77DC5">
      <w:pPr>
        <w:pStyle w:val="NoSpacing"/>
        <w:jc w:val="both"/>
        <w:rPr>
          <w:rFonts w:ascii="Century Gothic" w:hAnsi="Century Gothic"/>
          <w:sz w:val="24"/>
          <w:szCs w:val="24"/>
        </w:rPr>
      </w:pPr>
      <w:r w:rsidRPr="00BD6B40">
        <w:rPr>
          <w:rFonts w:ascii="Century Gothic" w:hAnsi="Century Gothic"/>
          <w:sz w:val="24"/>
          <w:szCs w:val="24"/>
        </w:rPr>
        <w:t>CREX</w:t>
      </w:r>
      <w:r>
        <w:rPr>
          <w:rFonts w:ascii="Century Gothic" w:hAnsi="Century Gothic"/>
          <w:sz w:val="24"/>
          <w:szCs w:val="24"/>
        </w:rPr>
        <w:t xml:space="preserve"> complements Ghana’s human resource capital by identifying and deploying the </w:t>
      </w:r>
      <w:r w:rsidR="00B24E56">
        <w:rPr>
          <w:rFonts w:ascii="Century Gothic" w:hAnsi="Century Gothic"/>
          <w:sz w:val="24"/>
          <w:szCs w:val="24"/>
        </w:rPr>
        <w:t xml:space="preserve">tried and tested </w:t>
      </w:r>
      <w:r w:rsidR="00D02722">
        <w:rPr>
          <w:rFonts w:ascii="Century Gothic" w:hAnsi="Century Gothic"/>
          <w:sz w:val="24"/>
          <w:szCs w:val="24"/>
        </w:rPr>
        <w:t>expertise,</w:t>
      </w:r>
      <w:r w:rsidR="002957DD">
        <w:rPr>
          <w:rFonts w:ascii="Century Gothic" w:hAnsi="Century Gothic"/>
          <w:sz w:val="24"/>
          <w:szCs w:val="24"/>
        </w:rPr>
        <w:t xml:space="preserve"> </w:t>
      </w:r>
      <w:r w:rsidR="00B414E1">
        <w:rPr>
          <w:rFonts w:ascii="Century Gothic" w:hAnsi="Century Gothic"/>
          <w:sz w:val="24"/>
          <w:szCs w:val="24"/>
        </w:rPr>
        <w:t>competencies,</w:t>
      </w:r>
      <w:r w:rsidR="00D02722">
        <w:rPr>
          <w:rFonts w:ascii="Century Gothic" w:hAnsi="Century Gothic"/>
          <w:sz w:val="24"/>
          <w:szCs w:val="24"/>
        </w:rPr>
        <w:t xml:space="preserve"> </w:t>
      </w:r>
      <w:r w:rsidR="00397C3C">
        <w:rPr>
          <w:rFonts w:ascii="Century Gothic" w:hAnsi="Century Gothic"/>
          <w:sz w:val="24"/>
          <w:szCs w:val="24"/>
        </w:rPr>
        <w:t xml:space="preserve">knowledge </w:t>
      </w:r>
      <w:r w:rsidR="006A0AC9">
        <w:rPr>
          <w:rFonts w:ascii="Century Gothic" w:hAnsi="Century Gothic"/>
          <w:sz w:val="24"/>
          <w:szCs w:val="24"/>
        </w:rPr>
        <w:t xml:space="preserve">and </w:t>
      </w:r>
      <w:r w:rsidR="00D02722">
        <w:rPr>
          <w:rFonts w:ascii="Century Gothic" w:hAnsi="Century Gothic"/>
          <w:sz w:val="24"/>
          <w:szCs w:val="24"/>
        </w:rPr>
        <w:t>experiences</w:t>
      </w:r>
      <w:r w:rsidR="00C068E6">
        <w:rPr>
          <w:rFonts w:ascii="Century Gothic" w:hAnsi="Century Gothic"/>
          <w:sz w:val="24"/>
          <w:szCs w:val="24"/>
        </w:rPr>
        <w:t xml:space="preserve"> </w:t>
      </w:r>
      <w:r w:rsidRPr="00BD6B40">
        <w:rPr>
          <w:rFonts w:ascii="Century Gothic" w:hAnsi="Century Gothic"/>
          <w:sz w:val="24"/>
          <w:szCs w:val="24"/>
        </w:rPr>
        <w:t>of retired professionals across diverse sectors</w:t>
      </w:r>
      <w:r w:rsidR="009A67AF">
        <w:rPr>
          <w:rFonts w:ascii="Century Gothic" w:hAnsi="Century Gothic"/>
          <w:sz w:val="24"/>
          <w:szCs w:val="24"/>
        </w:rPr>
        <w:t xml:space="preserve"> for development</w:t>
      </w:r>
      <w:r>
        <w:rPr>
          <w:rFonts w:ascii="Century Gothic" w:hAnsi="Century Gothic"/>
          <w:sz w:val="24"/>
          <w:szCs w:val="24"/>
        </w:rPr>
        <w:t>.</w:t>
      </w:r>
    </w:p>
    <w:p w14:paraId="09B7ECDA" w14:textId="77777777" w:rsidR="00EB3668" w:rsidRDefault="00EB3668" w:rsidP="00E77DC5">
      <w:pPr>
        <w:pStyle w:val="NoSpacing"/>
        <w:jc w:val="both"/>
        <w:rPr>
          <w:rFonts w:ascii="Century Gothic" w:hAnsi="Century Gothic"/>
          <w:sz w:val="24"/>
          <w:szCs w:val="24"/>
        </w:rPr>
      </w:pPr>
    </w:p>
    <w:p w14:paraId="700620F6" w14:textId="401CF94D" w:rsidR="00EB3668" w:rsidRDefault="00EB3668" w:rsidP="00E77DC5">
      <w:pPr>
        <w:pStyle w:val="NoSpacing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CREX empowers retirees </w:t>
      </w:r>
      <w:r w:rsidRPr="00BD6B40">
        <w:rPr>
          <w:rFonts w:ascii="Century Gothic" w:hAnsi="Century Gothic"/>
          <w:sz w:val="24"/>
          <w:szCs w:val="24"/>
        </w:rPr>
        <w:t xml:space="preserve">by creating opportunities for </w:t>
      </w:r>
      <w:r>
        <w:rPr>
          <w:rFonts w:ascii="Century Gothic" w:hAnsi="Century Gothic"/>
          <w:sz w:val="24"/>
          <w:szCs w:val="24"/>
        </w:rPr>
        <w:t xml:space="preserve">their </w:t>
      </w:r>
      <w:r w:rsidRPr="00BD6B40">
        <w:rPr>
          <w:rFonts w:ascii="Century Gothic" w:hAnsi="Century Gothic"/>
          <w:sz w:val="24"/>
          <w:szCs w:val="24"/>
        </w:rPr>
        <w:t xml:space="preserve">engagement in </w:t>
      </w:r>
      <w:r w:rsidR="005E4796">
        <w:rPr>
          <w:rFonts w:ascii="Century Gothic" w:hAnsi="Century Gothic"/>
          <w:sz w:val="24"/>
          <w:szCs w:val="24"/>
        </w:rPr>
        <w:t xml:space="preserve">the delivery of </w:t>
      </w:r>
      <w:r w:rsidR="00BF7A55">
        <w:rPr>
          <w:rFonts w:ascii="Century Gothic" w:hAnsi="Century Gothic"/>
          <w:sz w:val="24"/>
          <w:szCs w:val="24"/>
        </w:rPr>
        <w:t>management</w:t>
      </w:r>
      <w:r w:rsidR="00604DCB">
        <w:rPr>
          <w:rFonts w:ascii="Century Gothic" w:hAnsi="Century Gothic"/>
          <w:sz w:val="24"/>
          <w:szCs w:val="24"/>
        </w:rPr>
        <w:t xml:space="preserve">, </w:t>
      </w:r>
      <w:r w:rsidR="003427AA">
        <w:rPr>
          <w:rFonts w:ascii="Century Gothic" w:hAnsi="Century Gothic"/>
          <w:sz w:val="24"/>
          <w:szCs w:val="24"/>
        </w:rPr>
        <w:t xml:space="preserve">governance, </w:t>
      </w:r>
      <w:r w:rsidRPr="00BD6B40">
        <w:rPr>
          <w:rFonts w:ascii="Century Gothic" w:hAnsi="Century Gothic"/>
          <w:sz w:val="24"/>
          <w:szCs w:val="24"/>
        </w:rPr>
        <w:t>advisory, mentorship,</w:t>
      </w:r>
      <w:r w:rsidR="00604DCB">
        <w:rPr>
          <w:rFonts w:ascii="Century Gothic" w:hAnsi="Century Gothic"/>
          <w:sz w:val="24"/>
          <w:szCs w:val="24"/>
        </w:rPr>
        <w:t xml:space="preserve"> training</w:t>
      </w:r>
      <w:r>
        <w:rPr>
          <w:rFonts w:ascii="Century Gothic" w:hAnsi="Century Gothic"/>
          <w:sz w:val="24"/>
          <w:szCs w:val="24"/>
        </w:rPr>
        <w:t xml:space="preserve">, </w:t>
      </w:r>
      <w:r w:rsidR="00A338A5">
        <w:rPr>
          <w:rFonts w:ascii="Century Gothic" w:hAnsi="Century Gothic"/>
          <w:sz w:val="24"/>
          <w:szCs w:val="24"/>
        </w:rPr>
        <w:t>research, consultancy</w:t>
      </w:r>
      <w:r w:rsidRPr="00BD6B40">
        <w:rPr>
          <w:rFonts w:ascii="Century Gothic" w:hAnsi="Century Gothic"/>
          <w:sz w:val="24"/>
          <w:szCs w:val="24"/>
        </w:rPr>
        <w:t xml:space="preserve"> and community development </w:t>
      </w:r>
      <w:r w:rsidR="00505031">
        <w:rPr>
          <w:rFonts w:ascii="Century Gothic" w:hAnsi="Century Gothic"/>
          <w:sz w:val="24"/>
          <w:szCs w:val="24"/>
        </w:rPr>
        <w:t>solutions</w:t>
      </w:r>
      <w:r w:rsidR="00466141">
        <w:rPr>
          <w:rFonts w:ascii="Century Gothic" w:hAnsi="Century Gothic"/>
          <w:sz w:val="24"/>
          <w:szCs w:val="24"/>
        </w:rPr>
        <w:t>.</w:t>
      </w:r>
    </w:p>
    <w:p w14:paraId="362B7F4B" w14:textId="77777777" w:rsidR="00EB3668" w:rsidRDefault="00EB3668" w:rsidP="00E77DC5">
      <w:pPr>
        <w:pStyle w:val="NoSpacing"/>
        <w:jc w:val="both"/>
        <w:rPr>
          <w:rFonts w:ascii="Century Gothic" w:hAnsi="Century Gothic"/>
          <w:sz w:val="24"/>
          <w:szCs w:val="24"/>
        </w:rPr>
      </w:pPr>
    </w:p>
    <w:p w14:paraId="3DBF38E3" w14:textId="5DE0D520" w:rsidR="00EB3668" w:rsidRDefault="00EB3668" w:rsidP="00E77DC5">
      <w:pPr>
        <w:pStyle w:val="NoSpacing"/>
        <w:jc w:val="both"/>
        <w:rPr>
          <w:rFonts w:ascii="Century Gothic" w:hAnsi="Century Gothic"/>
          <w:sz w:val="24"/>
          <w:szCs w:val="24"/>
        </w:rPr>
      </w:pPr>
      <w:r w:rsidRPr="00B73025">
        <w:rPr>
          <w:rFonts w:ascii="Century Gothic" w:hAnsi="Century Gothic"/>
          <w:sz w:val="24"/>
          <w:szCs w:val="24"/>
        </w:rPr>
        <w:t>CREX e</w:t>
      </w:r>
      <w:r>
        <w:rPr>
          <w:rFonts w:ascii="Century Gothic" w:hAnsi="Century Gothic"/>
          <w:sz w:val="24"/>
          <w:szCs w:val="24"/>
        </w:rPr>
        <w:t>nables</w:t>
      </w:r>
      <w:r w:rsidRPr="00B73025">
        <w:rPr>
          <w:rFonts w:ascii="Century Gothic" w:hAnsi="Century Gothic"/>
          <w:sz w:val="24"/>
          <w:szCs w:val="24"/>
        </w:rPr>
        <w:t xml:space="preserve"> beneficiaries</w:t>
      </w:r>
      <w:r>
        <w:rPr>
          <w:rFonts w:ascii="Century Gothic" w:hAnsi="Century Gothic"/>
          <w:sz w:val="24"/>
          <w:szCs w:val="24"/>
        </w:rPr>
        <w:t xml:space="preserve"> (user-organisations or communities)</w:t>
      </w:r>
      <w:r w:rsidRPr="00B73025">
        <w:rPr>
          <w:rFonts w:ascii="Century Gothic" w:hAnsi="Century Gothic"/>
          <w:sz w:val="24"/>
          <w:szCs w:val="24"/>
        </w:rPr>
        <w:t xml:space="preserve"> to make informed decisions, solve complex problems, and achieve their </w:t>
      </w:r>
      <w:r w:rsidR="008646AE">
        <w:rPr>
          <w:rFonts w:ascii="Century Gothic" w:hAnsi="Century Gothic"/>
          <w:sz w:val="24"/>
          <w:szCs w:val="24"/>
        </w:rPr>
        <w:t>organisational</w:t>
      </w:r>
      <w:r w:rsidR="00E71220">
        <w:rPr>
          <w:rFonts w:ascii="Century Gothic" w:hAnsi="Century Gothic"/>
          <w:sz w:val="24"/>
          <w:szCs w:val="24"/>
        </w:rPr>
        <w:t xml:space="preserve"> </w:t>
      </w:r>
      <w:r w:rsidRPr="00B73025">
        <w:rPr>
          <w:rFonts w:ascii="Century Gothic" w:hAnsi="Century Gothic"/>
          <w:sz w:val="24"/>
          <w:szCs w:val="24"/>
        </w:rPr>
        <w:t>goals more effectively</w:t>
      </w:r>
      <w:r>
        <w:rPr>
          <w:rFonts w:ascii="Century Gothic" w:hAnsi="Century Gothic"/>
          <w:sz w:val="24"/>
          <w:szCs w:val="24"/>
        </w:rPr>
        <w:t xml:space="preserve"> through its wealth of retired experts who provide:</w:t>
      </w:r>
    </w:p>
    <w:p w14:paraId="6BF631BB" w14:textId="77777777" w:rsidR="00EB3668" w:rsidRDefault="00EB3668" w:rsidP="00E77DC5">
      <w:pPr>
        <w:pStyle w:val="NoSpacing"/>
        <w:numPr>
          <w:ilvl w:val="0"/>
          <w:numId w:val="2"/>
        </w:numPr>
        <w:jc w:val="both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Practical wisdom through accumulated</w:t>
      </w:r>
      <w:r w:rsidRPr="00B73025">
        <w:rPr>
          <w:rFonts w:ascii="Century Gothic" w:hAnsi="Century Gothic"/>
          <w:sz w:val="24"/>
          <w:szCs w:val="24"/>
        </w:rPr>
        <w:t xml:space="preserve"> knowledge and experience.</w:t>
      </w:r>
    </w:p>
    <w:p w14:paraId="5EDEC7E5" w14:textId="77777777" w:rsidR="00EB3668" w:rsidRPr="00B73025" w:rsidRDefault="00EB3668" w:rsidP="00E77DC5">
      <w:pPr>
        <w:pStyle w:val="NoSpacing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Excellent </w:t>
      </w:r>
      <w:r w:rsidRPr="00B73025">
        <w:rPr>
          <w:rFonts w:ascii="Century Gothic" w:hAnsi="Century Gothic"/>
          <w:sz w:val="24"/>
          <w:szCs w:val="24"/>
        </w:rPr>
        <w:t>solutions and ap</w:t>
      </w:r>
      <w:r>
        <w:rPr>
          <w:rFonts w:ascii="Century Gothic" w:hAnsi="Century Gothic"/>
          <w:sz w:val="24"/>
          <w:szCs w:val="24"/>
        </w:rPr>
        <w:t>plications</w:t>
      </w:r>
      <w:r w:rsidRPr="00B73025">
        <w:rPr>
          <w:rFonts w:ascii="Century Gothic" w:hAnsi="Century Gothic"/>
          <w:sz w:val="24"/>
          <w:szCs w:val="24"/>
        </w:rPr>
        <w:t xml:space="preserve"> tailored to specific challenges.</w:t>
      </w:r>
    </w:p>
    <w:p w14:paraId="23A78ADD" w14:textId="64C3FCD0" w:rsidR="00EB3668" w:rsidRDefault="00EB3668" w:rsidP="00E77DC5">
      <w:pPr>
        <w:pStyle w:val="NoSpacing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</w:t>
      </w:r>
      <w:r w:rsidRPr="00B73025">
        <w:rPr>
          <w:rFonts w:ascii="Century Gothic" w:hAnsi="Century Gothic"/>
          <w:sz w:val="24"/>
          <w:szCs w:val="24"/>
        </w:rPr>
        <w:t>aluable insights</w:t>
      </w:r>
      <w:r>
        <w:rPr>
          <w:rFonts w:ascii="Century Gothic" w:hAnsi="Century Gothic"/>
          <w:sz w:val="24"/>
          <w:szCs w:val="24"/>
        </w:rPr>
        <w:t>,</w:t>
      </w:r>
      <w:r w:rsidR="00AB6DBD"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 xml:space="preserve">guidance and </w:t>
      </w:r>
      <w:r w:rsidR="00AB6DBD">
        <w:rPr>
          <w:rFonts w:ascii="Century Gothic" w:hAnsi="Century Gothic"/>
          <w:sz w:val="24"/>
          <w:szCs w:val="24"/>
        </w:rPr>
        <w:t xml:space="preserve">strategic </w:t>
      </w:r>
      <w:r w:rsidRPr="00B73025">
        <w:rPr>
          <w:rFonts w:ascii="Century Gothic" w:hAnsi="Century Gothic"/>
          <w:sz w:val="24"/>
          <w:szCs w:val="24"/>
        </w:rPr>
        <w:t>advice.</w:t>
      </w:r>
    </w:p>
    <w:p w14:paraId="6D86FE9F" w14:textId="77777777" w:rsidR="00EB3668" w:rsidRPr="00BD6B40" w:rsidRDefault="00EB3668" w:rsidP="00E77DC5">
      <w:pPr>
        <w:pStyle w:val="NoSpacing"/>
        <w:jc w:val="both"/>
        <w:rPr>
          <w:rFonts w:ascii="Century Gothic" w:hAnsi="Century Gothic"/>
          <w:sz w:val="24"/>
          <w:szCs w:val="24"/>
        </w:rPr>
      </w:pPr>
    </w:p>
    <w:p w14:paraId="0C07B05B" w14:textId="040C03FC" w:rsidR="00F52C62" w:rsidRPr="00141BF4" w:rsidRDefault="00F52C62" w:rsidP="00E77DC5">
      <w:pPr>
        <w:pStyle w:val="NoSpacing"/>
        <w:jc w:val="both"/>
        <w:rPr>
          <w:rFonts w:ascii="Century Gothic" w:hAnsi="Century Gothic"/>
          <w:sz w:val="24"/>
          <w:szCs w:val="24"/>
        </w:rPr>
      </w:pPr>
      <w:r w:rsidRPr="009F0210">
        <w:rPr>
          <w:rFonts w:ascii="Century Gothic" w:hAnsi="Century Gothic" w:cs="Times New Roman"/>
          <w:sz w:val="24"/>
          <w:szCs w:val="24"/>
        </w:rPr>
        <w:t>CREX</w:t>
      </w:r>
      <w:r w:rsidR="002E7522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Century Gothic" w:hAnsi="Century Gothic" w:cs="Times New Roman"/>
          <w:sz w:val="24"/>
          <w:szCs w:val="24"/>
        </w:rPr>
        <w:t>positio</w:t>
      </w:r>
      <w:r w:rsidR="0057544F">
        <w:rPr>
          <w:rFonts w:ascii="Century Gothic" w:hAnsi="Century Gothic" w:cs="Times New Roman"/>
          <w:sz w:val="24"/>
          <w:szCs w:val="24"/>
        </w:rPr>
        <w:t>ns retirees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 w:rsidRPr="008E0655">
        <w:rPr>
          <w:rFonts w:ascii="Century Gothic" w:hAnsi="Century Gothic" w:cs="Times New Roman"/>
          <w:sz w:val="24"/>
          <w:szCs w:val="24"/>
        </w:rPr>
        <w:t xml:space="preserve">as experienced change-makers still driving societal </w:t>
      </w:r>
      <w:r w:rsidR="0075337F">
        <w:rPr>
          <w:rFonts w:ascii="Century Gothic" w:hAnsi="Century Gothic" w:cs="Times New Roman"/>
          <w:sz w:val="24"/>
          <w:szCs w:val="24"/>
        </w:rPr>
        <w:t xml:space="preserve">and economic </w:t>
      </w:r>
      <w:r w:rsidRPr="008E0655">
        <w:rPr>
          <w:rFonts w:ascii="Century Gothic" w:hAnsi="Century Gothic" w:cs="Times New Roman"/>
          <w:sz w:val="24"/>
          <w:szCs w:val="24"/>
        </w:rPr>
        <w:t>transformation</w:t>
      </w:r>
      <w:r>
        <w:rPr>
          <w:rFonts w:ascii="Century Gothic" w:hAnsi="Century Gothic" w:cs="Times New Roman"/>
          <w:sz w:val="24"/>
          <w:szCs w:val="24"/>
        </w:rPr>
        <w:t xml:space="preserve">, </w:t>
      </w:r>
      <w:r w:rsidRPr="008E0655">
        <w:rPr>
          <w:rFonts w:ascii="Century Gothic" w:hAnsi="Century Gothic" w:cs="Times New Roman"/>
          <w:sz w:val="24"/>
          <w:szCs w:val="24"/>
        </w:rPr>
        <w:t>remain</w:t>
      </w:r>
      <w:r>
        <w:rPr>
          <w:rFonts w:ascii="Century Gothic" w:hAnsi="Century Gothic" w:cs="Times New Roman"/>
          <w:sz w:val="24"/>
          <w:szCs w:val="24"/>
        </w:rPr>
        <w:t>ing</w:t>
      </w:r>
      <w:r w:rsidRPr="008E0655">
        <w:rPr>
          <w:rFonts w:ascii="Century Gothic" w:hAnsi="Century Gothic" w:cs="Times New Roman"/>
          <w:sz w:val="24"/>
          <w:szCs w:val="24"/>
        </w:rPr>
        <w:t xml:space="preserve"> active</w:t>
      </w:r>
      <w:r w:rsidR="00CB1F00">
        <w:rPr>
          <w:rFonts w:ascii="Century Gothic" w:hAnsi="Century Gothic" w:cs="Times New Roman"/>
          <w:sz w:val="24"/>
          <w:szCs w:val="24"/>
        </w:rPr>
        <w:t>ly</w:t>
      </w:r>
      <w:r w:rsidRPr="008E0655">
        <w:rPr>
          <w:rFonts w:ascii="Century Gothic" w:hAnsi="Century Gothic" w:cs="Times New Roman"/>
          <w:sz w:val="24"/>
          <w:szCs w:val="24"/>
        </w:rPr>
        <w:t xml:space="preserve"> engaged, </w:t>
      </w:r>
      <w:r>
        <w:rPr>
          <w:rFonts w:ascii="Century Gothic" w:hAnsi="Century Gothic" w:cs="Times New Roman"/>
          <w:sz w:val="24"/>
          <w:szCs w:val="24"/>
        </w:rPr>
        <w:t>and leading</w:t>
      </w:r>
      <w:r w:rsidRPr="008E0655">
        <w:rPr>
          <w:rFonts w:ascii="Century Gothic" w:hAnsi="Century Gothic" w:cs="Times New Roman"/>
          <w:sz w:val="24"/>
          <w:szCs w:val="24"/>
        </w:rPr>
        <w:t xml:space="preserve"> fulfilling </w:t>
      </w:r>
      <w:r>
        <w:rPr>
          <w:rFonts w:ascii="Century Gothic" w:hAnsi="Century Gothic" w:cs="Times New Roman"/>
          <w:sz w:val="24"/>
          <w:szCs w:val="24"/>
        </w:rPr>
        <w:t xml:space="preserve">and healthy </w:t>
      </w:r>
      <w:r w:rsidRPr="008E0655">
        <w:rPr>
          <w:rFonts w:ascii="Century Gothic" w:hAnsi="Century Gothic" w:cs="Times New Roman"/>
          <w:sz w:val="24"/>
          <w:szCs w:val="24"/>
        </w:rPr>
        <w:t>lives</w:t>
      </w:r>
      <w:r>
        <w:rPr>
          <w:rFonts w:ascii="Century Gothic" w:hAnsi="Century Gothic" w:cs="Times New Roman"/>
          <w:sz w:val="24"/>
          <w:szCs w:val="24"/>
        </w:rPr>
        <w:t>.</w:t>
      </w:r>
    </w:p>
    <w:p w14:paraId="5A4E61B8" w14:textId="77777777" w:rsidR="00F52C62" w:rsidRDefault="00F52C62" w:rsidP="00E77DC5">
      <w:pPr>
        <w:pStyle w:val="NoSpacing"/>
        <w:jc w:val="both"/>
        <w:rPr>
          <w:rFonts w:ascii="Century Gothic" w:hAnsi="Century Gothic"/>
          <w:b/>
          <w:bCs/>
          <w:sz w:val="24"/>
          <w:szCs w:val="24"/>
        </w:rPr>
      </w:pPr>
    </w:p>
    <w:p w14:paraId="6EE31EC2" w14:textId="2E35A02B" w:rsidR="00EB3668" w:rsidRPr="00BD6B40" w:rsidRDefault="00571E52" w:rsidP="00E77DC5">
      <w:pPr>
        <w:pStyle w:val="NoSpacing"/>
        <w:jc w:val="both"/>
        <w:rPr>
          <w:rFonts w:ascii="Century Gothic" w:hAnsi="Century Gothic"/>
          <w:b/>
          <w:bCs/>
          <w:sz w:val="24"/>
          <w:szCs w:val="24"/>
        </w:rPr>
      </w:pPr>
      <w:r w:rsidRPr="00BD6B40">
        <w:rPr>
          <w:rFonts w:ascii="Century Gothic" w:hAnsi="Century Gothic"/>
          <w:b/>
          <w:bCs/>
          <w:sz w:val="24"/>
          <w:szCs w:val="24"/>
        </w:rPr>
        <w:t>CORE VALUES</w:t>
      </w:r>
    </w:p>
    <w:p w14:paraId="1A1FE234" w14:textId="77777777" w:rsidR="00EB3668" w:rsidRPr="00BD6B40" w:rsidRDefault="00EB3668" w:rsidP="00E77DC5">
      <w:pPr>
        <w:pStyle w:val="NoSpacing"/>
        <w:ind w:left="720"/>
        <w:jc w:val="both"/>
        <w:rPr>
          <w:rFonts w:ascii="Century Gothic" w:hAnsi="Century Gothic"/>
          <w:sz w:val="24"/>
          <w:szCs w:val="24"/>
        </w:rPr>
      </w:pPr>
    </w:p>
    <w:p w14:paraId="5435A3C1" w14:textId="1D05F7EB" w:rsidR="00EB3668" w:rsidRPr="00BD6B40" w:rsidRDefault="00466EF6" w:rsidP="00E77DC5">
      <w:pPr>
        <w:pStyle w:val="NoSpacing"/>
        <w:numPr>
          <w:ilvl w:val="0"/>
          <w:numId w:val="1"/>
        </w:num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Focus</w:t>
      </w:r>
      <w:r w:rsidR="00EB3668" w:rsidRPr="00BD6B40">
        <w:rPr>
          <w:rFonts w:ascii="Century Gothic" w:hAnsi="Century Gothic"/>
          <w:sz w:val="24"/>
          <w:szCs w:val="24"/>
        </w:rPr>
        <w:t xml:space="preserve"> – </w:t>
      </w:r>
      <w:r w:rsidR="00EB3668">
        <w:rPr>
          <w:rFonts w:ascii="Century Gothic" w:hAnsi="Century Gothic"/>
          <w:sz w:val="24"/>
          <w:szCs w:val="24"/>
        </w:rPr>
        <w:t>Prioritising</w:t>
      </w:r>
      <w:r w:rsidR="00EB3668" w:rsidRPr="00BD6B40">
        <w:rPr>
          <w:rFonts w:ascii="Century Gothic" w:hAnsi="Century Gothic"/>
          <w:sz w:val="24"/>
          <w:szCs w:val="24"/>
        </w:rPr>
        <w:t xml:space="preserve"> national development </w:t>
      </w:r>
      <w:r w:rsidR="00EB3668">
        <w:rPr>
          <w:rFonts w:ascii="Century Gothic" w:hAnsi="Century Gothic"/>
          <w:sz w:val="24"/>
          <w:szCs w:val="24"/>
        </w:rPr>
        <w:t>over financial gains</w:t>
      </w:r>
    </w:p>
    <w:p w14:paraId="2757FE52" w14:textId="77777777" w:rsidR="00A401A1" w:rsidRPr="00BD6B40" w:rsidRDefault="00A401A1" w:rsidP="00E77DC5">
      <w:pPr>
        <w:pStyle w:val="NoSpacing"/>
        <w:numPr>
          <w:ilvl w:val="0"/>
          <w:numId w:val="1"/>
        </w:numPr>
        <w:jc w:val="both"/>
        <w:rPr>
          <w:rFonts w:ascii="Century Gothic" w:hAnsi="Century Gothic"/>
          <w:sz w:val="24"/>
          <w:szCs w:val="24"/>
        </w:rPr>
      </w:pPr>
      <w:r w:rsidRPr="00BD6B40">
        <w:rPr>
          <w:rFonts w:ascii="Century Gothic" w:hAnsi="Century Gothic"/>
          <w:sz w:val="24"/>
          <w:szCs w:val="24"/>
        </w:rPr>
        <w:t>Excellence – Delivering high-quality knowledge transfer and service.</w:t>
      </w:r>
    </w:p>
    <w:p w14:paraId="5BC6D7A0" w14:textId="2E89775F" w:rsidR="0089699B" w:rsidRPr="00BD6B40" w:rsidRDefault="0089699B" w:rsidP="00E77DC5">
      <w:pPr>
        <w:pStyle w:val="NoSpacing"/>
        <w:numPr>
          <w:ilvl w:val="0"/>
          <w:numId w:val="1"/>
        </w:numPr>
        <w:jc w:val="both"/>
        <w:rPr>
          <w:rFonts w:ascii="Century Gothic" w:hAnsi="Century Gothic"/>
          <w:sz w:val="24"/>
          <w:szCs w:val="24"/>
        </w:rPr>
      </w:pPr>
      <w:r w:rsidRPr="00BD6B40">
        <w:rPr>
          <w:rFonts w:ascii="Century Gothic" w:hAnsi="Century Gothic"/>
          <w:sz w:val="24"/>
          <w:szCs w:val="24"/>
        </w:rPr>
        <w:t xml:space="preserve">Innovation – </w:t>
      </w:r>
      <w:r w:rsidR="00D26CF7">
        <w:rPr>
          <w:rFonts w:ascii="Century Gothic" w:hAnsi="Century Gothic"/>
          <w:sz w:val="24"/>
          <w:szCs w:val="24"/>
        </w:rPr>
        <w:t>Blending</w:t>
      </w:r>
      <w:r w:rsidRPr="00BD6B40">
        <w:rPr>
          <w:rFonts w:ascii="Century Gothic" w:hAnsi="Century Gothic"/>
          <w:sz w:val="24"/>
          <w:szCs w:val="24"/>
        </w:rPr>
        <w:t xml:space="preserve"> experience </w:t>
      </w:r>
      <w:r>
        <w:rPr>
          <w:rFonts w:ascii="Century Gothic" w:hAnsi="Century Gothic"/>
          <w:sz w:val="24"/>
          <w:szCs w:val="24"/>
        </w:rPr>
        <w:t>and technology for solutions</w:t>
      </w:r>
    </w:p>
    <w:p w14:paraId="28D80C2A" w14:textId="77777777" w:rsidR="00EB3668" w:rsidRPr="00BD6B40" w:rsidRDefault="00EB3668" w:rsidP="00E77DC5">
      <w:pPr>
        <w:pStyle w:val="NoSpacing"/>
        <w:numPr>
          <w:ilvl w:val="0"/>
          <w:numId w:val="1"/>
        </w:numPr>
        <w:jc w:val="both"/>
        <w:rPr>
          <w:rFonts w:ascii="Century Gothic" w:hAnsi="Century Gothic"/>
          <w:sz w:val="24"/>
          <w:szCs w:val="24"/>
        </w:rPr>
      </w:pPr>
      <w:r w:rsidRPr="00BD6B40">
        <w:rPr>
          <w:rFonts w:ascii="Century Gothic" w:hAnsi="Century Gothic"/>
          <w:sz w:val="24"/>
          <w:szCs w:val="24"/>
        </w:rPr>
        <w:t>Integrity – Upholding honesty, accountability, and ethical standards.</w:t>
      </w:r>
    </w:p>
    <w:p w14:paraId="4D0C4442" w14:textId="77777777" w:rsidR="00EB3668" w:rsidRPr="00BD6B40" w:rsidRDefault="00EB3668" w:rsidP="00E77DC5">
      <w:pPr>
        <w:pStyle w:val="NoSpacing"/>
        <w:numPr>
          <w:ilvl w:val="0"/>
          <w:numId w:val="1"/>
        </w:numPr>
        <w:jc w:val="both"/>
        <w:rPr>
          <w:rFonts w:ascii="Century Gothic" w:hAnsi="Century Gothic"/>
          <w:sz w:val="24"/>
          <w:szCs w:val="24"/>
        </w:rPr>
      </w:pPr>
      <w:r w:rsidRPr="00BD6B40">
        <w:rPr>
          <w:rFonts w:ascii="Century Gothic" w:hAnsi="Century Gothic"/>
          <w:sz w:val="24"/>
          <w:szCs w:val="24"/>
        </w:rPr>
        <w:t xml:space="preserve">Collaboration – Fostering </w:t>
      </w:r>
      <w:r>
        <w:rPr>
          <w:rFonts w:ascii="Century Gothic" w:hAnsi="Century Gothic"/>
          <w:sz w:val="24"/>
          <w:szCs w:val="24"/>
        </w:rPr>
        <w:t xml:space="preserve">fruitful </w:t>
      </w:r>
      <w:r w:rsidRPr="00BD6B40">
        <w:rPr>
          <w:rFonts w:ascii="Century Gothic" w:hAnsi="Century Gothic"/>
          <w:sz w:val="24"/>
          <w:szCs w:val="24"/>
        </w:rPr>
        <w:t>partnerships with stakeholders.</w:t>
      </w:r>
    </w:p>
    <w:p w14:paraId="197AC5CF" w14:textId="34C3F5E7" w:rsidR="00EB3668" w:rsidRDefault="00EB3668" w:rsidP="00E77DC5">
      <w:pPr>
        <w:pStyle w:val="NoSpacing"/>
        <w:numPr>
          <w:ilvl w:val="0"/>
          <w:numId w:val="1"/>
        </w:numPr>
        <w:jc w:val="both"/>
        <w:rPr>
          <w:rFonts w:ascii="Century Gothic" w:hAnsi="Century Gothic"/>
          <w:sz w:val="24"/>
          <w:szCs w:val="24"/>
        </w:rPr>
      </w:pPr>
      <w:r w:rsidRPr="00BD6B40">
        <w:rPr>
          <w:rFonts w:ascii="Century Gothic" w:hAnsi="Century Gothic"/>
          <w:sz w:val="24"/>
          <w:szCs w:val="24"/>
        </w:rPr>
        <w:t xml:space="preserve">Respect and Inclusion – Valuing diverse experiences and dignity </w:t>
      </w:r>
      <w:r w:rsidR="00E86555">
        <w:rPr>
          <w:rFonts w:ascii="Century Gothic" w:hAnsi="Century Gothic"/>
          <w:sz w:val="24"/>
          <w:szCs w:val="24"/>
        </w:rPr>
        <w:t>of</w:t>
      </w:r>
      <w:r w:rsidRPr="00BD6B40">
        <w:rPr>
          <w:rFonts w:ascii="Century Gothic" w:hAnsi="Century Gothic"/>
          <w:sz w:val="24"/>
          <w:szCs w:val="24"/>
        </w:rPr>
        <w:t xml:space="preserve"> all.</w:t>
      </w:r>
    </w:p>
    <w:p w14:paraId="5BB4F0BB" w14:textId="77777777" w:rsidR="0046410F" w:rsidRDefault="0046410F" w:rsidP="00E77DC5">
      <w:pPr>
        <w:pStyle w:val="NoSpacing"/>
        <w:jc w:val="both"/>
        <w:rPr>
          <w:rFonts w:ascii="Century Gothic" w:hAnsi="Century Gothic"/>
          <w:b/>
          <w:bCs/>
          <w:sz w:val="24"/>
          <w:szCs w:val="24"/>
        </w:rPr>
      </w:pPr>
    </w:p>
    <w:p w14:paraId="2AE9B086" w14:textId="77777777" w:rsidR="00AA6BB8" w:rsidRDefault="00AA6BB8" w:rsidP="00E77DC5">
      <w:pPr>
        <w:jc w:val="both"/>
        <w:rPr>
          <w:rFonts w:ascii="Century Gothic" w:hAnsi="Century Gothic" w:cs="Times New Roman"/>
          <w:b/>
          <w:bCs/>
          <w:sz w:val="24"/>
          <w:szCs w:val="24"/>
        </w:rPr>
      </w:pPr>
      <w:r w:rsidRPr="005E00DB">
        <w:rPr>
          <w:rFonts w:ascii="Century Gothic" w:hAnsi="Century Gothic" w:cs="Times New Roman"/>
          <w:b/>
          <w:bCs/>
          <w:sz w:val="24"/>
          <w:szCs w:val="24"/>
        </w:rPr>
        <w:t>TAG LINE</w:t>
      </w:r>
    </w:p>
    <w:p w14:paraId="6225C258" w14:textId="77777777" w:rsidR="00AA6BB8" w:rsidRDefault="00AA6BB8" w:rsidP="00E77DC5">
      <w:p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Leveraging Experience for Results</w:t>
      </w:r>
    </w:p>
    <w:p w14:paraId="04A033EC" w14:textId="3CE211C3" w:rsidR="001754A8" w:rsidRPr="0056128E" w:rsidRDefault="001754A8" w:rsidP="00E77DC5">
      <w:pPr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Turning</w:t>
      </w:r>
      <w:r w:rsidRPr="00BB232A"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 xml:space="preserve">retiree </w:t>
      </w:r>
      <w:r w:rsidRPr="00BB232A">
        <w:rPr>
          <w:rFonts w:ascii="Century Gothic" w:hAnsi="Century Gothic"/>
          <w:sz w:val="24"/>
          <w:szCs w:val="24"/>
        </w:rPr>
        <w:t>experience into impact for development</w:t>
      </w:r>
    </w:p>
    <w:p w14:paraId="39A1BA77" w14:textId="5C2DDC31" w:rsidR="0046410F" w:rsidRDefault="0046410F" w:rsidP="00E77DC5">
      <w:pPr>
        <w:pStyle w:val="NoSpacing"/>
        <w:jc w:val="both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LOGO</w:t>
      </w:r>
      <w:r w:rsidRPr="00BD6B40">
        <w:rPr>
          <w:rFonts w:ascii="Century Gothic" w:hAnsi="Century Gothic"/>
          <w:b/>
          <w:bCs/>
          <w:sz w:val="24"/>
          <w:szCs w:val="24"/>
        </w:rPr>
        <w:t xml:space="preserve"> </w:t>
      </w:r>
      <w:r>
        <w:rPr>
          <w:rFonts w:ascii="Century Gothic" w:hAnsi="Century Gothic"/>
          <w:b/>
          <w:bCs/>
          <w:sz w:val="24"/>
          <w:szCs w:val="24"/>
        </w:rPr>
        <w:t>CONCEPT</w:t>
      </w:r>
    </w:p>
    <w:p w14:paraId="5BB837A8" w14:textId="27A09A3B" w:rsidR="00B85D37" w:rsidRPr="006E31B3" w:rsidRDefault="00D07747" w:rsidP="006E31B3">
      <w:pPr>
        <w:jc w:val="both"/>
        <w:rPr>
          <w:rFonts w:ascii="Century Gothic" w:hAnsi="Century Gothic" w:cs="Times New Roman"/>
          <w:b/>
          <w:bCs/>
          <w:sz w:val="24"/>
          <w:szCs w:val="24"/>
        </w:rPr>
      </w:pPr>
      <w:r w:rsidRPr="00AA6BB8">
        <w:rPr>
          <w:rFonts w:ascii="Century Gothic" w:hAnsi="Century Gothic" w:cs="Times New Roman"/>
          <w:sz w:val="24"/>
          <w:szCs w:val="24"/>
        </w:rPr>
        <w:t xml:space="preserve">The </w:t>
      </w:r>
      <w:r w:rsidR="004D709E" w:rsidRPr="00AA6BB8">
        <w:rPr>
          <w:rFonts w:ascii="Century Gothic" w:hAnsi="Century Gothic" w:cs="Times New Roman"/>
          <w:sz w:val="24"/>
          <w:szCs w:val="24"/>
        </w:rPr>
        <w:t xml:space="preserve">CREX </w:t>
      </w:r>
      <w:r w:rsidR="00E82A9D" w:rsidRPr="00AA6BB8">
        <w:rPr>
          <w:rFonts w:ascii="Century Gothic" w:hAnsi="Century Gothic" w:cs="Times New Roman"/>
          <w:sz w:val="24"/>
          <w:szCs w:val="24"/>
        </w:rPr>
        <w:t xml:space="preserve">logo </w:t>
      </w:r>
      <w:r w:rsidR="004D709E" w:rsidRPr="00AA6BB8">
        <w:rPr>
          <w:rFonts w:ascii="Century Gothic" w:hAnsi="Century Gothic" w:cs="Times New Roman"/>
          <w:sz w:val="24"/>
          <w:szCs w:val="24"/>
        </w:rPr>
        <w:t xml:space="preserve">will </w:t>
      </w:r>
      <w:r w:rsidRPr="00AA6BB8">
        <w:rPr>
          <w:rFonts w:ascii="Century Gothic" w:hAnsi="Century Gothic" w:cs="Times New Roman"/>
          <w:sz w:val="24"/>
          <w:szCs w:val="24"/>
        </w:rPr>
        <w:t>reflect</w:t>
      </w:r>
      <w:r w:rsidR="003B18AE" w:rsidRPr="00AA6BB8">
        <w:rPr>
          <w:rFonts w:ascii="Century Gothic" w:hAnsi="Century Gothic" w:cs="Times New Roman"/>
          <w:sz w:val="24"/>
          <w:szCs w:val="24"/>
        </w:rPr>
        <w:t xml:space="preserve"> its </w:t>
      </w:r>
      <w:r w:rsidR="004D709E" w:rsidRPr="00AA6BB8">
        <w:rPr>
          <w:rFonts w:ascii="Century Gothic" w:hAnsi="Century Gothic" w:cs="Times New Roman"/>
          <w:sz w:val="24"/>
          <w:szCs w:val="24"/>
        </w:rPr>
        <w:t>high value</w:t>
      </w:r>
      <w:r w:rsidR="00192380" w:rsidRPr="00AA6BB8">
        <w:rPr>
          <w:rFonts w:ascii="Century Gothic" w:hAnsi="Century Gothic" w:cs="Times New Roman"/>
          <w:sz w:val="24"/>
          <w:szCs w:val="24"/>
        </w:rPr>
        <w:t xml:space="preserve"> and prestige</w:t>
      </w:r>
      <w:r w:rsidR="004D709E" w:rsidRPr="00AA6BB8">
        <w:rPr>
          <w:rFonts w:ascii="Century Gothic" w:hAnsi="Century Gothic" w:cs="Times New Roman"/>
          <w:sz w:val="24"/>
          <w:szCs w:val="24"/>
        </w:rPr>
        <w:t xml:space="preserve"> (solid gold colour</w:t>
      </w:r>
      <w:r w:rsidR="00E82A9D" w:rsidRPr="00AA6BB8">
        <w:rPr>
          <w:rFonts w:ascii="Century Gothic" w:hAnsi="Century Gothic" w:cs="Times New Roman"/>
          <w:sz w:val="24"/>
          <w:szCs w:val="24"/>
        </w:rPr>
        <w:t>);</w:t>
      </w:r>
      <w:r w:rsidR="004D709E" w:rsidRPr="00AA6BB8">
        <w:rPr>
          <w:rFonts w:ascii="Century Gothic" w:hAnsi="Century Gothic" w:cs="Times New Roman"/>
          <w:sz w:val="24"/>
          <w:szCs w:val="24"/>
        </w:rPr>
        <w:t xml:space="preserve"> </w:t>
      </w:r>
      <w:r w:rsidR="00192380" w:rsidRPr="00AA6BB8">
        <w:rPr>
          <w:rFonts w:ascii="Century Gothic" w:hAnsi="Century Gothic" w:cs="Times New Roman"/>
          <w:sz w:val="24"/>
          <w:szCs w:val="24"/>
        </w:rPr>
        <w:t xml:space="preserve">its </w:t>
      </w:r>
      <w:r w:rsidR="003B18AE" w:rsidRPr="00AA6BB8">
        <w:rPr>
          <w:rFonts w:ascii="Century Gothic" w:hAnsi="Century Gothic" w:cs="Times New Roman"/>
          <w:sz w:val="24"/>
          <w:szCs w:val="24"/>
        </w:rPr>
        <w:t xml:space="preserve">vintage </w:t>
      </w:r>
      <w:r w:rsidR="00010EEA" w:rsidRPr="00AA6BB8">
        <w:rPr>
          <w:rFonts w:ascii="Century Gothic" w:hAnsi="Century Gothic" w:cs="Times New Roman"/>
          <w:sz w:val="24"/>
          <w:szCs w:val="24"/>
        </w:rPr>
        <w:t xml:space="preserve">wealth of </w:t>
      </w:r>
      <w:r w:rsidR="0070797B" w:rsidRPr="00AA6BB8">
        <w:rPr>
          <w:rFonts w:ascii="Century Gothic" w:hAnsi="Century Gothic" w:cs="Times New Roman"/>
          <w:sz w:val="24"/>
          <w:szCs w:val="24"/>
        </w:rPr>
        <w:t>experience (</w:t>
      </w:r>
      <w:r w:rsidR="003B18AE" w:rsidRPr="00AA6BB8">
        <w:rPr>
          <w:rFonts w:ascii="Century Gothic" w:hAnsi="Century Gothic" w:cs="Times New Roman"/>
          <w:sz w:val="24"/>
          <w:szCs w:val="24"/>
        </w:rPr>
        <w:t>wine colour</w:t>
      </w:r>
      <w:r w:rsidR="00071C68" w:rsidRPr="00AA6BB8">
        <w:rPr>
          <w:rFonts w:ascii="Century Gothic" w:hAnsi="Century Gothic" w:cs="Times New Roman"/>
          <w:sz w:val="24"/>
          <w:szCs w:val="24"/>
        </w:rPr>
        <w:t xml:space="preserve"> with ancient symbolism</w:t>
      </w:r>
      <w:r w:rsidR="003B18AE" w:rsidRPr="00AA6BB8">
        <w:rPr>
          <w:rFonts w:ascii="Century Gothic" w:hAnsi="Century Gothic" w:cs="Times New Roman"/>
          <w:sz w:val="24"/>
          <w:szCs w:val="24"/>
        </w:rPr>
        <w:t>)</w:t>
      </w:r>
      <w:r w:rsidR="00071C68" w:rsidRPr="00AA6BB8">
        <w:rPr>
          <w:rFonts w:ascii="Century Gothic" w:hAnsi="Century Gothic" w:cs="Times New Roman"/>
          <w:sz w:val="24"/>
          <w:szCs w:val="24"/>
        </w:rPr>
        <w:t>,</w:t>
      </w:r>
      <w:r w:rsidR="003B18AE" w:rsidRPr="00AA6BB8">
        <w:rPr>
          <w:rFonts w:ascii="Century Gothic" w:hAnsi="Century Gothic" w:cs="Times New Roman"/>
          <w:sz w:val="24"/>
          <w:szCs w:val="24"/>
        </w:rPr>
        <w:t xml:space="preserve"> as well as its</w:t>
      </w:r>
      <w:r w:rsidR="00192380" w:rsidRPr="00AA6BB8">
        <w:rPr>
          <w:rFonts w:ascii="Century Gothic" w:hAnsi="Century Gothic" w:cs="Times New Roman"/>
          <w:sz w:val="24"/>
          <w:szCs w:val="24"/>
        </w:rPr>
        <w:t xml:space="preserve"> </w:t>
      </w:r>
      <w:r w:rsidR="000D1D06" w:rsidRPr="00AA6BB8">
        <w:rPr>
          <w:rFonts w:ascii="Century Gothic" w:hAnsi="Century Gothic" w:cs="Times New Roman"/>
          <w:sz w:val="24"/>
          <w:szCs w:val="24"/>
        </w:rPr>
        <w:t xml:space="preserve">collective </w:t>
      </w:r>
      <w:r w:rsidR="00192380" w:rsidRPr="00AA6BB8">
        <w:rPr>
          <w:rFonts w:ascii="Century Gothic" w:hAnsi="Century Gothic" w:cs="Times New Roman"/>
          <w:sz w:val="24"/>
          <w:szCs w:val="24"/>
        </w:rPr>
        <w:t xml:space="preserve">intellectual </w:t>
      </w:r>
      <w:r w:rsidR="000D1D06" w:rsidRPr="00AA6BB8">
        <w:rPr>
          <w:rFonts w:ascii="Century Gothic" w:hAnsi="Century Gothic" w:cs="Times New Roman"/>
          <w:sz w:val="24"/>
          <w:szCs w:val="24"/>
        </w:rPr>
        <w:t>capacity</w:t>
      </w:r>
      <w:r w:rsidR="00AC0EE0" w:rsidRPr="00AA6BB8">
        <w:rPr>
          <w:rFonts w:ascii="Century Gothic" w:hAnsi="Century Gothic" w:cs="Times New Roman"/>
          <w:sz w:val="24"/>
          <w:szCs w:val="24"/>
        </w:rPr>
        <w:t xml:space="preserve"> (academic symbol or colour</w:t>
      </w:r>
      <w:r w:rsidR="00C974C7">
        <w:rPr>
          <w:rFonts w:ascii="Century Gothic" w:hAnsi="Century Gothic" w:cs="Times New Roman"/>
          <w:sz w:val="24"/>
          <w:szCs w:val="24"/>
        </w:rPr>
        <w:t>)</w:t>
      </w:r>
      <w:r w:rsidR="0070797B" w:rsidRPr="00AA6BB8">
        <w:rPr>
          <w:rFonts w:ascii="Century Gothic" w:hAnsi="Century Gothic" w:cs="Times New Roman"/>
          <w:sz w:val="24"/>
          <w:szCs w:val="24"/>
        </w:rPr>
        <w:t xml:space="preserve">. The logo will be </w:t>
      </w:r>
      <w:r w:rsidR="00111D3A" w:rsidRPr="00AA6BB8">
        <w:rPr>
          <w:rFonts w:ascii="Century Gothic" w:hAnsi="Century Gothic" w:cs="Times New Roman"/>
          <w:sz w:val="24"/>
          <w:szCs w:val="24"/>
        </w:rPr>
        <w:t>assuring and optimistic</w:t>
      </w:r>
      <w:r w:rsidR="00B04200">
        <w:rPr>
          <w:rFonts w:ascii="Century Gothic" w:hAnsi="Century Gothic" w:cs="Times New Roman"/>
          <w:sz w:val="24"/>
          <w:szCs w:val="24"/>
        </w:rPr>
        <w:t>,</w:t>
      </w:r>
      <w:r w:rsidR="008B0984" w:rsidRPr="00AA6BB8">
        <w:rPr>
          <w:rFonts w:ascii="Century Gothic" w:hAnsi="Century Gothic" w:cs="Times New Roman"/>
          <w:sz w:val="24"/>
          <w:szCs w:val="24"/>
        </w:rPr>
        <w:t xml:space="preserve"> with a trace of modern technology</w:t>
      </w:r>
      <w:r w:rsidR="00B04200">
        <w:rPr>
          <w:rFonts w:ascii="Century Gothic" w:hAnsi="Century Gothic" w:cs="Times New Roman"/>
          <w:sz w:val="24"/>
          <w:szCs w:val="24"/>
        </w:rPr>
        <w:t xml:space="preserve"> to suggest </w:t>
      </w:r>
      <w:r w:rsidR="005A30F3">
        <w:rPr>
          <w:rFonts w:ascii="Century Gothic" w:hAnsi="Century Gothic" w:cs="Times New Roman"/>
          <w:sz w:val="24"/>
          <w:szCs w:val="24"/>
        </w:rPr>
        <w:t>a b</w:t>
      </w:r>
      <w:r w:rsidR="00127FB1">
        <w:rPr>
          <w:rFonts w:ascii="Century Gothic" w:hAnsi="Century Gothic" w:cs="Times New Roman"/>
          <w:sz w:val="24"/>
          <w:szCs w:val="24"/>
        </w:rPr>
        <w:t>lend</w:t>
      </w:r>
      <w:r w:rsidR="005A30F3">
        <w:rPr>
          <w:rFonts w:ascii="Century Gothic" w:hAnsi="Century Gothic" w:cs="Times New Roman"/>
          <w:sz w:val="24"/>
          <w:szCs w:val="24"/>
        </w:rPr>
        <w:t xml:space="preserve"> of the ancient</w:t>
      </w:r>
      <w:r w:rsidR="00127FB1">
        <w:rPr>
          <w:rFonts w:ascii="Century Gothic" w:hAnsi="Century Gothic" w:cs="Times New Roman"/>
          <w:sz w:val="24"/>
          <w:szCs w:val="24"/>
        </w:rPr>
        <w:t xml:space="preserve"> and modern</w:t>
      </w:r>
      <w:r w:rsidR="00B177CD">
        <w:rPr>
          <w:rFonts w:ascii="Century Gothic" w:hAnsi="Century Gothic" w:cs="Times New Roman"/>
          <w:sz w:val="24"/>
          <w:szCs w:val="24"/>
        </w:rPr>
        <w:t xml:space="preserve"> required for development.</w:t>
      </w:r>
    </w:p>
    <w:sectPr w:rsidR="00B85D37" w:rsidRPr="006E3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7BB7"/>
    <w:multiLevelType w:val="hybridMultilevel"/>
    <w:tmpl w:val="BB0080B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706EC"/>
    <w:multiLevelType w:val="hybridMultilevel"/>
    <w:tmpl w:val="FD1A911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F774D"/>
    <w:multiLevelType w:val="hybridMultilevel"/>
    <w:tmpl w:val="2E5E2A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527172">
    <w:abstractNumId w:val="0"/>
  </w:num>
  <w:num w:numId="2" w16cid:durableId="712578092">
    <w:abstractNumId w:val="1"/>
  </w:num>
  <w:num w:numId="3" w16cid:durableId="1620064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FC5"/>
    <w:rsid w:val="00010EEA"/>
    <w:rsid w:val="00025740"/>
    <w:rsid w:val="00071C68"/>
    <w:rsid w:val="000D1D06"/>
    <w:rsid w:val="000E08F8"/>
    <w:rsid w:val="000F7AE5"/>
    <w:rsid w:val="00111D3A"/>
    <w:rsid w:val="00127FB1"/>
    <w:rsid w:val="00136321"/>
    <w:rsid w:val="001754A8"/>
    <w:rsid w:val="00192380"/>
    <w:rsid w:val="001D1332"/>
    <w:rsid w:val="00266BB8"/>
    <w:rsid w:val="00272CB7"/>
    <w:rsid w:val="00282687"/>
    <w:rsid w:val="002957DD"/>
    <w:rsid w:val="002A3A2F"/>
    <w:rsid w:val="002E1846"/>
    <w:rsid w:val="002E705C"/>
    <w:rsid w:val="002E7522"/>
    <w:rsid w:val="0030059F"/>
    <w:rsid w:val="00307562"/>
    <w:rsid w:val="00333897"/>
    <w:rsid w:val="003427AA"/>
    <w:rsid w:val="00366311"/>
    <w:rsid w:val="00371B3F"/>
    <w:rsid w:val="00391188"/>
    <w:rsid w:val="00397C3C"/>
    <w:rsid w:val="003A581E"/>
    <w:rsid w:val="003B18AE"/>
    <w:rsid w:val="003E2198"/>
    <w:rsid w:val="003E52A0"/>
    <w:rsid w:val="00417AA4"/>
    <w:rsid w:val="0046410F"/>
    <w:rsid w:val="00466141"/>
    <w:rsid w:val="00466EF6"/>
    <w:rsid w:val="004D4414"/>
    <w:rsid w:val="004D709E"/>
    <w:rsid w:val="00505031"/>
    <w:rsid w:val="00543DF0"/>
    <w:rsid w:val="0056128E"/>
    <w:rsid w:val="00571E52"/>
    <w:rsid w:val="0057544F"/>
    <w:rsid w:val="005A30F3"/>
    <w:rsid w:val="005B2C99"/>
    <w:rsid w:val="005B4454"/>
    <w:rsid w:val="005E00DB"/>
    <w:rsid w:val="005E4796"/>
    <w:rsid w:val="005F440C"/>
    <w:rsid w:val="00604DCB"/>
    <w:rsid w:val="00650FB3"/>
    <w:rsid w:val="006A0AC9"/>
    <w:rsid w:val="006B6A90"/>
    <w:rsid w:val="006E2DDF"/>
    <w:rsid w:val="006E31B3"/>
    <w:rsid w:val="006F3BCB"/>
    <w:rsid w:val="0070797B"/>
    <w:rsid w:val="0074400E"/>
    <w:rsid w:val="00752881"/>
    <w:rsid w:val="0075337F"/>
    <w:rsid w:val="00797E60"/>
    <w:rsid w:val="007F660E"/>
    <w:rsid w:val="008559E2"/>
    <w:rsid w:val="008646AE"/>
    <w:rsid w:val="0089699B"/>
    <w:rsid w:val="008B0984"/>
    <w:rsid w:val="0091084A"/>
    <w:rsid w:val="00920D25"/>
    <w:rsid w:val="00996C11"/>
    <w:rsid w:val="009A67AF"/>
    <w:rsid w:val="009F2236"/>
    <w:rsid w:val="00A338A5"/>
    <w:rsid w:val="00A401A1"/>
    <w:rsid w:val="00A52703"/>
    <w:rsid w:val="00AA6BB8"/>
    <w:rsid w:val="00AB1B70"/>
    <w:rsid w:val="00AB6DBD"/>
    <w:rsid w:val="00AC0EE0"/>
    <w:rsid w:val="00AE2C26"/>
    <w:rsid w:val="00B04200"/>
    <w:rsid w:val="00B177CD"/>
    <w:rsid w:val="00B2110E"/>
    <w:rsid w:val="00B24E56"/>
    <w:rsid w:val="00B35CE8"/>
    <w:rsid w:val="00B414E1"/>
    <w:rsid w:val="00B45DAE"/>
    <w:rsid w:val="00B77C45"/>
    <w:rsid w:val="00B85D37"/>
    <w:rsid w:val="00BF61B6"/>
    <w:rsid w:val="00BF7A55"/>
    <w:rsid w:val="00C03B80"/>
    <w:rsid w:val="00C068E6"/>
    <w:rsid w:val="00C57A58"/>
    <w:rsid w:val="00C974C7"/>
    <w:rsid w:val="00CB1F00"/>
    <w:rsid w:val="00CE668A"/>
    <w:rsid w:val="00D0123A"/>
    <w:rsid w:val="00D02722"/>
    <w:rsid w:val="00D07747"/>
    <w:rsid w:val="00D26CF7"/>
    <w:rsid w:val="00D46FC5"/>
    <w:rsid w:val="00D7391F"/>
    <w:rsid w:val="00DA239F"/>
    <w:rsid w:val="00DF4229"/>
    <w:rsid w:val="00E110CA"/>
    <w:rsid w:val="00E669D9"/>
    <w:rsid w:val="00E71220"/>
    <w:rsid w:val="00E77DC5"/>
    <w:rsid w:val="00E82A9D"/>
    <w:rsid w:val="00E86555"/>
    <w:rsid w:val="00EB3668"/>
    <w:rsid w:val="00F149D1"/>
    <w:rsid w:val="00F37E82"/>
    <w:rsid w:val="00F52C62"/>
    <w:rsid w:val="00F5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5AED2"/>
  <w15:chartTrackingRefBased/>
  <w15:docId w15:val="{6A4FE14A-6FCC-4EAF-B226-7A7E2FDF8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FC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46F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Albert Martins</dc:creator>
  <cp:keywords/>
  <dc:description/>
  <cp:lastModifiedBy>Prof Albert Martins</cp:lastModifiedBy>
  <cp:revision>3</cp:revision>
  <dcterms:created xsi:type="dcterms:W3CDTF">2026-04-20T19:39:00Z</dcterms:created>
  <dcterms:modified xsi:type="dcterms:W3CDTF">2026-04-20T19:39:00Z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d9acd088-9095-4368-af88-4ad481e83500</vt:lpwstr>
  </property>
</Properties>
</file>