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BD4" w:rsidRPr="007E1BD4" w:rsidRDefault="007E1BD4" w:rsidP="007E1BD4">
      <w:pPr>
        <w:shd w:val="clear" w:color="auto" w:fill="FFFFFF"/>
        <w:spacing w:after="0" w:line="240" w:lineRule="auto"/>
        <w:textAlignment w:val="baseline"/>
        <w:outlineLvl w:val="1"/>
        <w:rPr>
          <w:rFonts w:ascii="Times New Roman" w:eastAsia="Times New Roman" w:hAnsi="Times New Roman" w:cs="Times New Roman"/>
          <w:b/>
          <w:bCs/>
          <w:color w:val="92C94A"/>
          <w:spacing w:val="5"/>
          <w:sz w:val="24"/>
          <w:szCs w:val="24"/>
          <w:bdr w:val="none" w:sz="0" w:space="0" w:color="auto" w:frame="1"/>
        </w:rPr>
      </w:pPr>
      <w:bookmarkStart w:id="0" w:name="Information-Gain"/>
      <w:r w:rsidRPr="007E1BD4">
        <w:rPr>
          <w:rFonts w:ascii="Times New Roman" w:eastAsia="Times New Roman" w:hAnsi="Times New Roman" w:cs="Times New Roman"/>
          <w:b/>
          <w:bCs/>
          <w:color w:val="92C94A"/>
          <w:spacing w:val="5"/>
          <w:sz w:val="24"/>
          <w:szCs w:val="24"/>
          <w:bdr w:val="none" w:sz="0" w:space="0" w:color="auto" w:frame="1"/>
        </w:rPr>
        <w:t>What is Information Gain?</w:t>
      </w:r>
      <w:bookmarkEnd w:id="0"/>
    </w:p>
    <w:p w:rsidR="007E1BD4" w:rsidRPr="007E1BD4" w:rsidRDefault="007E1BD4" w:rsidP="007E1BD4">
      <w:pPr>
        <w:shd w:val="clear" w:color="auto" w:fill="FFFFFF"/>
        <w:spacing w:after="0" w:line="240" w:lineRule="auto"/>
        <w:textAlignment w:val="baseline"/>
        <w:outlineLvl w:val="1"/>
        <w:rPr>
          <w:rFonts w:ascii="Times New Roman" w:eastAsia="Times New Roman" w:hAnsi="Times New Roman" w:cs="Times New Roman"/>
          <w:b/>
          <w:bCs/>
          <w:color w:val="222222"/>
          <w:spacing w:val="5"/>
          <w:sz w:val="24"/>
          <w:szCs w:val="24"/>
        </w:rPr>
      </w:pPr>
    </w:p>
    <w:p w:rsidR="007E1BD4" w:rsidRPr="007E1BD4" w:rsidRDefault="007E1BD4" w:rsidP="007E1BD4">
      <w:pPr>
        <w:shd w:val="clear" w:color="auto" w:fill="FFFFFF"/>
        <w:spacing w:after="360" w:line="240" w:lineRule="auto"/>
        <w:textAlignment w:val="baseline"/>
        <w:rPr>
          <w:rFonts w:ascii="Times New Roman" w:eastAsia="Times New Roman" w:hAnsi="Times New Roman" w:cs="Times New Roman"/>
          <w:color w:val="494949"/>
          <w:spacing w:val="5"/>
          <w:sz w:val="24"/>
          <w:szCs w:val="24"/>
        </w:rPr>
      </w:pPr>
      <w:r w:rsidRPr="007E1BD4">
        <w:rPr>
          <w:rFonts w:ascii="Times New Roman" w:eastAsia="Times New Roman" w:hAnsi="Times New Roman" w:cs="Times New Roman"/>
          <w:color w:val="494949"/>
          <w:spacing w:val="5"/>
          <w:sz w:val="24"/>
          <w:szCs w:val="24"/>
        </w:rPr>
        <w:t>Information Gain is used to determine which feature/attribute gives us the maximum information about a class. It is based on the concept of entropy, which is the degree of uncertainty, impurity or disorder. It aims to reduce the level of entropy starting from the root node to the leave nodes.</w:t>
      </w:r>
    </w:p>
    <w:p w:rsidR="007E1BD4" w:rsidRPr="007E1BD4" w:rsidRDefault="007E1BD4" w:rsidP="007E1BD4">
      <w:pPr>
        <w:shd w:val="clear" w:color="auto" w:fill="FFFFFF"/>
        <w:spacing w:after="0" w:line="240" w:lineRule="auto"/>
        <w:textAlignment w:val="baseline"/>
        <w:rPr>
          <w:rFonts w:ascii="Times New Roman" w:eastAsia="Times New Roman" w:hAnsi="Times New Roman" w:cs="Times New Roman"/>
          <w:color w:val="494949"/>
          <w:spacing w:val="5"/>
          <w:sz w:val="24"/>
          <w:szCs w:val="24"/>
        </w:rPr>
      </w:pPr>
      <w:r w:rsidRPr="007E1BD4">
        <w:rPr>
          <w:rFonts w:ascii="Times New Roman" w:eastAsia="Times New Roman" w:hAnsi="Times New Roman" w:cs="Times New Roman"/>
          <w:b/>
          <w:bCs/>
          <w:color w:val="494949"/>
          <w:spacing w:val="5"/>
          <w:sz w:val="24"/>
          <w:szCs w:val="24"/>
          <w:bdr w:val="none" w:sz="0" w:space="0" w:color="auto" w:frame="1"/>
        </w:rPr>
        <w:t>Formula for Entropy</w:t>
      </w:r>
    </w:p>
    <w:p w:rsidR="007E1BD4" w:rsidRPr="007E1BD4" w:rsidRDefault="007E1BD4" w:rsidP="007E1BD4">
      <w:pPr>
        <w:shd w:val="clear" w:color="auto" w:fill="FFFFFF"/>
        <w:spacing w:after="360" w:line="240" w:lineRule="auto"/>
        <w:textAlignment w:val="baseline"/>
        <w:rPr>
          <w:rFonts w:ascii="Times New Roman" w:eastAsia="Times New Roman" w:hAnsi="Times New Roman" w:cs="Times New Roman"/>
          <w:color w:val="494949"/>
          <w:spacing w:val="5"/>
          <w:sz w:val="24"/>
          <w:szCs w:val="24"/>
        </w:rPr>
      </w:pPr>
      <w:r w:rsidRPr="007E1BD4">
        <w:rPr>
          <w:rFonts w:ascii="Times New Roman" w:eastAsia="Times New Roman" w:hAnsi="Times New Roman" w:cs="Times New Roman"/>
          <w:noProof/>
          <w:color w:val="494949"/>
          <w:spacing w:val="5"/>
          <w:sz w:val="24"/>
          <w:szCs w:val="24"/>
        </w:rPr>
        <w:drawing>
          <wp:inline distT="0" distB="0" distL="0" distR="0">
            <wp:extent cx="2514600" cy="800100"/>
            <wp:effectExtent l="0" t="0" r="0" b="0"/>
            <wp:docPr id="1" name="Picture 1" descr="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600" cy="800100"/>
                    </a:xfrm>
                    <a:prstGeom prst="rect">
                      <a:avLst/>
                    </a:prstGeom>
                    <a:noFill/>
                    <a:ln>
                      <a:noFill/>
                    </a:ln>
                  </pic:spPr>
                </pic:pic>
              </a:graphicData>
            </a:graphic>
          </wp:inline>
        </w:drawing>
      </w:r>
    </w:p>
    <w:p w:rsidR="007E1BD4" w:rsidRPr="007E1BD4" w:rsidRDefault="007E1BD4" w:rsidP="007E1BD4">
      <w:pPr>
        <w:shd w:val="clear" w:color="auto" w:fill="FFFFFF"/>
        <w:spacing w:after="0" w:line="240" w:lineRule="auto"/>
        <w:textAlignment w:val="baseline"/>
        <w:rPr>
          <w:rFonts w:ascii="Times New Roman" w:eastAsia="Times New Roman" w:hAnsi="Times New Roman" w:cs="Times New Roman"/>
          <w:color w:val="494949"/>
          <w:spacing w:val="5"/>
          <w:sz w:val="24"/>
          <w:szCs w:val="24"/>
        </w:rPr>
      </w:pPr>
      <w:r w:rsidRPr="007E1BD4">
        <w:rPr>
          <w:rFonts w:ascii="Times New Roman" w:eastAsia="Times New Roman" w:hAnsi="Times New Roman" w:cs="Times New Roman"/>
          <w:color w:val="494949"/>
          <w:spacing w:val="5"/>
          <w:sz w:val="24"/>
          <w:szCs w:val="24"/>
        </w:rPr>
        <w:t>‘</w:t>
      </w:r>
      <w:proofErr w:type="gramStart"/>
      <w:r w:rsidRPr="007E1BD4">
        <w:rPr>
          <w:rFonts w:ascii="Times New Roman" w:eastAsia="Times New Roman" w:hAnsi="Times New Roman" w:cs="Times New Roman"/>
          <w:i/>
          <w:iCs/>
          <w:color w:val="494949"/>
          <w:spacing w:val="5"/>
          <w:sz w:val="24"/>
          <w:szCs w:val="24"/>
          <w:bdr w:val="none" w:sz="0" w:space="0" w:color="auto" w:frame="1"/>
        </w:rPr>
        <w:t>p</w:t>
      </w:r>
      <w:proofErr w:type="gramEnd"/>
      <w:r w:rsidRPr="007E1BD4">
        <w:rPr>
          <w:rFonts w:ascii="Times New Roman" w:eastAsia="Times New Roman" w:hAnsi="Times New Roman" w:cs="Times New Roman"/>
          <w:color w:val="494949"/>
          <w:spacing w:val="5"/>
          <w:sz w:val="24"/>
          <w:szCs w:val="24"/>
        </w:rPr>
        <w:t>’, denotes the probability and E(S) denotes the entropy. Entropy is not preferred due to the ‘log’ function as it increases the computational complexity.</w:t>
      </w:r>
    </w:p>
    <w:p w:rsidR="007E1BD4" w:rsidRPr="007E1BD4" w:rsidRDefault="007E1BD4" w:rsidP="007E1BD4">
      <w:pPr>
        <w:shd w:val="clear" w:color="auto" w:fill="FFFFFF"/>
        <w:spacing w:after="0" w:line="240" w:lineRule="auto"/>
        <w:textAlignment w:val="baseline"/>
        <w:rPr>
          <w:rFonts w:ascii="Times New Roman" w:eastAsia="Times New Roman" w:hAnsi="Times New Roman" w:cs="Times New Roman"/>
          <w:color w:val="494949"/>
          <w:spacing w:val="5"/>
          <w:sz w:val="24"/>
          <w:szCs w:val="24"/>
        </w:rPr>
      </w:pPr>
    </w:p>
    <w:p w:rsidR="007E1BD4" w:rsidRPr="007E1BD4" w:rsidRDefault="007E1BD4" w:rsidP="007E1BD4">
      <w:pPr>
        <w:pStyle w:val="Heading2"/>
        <w:shd w:val="clear" w:color="auto" w:fill="FFFFFF"/>
        <w:spacing w:before="0" w:beforeAutospacing="0" w:after="0" w:afterAutospacing="0"/>
        <w:textAlignment w:val="baseline"/>
        <w:rPr>
          <w:color w:val="92C94A"/>
          <w:spacing w:val="5"/>
          <w:sz w:val="24"/>
          <w:szCs w:val="24"/>
          <w:bdr w:val="none" w:sz="0" w:space="0" w:color="auto" w:frame="1"/>
        </w:rPr>
      </w:pPr>
      <w:bookmarkStart w:id="1" w:name="Gini-Index"/>
      <w:r w:rsidRPr="007E1BD4">
        <w:rPr>
          <w:color w:val="92C94A"/>
          <w:spacing w:val="5"/>
          <w:sz w:val="24"/>
          <w:szCs w:val="24"/>
          <w:bdr w:val="none" w:sz="0" w:space="0" w:color="auto" w:frame="1"/>
        </w:rPr>
        <w:t>What is Gini Index?</w:t>
      </w:r>
      <w:bookmarkEnd w:id="1"/>
    </w:p>
    <w:p w:rsidR="007E1BD4" w:rsidRPr="007E1BD4" w:rsidRDefault="007E1BD4" w:rsidP="007E1BD4">
      <w:pPr>
        <w:pStyle w:val="Heading2"/>
        <w:shd w:val="clear" w:color="auto" w:fill="FFFFFF"/>
        <w:spacing w:before="0" w:beforeAutospacing="0" w:after="0" w:afterAutospacing="0"/>
        <w:textAlignment w:val="baseline"/>
        <w:rPr>
          <w:color w:val="222222"/>
          <w:spacing w:val="5"/>
          <w:sz w:val="24"/>
          <w:szCs w:val="24"/>
        </w:rPr>
      </w:pPr>
    </w:p>
    <w:p w:rsidR="007E1BD4" w:rsidRPr="007E1BD4" w:rsidRDefault="007E1BD4" w:rsidP="007E1BD4">
      <w:pPr>
        <w:pStyle w:val="NormalWeb"/>
        <w:shd w:val="clear" w:color="auto" w:fill="FFFFFF"/>
        <w:spacing w:before="0" w:beforeAutospacing="0" w:after="360" w:afterAutospacing="0"/>
        <w:textAlignment w:val="baseline"/>
        <w:rPr>
          <w:color w:val="494949"/>
          <w:spacing w:val="5"/>
        </w:rPr>
      </w:pPr>
      <w:r w:rsidRPr="007E1BD4">
        <w:rPr>
          <w:color w:val="494949"/>
          <w:spacing w:val="5"/>
        </w:rPr>
        <w:t>Gini index or Gini impurity measures the degree or probability of a particular variable being wrongly classified when it is randomly chosen. But what is actually meant by ‘impurity’? If all the elements belong to a single class, then it can be called pure. The degree of Gini index varies between 0 and 1, where 0 denotes that all elements belong to a certain class or if there exists only one class, and 1 denotes that the elements are randomly distributed across various classes. A Gini Index of 0.5 denotes equally distributed elements into some classes.</w:t>
      </w:r>
    </w:p>
    <w:p w:rsidR="007E1BD4" w:rsidRPr="007E1BD4" w:rsidRDefault="007E1BD4" w:rsidP="007E1BD4">
      <w:pPr>
        <w:pStyle w:val="NormalWeb"/>
        <w:shd w:val="clear" w:color="auto" w:fill="FFFFFF"/>
        <w:spacing w:before="0" w:beforeAutospacing="0" w:after="0" w:afterAutospacing="0"/>
        <w:textAlignment w:val="baseline"/>
        <w:rPr>
          <w:color w:val="494949"/>
          <w:spacing w:val="5"/>
        </w:rPr>
      </w:pPr>
      <w:r w:rsidRPr="007E1BD4">
        <w:rPr>
          <w:rStyle w:val="Strong"/>
          <w:color w:val="494949"/>
          <w:spacing w:val="5"/>
          <w:bdr w:val="none" w:sz="0" w:space="0" w:color="auto" w:frame="1"/>
        </w:rPr>
        <w:t>Formula for Gini Index</w:t>
      </w:r>
    </w:p>
    <w:p w:rsidR="007E1BD4" w:rsidRPr="00C93F9F" w:rsidRDefault="007E1BD4" w:rsidP="007E1BD4">
      <w:pPr>
        <w:pStyle w:val="NormalWeb"/>
        <w:shd w:val="clear" w:color="auto" w:fill="FFFFFF"/>
        <w:spacing w:before="0" w:beforeAutospacing="0" w:after="360" w:afterAutospacing="0"/>
        <w:textAlignment w:val="baseline"/>
        <w:rPr>
          <w:b/>
          <w:color w:val="494949"/>
          <w:spacing w:val="5"/>
          <w:sz w:val="40"/>
          <w:szCs w:val="40"/>
        </w:rPr>
      </w:pPr>
      <w:r w:rsidRPr="00C93F9F">
        <w:rPr>
          <w:b/>
          <w:noProof/>
          <w:color w:val="494949"/>
          <w:spacing w:val="5"/>
          <w:sz w:val="40"/>
          <w:szCs w:val="40"/>
        </w:rPr>
        <w:drawing>
          <wp:inline distT="0" distB="0" distL="0" distR="0">
            <wp:extent cx="2514600" cy="571500"/>
            <wp:effectExtent l="0" t="0" r="0" b="0"/>
            <wp:docPr id="2" name="Picture 2" descr="Gi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iform"/>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600" cy="571500"/>
                    </a:xfrm>
                    <a:prstGeom prst="rect">
                      <a:avLst/>
                    </a:prstGeom>
                    <a:noFill/>
                    <a:ln>
                      <a:noFill/>
                    </a:ln>
                  </pic:spPr>
                </pic:pic>
              </a:graphicData>
            </a:graphic>
          </wp:inline>
        </w:drawing>
      </w:r>
    </w:p>
    <w:p w:rsidR="007E1BD4" w:rsidRPr="00C93F9F" w:rsidRDefault="007E1BD4" w:rsidP="007E1BD4">
      <w:pPr>
        <w:pStyle w:val="NormalWeb"/>
        <w:shd w:val="clear" w:color="auto" w:fill="FFFFFF"/>
        <w:spacing w:before="0" w:beforeAutospacing="0" w:after="0" w:afterAutospacing="0"/>
        <w:textAlignment w:val="baseline"/>
        <w:rPr>
          <w:b/>
          <w:color w:val="494949"/>
          <w:spacing w:val="5"/>
          <w:sz w:val="40"/>
          <w:szCs w:val="40"/>
        </w:rPr>
      </w:pPr>
      <w:proofErr w:type="gramStart"/>
      <w:r w:rsidRPr="00C93F9F">
        <w:rPr>
          <w:b/>
          <w:color w:val="494949"/>
          <w:spacing w:val="5"/>
          <w:sz w:val="40"/>
          <w:szCs w:val="40"/>
        </w:rPr>
        <w:t>where</w:t>
      </w:r>
      <w:proofErr w:type="gramEnd"/>
      <w:r w:rsidRPr="00C93F9F">
        <w:rPr>
          <w:b/>
          <w:color w:val="494949"/>
          <w:spacing w:val="5"/>
          <w:sz w:val="40"/>
          <w:szCs w:val="40"/>
        </w:rPr>
        <w:t> </w:t>
      </w:r>
      <w:r w:rsidRPr="00C93F9F">
        <w:rPr>
          <w:rStyle w:val="Emphasis"/>
          <w:b/>
          <w:color w:val="494949"/>
          <w:spacing w:val="5"/>
          <w:sz w:val="40"/>
          <w:szCs w:val="40"/>
          <w:bdr w:val="none" w:sz="0" w:space="0" w:color="auto" w:frame="1"/>
        </w:rPr>
        <w:t>p</w:t>
      </w:r>
      <w:r w:rsidRPr="00C93F9F">
        <w:rPr>
          <w:rStyle w:val="Emphasis"/>
          <w:b/>
          <w:color w:val="494949"/>
          <w:spacing w:val="5"/>
          <w:sz w:val="40"/>
          <w:szCs w:val="40"/>
          <w:bdr w:val="none" w:sz="0" w:space="0" w:color="auto" w:frame="1"/>
          <w:vertAlign w:val="subscript"/>
        </w:rPr>
        <w:t>i  </w:t>
      </w:r>
      <w:r w:rsidRPr="00C93F9F">
        <w:rPr>
          <w:b/>
          <w:color w:val="494949"/>
          <w:spacing w:val="5"/>
          <w:sz w:val="40"/>
          <w:szCs w:val="40"/>
        </w:rPr>
        <w:t>is the probability of an object being classified to a particular class.</w:t>
      </w:r>
    </w:p>
    <w:p w:rsidR="007E1BD4" w:rsidRPr="00C93F9F" w:rsidRDefault="007E1BD4" w:rsidP="007E1BD4">
      <w:pPr>
        <w:pStyle w:val="NormalWeb"/>
        <w:shd w:val="clear" w:color="auto" w:fill="FFFFFF"/>
        <w:spacing w:before="0" w:beforeAutospacing="0" w:after="0" w:afterAutospacing="0"/>
        <w:textAlignment w:val="baseline"/>
        <w:rPr>
          <w:b/>
          <w:color w:val="494949"/>
          <w:spacing w:val="5"/>
          <w:sz w:val="40"/>
          <w:szCs w:val="40"/>
        </w:rPr>
      </w:pPr>
      <w:r w:rsidRPr="00C93F9F">
        <w:rPr>
          <w:b/>
          <w:color w:val="494949"/>
          <w:spacing w:val="5"/>
          <w:sz w:val="40"/>
          <w:szCs w:val="40"/>
        </w:rPr>
        <w:t>While building the </w:t>
      </w:r>
      <w:hyperlink r:id="rId6" w:tgtFrame="_blank" w:history="1">
        <w:r w:rsidRPr="00C93F9F">
          <w:rPr>
            <w:rStyle w:val="Hyperlink"/>
            <w:b/>
            <w:color w:val="92C94A"/>
            <w:spacing w:val="5"/>
            <w:sz w:val="40"/>
            <w:szCs w:val="40"/>
            <w:bdr w:val="none" w:sz="0" w:space="0" w:color="auto" w:frame="1"/>
          </w:rPr>
          <w:t>decision tree</w:t>
        </w:r>
      </w:hyperlink>
      <w:r w:rsidRPr="00C93F9F">
        <w:rPr>
          <w:b/>
          <w:color w:val="494949"/>
          <w:spacing w:val="5"/>
          <w:sz w:val="40"/>
          <w:szCs w:val="40"/>
        </w:rPr>
        <w:t>, we would prefer choosing the attribute/feature with the least Gini index as the root node.</w:t>
      </w:r>
    </w:p>
    <w:p w:rsidR="00971304" w:rsidRPr="007E1BD4" w:rsidRDefault="00971304">
      <w:pPr>
        <w:rPr>
          <w:rFonts w:ascii="Times New Roman" w:hAnsi="Times New Roman" w:cs="Times New Roman"/>
          <w:sz w:val="24"/>
          <w:szCs w:val="24"/>
        </w:rPr>
      </w:pPr>
    </w:p>
    <w:p w:rsidR="007E1BD4" w:rsidRPr="007E1BD4" w:rsidRDefault="007E1BD4">
      <w:pPr>
        <w:rPr>
          <w:rFonts w:ascii="Times New Roman" w:hAnsi="Times New Roman" w:cs="Times New Roman"/>
          <w:sz w:val="24"/>
          <w:szCs w:val="24"/>
        </w:rPr>
      </w:pPr>
    </w:p>
    <w:p w:rsidR="007E1BD4" w:rsidRPr="007E1BD4" w:rsidRDefault="007E1BD4">
      <w:pPr>
        <w:rPr>
          <w:rFonts w:ascii="Times New Roman" w:hAnsi="Times New Roman" w:cs="Times New Roman"/>
          <w:sz w:val="24"/>
          <w:szCs w:val="24"/>
        </w:rPr>
      </w:pPr>
    </w:p>
    <w:p w:rsidR="007E1BD4" w:rsidRPr="007E1BD4" w:rsidRDefault="007E1BD4">
      <w:pPr>
        <w:rPr>
          <w:rFonts w:ascii="Times New Roman" w:hAnsi="Times New Roman" w:cs="Times New Roman"/>
          <w:sz w:val="24"/>
          <w:szCs w:val="24"/>
        </w:rPr>
      </w:pPr>
    </w:p>
    <w:p w:rsidR="007E1BD4" w:rsidRPr="007E1BD4" w:rsidRDefault="00C93F9F">
      <w:pPr>
        <w:rPr>
          <w:rFonts w:ascii="Times New Roman" w:hAnsi="Times New Roman" w:cs="Times New Roman"/>
          <w:sz w:val="24"/>
          <w:szCs w:val="24"/>
        </w:rPr>
      </w:pPr>
      <w:r w:rsidRPr="007E1BD4">
        <w:rPr>
          <w:noProof/>
          <w:color w:val="494949"/>
          <w:spacing w:val="5"/>
        </w:rPr>
        <w:lastRenderedPageBreak/>
        <w:drawing>
          <wp:inline distT="0" distB="0" distL="0" distR="0">
            <wp:extent cx="5943600" cy="3549901"/>
            <wp:effectExtent l="19050" t="0" r="0" b="0"/>
            <wp:docPr id="12" name="Picture 3"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49901"/>
                    </a:xfrm>
                    <a:prstGeom prst="rect">
                      <a:avLst/>
                    </a:prstGeom>
                    <a:noFill/>
                    <a:ln>
                      <a:noFill/>
                    </a:ln>
                  </pic:spPr>
                </pic:pic>
              </a:graphicData>
            </a:graphic>
          </wp:inline>
        </w:drawing>
      </w:r>
    </w:p>
    <w:p w:rsidR="007E1BD4" w:rsidRPr="007E1BD4" w:rsidRDefault="007E1BD4" w:rsidP="007E1BD4">
      <w:pPr>
        <w:pStyle w:val="Heading2"/>
        <w:shd w:val="clear" w:color="auto" w:fill="FFFFFF"/>
        <w:spacing w:before="0" w:beforeAutospacing="0" w:after="0" w:afterAutospacing="0"/>
        <w:textAlignment w:val="baseline"/>
        <w:rPr>
          <w:color w:val="222222"/>
          <w:spacing w:val="5"/>
          <w:sz w:val="24"/>
          <w:szCs w:val="24"/>
        </w:rPr>
      </w:pPr>
      <w:bookmarkStart w:id="2" w:name="Gini-Index-example"/>
      <w:r w:rsidRPr="007E1BD4">
        <w:rPr>
          <w:color w:val="92C94A"/>
          <w:spacing w:val="5"/>
          <w:sz w:val="24"/>
          <w:szCs w:val="24"/>
          <w:bdr w:val="none" w:sz="0" w:space="0" w:color="auto" w:frame="1"/>
        </w:rPr>
        <w:t>Example of Gini Index</w:t>
      </w:r>
      <w:bookmarkEnd w:id="2"/>
    </w:p>
    <w:p w:rsidR="007E1BD4" w:rsidRPr="007E1BD4" w:rsidRDefault="007E1BD4" w:rsidP="007E1BD4">
      <w:pPr>
        <w:pStyle w:val="NormalWeb"/>
        <w:shd w:val="clear" w:color="auto" w:fill="FFFFFF"/>
        <w:spacing w:before="0" w:beforeAutospacing="0" w:after="360" w:afterAutospacing="0"/>
        <w:textAlignment w:val="baseline"/>
        <w:rPr>
          <w:color w:val="494949"/>
          <w:spacing w:val="5"/>
        </w:rPr>
      </w:pPr>
    </w:p>
    <w:p w:rsidR="007E1BD4" w:rsidRPr="007E1BD4" w:rsidRDefault="007E1BD4" w:rsidP="007E1BD4">
      <w:pPr>
        <w:pStyle w:val="NoSpacing"/>
        <w:rPr>
          <w:rFonts w:ascii="Times New Roman" w:hAnsi="Times New Roman" w:cs="Times New Roman"/>
          <w:sz w:val="24"/>
          <w:szCs w:val="24"/>
        </w:rPr>
      </w:pPr>
      <w:r w:rsidRPr="007E1BD4">
        <w:rPr>
          <w:rStyle w:val="Strong"/>
          <w:rFonts w:ascii="Times New Roman" w:hAnsi="Times New Roman" w:cs="Times New Roman"/>
          <w:b w:val="0"/>
          <w:bCs w:val="0"/>
          <w:color w:val="222222"/>
          <w:spacing w:val="5"/>
          <w:sz w:val="24"/>
          <w:szCs w:val="24"/>
          <w:bdr w:val="none" w:sz="0" w:space="0" w:color="auto" w:frame="1"/>
        </w:rPr>
        <w:t>Let’s start by calculating the Gini Index for ‘Past Trend’.</w:t>
      </w:r>
    </w:p>
    <w:p w:rsidR="007E1BD4" w:rsidRPr="007E1BD4" w:rsidRDefault="007E1BD4" w:rsidP="007E1BD4">
      <w:pPr>
        <w:pStyle w:val="NoSpacing"/>
        <w:rPr>
          <w:rFonts w:ascii="Times New Roman" w:hAnsi="Times New Roman" w:cs="Times New Roman"/>
          <w:color w:val="494949"/>
          <w:sz w:val="24"/>
          <w:szCs w:val="24"/>
        </w:rPr>
      </w:pPr>
      <w:proofErr w:type="gramStart"/>
      <w:r w:rsidRPr="007E1BD4">
        <w:rPr>
          <w:rFonts w:ascii="Times New Roman" w:hAnsi="Times New Roman" w:cs="Times New Roman"/>
          <w:color w:val="494949"/>
          <w:sz w:val="24"/>
          <w:szCs w:val="24"/>
        </w:rPr>
        <w:t>P(</w:t>
      </w:r>
      <w:proofErr w:type="gramEnd"/>
      <w:r w:rsidRPr="007E1BD4">
        <w:rPr>
          <w:rFonts w:ascii="Times New Roman" w:hAnsi="Times New Roman" w:cs="Times New Roman"/>
          <w:color w:val="494949"/>
          <w:sz w:val="24"/>
          <w:szCs w:val="24"/>
        </w:rPr>
        <w:t>Past Trend=Positive): 6/10</w:t>
      </w:r>
    </w:p>
    <w:p w:rsidR="007E1BD4" w:rsidRPr="007E1BD4" w:rsidRDefault="007E1BD4" w:rsidP="007E1BD4">
      <w:pPr>
        <w:pStyle w:val="NoSpacing"/>
        <w:rPr>
          <w:rFonts w:ascii="Times New Roman" w:hAnsi="Times New Roman" w:cs="Times New Roman"/>
          <w:color w:val="494949"/>
          <w:sz w:val="24"/>
          <w:szCs w:val="24"/>
        </w:rPr>
      </w:pPr>
      <w:proofErr w:type="gramStart"/>
      <w:r w:rsidRPr="007E1BD4">
        <w:rPr>
          <w:rFonts w:ascii="Times New Roman" w:hAnsi="Times New Roman" w:cs="Times New Roman"/>
          <w:color w:val="494949"/>
          <w:sz w:val="24"/>
          <w:szCs w:val="24"/>
        </w:rPr>
        <w:t>P(</w:t>
      </w:r>
      <w:proofErr w:type="gramEnd"/>
      <w:r w:rsidRPr="007E1BD4">
        <w:rPr>
          <w:rFonts w:ascii="Times New Roman" w:hAnsi="Times New Roman" w:cs="Times New Roman"/>
          <w:color w:val="494949"/>
          <w:sz w:val="24"/>
          <w:szCs w:val="24"/>
        </w:rPr>
        <w:t>Past Trend=Negative): 4/10</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If (Past Trend = Positive &amp; Return = Up), probability = 4/6</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If (Past Trend = Positive &amp; Return = Down), probability = 2/6</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Gini index = 1 - ((4/6</w:t>
      </w:r>
      <w:proofErr w:type="gramStart"/>
      <w:r w:rsidRPr="007E1BD4">
        <w:rPr>
          <w:rFonts w:ascii="Times New Roman" w:hAnsi="Times New Roman" w:cs="Times New Roman"/>
          <w:color w:val="494949"/>
          <w:sz w:val="24"/>
          <w:szCs w:val="24"/>
        </w:rPr>
        <w:t>)^</w:t>
      </w:r>
      <w:proofErr w:type="gramEnd"/>
      <w:r w:rsidRPr="007E1BD4">
        <w:rPr>
          <w:rFonts w:ascii="Times New Roman" w:hAnsi="Times New Roman" w:cs="Times New Roman"/>
          <w:color w:val="494949"/>
          <w:sz w:val="24"/>
          <w:szCs w:val="24"/>
        </w:rPr>
        <w:t>2 + (2/6)^2) = 0.45</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If (Past Trend = Negative &amp; Return = Up), probability = 0</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If (Past Trend = Negative &amp; Return = Down), probability = 4/4</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Gini index = 1 - ((0</w:t>
      </w:r>
      <w:proofErr w:type="gramStart"/>
      <w:r w:rsidRPr="007E1BD4">
        <w:rPr>
          <w:rFonts w:ascii="Times New Roman" w:hAnsi="Times New Roman" w:cs="Times New Roman"/>
          <w:color w:val="494949"/>
          <w:sz w:val="24"/>
          <w:szCs w:val="24"/>
        </w:rPr>
        <w:t>)^</w:t>
      </w:r>
      <w:proofErr w:type="gramEnd"/>
      <w:r w:rsidRPr="007E1BD4">
        <w:rPr>
          <w:rFonts w:ascii="Times New Roman" w:hAnsi="Times New Roman" w:cs="Times New Roman"/>
          <w:color w:val="494949"/>
          <w:sz w:val="24"/>
          <w:szCs w:val="24"/>
        </w:rPr>
        <w:t>2 + (4/4)^2) = 0</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Weighted sum of the Gini Indices can be calculated as follows:</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Gini Index for Past Trend = (6/10)</w:t>
      </w:r>
      <w:r w:rsidRPr="007E1BD4">
        <w:rPr>
          <w:rStyle w:val="Emphasis"/>
          <w:rFonts w:ascii="Times New Roman" w:hAnsi="Times New Roman" w:cs="Times New Roman"/>
          <w:color w:val="494949"/>
          <w:spacing w:val="5"/>
          <w:sz w:val="24"/>
          <w:szCs w:val="24"/>
          <w:bdr w:val="none" w:sz="0" w:space="0" w:color="auto" w:frame="1"/>
        </w:rPr>
        <w:t>0.45 + (4/10)</w:t>
      </w:r>
      <w:r w:rsidRPr="007E1BD4">
        <w:rPr>
          <w:rFonts w:ascii="Times New Roman" w:hAnsi="Times New Roman" w:cs="Times New Roman"/>
          <w:color w:val="494949"/>
          <w:sz w:val="24"/>
          <w:szCs w:val="24"/>
        </w:rPr>
        <w:t>0 = 0.27</w:t>
      </w:r>
    </w:p>
    <w:p w:rsidR="007E1BD4" w:rsidRPr="007E1BD4" w:rsidRDefault="007E1BD4" w:rsidP="007E1BD4">
      <w:pPr>
        <w:pStyle w:val="NoSpacing"/>
        <w:rPr>
          <w:rFonts w:ascii="Times New Roman" w:hAnsi="Times New Roman" w:cs="Times New Roman"/>
          <w:color w:val="494949"/>
          <w:sz w:val="24"/>
          <w:szCs w:val="24"/>
        </w:rPr>
      </w:pPr>
    </w:p>
    <w:p w:rsidR="007E1BD4" w:rsidRPr="007E1BD4" w:rsidRDefault="007E1BD4" w:rsidP="007E1BD4">
      <w:pPr>
        <w:pStyle w:val="NoSpacing"/>
        <w:rPr>
          <w:rFonts w:ascii="Times New Roman" w:hAnsi="Times New Roman" w:cs="Times New Roman"/>
          <w:color w:val="494949"/>
          <w:sz w:val="24"/>
          <w:szCs w:val="24"/>
        </w:rPr>
      </w:pPr>
    </w:p>
    <w:p w:rsidR="007E1BD4" w:rsidRPr="007E1BD4" w:rsidRDefault="007E1BD4" w:rsidP="007E1BD4">
      <w:pPr>
        <w:pStyle w:val="NoSpacing"/>
        <w:rPr>
          <w:rFonts w:ascii="Times New Roman" w:hAnsi="Times New Roman" w:cs="Times New Roman"/>
          <w:color w:val="494949"/>
          <w:sz w:val="24"/>
          <w:szCs w:val="24"/>
        </w:rPr>
      </w:pPr>
    </w:p>
    <w:p w:rsidR="007E1BD4" w:rsidRPr="007E1BD4" w:rsidRDefault="007E1BD4" w:rsidP="007E1BD4">
      <w:pPr>
        <w:pStyle w:val="NoSpacing"/>
        <w:rPr>
          <w:rFonts w:ascii="Times New Roman" w:hAnsi="Times New Roman" w:cs="Times New Roman"/>
          <w:color w:val="494949"/>
          <w:sz w:val="24"/>
          <w:szCs w:val="24"/>
        </w:rPr>
      </w:pPr>
    </w:p>
    <w:p w:rsidR="007E1BD4" w:rsidRPr="007E1BD4" w:rsidRDefault="007E1BD4" w:rsidP="007E1BD4">
      <w:pPr>
        <w:pStyle w:val="NoSpacing"/>
        <w:rPr>
          <w:rStyle w:val="Strong"/>
          <w:rFonts w:ascii="Times New Roman" w:hAnsi="Times New Roman" w:cs="Times New Roman"/>
          <w:b w:val="0"/>
          <w:bCs w:val="0"/>
          <w:color w:val="222222"/>
          <w:spacing w:val="5"/>
          <w:sz w:val="24"/>
          <w:szCs w:val="24"/>
          <w:bdr w:val="none" w:sz="0" w:space="0" w:color="auto" w:frame="1"/>
        </w:rPr>
      </w:pPr>
      <w:r w:rsidRPr="007E1BD4">
        <w:rPr>
          <w:rFonts w:ascii="Times New Roman" w:hAnsi="Times New Roman" w:cs="Times New Roman"/>
          <w:noProof/>
          <w:color w:val="494949"/>
          <w:spacing w:val="5"/>
          <w:sz w:val="24"/>
          <w:szCs w:val="24"/>
        </w:rPr>
        <w:lastRenderedPageBreak/>
        <w:drawing>
          <wp:inline distT="0" distB="0" distL="0" distR="0">
            <wp:extent cx="5943600" cy="3549901"/>
            <wp:effectExtent l="0" t="0" r="0" b="0"/>
            <wp:docPr id="4" name="Picture 4"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49901"/>
                    </a:xfrm>
                    <a:prstGeom prst="rect">
                      <a:avLst/>
                    </a:prstGeom>
                    <a:noFill/>
                    <a:ln>
                      <a:noFill/>
                    </a:ln>
                  </pic:spPr>
                </pic:pic>
              </a:graphicData>
            </a:graphic>
          </wp:inline>
        </w:drawing>
      </w:r>
    </w:p>
    <w:p w:rsidR="007E1BD4" w:rsidRPr="007E1BD4" w:rsidRDefault="007E1BD4" w:rsidP="007E1BD4">
      <w:pPr>
        <w:pStyle w:val="NoSpacing"/>
        <w:rPr>
          <w:rFonts w:ascii="Times New Roman" w:hAnsi="Times New Roman" w:cs="Times New Roman"/>
          <w:sz w:val="24"/>
          <w:szCs w:val="24"/>
        </w:rPr>
      </w:pPr>
      <w:r w:rsidRPr="007E1BD4">
        <w:rPr>
          <w:rStyle w:val="Strong"/>
          <w:rFonts w:ascii="Times New Roman" w:hAnsi="Times New Roman" w:cs="Times New Roman"/>
          <w:b w:val="0"/>
          <w:bCs w:val="0"/>
          <w:color w:val="222222"/>
          <w:spacing w:val="5"/>
          <w:sz w:val="24"/>
          <w:szCs w:val="24"/>
          <w:bdr w:val="none" w:sz="0" w:space="0" w:color="auto" w:frame="1"/>
        </w:rPr>
        <w:t>Calculation of Gini Index for Open Interest</w:t>
      </w:r>
    </w:p>
    <w:p w:rsidR="007E1BD4" w:rsidRPr="007E1BD4" w:rsidRDefault="007E1BD4" w:rsidP="007E1BD4">
      <w:pPr>
        <w:pStyle w:val="NoSpacing"/>
        <w:rPr>
          <w:rFonts w:ascii="Times New Roman" w:hAnsi="Times New Roman" w:cs="Times New Roman"/>
          <w:color w:val="494949"/>
          <w:sz w:val="24"/>
          <w:szCs w:val="24"/>
        </w:rPr>
      </w:pPr>
      <w:proofErr w:type="gramStart"/>
      <w:r w:rsidRPr="007E1BD4">
        <w:rPr>
          <w:rFonts w:ascii="Times New Roman" w:hAnsi="Times New Roman" w:cs="Times New Roman"/>
          <w:color w:val="494949"/>
          <w:sz w:val="24"/>
          <w:szCs w:val="24"/>
        </w:rPr>
        <w:t>P(</w:t>
      </w:r>
      <w:proofErr w:type="gramEnd"/>
      <w:r w:rsidRPr="007E1BD4">
        <w:rPr>
          <w:rFonts w:ascii="Times New Roman" w:hAnsi="Times New Roman" w:cs="Times New Roman"/>
          <w:color w:val="494949"/>
          <w:sz w:val="24"/>
          <w:szCs w:val="24"/>
        </w:rPr>
        <w:t>Open Interest=High): 4/10</w:t>
      </w:r>
    </w:p>
    <w:p w:rsidR="007E1BD4" w:rsidRPr="007E1BD4" w:rsidRDefault="007E1BD4" w:rsidP="007E1BD4">
      <w:pPr>
        <w:pStyle w:val="NoSpacing"/>
        <w:rPr>
          <w:rFonts w:ascii="Times New Roman" w:hAnsi="Times New Roman" w:cs="Times New Roman"/>
          <w:color w:val="494949"/>
          <w:sz w:val="24"/>
          <w:szCs w:val="24"/>
        </w:rPr>
      </w:pPr>
      <w:proofErr w:type="gramStart"/>
      <w:r w:rsidRPr="007E1BD4">
        <w:rPr>
          <w:rFonts w:ascii="Times New Roman" w:hAnsi="Times New Roman" w:cs="Times New Roman"/>
          <w:color w:val="494949"/>
          <w:sz w:val="24"/>
          <w:szCs w:val="24"/>
        </w:rPr>
        <w:t>P(</w:t>
      </w:r>
      <w:proofErr w:type="gramEnd"/>
      <w:r w:rsidRPr="007E1BD4">
        <w:rPr>
          <w:rFonts w:ascii="Times New Roman" w:hAnsi="Times New Roman" w:cs="Times New Roman"/>
          <w:color w:val="494949"/>
          <w:sz w:val="24"/>
          <w:szCs w:val="24"/>
        </w:rPr>
        <w:t>Open Interest=Low): 6/10</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If (Open Interest = High &amp; Return = Up), probability = 2/4</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If (Open Interest = High &amp; Return = Down), probability = 2/4</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Gini index = 1 - ((2/4</w:t>
      </w:r>
      <w:proofErr w:type="gramStart"/>
      <w:r w:rsidRPr="007E1BD4">
        <w:rPr>
          <w:rFonts w:ascii="Times New Roman" w:hAnsi="Times New Roman" w:cs="Times New Roman"/>
          <w:color w:val="494949"/>
          <w:sz w:val="24"/>
          <w:szCs w:val="24"/>
        </w:rPr>
        <w:t>)^</w:t>
      </w:r>
      <w:proofErr w:type="gramEnd"/>
      <w:r w:rsidRPr="007E1BD4">
        <w:rPr>
          <w:rFonts w:ascii="Times New Roman" w:hAnsi="Times New Roman" w:cs="Times New Roman"/>
          <w:color w:val="494949"/>
          <w:sz w:val="24"/>
          <w:szCs w:val="24"/>
        </w:rPr>
        <w:t>2 + (2/4)^2) = 0.5</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If (Open Interest = Low &amp; Return = Up), probability = 2/6</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If (Open Interest = Low &amp; Return = Down), probability = 4/6</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Gini index = 1 - ((2/6</w:t>
      </w:r>
      <w:proofErr w:type="gramStart"/>
      <w:r w:rsidRPr="007E1BD4">
        <w:rPr>
          <w:rFonts w:ascii="Times New Roman" w:hAnsi="Times New Roman" w:cs="Times New Roman"/>
          <w:color w:val="494949"/>
          <w:sz w:val="24"/>
          <w:szCs w:val="24"/>
        </w:rPr>
        <w:t>)^</w:t>
      </w:r>
      <w:proofErr w:type="gramEnd"/>
      <w:r w:rsidRPr="007E1BD4">
        <w:rPr>
          <w:rFonts w:ascii="Times New Roman" w:hAnsi="Times New Roman" w:cs="Times New Roman"/>
          <w:color w:val="494949"/>
          <w:sz w:val="24"/>
          <w:szCs w:val="24"/>
        </w:rPr>
        <w:t>2 + (4/6)^2) = 0.45</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Weighted sum of the Gini Indices can be calculated as follows:</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Gini Index for Open Interest = (4/10)</w:t>
      </w:r>
      <w:r w:rsidRPr="007E1BD4">
        <w:rPr>
          <w:rStyle w:val="Emphasis"/>
          <w:rFonts w:ascii="Times New Roman" w:hAnsi="Times New Roman" w:cs="Times New Roman"/>
          <w:color w:val="494949"/>
          <w:spacing w:val="5"/>
          <w:sz w:val="24"/>
          <w:szCs w:val="24"/>
          <w:bdr w:val="none" w:sz="0" w:space="0" w:color="auto" w:frame="1"/>
        </w:rPr>
        <w:t>0.5 + (6/10)</w:t>
      </w:r>
      <w:r w:rsidRPr="007E1BD4">
        <w:rPr>
          <w:rFonts w:ascii="Times New Roman" w:hAnsi="Times New Roman" w:cs="Times New Roman"/>
          <w:color w:val="494949"/>
          <w:sz w:val="24"/>
          <w:szCs w:val="24"/>
        </w:rPr>
        <w:t>0.45 = 0.47</w:t>
      </w:r>
    </w:p>
    <w:p w:rsidR="007E1BD4" w:rsidRPr="007E1BD4" w:rsidRDefault="007E1BD4" w:rsidP="007E1BD4">
      <w:pPr>
        <w:pStyle w:val="NoSpacing"/>
        <w:rPr>
          <w:rFonts w:ascii="Times New Roman" w:hAnsi="Times New Roman" w:cs="Times New Roman"/>
          <w:color w:val="494949"/>
          <w:sz w:val="24"/>
          <w:szCs w:val="24"/>
        </w:rPr>
      </w:pPr>
    </w:p>
    <w:p w:rsidR="007E1BD4" w:rsidRPr="007E1BD4" w:rsidRDefault="007E1BD4" w:rsidP="007E1BD4">
      <w:pPr>
        <w:pStyle w:val="NoSpacing"/>
        <w:rPr>
          <w:rFonts w:ascii="Times New Roman" w:hAnsi="Times New Roman" w:cs="Times New Roman"/>
          <w:sz w:val="24"/>
          <w:szCs w:val="24"/>
        </w:rPr>
      </w:pPr>
    </w:p>
    <w:p w:rsidR="007E1BD4" w:rsidRPr="007E1BD4" w:rsidRDefault="007E1BD4">
      <w:pPr>
        <w:rPr>
          <w:rFonts w:ascii="Times New Roman" w:hAnsi="Times New Roman" w:cs="Times New Roman"/>
          <w:sz w:val="24"/>
          <w:szCs w:val="24"/>
        </w:rPr>
      </w:pPr>
    </w:p>
    <w:p w:rsidR="007E1BD4" w:rsidRPr="007E1BD4" w:rsidRDefault="007E1BD4">
      <w:pPr>
        <w:rPr>
          <w:rFonts w:ascii="Times New Roman" w:hAnsi="Times New Roman" w:cs="Times New Roman"/>
          <w:sz w:val="24"/>
          <w:szCs w:val="24"/>
        </w:rPr>
      </w:pPr>
    </w:p>
    <w:p w:rsidR="007E1BD4" w:rsidRPr="007E1BD4" w:rsidRDefault="007E1BD4">
      <w:pPr>
        <w:rPr>
          <w:rFonts w:ascii="Times New Roman" w:hAnsi="Times New Roman" w:cs="Times New Roman"/>
          <w:sz w:val="24"/>
          <w:szCs w:val="24"/>
        </w:rPr>
      </w:pPr>
    </w:p>
    <w:p w:rsidR="007E1BD4" w:rsidRPr="007E1BD4" w:rsidRDefault="007E1BD4">
      <w:pPr>
        <w:rPr>
          <w:rFonts w:ascii="Times New Roman" w:hAnsi="Times New Roman" w:cs="Times New Roman"/>
          <w:sz w:val="24"/>
          <w:szCs w:val="24"/>
        </w:rPr>
      </w:pPr>
    </w:p>
    <w:p w:rsidR="007E1BD4" w:rsidRPr="007E1BD4" w:rsidRDefault="007E1BD4">
      <w:pPr>
        <w:rPr>
          <w:rFonts w:ascii="Times New Roman" w:hAnsi="Times New Roman" w:cs="Times New Roman"/>
          <w:sz w:val="24"/>
          <w:szCs w:val="24"/>
        </w:rPr>
      </w:pPr>
    </w:p>
    <w:p w:rsidR="007E1BD4" w:rsidRPr="007E1BD4" w:rsidRDefault="007E1BD4">
      <w:pPr>
        <w:rPr>
          <w:rFonts w:ascii="Times New Roman" w:hAnsi="Times New Roman" w:cs="Times New Roman"/>
          <w:sz w:val="24"/>
          <w:szCs w:val="24"/>
        </w:rPr>
      </w:pPr>
    </w:p>
    <w:p w:rsidR="007E1BD4" w:rsidRPr="007E1BD4" w:rsidRDefault="007E1BD4">
      <w:pPr>
        <w:rPr>
          <w:rFonts w:ascii="Times New Roman" w:hAnsi="Times New Roman" w:cs="Times New Roman"/>
          <w:sz w:val="24"/>
          <w:szCs w:val="24"/>
        </w:rPr>
      </w:pPr>
    </w:p>
    <w:p w:rsidR="007E1BD4" w:rsidRPr="007E1BD4" w:rsidRDefault="007E1BD4" w:rsidP="007E1BD4">
      <w:pPr>
        <w:pStyle w:val="NoSpacing"/>
        <w:rPr>
          <w:rStyle w:val="Strong"/>
          <w:rFonts w:ascii="Times New Roman" w:hAnsi="Times New Roman" w:cs="Times New Roman"/>
          <w:b w:val="0"/>
          <w:bCs w:val="0"/>
          <w:color w:val="222222"/>
          <w:spacing w:val="5"/>
          <w:sz w:val="24"/>
          <w:szCs w:val="24"/>
          <w:bdr w:val="none" w:sz="0" w:space="0" w:color="auto" w:frame="1"/>
        </w:rPr>
      </w:pPr>
      <w:r w:rsidRPr="007E1BD4">
        <w:rPr>
          <w:rFonts w:ascii="Times New Roman" w:hAnsi="Times New Roman" w:cs="Times New Roman"/>
          <w:noProof/>
          <w:color w:val="494949"/>
          <w:spacing w:val="5"/>
          <w:sz w:val="24"/>
          <w:szCs w:val="24"/>
        </w:rPr>
        <w:lastRenderedPageBreak/>
        <w:drawing>
          <wp:inline distT="0" distB="0" distL="0" distR="0">
            <wp:extent cx="5943600" cy="3549650"/>
            <wp:effectExtent l="0" t="0" r="0" b="0"/>
            <wp:docPr id="5" name="Picture 5"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49650"/>
                    </a:xfrm>
                    <a:prstGeom prst="rect">
                      <a:avLst/>
                    </a:prstGeom>
                    <a:noFill/>
                    <a:ln>
                      <a:noFill/>
                    </a:ln>
                  </pic:spPr>
                </pic:pic>
              </a:graphicData>
            </a:graphic>
          </wp:inline>
        </w:drawing>
      </w:r>
    </w:p>
    <w:p w:rsidR="007E1BD4" w:rsidRPr="007E1BD4" w:rsidRDefault="007E1BD4" w:rsidP="007E1BD4">
      <w:pPr>
        <w:pStyle w:val="NoSpacing"/>
        <w:rPr>
          <w:rFonts w:ascii="Times New Roman" w:hAnsi="Times New Roman" w:cs="Times New Roman"/>
          <w:sz w:val="24"/>
          <w:szCs w:val="24"/>
        </w:rPr>
      </w:pPr>
      <w:r w:rsidRPr="007E1BD4">
        <w:rPr>
          <w:rStyle w:val="Strong"/>
          <w:rFonts w:ascii="Times New Roman" w:hAnsi="Times New Roman" w:cs="Times New Roman"/>
          <w:b w:val="0"/>
          <w:bCs w:val="0"/>
          <w:color w:val="222222"/>
          <w:spacing w:val="5"/>
          <w:sz w:val="24"/>
          <w:szCs w:val="24"/>
          <w:bdr w:val="none" w:sz="0" w:space="0" w:color="auto" w:frame="1"/>
        </w:rPr>
        <w:t>Calculation of Gini Index for Trading Volume</w:t>
      </w:r>
    </w:p>
    <w:p w:rsidR="007E1BD4" w:rsidRPr="007E1BD4" w:rsidRDefault="007E1BD4" w:rsidP="007E1BD4">
      <w:pPr>
        <w:pStyle w:val="NoSpacing"/>
        <w:rPr>
          <w:rFonts w:ascii="Times New Roman" w:hAnsi="Times New Roman" w:cs="Times New Roman"/>
          <w:color w:val="494949"/>
          <w:sz w:val="24"/>
          <w:szCs w:val="24"/>
        </w:rPr>
      </w:pPr>
      <w:proofErr w:type="gramStart"/>
      <w:r w:rsidRPr="007E1BD4">
        <w:rPr>
          <w:rFonts w:ascii="Times New Roman" w:hAnsi="Times New Roman" w:cs="Times New Roman"/>
          <w:color w:val="494949"/>
          <w:sz w:val="24"/>
          <w:szCs w:val="24"/>
        </w:rPr>
        <w:t>P(</w:t>
      </w:r>
      <w:proofErr w:type="gramEnd"/>
      <w:r w:rsidRPr="007E1BD4">
        <w:rPr>
          <w:rFonts w:ascii="Times New Roman" w:hAnsi="Times New Roman" w:cs="Times New Roman"/>
          <w:color w:val="494949"/>
          <w:sz w:val="24"/>
          <w:szCs w:val="24"/>
        </w:rPr>
        <w:t>Trading Volume=High): 7/10</w:t>
      </w:r>
    </w:p>
    <w:p w:rsidR="007E1BD4" w:rsidRPr="007E1BD4" w:rsidRDefault="007E1BD4" w:rsidP="007E1BD4">
      <w:pPr>
        <w:pStyle w:val="NoSpacing"/>
        <w:rPr>
          <w:rFonts w:ascii="Times New Roman" w:hAnsi="Times New Roman" w:cs="Times New Roman"/>
          <w:color w:val="494949"/>
          <w:sz w:val="24"/>
          <w:szCs w:val="24"/>
        </w:rPr>
      </w:pPr>
      <w:proofErr w:type="gramStart"/>
      <w:r w:rsidRPr="007E1BD4">
        <w:rPr>
          <w:rFonts w:ascii="Times New Roman" w:hAnsi="Times New Roman" w:cs="Times New Roman"/>
          <w:color w:val="494949"/>
          <w:sz w:val="24"/>
          <w:szCs w:val="24"/>
        </w:rPr>
        <w:t>P(</w:t>
      </w:r>
      <w:proofErr w:type="gramEnd"/>
      <w:r w:rsidRPr="007E1BD4">
        <w:rPr>
          <w:rFonts w:ascii="Times New Roman" w:hAnsi="Times New Roman" w:cs="Times New Roman"/>
          <w:color w:val="494949"/>
          <w:sz w:val="24"/>
          <w:szCs w:val="24"/>
        </w:rPr>
        <w:t>Trading Volume=Low): 3/10</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If (Trading Volume = High &amp; Return = Up), probability = 4/7</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If (Trading Volume = High &amp; Return = Down), probability = 3/7</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Gini index = 1 - ((4/7</w:t>
      </w:r>
      <w:proofErr w:type="gramStart"/>
      <w:r w:rsidRPr="007E1BD4">
        <w:rPr>
          <w:rFonts w:ascii="Times New Roman" w:hAnsi="Times New Roman" w:cs="Times New Roman"/>
          <w:color w:val="494949"/>
          <w:sz w:val="24"/>
          <w:szCs w:val="24"/>
        </w:rPr>
        <w:t>)^</w:t>
      </w:r>
      <w:proofErr w:type="gramEnd"/>
      <w:r w:rsidRPr="007E1BD4">
        <w:rPr>
          <w:rFonts w:ascii="Times New Roman" w:hAnsi="Times New Roman" w:cs="Times New Roman"/>
          <w:color w:val="494949"/>
          <w:sz w:val="24"/>
          <w:szCs w:val="24"/>
        </w:rPr>
        <w:t>2 + (3/7)^2) = 0.49</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If (Trading Volume = Low &amp; Return = Up), probability = 0</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If (Trading Volume = Low &amp; Return = Down), probability = 3/3</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Gini index = 1 - ((0</w:t>
      </w:r>
      <w:proofErr w:type="gramStart"/>
      <w:r w:rsidRPr="007E1BD4">
        <w:rPr>
          <w:rFonts w:ascii="Times New Roman" w:hAnsi="Times New Roman" w:cs="Times New Roman"/>
          <w:color w:val="494949"/>
          <w:sz w:val="24"/>
          <w:szCs w:val="24"/>
        </w:rPr>
        <w:t>)^</w:t>
      </w:r>
      <w:proofErr w:type="gramEnd"/>
      <w:r w:rsidRPr="007E1BD4">
        <w:rPr>
          <w:rFonts w:ascii="Times New Roman" w:hAnsi="Times New Roman" w:cs="Times New Roman"/>
          <w:color w:val="494949"/>
          <w:sz w:val="24"/>
          <w:szCs w:val="24"/>
        </w:rPr>
        <w:t>2 + (1)^2) = 0</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Weighted sum of the Gini Indices can be calculated as follows:</w:t>
      </w:r>
    </w:p>
    <w:p w:rsidR="007E1BD4" w:rsidRPr="007E1BD4" w:rsidRDefault="007E1BD4" w:rsidP="007E1BD4">
      <w:pPr>
        <w:pStyle w:val="NoSpacing"/>
        <w:rPr>
          <w:rFonts w:ascii="Times New Roman" w:hAnsi="Times New Roman" w:cs="Times New Roman"/>
          <w:color w:val="494949"/>
          <w:sz w:val="24"/>
          <w:szCs w:val="24"/>
        </w:rPr>
      </w:pPr>
      <w:r w:rsidRPr="007E1BD4">
        <w:rPr>
          <w:rFonts w:ascii="Times New Roman" w:hAnsi="Times New Roman" w:cs="Times New Roman"/>
          <w:color w:val="494949"/>
          <w:sz w:val="24"/>
          <w:szCs w:val="24"/>
        </w:rPr>
        <w:t>Gini Index for Trading Volume = (7/10)</w:t>
      </w:r>
      <w:r w:rsidRPr="007E1BD4">
        <w:rPr>
          <w:rStyle w:val="Emphasis"/>
          <w:rFonts w:ascii="Times New Roman" w:hAnsi="Times New Roman" w:cs="Times New Roman"/>
          <w:color w:val="494949"/>
          <w:spacing w:val="5"/>
          <w:sz w:val="24"/>
          <w:szCs w:val="24"/>
          <w:bdr w:val="none" w:sz="0" w:space="0" w:color="auto" w:frame="1"/>
        </w:rPr>
        <w:t>0.49 + (3/10)</w:t>
      </w:r>
      <w:r w:rsidRPr="007E1BD4">
        <w:rPr>
          <w:rFonts w:ascii="Times New Roman" w:hAnsi="Times New Roman" w:cs="Times New Roman"/>
          <w:color w:val="494949"/>
          <w:sz w:val="24"/>
          <w:szCs w:val="24"/>
        </w:rPr>
        <w:t>0 = 0.34</w:t>
      </w:r>
    </w:p>
    <w:p w:rsidR="007E1BD4" w:rsidRPr="007E1BD4" w:rsidRDefault="007E1BD4">
      <w:pPr>
        <w:rPr>
          <w:rFonts w:ascii="Times New Roman" w:hAnsi="Times New Roman" w:cs="Times New Roman"/>
          <w:sz w:val="24"/>
          <w:szCs w:val="24"/>
        </w:rPr>
      </w:pPr>
      <w:r w:rsidRPr="007E1BD4">
        <w:rPr>
          <w:rFonts w:ascii="Times New Roman" w:hAnsi="Times New Roman" w:cs="Times New Roman"/>
          <w:noProof/>
          <w:sz w:val="24"/>
          <w:szCs w:val="24"/>
        </w:rPr>
        <w:drawing>
          <wp:inline distT="0" distB="0" distL="0" distR="0">
            <wp:extent cx="5943600" cy="1433078"/>
            <wp:effectExtent l="0" t="0" r="0" b="0"/>
            <wp:docPr id="6" name="Picture 6" desc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433078"/>
                    </a:xfrm>
                    <a:prstGeom prst="rect">
                      <a:avLst/>
                    </a:prstGeom>
                    <a:noFill/>
                    <a:ln>
                      <a:noFill/>
                    </a:ln>
                  </pic:spPr>
                </pic:pic>
              </a:graphicData>
            </a:graphic>
          </wp:inline>
        </w:drawing>
      </w:r>
    </w:p>
    <w:p w:rsidR="007E1BD4" w:rsidRPr="007E1BD4" w:rsidRDefault="007E1BD4" w:rsidP="007E1BD4">
      <w:pPr>
        <w:pStyle w:val="NoSpacing"/>
        <w:rPr>
          <w:rFonts w:ascii="Times New Roman" w:hAnsi="Times New Roman" w:cs="Times New Roman"/>
          <w:sz w:val="24"/>
          <w:szCs w:val="24"/>
        </w:rPr>
      </w:pPr>
      <w:r w:rsidRPr="007E1BD4">
        <w:rPr>
          <w:rFonts w:ascii="Times New Roman" w:hAnsi="Times New Roman" w:cs="Times New Roman"/>
          <w:sz w:val="24"/>
          <w:szCs w:val="24"/>
        </w:rPr>
        <w:t>From the above table, we observe that ‘Past Trend’ has the lowest Gini Index and hence it will be chosen as the root node for how decision tree works.</w:t>
      </w:r>
    </w:p>
    <w:p w:rsidR="007E1BD4" w:rsidRPr="007E1BD4" w:rsidRDefault="007E1BD4" w:rsidP="007E1BD4">
      <w:pPr>
        <w:pStyle w:val="NoSpacing"/>
        <w:rPr>
          <w:rFonts w:ascii="Times New Roman" w:hAnsi="Times New Roman" w:cs="Times New Roman"/>
          <w:sz w:val="24"/>
          <w:szCs w:val="24"/>
        </w:rPr>
      </w:pPr>
      <w:r w:rsidRPr="007E1BD4">
        <w:rPr>
          <w:rFonts w:ascii="Times New Roman" w:hAnsi="Times New Roman" w:cs="Times New Roman"/>
          <w:sz w:val="24"/>
          <w:szCs w:val="24"/>
        </w:rPr>
        <w:t>We will repeat the same procedure to determine the sub-nodes or branches of the decision tree.</w:t>
      </w:r>
    </w:p>
    <w:p w:rsidR="007E1BD4" w:rsidRDefault="007E1BD4">
      <w:pPr>
        <w:rPr>
          <w:rFonts w:ascii="Times New Roman" w:hAnsi="Times New Roman" w:cs="Times New Roman"/>
          <w:sz w:val="24"/>
          <w:szCs w:val="24"/>
        </w:rPr>
      </w:pPr>
    </w:p>
    <w:p w:rsidR="007E1BD4" w:rsidRDefault="007E1BD4">
      <w:pPr>
        <w:rPr>
          <w:rFonts w:ascii="Times New Roman" w:hAnsi="Times New Roman" w:cs="Times New Roman"/>
          <w:sz w:val="24"/>
          <w:szCs w:val="24"/>
        </w:rPr>
      </w:pPr>
    </w:p>
    <w:p w:rsidR="00D8687A" w:rsidRDefault="00D8687A" w:rsidP="007E1BD4">
      <w:pPr>
        <w:pStyle w:val="NormalWeb"/>
        <w:shd w:val="clear" w:color="auto" w:fill="FFFFFF"/>
        <w:spacing w:before="0" w:beforeAutospacing="0" w:after="360" w:afterAutospacing="0"/>
        <w:textAlignment w:val="baseline"/>
        <w:rPr>
          <w:rFonts w:ascii="Arial" w:hAnsi="Arial" w:cs="Arial"/>
          <w:color w:val="494949"/>
          <w:spacing w:val="5"/>
          <w:sz w:val="26"/>
          <w:szCs w:val="26"/>
        </w:rPr>
      </w:pPr>
      <w:r>
        <w:rPr>
          <w:rFonts w:ascii="Arial" w:hAnsi="Arial" w:cs="Arial"/>
          <w:noProof/>
          <w:color w:val="494949"/>
          <w:spacing w:val="5"/>
          <w:sz w:val="26"/>
          <w:szCs w:val="26"/>
        </w:rPr>
        <w:lastRenderedPageBreak/>
        <w:drawing>
          <wp:inline distT="0" distB="0" distL="0" distR="0">
            <wp:extent cx="6496050" cy="2486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e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00923" cy="2487890"/>
                    </a:xfrm>
                    <a:prstGeom prst="rect">
                      <a:avLst/>
                    </a:prstGeom>
                  </pic:spPr>
                </pic:pic>
              </a:graphicData>
            </a:graphic>
          </wp:inline>
        </w:drawing>
      </w:r>
    </w:p>
    <w:p w:rsidR="007E1BD4" w:rsidRDefault="007E1BD4" w:rsidP="007E1BD4">
      <w:pPr>
        <w:pStyle w:val="NormalWeb"/>
        <w:shd w:val="clear" w:color="auto" w:fill="FFFFFF"/>
        <w:spacing w:before="0" w:beforeAutospacing="0" w:after="360" w:afterAutospacing="0"/>
        <w:textAlignment w:val="baseline"/>
        <w:rPr>
          <w:rFonts w:ascii="Arial" w:hAnsi="Arial" w:cs="Arial"/>
          <w:color w:val="494949"/>
          <w:spacing w:val="5"/>
          <w:sz w:val="26"/>
          <w:szCs w:val="26"/>
        </w:rPr>
      </w:pPr>
      <w:r>
        <w:rPr>
          <w:rFonts w:ascii="Arial" w:hAnsi="Arial" w:cs="Arial"/>
          <w:color w:val="494949"/>
          <w:spacing w:val="5"/>
          <w:sz w:val="26"/>
          <w:szCs w:val="26"/>
        </w:rPr>
        <w:t>We will calculate the Gini Index for the ‘Positive’ branch of Past Trend as follows:</w:t>
      </w:r>
      <w:r w:rsidR="00D8687A">
        <w:rPr>
          <w:rFonts w:ascii="Arial" w:hAnsi="Arial" w:cs="Arial"/>
          <w:noProof/>
          <w:color w:val="494949"/>
          <w:spacing w:val="5"/>
          <w:sz w:val="26"/>
          <w:szCs w:val="26"/>
        </w:rPr>
        <w:drawing>
          <wp:inline distT="0" distB="0" distL="0" distR="0">
            <wp:extent cx="5943600" cy="2364459"/>
            <wp:effectExtent l="0" t="0" r="0" b="0"/>
            <wp:docPr id="7" name="Picture 7"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64459"/>
                    </a:xfrm>
                    <a:prstGeom prst="rect">
                      <a:avLst/>
                    </a:prstGeom>
                    <a:noFill/>
                    <a:ln>
                      <a:noFill/>
                    </a:ln>
                  </pic:spPr>
                </pic:pic>
              </a:graphicData>
            </a:graphic>
          </wp:inline>
        </w:drawing>
      </w:r>
    </w:p>
    <w:p w:rsidR="007E1BD4" w:rsidRDefault="007E1BD4" w:rsidP="007E1BD4">
      <w:pPr>
        <w:pStyle w:val="NoSpacing"/>
        <w:rPr>
          <w:rFonts w:ascii="Arial" w:hAnsi="Arial"/>
        </w:rPr>
      </w:pPr>
      <w:r>
        <w:rPr>
          <w:rStyle w:val="Strong"/>
          <w:rFonts w:ascii="inherit" w:hAnsi="inherit" w:cs="Arial"/>
          <w:b w:val="0"/>
          <w:bCs w:val="0"/>
          <w:color w:val="222222"/>
          <w:sz w:val="36"/>
          <w:szCs w:val="36"/>
          <w:bdr w:val="none" w:sz="0" w:space="0" w:color="auto" w:frame="1"/>
        </w:rPr>
        <w:t>Calculation of Gini Index of Open Interest for Positive Past Trend</w:t>
      </w:r>
    </w:p>
    <w:p w:rsidR="007E1BD4" w:rsidRDefault="007E1BD4" w:rsidP="007E1BD4">
      <w:pPr>
        <w:pStyle w:val="NoSpacing"/>
        <w:rPr>
          <w:rFonts w:ascii="Times New Roman" w:hAnsi="Times New Roman" w:cs="Times New Roman"/>
          <w:sz w:val="24"/>
          <w:szCs w:val="24"/>
        </w:rPr>
      </w:pPr>
      <w:proofErr w:type="gramStart"/>
      <w:r>
        <w:t>P(</w:t>
      </w:r>
      <w:proofErr w:type="gramEnd"/>
      <w:r>
        <w:t>Open Interest=High): 2/6</w:t>
      </w:r>
    </w:p>
    <w:p w:rsidR="007E1BD4" w:rsidRDefault="007E1BD4" w:rsidP="007E1BD4">
      <w:pPr>
        <w:pStyle w:val="NoSpacing"/>
      </w:pPr>
      <w:proofErr w:type="gramStart"/>
      <w:r>
        <w:t>P(</w:t>
      </w:r>
      <w:proofErr w:type="gramEnd"/>
      <w:r>
        <w:t>Open Interest=Low): 4/6</w:t>
      </w:r>
    </w:p>
    <w:p w:rsidR="007E1BD4" w:rsidRDefault="007E1BD4" w:rsidP="007E1BD4">
      <w:pPr>
        <w:pStyle w:val="NoSpacing"/>
      </w:pPr>
      <w:r>
        <w:t>If (Open Interest = High &amp; Return = Up), probability = 2/2</w:t>
      </w:r>
    </w:p>
    <w:p w:rsidR="007E1BD4" w:rsidRDefault="007E1BD4" w:rsidP="007E1BD4">
      <w:pPr>
        <w:pStyle w:val="NoSpacing"/>
      </w:pPr>
      <w:r>
        <w:t>If (Open Interest = High &amp; Return = Down), probability = 0</w:t>
      </w:r>
    </w:p>
    <w:p w:rsidR="007E1BD4" w:rsidRDefault="007E1BD4" w:rsidP="007E1BD4">
      <w:pPr>
        <w:pStyle w:val="NoSpacing"/>
      </w:pPr>
      <w:r>
        <w:t>Gini index = 1 - (</w:t>
      </w:r>
      <w:proofErr w:type="gramStart"/>
      <w:r>
        <w:t>sq(</w:t>
      </w:r>
      <w:proofErr w:type="gramEnd"/>
      <w:r>
        <w:t>2/2) + sq(0)) = 0</w:t>
      </w:r>
    </w:p>
    <w:p w:rsidR="007E1BD4" w:rsidRDefault="007E1BD4" w:rsidP="007E1BD4">
      <w:pPr>
        <w:pStyle w:val="NoSpacing"/>
      </w:pPr>
      <w:r>
        <w:t>If (Open Interest = Low &amp; Return = Up), probability = 2/4</w:t>
      </w:r>
    </w:p>
    <w:p w:rsidR="007E1BD4" w:rsidRDefault="007E1BD4" w:rsidP="007E1BD4">
      <w:pPr>
        <w:pStyle w:val="NoSpacing"/>
      </w:pPr>
      <w:r>
        <w:t>If (Open Interest = Low &amp; Return = Down), probability = 2/4</w:t>
      </w:r>
    </w:p>
    <w:p w:rsidR="007E1BD4" w:rsidRDefault="007E1BD4" w:rsidP="007E1BD4">
      <w:pPr>
        <w:pStyle w:val="NoSpacing"/>
      </w:pPr>
      <w:r>
        <w:t>Gini index = 1 - (</w:t>
      </w:r>
      <w:proofErr w:type="gramStart"/>
      <w:r>
        <w:t>sq(</w:t>
      </w:r>
      <w:proofErr w:type="gramEnd"/>
      <w:r>
        <w:t>0) + sq(2/4)) = 0.50</w:t>
      </w:r>
    </w:p>
    <w:p w:rsidR="007E1BD4" w:rsidRDefault="007E1BD4" w:rsidP="007E1BD4">
      <w:pPr>
        <w:pStyle w:val="NoSpacing"/>
      </w:pPr>
      <w:r>
        <w:t>Weighted sum of the Gini Indices can be calculated as follows:</w:t>
      </w:r>
    </w:p>
    <w:p w:rsidR="007E1BD4" w:rsidRDefault="007E1BD4" w:rsidP="007E1BD4">
      <w:pPr>
        <w:pStyle w:val="NoSpacing"/>
      </w:pPr>
      <w:r>
        <w:t>Gini Index for Open Interest = (2/6)</w:t>
      </w:r>
      <w:r>
        <w:rPr>
          <w:rStyle w:val="Emphasis"/>
          <w:rFonts w:ascii="inherit" w:hAnsi="inherit"/>
          <w:bdr w:val="none" w:sz="0" w:space="0" w:color="auto" w:frame="1"/>
        </w:rPr>
        <w:t>0 + (4/6)</w:t>
      </w:r>
      <w:r>
        <w:t>0.50 = 0.33</w:t>
      </w:r>
    </w:p>
    <w:p w:rsidR="007E1BD4" w:rsidRDefault="007E1BD4">
      <w:pPr>
        <w:rPr>
          <w:rFonts w:ascii="Times New Roman" w:hAnsi="Times New Roman" w:cs="Times New Roman"/>
          <w:sz w:val="24"/>
          <w:szCs w:val="24"/>
        </w:rPr>
      </w:pPr>
    </w:p>
    <w:p w:rsidR="007E1BD4" w:rsidRDefault="007E1BD4" w:rsidP="007E1BD4">
      <w:pPr>
        <w:pStyle w:val="NoSpacing"/>
        <w:rPr>
          <w:rStyle w:val="Strong"/>
          <w:rFonts w:ascii="inherit" w:hAnsi="inherit" w:cs="Arial"/>
          <w:b w:val="0"/>
          <w:bCs w:val="0"/>
          <w:color w:val="222222"/>
          <w:spacing w:val="5"/>
          <w:sz w:val="36"/>
          <w:szCs w:val="36"/>
          <w:bdr w:val="none" w:sz="0" w:space="0" w:color="auto" w:frame="1"/>
        </w:rPr>
      </w:pPr>
      <w:r>
        <w:rPr>
          <w:rFonts w:ascii="Arial" w:hAnsi="Arial" w:cs="Arial"/>
          <w:noProof/>
          <w:color w:val="494949"/>
          <w:spacing w:val="5"/>
          <w:sz w:val="26"/>
          <w:szCs w:val="26"/>
        </w:rPr>
        <w:lastRenderedPageBreak/>
        <w:drawing>
          <wp:inline distT="0" distB="0" distL="0" distR="0">
            <wp:extent cx="5943600" cy="2364459"/>
            <wp:effectExtent l="0" t="0" r="0" b="0"/>
            <wp:docPr id="8" name="Picture 8"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64459"/>
                    </a:xfrm>
                    <a:prstGeom prst="rect">
                      <a:avLst/>
                    </a:prstGeom>
                    <a:noFill/>
                    <a:ln>
                      <a:noFill/>
                    </a:ln>
                  </pic:spPr>
                </pic:pic>
              </a:graphicData>
            </a:graphic>
          </wp:inline>
        </w:drawing>
      </w:r>
    </w:p>
    <w:p w:rsidR="007E1BD4" w:rsidRDefault="007E1BD4" w:rsidP="007E1BD4">
      <w:pPr>
        <w:pStyle w:val="NoSpacing"/>
        <w:rPr>
          <w:rFonts w:ascii="Arial" w:hAnsi="Arial"/>
        </w:rPr>
      </w:pPr>
      <w:r>
        <w:rPr>
          <w:rStyle w:val="Strong"/>
          <w:rFonts w:ascii="inherit" w:hAnsi="inherit" w:cs="Arial"/>
          <w:b w:val="0"/>
          <w:bCs w:val="0"/>
          <w:color w:val="222222"/>
          <w:spacing w:val="5"/>
          <w:sz w:val="36"/>
          <w:szCs w:val="36"/>
          <w:bdr w:val="none" w:sz="0" w:space="0" w:color="auto" w:frame="1"/>
        </w:rPr>
        <w:t>Calculation of Gini Index for Trading Volume</w:t>
      </w:r>
    </w:p>
    <w:p w:rsidR="007E1BD4" w:rsidRDefault="007E1BD4" w:rsidP="007E1BD4">
      <w:pPr>
        <w:pStyle w:val="NoSpacing"/>
        <w:rPr>
          <w:rFonts w:ascii="Arial" w:hAnsi="Arial"/>
          <w:color w:val="494949"/>
          <w:sz w:val="26"/>
          <w:szCs w:val="26"/>
        </w:rPr>
      </w:pPr>
      <w:proofErr w:type="gramStart"/>
      <w:r>
        <w:rPr>
          <w:rFonts w:ascii="Arial" w:hAnsi="Arial"/>
          <w:color w:val="494949"/>
          <w:sz w:val="26"/>
          <w:szCs w:val="26"/>
        </w:rPr>
        <w:t>P(</w:t>
      </w:r>
      <w:proofErr w:type="gramEnd"/>
      <w:r>
        <w:rPr>
          <w:rFonts w:ascii="Arial" w:hAnsi="Arial"/>
          <w:color w:val="494949"/>
          <w:sz w:val="26"/>
          <w:szCs w:val="26"/>
        </w:rPr>
        <w:t>Trading Volume=High): 4/6</w:t>
      </w:r>
    </w:p>
    <w:p w:rsidR="007E1BD4" w:rsidRDefault="007E1BD4" w:rsidP="007E1BD4">
      <w:pPr>
        <w:pStyle w:val="NoSpacing"/>
        <w:rPr>
          <w:rFonts w:ascii="Arial" w:hAnsi="Arial"/>
          <w:color w:val="494949"/>
          <w:sz w:val="26"/>
          <w:szCs w:val="26"/>
        </w:rPr>
      </w:pPr>
      <w:proofErr w:type="gramStart"/>
      <w:r>
        <w:rPr>
          <w:rFonts w:ascii="Arial" w:hAnsi="Arial"/>
          <w:color w:val="494949"/>
          <w:sz w:val="26"/>
          <w:szCs w:val="26"/>
        </w:rPr>
        <w:t>P(</w:t>
      </w:r>
      <w:proofErr w:type="gramEnd"/>
      <w:r>
        <w:rPr>
          <w:rFonts w:ascii="Arial" w:hAnsi="Arial"/>
          <w:color w:val="494949"/>
          <w:sz w:val="26"/>
          <w:szCs w:val="26"/>
        </w:rPr>
        <w:t>Trading Volume=Low): 2/6</w:t>
      </w:r>
    </w:p>
    <w:p w:rsidR="007E1BD4" w:rsidRDefault="007E1BD4" w:rsidP="007E1BD4">
      <w:pPr>
        <w:pStyle w:val="NoSpacing"/>
        <w:rPr>
          <w:rFonts w:ascii="Arial" w:hAnsi="Arial"/>
          <w:color w:val="494949"/>
          <w:sz w:val="26"/>
          <w:szCs w:val="26"/>
        </w:rPr>
      </w:pPr>
      <w:r>
        <w:rPr>
          <w:rFonts w:ascii="Arial" w:hAnsi="Arial"/>
          <w:color w:val="494949"/>
          <w:sz w:val="26"/>
          <w:szCs w:val="26"/>
        </w:rPr>
        <w:t>If (Trading Volume = High &amp; Return = Up), probability = 4/4</w:t>
      </w:r>
    </w:p>
    <w:p w:rsidR="007E1BD4" w:rsidRDefault="007E1BD4" w:rsidP="007E1BD4">
      <w:pPr>
        <w:pStyle w:val="NoSpacing"/>
        <w:rPr>
          <w:rFonts w:ascii="Arial" w:hAnsi="Arial"/>
          <w:color w:val="494949"/>
          <w:sz w:val="26"/>
          <w:szCs w:val="26"/>
        </w:rPr>
      </w:pPr>
      <w:r>
        <w:rPr>
          <w:rFonts w:ascii="Arial" w:hAnsi="Arial"/>
          <w:color w:val="494949"/>
          <w:sz w:val="26"/>
          <w:szCs w:val="26"/>
        </w:rPr>
        <w:t>If (Trading Volume = High &amp; Return = Down), probability = 0</w:t>
      </w:r>
    </w:p>
    <w:p w:rsidR="007E1BD4" w:rsidRDefault="007E1BD4" w:rsidP="007E1BD4">
      <w:pPr>
        <w:pStyle w:val="NoSpacing"/>
        <w:rPr>
          <w:rFonts w:ascii="Arial" w:hAnsi="Arial"/>
          <w:color w:val="494949"/>
          <w:sz w:val="26"/>
          <w:szCs w:val="26"/>
        </w:rPr>
      </w:pPr>
      <w:r>
        <w:rPr>
          <w:rFonts w:ascii="Arial" w:hAnsi="Arial"/>
          <w:color w:val="494949"/>
          <w:sz w:val="26"/>
          <w:szCs w:val="26"/>
        </w:rPr>
        <w:t>Gini index = 1 - (</w:t>
      </w:r>
      <w:proofErr w:type="gramStart"/>
      <w:r>
        <w:rPr>
          <w:rFonts w:ascii="Arial" w:hAnsi="Arial"/>
          <w:color w:val="494949"/>
          <w:sz w:val="26"/>
          <w:szCs w:val="26"/>
        </w:rPr>
        <w:t>sq(</w:t>
      </w:r>
      <w:proofErr w:type="gramEnd"/>
      <w:r>
        <w:rPr>
          <w:rFonts w:ascii="Arial" w:hAnsi="Arial"/>
          <w:color w:val="494949"/>
          <w:sz w:val="26"/>
          <w:szCs w:val="26"/>
        </w:rPr>
        <w:t>4/4) + sq(0)) = 0</w:t>
      </w:r>
    </w:p>
    <w:p w:rsidR="007E1BD4" w:rsidRDefault="007E1BD4" w:rsidP="007E1BD4">
      <w:pPr>
        <w:pStyle w:val="NoSpacing"/>
        <w:rPr>
          <w:rFonts w:ascii="Arial" w:hAnsi="Arial"/>
          <w:color w:val="494949"/>
          <w:sz w:val="26"/>
          <w:szCs w:val="26"/>
        </w:rPr>
      </w:pPr>
      <w:r>
        <w:rPr>
          <w:rFonts w:ascii="Arial" w:hAnsi="Arial"/>
          <w:color w:val="494949"/>
          <w:sz w:val="26"/>
          <w:szCs w:val="26"/>
        </w:rPr>
        <w:t>If (Trading Volume = Low &amp; Return = Up), probability = 0</w:t>
      </w:r>
    </w:p>
    <w:p w:rsidR="007E1BD4" w:rsidRDefault="007E1BD4" w:rsidP="007E1BD4">
      <w:pPr>
        <w:pStyle w:val="NoSpacing"/>
        <w:rPr>
          <w:rFonts w:ascii="Arial" w:hAnsi="Arial"/>
          <w:color w:val="494949"/>
          <w:sz w:val="26"/>
          <w:szCs w:val="26"/>
        </w:rPr>
      </w:pPr>
      <w:r>
        <w:rPr>
          <w:rFonts w:ascii="Arial" w:hAnsi="Arial"/>
          <w:color w:val="494949"/>
          <w:sz w:val="26"/>
          <w:szCs w:val="26"/>
        </w:rPr>
        <w:t>If (Trading Volume = Low &amp; Return = Down), probability = 2/2</w:t>
      </w:r>
    </w:p>
    <w:p w:rsidR="007E1BD4" w:rsidRDefault="007E1BD4" w:rsidP="007E1BD4">
      <w:pPr>
        <w:pStyle w:val="NoSpacing"/>
        <w:rPr>
          <w:rFonts w:ascii="Arial" w:hAnsi="Arial"/>
          <w:color w:val="494949"/>
          <w:sz w:val="26"/>
          <w:szCs w:val="26"/>
        </w:rPr>
      </w:pPr>
      <w:r>
        <w:rPr>
          <w:rFonts w:ascii="Arial" w:hAnsi="Arial"/>
          <w:color w:val="494949"/>
          <w:sz w:val="26"/>
          <w:szCs w:val="26"/>
        </w:rPr>
        <w:t>Gini index = 1 - (</w:t>
      </w:r>
      <w:proofErr w:type="gramStart"/>
      <w:r>
        <w:rPr>
          <w:rFonts w:ascii="Arial" w:hAnsi="Arial"/>
          <w:color w:val="494949"/>
          <w:sz w:val="26"/>
          <w:szCs w:val="26"/>
        </w:rPr>
        <w:t>sq(</w:t>
      </w:r>
      <w:proofErr w:type="gramEnd"/>
      <w:r>
        <w:rPr>
          <w:rFonts w:ascii="Arial" w:hAnsi="Arial"/>
          <w:color w:val="494949"/>
          <w:sz w:val="26"/>
          <w:szCs w:val="26"/>
        </w:rPr>
        <w:t>0) + sq(2/2)) = 0</w:t>
      </w:r>
    </w:p>
    <w:p w:rsidR="007E1BD4" w:rsidRDefault="007E1BD4" w:rsidP="007E1BD4">
      <w:pPr>
        <w:pStyle w:val="NoSpacing"/>
        <w:rPr>
          <w:rFonts w:ascii="Arial" w:hAnsi="Arial"/>
          <w:color w:val="494949"/>
          <w:sz w:val="26"/>
          <w:szCs w:val="26"/>
        </w:rPr>
      </w:pPr>
      <w:r>
        <w:rPr>
          <w:rFonts w:ascii="Arial" w:hAnsi="Arial"/>
          <w:color w:val="494949"/>
          <w:sz w:val="26"/>
          <w:szCs w:val="26"/>
        </w:rPr>
        <w:t>Weighted sum of the Gini Indices can be calculated as follows:</w:t>
      </w:r>
    </w:p>
    <w:p w:rsidR="007E1BD4" w:rsidRDefault="007E1BD4" w:rsidP="007E1BD4">
      <w:pPr>
        <w:pStyle w:val="NormalWeb"/>
        <w:shd w:val="clear" w:color="auto" w:fill="FFFFFF"/>
        <w:spacing w:before="0" w:beforeAutospacing="0" w:after="0" w:afterAutospacing="0"/>
        <w:textAlignment w:val="baseline"/>
        <w:rPr>
          <w:rFonts w:ascii="Arial" w:hAnsi="Arial" w:cs="Arial"/>
          <w:color w:val="494949"/>
          <w:spacing w:val="5"/>
          <w:sz w:val="26"/>
          <w:szCs w:val="26"/>
        </w:rPr>
      </w:pPr>
      <w:r>
        <w:rPr>
          <w:rFonts w:ascii="Arial" w:hAnsi="Arial" w:cs="Arial"/>
          <w:color w:val="494949"/>
          <w:spacing w:val="5"/>
          <w:sz w:val="26"/>
          <w:szCs w:val="26"/>
        </w:rPr>
        <w:t>Gini Index for Trading Volume = (4/6)</w:t>
      </w:r>
      <w:r>
        <w:rPr>
          <w:rStyle w:val="Emphasis"/>
          <w:rFonts w:ascii="inherit" w:hAnsi="inherit" w:cs="Arial"/>
          <w:color w:val="494949"/>
          <w:spacing w:val="5"/>
          <w:sz w:val="26"/>
          <w:szCs w:val="26"/>
          <w:bdr w:val="none" w:sz="0" w:space="0" w:color="auto" w:frame="1"/>
        </w:rPr>
        <w:t>0 + (2/6)</w:t>
      </w:r>
      <w:r>
        <w:rPr>
          <w:rFonts w:ascii="Arial" w:hAnsi="Arial" w:cs="Arial"/>
          <w:color w:val="494949"/>
          <w:spacing w:val="5"/>
          <w:sz w:val="26"/>
          <w:szCs w:val="26"/>
        </w:rPr>
        <w:t>0 = 0</w:t>
      </w:r>
    </w:p>
    <w:p w:rsidR="007E1BD4" w:rsidRDefault="007E1BD4">
      <w:pPr>
        <w:rPr>
          <w:rFonts w:ascii="Times New Roman" w:hAnsi="Times New Roman" w:cs="Times New Roman"/>
          <w:sz w:val="24"/>
          <w:szCs w:val="24"/>
        </w:rPr>
      </w:pPr>
    </w:p>
    <w:p w:rsidR="007E1BD4" w:rsidRDefault="007E1BD4">
      <w:pPr>
        <w:rPr>
          <w:rFonts w:ascii="Times New Roman" w:hAnsi="Times New Roman" w:cs="Times New Roman"/>
          <w:sz w:val="24"/>
          <w:szCs w:val="24"/>
        </w:rPr>
      </w:pPr>
      <w:r>
        <w:rPr>
          <w:noProof/>
        </w:rPr>
        <w:drawing>
          <wp:inline distT="0" distB="0" distL="0" distR="0">
            <wp:extent cx="5943600" cy="1166327"/>
            <wp:effectExtent l="0" t="0" r="0" b="0"/>
            <wp:docPr id="9" name="Picture 9" descr="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166327"/>
                    </a:xfrm>
                    <a:prstGeom prst="rect">
                      <a:avLst/>
                    </a:prstGeom>
                    <a:noFill/>
                    <a:ln>
                      <a:noFill/>
                    </a:ln>
                  </pic:spPr>
                </pic:pic>
              </a:graphicData>
            </a:graphic>
          </wp:inline>
        </w:drawing>
      </w:r>
    </w:p>
    <w:p w:rsidR="007E1BD4" w:rsidRDefault="007E1BD4">
      <w:pPr>
        <w:rPr>
          <w:rFonts w:ascii="Arial" w:hAnsi="Arial" w:cs="Arial"/>
          <w:color w:val="494949"/>
          <w:spacing w:val="5"/>
          <w:sz w:val="26"/>
          <w:szCs w:val="26"/>
          <w:shd w:val="clear" w:color="auto" w:fill="FFFFFF"/>
        </w:rPr>
      </w:pPr>
      <w:r>
        <w:rPr>
          <w:rFonts w:ascii="Arial" w:hAnsi="Arial" w:cs="Arial"/>
          <w:color w:val="494949"/>
          <w:spacing w:val="5"/>
          <w:sz w:val="26"/>
          <w:szCs w:val="26"/>
          <w:shd w:val="clear" w:color="auto" w:fill="FFFFFF"/>
        </w:rPr>
        <w:t>We will split the node further using the ‘Trading Volume’ feature, as it has the minimum Gini index.</w:t>
      </w:r>
    </w:p>
    <w:p w:rsidR="00D8687A" w:rsidRPr="007E1BD4" w:rsidRDefault="00D8687A">
      <w:pPr>
        <w:rPr>
          <w:rFonts w:ascii="Times New Roman" w:hAnsi="Times New Roman" w:cs="Times New Roman"/>
          <w:sz w:val="24"/>
          <w:szCs w:val="24"/>
        </w:rPr>
      </w:pPr>
      <w:bookmarkStart w:id="3" w:name="_GoBack"/>
      <w:r>
        <w:rPr>
          <w:rFonts w:ascii="Times New Roman" w:hAnsi="Times New Roman" w:cs="Times New Roman"/>
          <w:noProof/>
          <w:sz w:val="24"/>
          <w:szCs w:val="24"/>
        </w:rPr>
        <w:lastRenderedPageBreak/>
        <w:drawing>
          <wp:inline distT="0" distB="0" distL="0" distR="0">
            <wp:extent cx="5943600" cy="5042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9-19 at 14.49.24.jpe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042535"/>
                    </a:xfrm>
                    <a:prstGeom prst="rect">
                      <a:avLst/>
                    </a:prstGeom>
                  </pic:spPr>
                </pic:pic>
              </a:graphicData>
            </a:graphic>
          </wp:inline>
        </w:drawing>
      </w:r>
      <w:bookmarkEnd w:id="3"/>
    </w:p>
    <w:sectPr w:rsidR="00D8687A" w:rsidRPr="007E1BD4" w:rsidSect="007022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E1BD4"/>
    <w:rsid w:val="005C6500"/>
    <w:rsid w:val="007022CD"/>
    <w:rsid w:val="007E1BD4"/>
    <w:rsid w:val="00971304"/>
    <w:rsid w:val="00C93F9F"/>
    <w:rsid w:val="00D868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2CD"/>
  </w:style>
  <w:style w:type="paragraph" w:styleId="Heading2">
    <w:name w:val="heading 2"/>
    <w:basedOn w:val="Normal"/>
    <w:link w:val="Heading2Char"/>
    <w:uiPriority w:val="9"/>
    <w:qFormat/>
    <w:rsid w:val="007E1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1B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B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1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1BD4"/>
    <w:rPr>
      <w:b/>
      <w:bCs/>
    </w:rPr>
  </w:style>
  <w:style w:type="character" w:styleId="Emphasis">
    <w:name w:val="Emphasis"/>
    <w:basedOn w:val="DefaultParagraphFont"/>
    <w:uiPriority w:val="20"/>
    <w:qFormat/>
    <w:rsid w:val="007E1BD4"/>
    <w:rPr>
      <w:i/>
      <w:iCs/>
    </w:rPr>
  </w:style>
  <w:style w:type="character" w:styleId="Hyperlink">
    <w:name w:val="Hyperlink"/>
    <w:basedOn w:val="DefaultParagraphFont"/>
    <w:uiPriority w:val="99"/>
    <w:semiHidden/>
    <w:unhideWhenUsed/>
    <w:rsid w:val="007E1BD4"/>
    <w:rPr>
      <w:color w:val="0000FF"/>
      <w:u w:val="single"/>
    </w:rPr>
  </w:style>
  <w:style w:type="character" w:customStyle="1" w:styleId="Heading3Char">
    <w:name w:val="Heading 3 Char"/>
    <w:basedOn w:val="DefaultParagraphFont"/>
    <w:link w:val="Heading3"/>
    <w:uiPriority w:val="9"/>
    <w:semiHidden/>
    <w:rsid w:val="007E1BD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E1BD4"/>
    <w:pPr>
      <w:spacing w:after="0" w:line="240" w:lineRule="auto"/>
    </w:pPr>
  </w:style>
  <w:style w:type="paragraph" w:styleId="BalloonText">
    <w:name w:val="Balloon Text"/>
    <w:basedOn w:val="Normal"/>
    <w:link w:val="BalloonTextChar"/>
    <w:uiPriority w:val="99"/>
    <w:semiHidden/>
    <w:unhideWhenUsed/>
    <w:rsid w:val="00C93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F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23664">
      <w:bodyDiv w:val="1"/>
      <w:marLeft w:val="0"/>
      <w:marRight w:val="0"/>
      <w:marTop w:val="0"/>
      <w:marBottom w:val="0"/>
      <w:divBdr>
        <w:top w:val="none" w:sz="0" w:space="0" w:color="auto"/>
        <w:left w:val="none" w:sz="0" w:space="0" w:color="auto"/>
        <w:bottom w:val="none" w:sz="0" w:space="0" w:color="auto"/>
        <w:right w:val="none" w:sz="0" w:space="0" w:color="auto"/>
      </w:divBdr>
    </w:div>
    <w:div w:id="56561807">
      <w:bodyDiv w:val="1"/>
      <w:marLeft w:val="0"/>
      <w:marRight w:val="0"/>
      <w:marTop w:val="0"/>
      <w:marBottom w:val="0"/>
      <w:divBdr>
        <w:top w:val="none" w:sz="0" w:space="0" w:color="auto"/>
        <w:left w:val="none" w:sz="0" w:space="0" w:color="auto"/>
        <w:bottom w:val="none" w:sz="0" w:space="0" w:color="auto"/>
        <w:right w:val="none" w:sz="0" w:space="0" w:color="auto"/>
      </w:divBdr>
    </w:div>
    <w:div w:id="102384614">
      <w:bodyDiv w:val="1"/>
      <w:marLeft w:val="0"/>
      <w:marRight w:val="0"/>
      <w:marTop w:val="0"/>
      <w:marBottom w:val="0"/>
      <w:divBdr>
        <w:top w:val="none" w:sz="0" w:space="0" w:color="auto"/>
        <w:left w:val="none" w:sz="0" w:space="0" w:color="auto"/>
        <w:bottom w:val="none" w:sz="0" w:space="0" w:color="auto"/>
        <w:right w:val="none" w:sz="0" w:space="0" w:color="auto"/>
      </w:divBdr>
    </w:div>
    <w:div w:id="321547176">
      <w:bodyDiv w:val="1"/>
      <w:marLeft w:val="0"/>
      <w:marRight w:val="0"/>
      <w:marTop w:val="0"/>
      <w:marBottom w:val="0"/>
      <w:divBdr>
        <w:top w:val="none" w:sz="0" w:space="0" w:color="auto"/>
        <w:left w:val="none" w:sz="0" w:space="0" w:color="auto"/>
        <w:bottom w:val="none" w:sz="0" w:space="0" w:color="auto"/>
        <w:right w:val="none" w:sz="0" w:space="0" w:color="auto"/>
      </w:divBdr>
    </w:div>
    <w:div w:id="577978737">
      <w:bodyDiv w:val="1"/>
      <w:marLeft w:val="0"/>
      <w:marRight w:val="0"/>
      <w:marTop w:val="0"/>
      <w:marBottom w:val="0"/>
      <w:divBdr>
        <w:top w:val="none" w:sz="0" w:space="0" w:color="auto"/>
        <w:left w:val="none" w:sz="0" w:space="0" w:color="auto"/>
        <w:bottom w:val="none" w:sz="0" w:space="0" w:color="auto"/>
        <w:right w:val="none" w:sz="0" w:space="0" w:color="auto"/>
      </w:divBdr>
    </w:div>
    <w:div w:id="657460961">
      <w:bodyDiv w:val="1"/>
      <w:marLeft w:val="0"/>
      <w:marRight w:val="0"/>
      <w:marTop w:val="0"/>
      <w:marBottom w:val="0"/>
      <w:divBdr>
        <w:top w:val="none" w:sz="0" w:space="0" w:color="auto"/>
        <w:left w:val="none" w:sz="0" w:space="0" w:color="auto"/>
        <w:bottom w:val="none" w:sz="0" w:space="0" w:color="auto"/>
        <w:right w:val="none" w:sz="0" w:space="0" w:color="auto"/>
      </w:divBdr>
    </w:div>
    <w:div w:id="683440824">
      <w:bodyDiv w:val="1"/>
      <w:marLeft w:val="0"/>
      <w:marRight w:val="0"/>
      <w:marTop w:val="0"/>
      <w:marBottom w:val="0"/>
      <w:divBdr>
        <w:top w:val="none" w:sz="0" w:space="0" w:color="auto"/>
        <w:left w:val="none" w:sz="0" w:space="0" w:color="auto"/>
        <w:bottom w:val="none" w:sz="0" w:space="0" w:color="auto"/>
        <w:right w:val="none" w:sz="0" w:space="0" w:color="auto"/>
      </w:divBdr>
    </w:div>
    <w:div w:id="1200163359">
      <w:bodyDiv w:val="1"/>
      <w:marLeft w:val="0"/>
      <w:marRight w:val="0"/>
      <w:marTop w:val="0"/>
      <w:marBottom w:val="0"/>
      <w:divBdr>
        <w:top w:val="none" w:sz="0" w:space="0" w:color="auto"/>
        <w:left w:val="none" w:sz="0" w:space="0" w:color="auto"/>
        <w:bottom w:val="none" w:sz="0" w:space="0" w:color="auto"/>
        <w:right w:val="none" w:sz="0" w:space="0" w:color="auto"/>
      </w:divBdr>
    </w:div>
    <w:div w:id="1414277171">
      <w:bodyDiv w:val="1"/>
      <w:marLeft w:val="0"/>
      <w:marRight w:val="0"/>
      <w:marTop w:val="0"/>
      <w:marBottom w:val="0"/>
      <w:divBdr>
        <w:top w:val="none" w:sz="0" w:space="0" w:color="auto"/>
        <w:left w:val="none" w:sz="0" w:space="0" w:color="auto"/>
        <w:bottom w:val="none" w:sz="0" w:space="0" w:color="auto"/>
        <w:right w:val="none" w:sz="0" w:space="0" w:color="auto"/>
      </w:divBdr>
    </w:div>
    <w:div w:id="1786264677">
      <w:bodyDiv w:val="1"/>
      <w:marLeft w:val="0"/>
      <w:marRight w:val="0"/>
      <w:marTop w:val="0"/>
      <w:marBottom w:val="0"/>
      <w:divBdr>
        <w:top w:val="none" w:sz="0" w:space="0" w:color="auto"/>
        <w:left w:val="none" w:sz="0" w:space="0" w:color="auto"/>
        <w:bottom w:val="none" w:sz="0" w:space="0" w:color="auto"/>
        <w:right w:val="none" w:sz="0" w:space="0" w:color="auto"/>
      </w:divBdr>
    </w:div>
    <w:div w:id="191053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s://quantra.quantinsti.com/course/decision-trees-analysis-trading-ernest-chan"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C5D568D1BE644EB353EEECCF79BC04" ma:contentTypeVersion="13" ma:contentTypeDescription="Create a new document." ma:contentTypeScope="" ma:versionID="12f6430fd96504ba583597e8125ca454">
  <xsd:schema xmlns:xsd="http://www.w3.org/2001/XMLSchema" xmlns:xs="http://www.w3.org/2001/XMLSchema" xmlns:p="http://schemas.microsoft.com/office/2006/metadata/properties" xmlns:ns2="43204bce-41e0-45bd-9649-fdf2553f0fcc" xmlns:ns3="10094997-2ed6-49d6-803a-ff3d53e7248f" targetNamespace="http://schemas.microsoft.com/office/2006/metadata/properties" ma:root="true" ma:fieldsID="9c5b3a6954755a68c01c4baf18af08c8" ns2:_="" ns3:_="">
    <xsd:import namespace="43204bce-41e0-45bd-9649-fdf2553f0fcc"/>
    <xsd:import namespace="10094997-2ed6-49d6-803a-ff3d53e724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204bce-41e0-45bd-9649-fdf2553f0f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626717-1439-4315-99ce-985d7ba5c11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094997-2ed6-49d6-803a-ff3d53e7248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d9cb8f8-cdbd-4008-967e-ecb0ae833064}" ma:internalName="TaxCatchAll" ma:showField="CatchAllData" ma:web="10094997-2ed6-49d6-803a-ff3d53e7248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094997-2ed6-49d6-803a-ff3d53e7248f" xsi:nil="true"/>
    <lcf76f155ced4ddcb4097134ff3c332f xmlns="43204bce-41e0-45bd-9649-fdf2553f0fc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A24E51-8421-4558-B5D1-1D017EADFE60}"/>
</file>

<file path=customXml/itemProps2.xml><?xml version="1.0" encoding="utf-8"?>
<ds:datastoreItem xmlns:ds="http://schemas.openxmlformats.org/officeDocument/2006/customXml" ds:itemID="{AB966046-7C7B-4725-9806-5E726F777686}"/>
</file>

<file path=customXml/itemProps3.xml><?xml version="1.0" encoding="utf-8"?>
<ds:datastoreItem xmlns:ds="http://schemas.openxmlformats.org/officeDocument/2006/customXml" ds:itemID="{38E6098A-536B-4E7C-8E9D-E7FF8C2295C8}"/>
</file>

<file path=docProps/app.xml><?xml version="1.0" encoding="utf-8"?>
<Properties xmlns="http://schemas.openxmlformats.org/officeDocument/2006/extended-properties" xmlns:vt="http://schemas.openxmlformats.org/officeDocument/2006/docPropsVTypes">
  <Template>Normal.dotm</Template>
  <TotalTime>141</TotalTime>
  <Pages>7</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Aditya K Saxena  Assistant Professor (CSE)</dc:creator>
  <cp:keywords/>
  <dc:description/>
  <cp:lastModifiedBy>Lenovo</cp:lastModifiedBy>
  <cp:revision>2</cp:revision>
  <dcterms:created xsi:type="dcterms:W3CDTF">2020-09-19T08:32:00Z</dcterms:created>
  <dcterms:modified xsi:type="dcterms:W3CDTF">2022-11-14T11:05:00Z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0x01010056C5D568D1BE644EB353EEECCF79BC04</vt:lpwstr>
  </property>
</Properties>
</file>