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81" w:rsidRPr="00916D21" w:rsidRDefault="00D31BCC" w:rsidP="00D31BCC">
      <w:pPr>
        <w:pStyle w:val="1"/>
        <w:rPr>
          <w:lang w:val="ru-RU"/>
        </w:rPr>
      </w:pPr>
      <w:r w:rsidRPr="00916D21">
        <w:rPr>
          <w:lang w:val="ru-RU"/>
        </w:rPr>
        <w:t xml:space="preserve">Тест – план/ </w:t>
      </w:r>
      <w:r w:rsidRPr="00D31BCC">
        <w:t>Test</w:t>
      </w:r>
      <w:r w:rsidRPr="00916D21">
        <w:rPr>
          <w:lang w:val="ru-RU"/>
        </w:rPr>
        <w:t xml:space="preserve"> </w:t>
      </w:r>
      <w:r w:rsidRPr="00D31BCC">
        <w:t>Plan</w:t>
      </w:r>
    </w:p>
    <w:p w:rsidR="00D31BCC" w:rsidRPr="00916D21" w:rsidRDefault="00D31BCC" w:rsidP="00D31BCC">
      <w:pPr>
        <w:rPr>
          <w:rFonts w:cs="Times New Roman"/>
        </w:rPr>
      </w:pPr>
    </w:p>
    <w:p w:rsidR="00D31BCC" w:rsidRPr="00916D21" w:rsidRDefault="00D31BCC" w:rsidP="00D31BCC">
      <w:pPr>
        <w:pStyle w:val="2"/>
        <w:rPr>
          <w:szCs w:val="32"/>
        </w:rPr>
      </w:pPr>
      <w:r w:rsidRPr="00916D21">
        <w:rPr>
          <w:szCs w:val="32"/>
        </w:rPr>
        <w:t>“</w:t>
      </w:r>
      <w:r w:rsidR="00916D21">
        <w:rPr>
          <w:rFonts w:cs="Arial"/>
        </w:rPr>
        <w:t>Шахматы</w:t>
      </w:r>
      <w:r w:rsidR="00916D21" w:rsidRPr="006326DA">
        <w:rPr>
          <w:szCs w:val="32"/>
        </w:rPr>
        <w:t>”</w:t>
      </w:r>
    </w:p>
    <w:p w:rsidR="00D31BCC" w:rsidRPr="00916D21" w:rsidRDefault="00D31BCC" w:rsidP="00D31BCC"/>
    <w:p w:rsidR="00D31BCC" w:rsidRPr="00916D21" w:rsidRDefault="00D31BCC" w:rsidP="00D31BCC">
      <w:pPr>
        <w:pStyle w:val="2"/>
      </w:pPr>
      <w:r>
        <w:t>Общая</w:t>
      </w:r>
      <w:r w:rsidRPr="00916D21">
        <w:t xml:space="preserve"> </w:t>
      </w:r>
      <w:r>
        <w:t>информация</w:t>
      </w:r>
    </w:p>
    <w:p w:rsidR="00D31BCC" w:rsidRPr="00916D21" w:rsidRDefault="00D31BCC" w:rsidP="00D31B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5387"/>
      </w:tblGrid>
      <w:tr w:rsidR="00D31BCC" w:rsidRPr="00ED388C" w:rsidTr="001C008B">
        <w:trPr>
          <w:jc w:val="center"/>
        </w:trPr>
        <w:tc>
          <w:tcPr>
            <w:tcW w:w="10060" w:type="dxa"/>
            <w:gridSpan w:val="2"/>
            <w:shd w:val="clear" w:color="auto" w:fill="5C83A4"/>
          </w:tcPr>
          <w:p w:rsidR="00D31BCC" w:rsidRPr="00D31BCC" w:rsidRDefault="00D31BCC" w:rsidP="001C008B">
            <w:pPr>
              <w:rPr>
                <w:rFonts w:cs="Times New Roman"/>
                <w:b/>
                <w:color w:val="FFFFFF"/>
              </w:rPr>
            </w:pPr>
            <w:r w:rsidRPr="00D31BCC">
              <w:rPr>
                <w:rFonts w:cs="Times New Roman"/>
                <w:b/>
                <w:color w:val="FFFFFF"/>
              </w:rPr>
              <w:t xml:space="preserve">Информация о проекте/ </w:t>
            </w:r>
            <w:proofErr w:type="spellStart"/>
            <w:r w:rsidRPr="00D31BCC">
              <w:rPr>
                <w:rFonts w:cs="Times New Roman"/>
                <w:b/>
                <w:color w:val="FFFFFF"/>
              </w:rPr>
              <w:t>Testing</w:t>
            </w:r>
            <w:proofErr w:type="spellEnd"/>
            <w:r w:rsidRPr="00D31BCC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D31BCC">
              <w:rPr>
                <w:rFonts w:cs="Times New Roman"/>
                <w:b/>
                <w:color w:val="FFFFFF"/>
              </w:rPr>
              <w:t>Summary</w:t>
            </w:r>
            <w:proofErr w:type="spellEnd"/>
          </w:p>
        </w:tc>
      </w:tr>
      <w:tr w:rsidR="00D31BCC" w:rsidRPr="004E4DF4" w:rsidTr="00D31BCC">
        <w:trPr>
          <w:jc w:val="center"/>
        </w:trPr>
        <w:tc>
          <w:tcPr>
            <w:tcW w:w="4673" w:type="dxa"/>
          </w:tcPr>
          <w:p w:rsidR="00D31BCC" w:rsidRPr="00D31BCC" w:rsidRDefault="00D31BCC" w:rsidP="001C008B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Название проекта/ </w:t>
            </w:r>
            <w:proofErr w:type="spellStart"/>
            <w:r w:rsidRPr="00D31BCC">
              <w:rPr>
                <w:rFonts w:cs="Times New Roman"/>
              </w:rPr>
              <w:t>Project</w:t>
            </w:r>
            <w:proofErr w:type="spellEnd"/>
            <w:r w:rsidRPr="00D31BCC">
              <w:rPr>
                <w:rFonts w:cs="Times New Roman"/>
              </w:rPr>
              <w:t xml:space="preserve"> </w:t>
            </w:r>
            <w:proofErr w:type="spellStart"/>
            <w:r w:rsidRPr="00D31BCC">
              <w:rPr>
                <w:rFonts w:cs="Times New Roman"/>
              </w:rPr>
              <w:t>Name</w:t>
            </w:r>
            <w:proofErr w:type="spellEnd"/>
          </w:p>
        </w:tc>
        <w:tc>
          <w:tcPr>
            <w:tcW w:w="5387" w:type="dxa"/>
          </w:tcPr>
          <w:p w:rsidR="00D31BCC" w:rsidRPr="00D31BCC" w:rsidRDefault="0098411F" w:rsidP="001C008B">
            <w:pPr>
              <w:rPr>
                <w:rFonts w:cs="Times New Roman"/>
              </w:rPr>
            </w:pPr>
            <w:r>
              <w:rPr>
                <w:rFonts w:cs="Arial"/>
              </w:rPr>
              <w:t>“Шахматы”</w:t>
            </w:r>
          </w:p>
        </w:tc>
      </w:tr>
      <w:tr w:rsidR="0098411F" w:rsidRPr="00F37489" w:rsidTr="00D31BCC">
        <w:trPr>
          <w:jc w:val="center"/>
        </w:trPr>
        <w:tc>
          <w:tcPr>
            <w:tcW w:w="4673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Автор/ </w:t>
            </w:r>
            <w:proofErr w:type="spellStart"/>
            <w:r w:rsidRPr="00D31BCC">
              <w:rPr>
                <w:rFonts w:cs="Times New Roman"/>
              </w:rPr>
              <w:t>Author</w:t>
            </w:r>
            <w:proofErr w:type="spellEnd"/>
          </w:p>
        </w:tc>
        <w:tc>
          <w:tcPr>
            <w:tcW w:w="5387" w:type="dxa"/>
          </w:tcPr>
          <w:p w:rsidR="0098411F" w:rsidRPr="00F37489" w:rsidRDefault="0098411F" w:rsidP="0098411F">
            <w:pPr>
              <w:tabs>
                <w:tab w:val="left" w:pos="95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Ильясов Эмир </w:t>
            </w:r>
            <w:proofErr w:type="spellStart"/>
            <w:r>
              <w:rPr>
                <w:rFonts w:cs="Arial"/>
              </w:rPr>
              <w:t>Шухратович</w:t>
            </w:r>
            <w:proofErr w:type="spellEnd"/>
          </w:p>
        </w:tc>
      </w:tr>
      <w:tr w:rsidR="009016F1" w:rsidRPr="00FC580B" w:rsidTr="00D31BCC">
        <w:trPr>
          <w:jc w:val="center"/>
        </w:trPr>
        <w:tc>
          <w:tcPr>
            <w:tcW w:w="4673" w:type="dxa"/>
          </w:tcPr>
          <w:p w:rsidR="009016F1" w:rsidRPr="009016F1" w:rsidRDefault="009016F1" w:rsidP="0098411F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Vk</w:t>
            </w:r>
            <w:proofErr w:type="spellEnd"/>
          </w:p>
        </w:tc>
        <w:tc>
          <w:tcPr>
            <w:tcW w:w="5387" w:type="dxa"/>
          </w:tcPr>
          <w:p w:rsidR="009016F1" w:rsidRPr="009016F1" w:rsidRDefault="009016F1" w:rsidP="0098411F">
            <w:pPr>
              <w:tabs>
                <w:tab w:val="left" w:pos="954"/>
              </w:tabs>
              <w:rPr>
                <w:rFonts w:cs="Arial"/>
                <w:lang w:val="en-US"/>
              </w:rPr>
            </w:pPr>
            <w:r w:rsidRPr="009016F1">
              <w:rPr>
                <w:rFonts w:cs="Arial"/>
                <w:lang w:val="en-US"/>
              </w:rPr>
              <w:t>https://vk.com/ilyasov_emir</w:t>
            </w:r>
          </w:p>
        </w:tc>
      </w:tr>
      <w:tr w:rsidR="0098411F" w:rsidRPr="00FC580B" w:rsidTr="00D31BCC">
        <w:trPr>
          <w:jc w:val="center"/>
        </w:trPr>
        <w:tc>
          <w:tcPr>
            <w:tcW w:w="4673" w:type="dxa"/>
          </w:tcPr>
          <w:p w:rsidR="0098411F" w:rsidRPr="00AA7ACA" w:rsidRDefault="0098411F" w:rsidP="0098411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Ссылка</w:t>
            </w:r>
            <w:r>
              <w:rPr>
                <w:rFonts w:cs="Times New Roman"/>
                <w:lang w:val="en-US"/>
              </w:rPr>
              <w:t>/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Link</w:t>
            </w:r>
          </w:p>
        </w:tc>
        <w:tc>
          <w:tcPr>
            <w:tcW w:w="5387" w:type="dxa"/>
          </w:tcPr>
          <w:p w:rsidR="0098411F" w:rsidRPr="00FC580B" w:rsidRDefault="00FC580B" w:rsidP="006326DA">
            <w:pPr>
              <w:tabs>
                <w:tab w:val="left" w:pos="954"/>
              </w:tabs>
              <w:rPr>
                <w:rFonts w:cs="Times New Roman"/>
                <w:lang w:val="en-US"/>
              </w:rPr>
            </w:pPr>
            <w:r w:rsidRPr="00FC580B">
              <w:rPr>
                <w:rFonts w:cs="Times New Roman"/>
                <w:lang w:val="en-US"/>
              </w:rPr>
              <w:t>https://github.com/justlive12/Programming/tree/master/Coursework</w:t>
            </w:r>
            <w:bookmarkStart w:id="0" w:name="_GoBack"/>
            <w:bookmarkEnd w:id="0"/>
          </w:p>
        </w:tc>
      </w:tr>
      <w:tr w:rsidR="0098411F" w:rsidRPr="00F37489" w:rsidTr="00D31BCC">
        <w:trPr>
          <w:jc w:val="center"/>
        </w:trPr>
        <w:tc>
          <w:tcPr>
            <w:tcW w:w="4673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Дата релиза/ </w:t>
            </w:r>
            <w:proofErr w:type="spellStart"/>
            <w:r w:rsidRPr="00D31BCC">
              <w:rPr>
                <w:rFonts w:cs="Times New Roman"/>
              </w:rPr>
              <w:t>Date</w:t>
            </w:r>
            <w:proofErr w:type="spellEnd"/>
          </w:p>
        </w:tc>
        <w:tc>
          <w:tcPr>
            <w:tcW w:w="5387" w:type="dxa"/>
          </w:tcPr>
          <w:p w:rsidR="0098411F" w:rsidRPr="00D31BCC" w:rsidRDefault="0098411F" w:rsidP="0098411F">
            <w:pPr>
              <w:rPr>
                <w:rFonts w:cs="Times New Roman"/>
                <w:lang w:val="en-US"/>
              </w:rPr>
            </w:pPr>
            <w:r>
              <w:rPr>
                <w:rFonts w:cs="Arial"/>
              </w:rPr>
              <w:t>27</w:t>
            </w:r>
            <w:r>
              <w:rPr>
                <w:rFonts w:cs="Arial"/>
                <w:lang w:val="en-US"/>
              </w:rPr>
              <w:t>.0</w:t>
            </w:r>
            <w:r>
              <w:rPr>
                <w:rFonts w:cs="Arial"/>
              </w:rPr>
              <w:t>5</w:t>
            </w:r>
            <w:r>
              <w:rPr>
                <w:rFonts w:cs="Arial"/>
                <w:lang w:val="en-US"/>
              </w:rPr>
              <w:t>.202</w:t>
            </w:r>
            <w:r>
              <w:rPr>
                <w:rFonts w:cs="Arial"/>
              </w:rPr>
              <w:t>1</w:t>
            </w:r>
          </w:p>
        </w:tc>
      </w:tr>
      <w:tr w:rsidR="0098411F" w:rsidRPr="004E4DF4" w:rsidTr="00D31BCC">
        <w:trPr>
          <w:jc w:val="center"/>
        </w:trPr>
        <w:tc>
          <w:tcPr>
            <w:tcW w:w="4673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Версия/ </w:t>
            </w:r>
            <w:proofErr w:type="spellStart"/>
            <w:r w:rsidRPr="00D31BCC">
              <w:rPr>
                <w:rFonts w:cs="Times New Roman"/>
              </w:rPr>
              <w:t>Version</w:t>
            </w:r>
            <w:proofErr w:type="spellEnd"/>
            <w:r w:rsidRPr="00D31BCC">
              <w:rPr>
                <w:rFonts w:cs="Times New Roman"/>
              </w:rPr>
              <w:t xml:space="preserve"> </w:t>
            </w:r>
          </w:p>
        </w:tc>
        <w:tc>
          <w:tcPr>
            <w:tcW w:w="5387" w:type="dxa"/>
          </w:tcPr>
          <w:p w:rsidR="0098411F" w:rsidRPr="00CE3D96" w:rsidRDefault="0098411F" w:rsidP="0098411F">
            <w:pPr>
              <w:rPr>
                <w:rFonts w:cs="Arial"/>
              </w:rPr>
            </w:pPr>
            <w:r>
              <w:rPr>
                <w:rFonts w:cs="Arial"/>
              </w:rPr>
              <w:t>1.0.0</w:t>
            </w:r>
          </w:p>
        </w:tc>
      </w:tr>
    </w:tbl>
    <w:p w:rsidR="00D31BCC" w:rsidRDefault="00D31BCC" w:rsidP="00D31BCC"/>
    <w:tbl>
      <w:tblPr>
        <w:tblW w:w="10206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5954"/>
      </w:tblGrid>
      <w:tr w:rsidR="006D1820" w:rsidRPr="001F17CD" w:rsidTr="006D1820">
        <w:tc>
          <w:tcPr>
            <w:tcW w:w="4252" w:type="dxa"/>
            <w:shd w:val="clear" w:color="auto" w:fill="5C83A4"/>
          </w:tcPr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Среда тестирования 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Environment</w:t>
            </w:r>
            <w:proofErr w:type="spellEnd"/>
          </w:p>
        </w:tc>
        <w:tc>
          <w:tcPr>
            <w:tcW w:w="5954" w:type="dxa"/>
          </w:tcPr>
          <w:p w:rsidR="006D1820" w:rsidRPr="0098411F" w:rsidRDefault="0098411F" w:rsidP="0098411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Visual</w:t>
            </w:r>
            <w:r w:rsidRPr="0098411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Studio</w:t>
            </w:r>
            <w:r>
              <w:rPr>
                <w:rFonts w:cs="Times New Roman"/>
              </w:rPr>
              <w:t xml:space="preserve"> 2019</w:t>
            </w:r>
          </w:p>
        </w:tc>
      </w:tr>
      <w:tr w:rsidR="006D1820" w:rsidRPr="001F17CD" w:rsidTr="006D1820">
        <w:tc>
          <w:tcPr>
            <w:tcW w:w="4252" w:type="dxa"/>
            <w:shd w:val="clear" w:color="auto" w:fill="5C83A4"/>
          </w:tcPr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Предварительные действия</w:t>
            </w:r>
          </w:p>
          <w:p w:rsidR="006D1820" w:rsidRPr="001F17CD" w:rsidRDefault="006D1820" w:rsidP="001C008B">
            <w:pPr>
              <w:rPr>
                <w:rFonts w:cs="Times New Roman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Pre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Requisites</w:t>
            </w:r>
            <w:proofErr w:type="spellEnd"/>
          </w:p>
        </w:tc>
        <w:tc>
          <w:tcPr>
            <w:tcW w:w="5954" w:type="dxa"/>
          </w:tcPr>
          <w:p w:rsidR="006D1820" w:rsidRPr="007F6B90" w:rsidRDefault="006D1820" w:rsidP="0098411F">
            <w:pPr>
              <w:rPr>
                <w:rFonts w:cs="Times New Roman"/>
              </w:rPr>
            </w:pPr>
            <w:r w:rsidRPr="001F17CD">
              <w:rPr>
                <w:rFonts w:cs="Times New Roman"/>
              </w:rPr>
              <w:t xml:space="preserve">Запуск среды разработки </w:t>
            </w:r>
            <w:r w:rsidR="0098411F">
              <w:rPr>
                <w:rFonts w:cs="Times New Roman"/>
                <w:lang w:val="en-US"/>
              </w:rPr>
              <w:t>Visual</w:t>
            </w:r>
            <w:r w:rsidR="0098411F" w:rsidRPr="0098411F">
              <w:rPr>
                <w:rFonts w:cs="Times New Roman"/>
              </w:rPr>
              <w:t xml:space="preserve"> </w:t>
            </w:r>
            <w:r w:rsidR="0098411F">
              <w:rPr>
                <w:rFonts w:cs="Times New Roman"/>
                <w:lang w:val="en-US"/>
              </w:rPr>
              <w:t>Studio</w:t>
            </w:r>
            <w:r w:rsidR="0098411F">
              <w:rPr>
                <w:rFonts w:cs="Times New Roman"/>
              </w:rPr>
              <w:t xml:space="preserve"> 2019</w:t>
            </w:r>
          </w:p>
        </w:tc>
      </w:tr>
      <w:tr w:rsidR="006D1820" w:rsidRPr="001F17CD" w:rsidTr="006D1820">
        <w:tc>
          <w:tcPr>
            <w:tcW w:w="4252" w:type="dxa"/>
            <w:shd w:val="clear" w:color="auto" w:fill="5C83A4"/>
          </w:tcPr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Комментарии </w:t>
            </w:r>
          </w:p>
          <w:p w:rsidR="006D1820" w:rsidRPr="001F17CD" w:rsidRDefault="006D1820" w:rsidP="001C008B">
            <w:pPr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Comments</w:t>
            </w:r>
            <w:proofErr w:type="spellEnd"/>
          </w:p>
        </w:tc>
        <w:tc>
          <w:tcPr>
            <w:tcW w:w="5954" w:type="dxa"/>
          </w:tcPr>
          <w:p w:rsidR="006D1820" w:rsidRPr="001F17CD" w:rsidRDefault="006D1820" w:rsidP="001C008B">
            <w:pPr>
              <w:rPr>
                <w:rFonts w:cs="Times New Roman"/>
              </w:rPr>
            </w:pPr>
            <w:r w:rsidRPr="001F17CD">
              <w:rPr>
                <w:rFonts w:cs="Times New Roman"/>
              </w:rPr>
              <w:t>-</w:t>
            </w:r>
          </w:p>
        </w:tc>
      </w:tr>
    </w:tbl>
    <w:p w:rsidR="00D31BCC" w:rsidRDefault="00D31BCC" w:rsidP="00D31BCC"/>
    <w:p w:rsidR="00D31BCC" w:rsidRDefault="00D31BCC" w:rsidP="00D31BCC"/>
    <w:p w:rsidR="00D31BCC" w:rsidRDefault="00D31BCC" w:rsidP="00D31BCC">
      <w:pPr>
        <w:pStyle w:val="2"/>
      </w:pPr>
      <w:r>
        <w:t xml:space="preserve">Содержание тестов (сценариев) /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(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31BCC" w:rsidRPr="00D31BCC" w:rsidRDefault="00D31BCC" w:rsidP="00D31B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6946"/>
      </w:tblGrid>
      <w:tr w:rsidR="00D31BCC" w:rsidRPr="00FC580B" w:rsidTr="00D31BCC">
        <w:trPr>
          <w:jc w:val="center"/>
        </w:trPr>
        <w:tc>
          <w:tcPr>
            <w:tcW w:w="3397" w:type="dxa"/>
            <w:shd w:val="clear" w:color="auto" w:fill="5C83A4"/>
          </w:tcPr>
          <w:p w:rsidR="00D31BCC" w:rsidRPr="00D31BCC" w:rsidRDefault="00D31BCC" w:rsidP="001C008B">
            <w:pPr>
              <w:rPr>
                <w:rFonts w:cs="Times New Roman"/>
                <w:b/>
                <w:color w:val="FFFFFF"/>
              </w:rPr>
            </w:pPr>
            <w:r w:rsidRPr="00D31BCC">
              <w:rPr>
                <w:rFonts w:cs="Times New Roman"/>
                <w:b/>
                <w:color w:val="FFFFFF"/>
              </w:rPr>
              <w:t xml:space="preserve">Идентификатор </w:t>
            </w:r>
          </w:p>
          <w:p w:rsidR="00D31BCC" w:rsidRPr="00D31BCC" w:rsidRDefault="00D31BCC" w:rsidP="001C008B">
            <w:pPr>
              <w:rPr>
                <w:rFonts w:cs="Times New Roman"/>
                <w:b/>
                <w:color w:val="FFFFFF"/>
              </w:rPr>
            </w:pPr>
            <w:proofErr w:type="spellStart"/>
            <w:r w:rsidRPr="00D31BCC">
              <w:rPr>
                <w:rFonts w:cs="Times New Roman"/>
                <w:b/>
                <w:color w:val="FFFFFF"/>
              </w:rPr>
              <w:t>Test</w:t>
            </w:r>
            <w:proofErr w:type="spellEnd"/>
            <w:r w:rsidRPr="00D31BCC">
              <w:rPr>
                <w:rFonts w:cs="Times New Roman"/>
                <w:b/>
                <w:color w:val="FFFFFF"/>
              </w:rPr>
              <w:t xml:space="preserve"> ID</w:t>
            </w:r>
          </w:p>
        </w:tc>
        <w:tc>
          <w:tcPr>
            <w:tcW w:w="6946" w:type="dxa"/>
            <w:shd w:val="clear" w:color="auto" w:fill="5C83A4"/>
          </w:tcPr>
          <w:p w:rsidR="00D31BCC" w:rsidRPr="00D31BCC" w:rsidRDefault="00D31BCC" w:rsidP="001C008B">
            <w:pPr>
              <w:rPr>
                <w:rFonts w:cs="Times New Roman"/>
                <w:b/>
                <w:color w:val="FFFFFF"/>
                <w:lang w:val="en-US"/>
              </w:rPr>
            </w:pPr>
            <w:r w:rsidRPr="00D31BCC">
              <w:rPr>
                <w:rFonts w:cs="Times New Roman"/>
                <w:b/>
                <w:color w:val="FFFFFF"/>
              </w:rPr>
              <w:t>Цель</w:t>
            </w:r>
            <w:r w:rsidRPr="00D31BCC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D31BCC">
              <w:rPr>
                <w:rFonts w:cs="Times New Roman"/>
                <w:b/>
                <w:color w:val="FFFFFF"/>
              </w:rPr>
              <w:t>теста</w:t>
            </w:r>
            <w:r w:rsidRPr="00D31BCC">
              <w:rPr>
                <w:rFonts w:cs="Times New Roman"/>
                <w:b/>
                <w:color w:val="FFFFFF"/>
                <w:lang w:val="en-US"/>
              </w:rPr>
              <w:t>/Purpose of test</w:t>
            </w:r>
          </w:p>
        </w:tc>
      </w:tr>
      <w:tr w:rsidR="00D31BCC" w:rsidRPr="00F37489" w:rsidTr="00D31BCC">
        <w:trPr>
          <w:jc w:val="center"/>
        </w:trPr>
        <w:tc>
          <w:tcPr>
            <w:tcW w:w="3397" w:type="dxa"/>
          </w:tcPr>
          <w:p w:rsidR="00D31BCC" w:rsidRPr="00D31BCC" w:rsidRDefault="00D31BCC" w:rsidP="001C008B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 xml:space="preserve">Тест 1 </w:t>
            </w:r>
          </w:p>
        </w:tc>
        <w:tc>
          <w:tcPr>
            <w:tcW w:w="6946" w:type="dxa"/>
          </w:tcPr>
          <w:p w:rsidR="00D31BCC" w:rsidRPr="00D31BCC" w:rsidRDefault="0098411F" w:rsidP="001C008B">
            <w:pPr>
              <w:rPr>
                <w:rFonts w:cs="Times New Roman"/>
              </w:rPr>
            </w:pPr>
            <w:r>
              <w:rPr>
                <w:rFonts w:cs="Times New Roman"/>
              </w:rPr>
              <w:t>Запуск и закрытие сервера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>Тест 2</w:t>
            </w:r>
          </w:p>
        </w:tc>
        <w:tc>
          <w:tcPr>
            <w:tcW w:w="6946" w:type="dxa"/>
          </w:tcPr>
          <w:p w:rsidR="0098411F" w:rsidRPr="00042542" w:rsidRDefault="006A430B" w:rsidP="00592E62">
            <w:r>
              <w:rPr>
                <w:rFonts w:cs="Times New Roman"/>
              </w:rPr>
              <w:t>Запуск и закрытие клиента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>Тест 3</w:t>
            </w:r>
          </w:p>
        </w:tc>
        <w:tc>
          <w:tcPr>
            <w:tcW w:w="6946" w:type="dxa"/>
          </w:tcPr>
          <w:p w:rsidR="0098411F" w:rsidRPr="00D31BCC" w:rsidRDefault="000A4DD6" w:rsidP="000E5AF7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Проверка возможности подключения к серверу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98411F" w:rsidP="0098411F">
            <w:pPr>
              <w:rPr>
                <w:rFonts w:cs="Times New Roman"/>
              </w:rPr>
            </w:pPr>
            <w:r w:rsidRPr="00D31BCC">
              <w:rPr>
                <w:rFonts w:cs="Times New Roman"/>
              </w:rPr>
              <w:t>Тест 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0A4DD6" w:rsidP="0098411F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Проверка возможностей игрового меню</w:t>
            </w:r>
          </w:p>
        </w:tc>
      </w:tr>
      <w:tr w:rsidR="0098411F" w:rsidRPr="009E6B3F" w:rsidTr="00D31BCC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98411F" w:rsidP="0098411F">
            <w:pPr>
              <w:rPr>
                <w:rFonts w:cs="Times New Roman"/>
                <w:lang w:val="en-US"/>
              </w:rPr>
            </w:pPr>
            <w:r w:rsidRPr="00D31BCC">
              <w:rPr>
                <w:rFonts w:cs="Times New Roman"/>
              </w:rPr>
              <w:t>Тест 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1F" w:rsidRPr="00D31BCC" w:rsidRDefault="000A4DD6" w:rsidP="0098411F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Проверка работоспособности игры</w:t>
            </w:r>
          </w:p>
        </w:tc>
      </w:tr>
    </w:tbl>
    <w:p w:rsidR="001F17CD" w:rsidRDefault="001F17CD" w:rsidP="00D31BCC"/>
    <w:p w:rsidR="001F17CD" w:rsidRDefault="001F17CD" w:rsidP="001F17CD">
      <w:r>
        <w:br w:type="page"/>
      </w:r>
    </w:p>
    <w:p w:rsidR="00D31BCC" w:rsidRDefault="001F17CD" w:rsidP="001F17CD">
      <w:pPr>
        <w:pStyle w:val="2"/>
        <w:rPr>
          <w:rFonts w:cs="Times New Roman"/>
        </w:rPr>
      </w:pPr>
      <w:r>
        <w:lastRenderedPageBreak/>
        <w:t xml:space="preserve">Тест 1 - </w:t>
      </w:r>
      <w:r w:rsidR="00592E62">
        <w:rPr>
          <w:rFonts w:cs="Times New Roman"/>
        </w:rPr>
        <w:t>Запуск и закрытие сервера</w:t>
      </w:r>
    </w:p>
    <w:p w:rsidR="001F17CD" w:rsidRPr="004E4DF4" w:rsidRDefault="001F17CD" w:rsidP="001F17CD">
      <w:pPr>
        <w:spacing w:line="240" w:lineRule="atLeast"/>
        <w:rPr>
          <w:snapToGrid w:val="0"/>
          <w:color w:val="000000"/>
          <w:sz w:val="12"/>
          <w:szCs w:val="12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395"/>
        <w:gridCol w:w="3260"/>
        <w:gridCol w:w="2313"/>
        <w:gridCol w:w="1798"/>
      </w:tblGrid>
      <w:tr w:rsidR="001F17CD" w:rsidRPr="004E4DF4" w:rsidTr="00FB3D7A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3260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1F17CD" w:rsidRPr="001F17CD" w:rsidRDefault="001F17CD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1F17CD" w:rsidTr="001C008B">
        <w:tc>
          <w:tcPr>
            <w:tcW w:w="15690" w:type="dxa"/>
            <w:gridSpan w:val="6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1F17CD" w:rsidRPr="009E6B3F" w:rsidTr="00FB3D7A">
        <w:tc>
          <w:tcPr>
            <w:tcW w:w="797" w:type="dxa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1F17CD" w:rsidRPr="00AA7ACA" w:rsidRDefault="0098411F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Запуск сервера</w:t>
            </w:r>
          </w:p>
        </w:tc>
        <w:tc>
          <w:tcPr>
            <w:tcW w:w="4395" w:type="dxa"/>
          </w:tcPr>
          <w:p w:rsidR="001F17CD" w:rsidRPr="0098411F" w:rsidRDefault="0098411F" w:rsidP="00592E62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Программа запускается</w:t>
            </w:r>
            <w:r w:rsidR="00592E62">
              <w:rPr>
                <w:snapToGrid w:val="0"/>
                <w:color w:val="000000"/>
              </w:rPr>
              <w:t xml:space="preserve"> без падений и ошибок</w:t>
            </w:r>
            <w:r>
              <w:rPr>
                <w:snapToGrid w:val="0"/>
                <w:color w:val="000000"/>
              </w:rPr>
              <w:t xml:space="preserve">. В папке, где находиться программа создается </w:t>
            </w:r>
            <w:r w:rsidR="00592E62">
              <w:rPr>
                <w:snapToGrid w:val="0"/>
                <w:color w:val="000000"/>
              </w:rPr>
              <w:t>два файла</w:t>
            </w:r>
            <w:r>
              <w:rPr>
                <w:snapToGrid w:val="0"/>
                <w:color w:val="000000"/>
              </w:rPr>
              <w:t xml:space="preserve"> данных.</w:t>
            </w:r>
          </w:p>
        </w:tc>
        <w:tc>
          <w:tcPr>
            <w:tcW w:w="3260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1F17CD" w:rsidRPr="00B0767B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1F17CD" w:rsidRPr="009E6B3F" w:rsidTr="00FB3D7A">
        <w:tc>
          <w:tcPr>
            <w:tcW w:w="797" w:type="dxa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 w:rsidRPr="001F17CD"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1F17CD" w:rsidRPr="001F17CD" w:rsidRDefault="001F17C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Нажати</w:t>
            </w:r>
            <w:r w:rsidR="00FB3D7A">
              <w:rPr>
                <w:rFonts w:cs="Times New Roman"/>
                <w:snapToGrid w:val="0"/>
                <w:color w:val="000000"/>
              </w:rPr>
              <w:t>е</w:t>
            </w:r>
            <w:r>
              <w:rPr>
                <w:rFonts w:cs="Times New Roman"/>
                <w:snapToGrid w:val="0"/>
                <w:color w:val="000000"/>
              </w:rPr>
              <w:t xml:space="preserve"> на кнопку «Выход»</w:t>
            </w:r>
          </w:p>
        </w:tc>
        <w:tc>
          <w:tcPr>
            <w:tcW w:w="4395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Программа завершает свою работу</w:t>
            </w:r>
          </w:p>
        </w:tc>
        <w:tc>
          <w:tcPr>
            <w:tcW w:w="3260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1F17CD" w:rsidRPr="009E6B3F" w:rsidRDefault="001F17CD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FB3D7A" w:rsidRDefault="00FB3D7A" w:rsidP="001F17CD"/>
    <w:p w:rsidR="00FB3D7A" w:rsidRDefault="00FB3D7A" w:rsidP="00FB3D7A">
      <w:r>
        <w:br w:type="page"/>
      </w:r>
    </w:p>
    <w:p w:rsidR="00FB3D7A" w:rsidRDefault="00FB3D7A" w:rsidP="00FB3D7A">
      <w:pPr>
        <w:pStyle w:val="2"/>
        <w:rPr>
          <w:rFonts w:cs="Times New Roman"/>
        </w:rPr>
      </w:pPr>
      <w:r>
        <w:lastRenderedPageBreak/>
        <w:t xml:space="preserve">Тест </w:t>
      </w:r>
      <w:r w:rsidRPr="00FB3D7A">
        <w:t>2</w:t>
      </w:r>
      <w:r>
        <w:t xml:space="preserve"> – </w:t>
      </w:r>
      <w:r w:rsidR="006A430B">
        <w:rPr>
          <w:rFonts w:cs="Times New Roman"/>
        </w:rPr>
        <w:t>Запуск и закрытие</w:t>
      </w:r>
      <w:r w:rsidR="006B1FB6">
        <w:rPr>
          <w:rFonts w:cs="Times New Roman"/>
        </w:rPr>
        <w:t xml:space="preserve"> </w:t>
      </w:r>
      <w:r w:rsidR="00592E62">
        <w:rPr>
          <w:rFonts w:cs="Times New Roman"/>
        </w:rPr>
        <w:t>клиента</w:t>
      </w:r>
    </w:p>
    <w:p w:rsidR="00FB3D7A" w:rsidRPr="00FB3D7A" w:rsidRDefault="00FB3D7A" w:rsidP="00FB3D7A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395"/>
        <w:gridCol w:w="3260"/>
        <w:gridCol w:w="2313"/>
        <w:gridCol w:w="1798"/>
      </w:tblGrid>
      <w:tr w:rsidR="00FB3D7A" w:rsidRPr="001F17CD" w:rsidTr="001C008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3260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FB3D7A" w:rsidRPr="001F17CD" w:rsidRDefault="00FB3D7A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FB3D7A" w:rsidRPr="001F17CD" w:rsidTr="001C008B">
        <w:tc>
          <w:tcPr>
            <w:tcW w:w="15690" w:type="dxa"/>
            <w:gridSpan w:val="6"/>
          </w:tcPr>
          <w:p w:rsidR="00FB3D7A" w:rsidRPr="001F17CD" w:rsidRDefault="00FB3D7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FB3D7A" w:rsidRPr="00FB3D7A" w:rsidTr="001C008B">
        <w:tc>
          <w:tcPr>
            <w:tcW w:w="797" w:type="dxa"/>
          </w:tcPr>
          <w:p w:rsidR="00FB3D7A" w:rsidRPr="001F17CD" w:rsidRDefault="00FB3D7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FB3D7A" w:rsidRPr="00FB3D7A" w:rsidRDefault="00592E62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Запуск клиента</w:t>
            </w:r>
          </w:p>
        </w:tc>
        <w:tc>
          <w:tcPr>
            <w:tcW w:w="4395" w:type="dxa"/>
          </w:tcPr>
          <w:p w:rsidR="00FB3D7A" w:rsidRPr="000E5AF7" w:rsidRDefault="000E5AF7" w:rsidP="002819E3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После запуска клиента открываются окна для ввода логина и пар</w:t>
            </w:r>
            <w:r w:rsidR="002819E3">
              <w:rPr>
                <w:color w:val="000000"/>
                <w:sz w:val="27"/>
                <w:szCs w:val="27"/>
              </w:rPr>
              <w:t>оля или регистрации (на выбор).</w:t>
            </w:r>
          </w:p>
        </w:tc>
        <w:tc>
          <w:tcPr>
            <w:tcW w:w="3260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916D21" w:rsidRDefault="000E5AF7" w:rsidP="00916D21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Предварительно запустить сервер.</w:t>
            </w:r>
            <w:r w:rsidR="00916D21">
              <w:rPr>
                <w:snapToGrid w:val="0"/>
                <w:color w:val="000000"/>
              </w:rPr>
              <w:t xml:space="preserve"> </w:t>
            </w:r>
          </w:p>
          <w:p w:rsidR="00FB3D7A" w:rsidRPr="006326DA" w:rsidRDefault="00916D21" w:rsidP="00916D21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Логин и пароль не могут быть на кириллице.</w:t>
            </w:r>
          </w:p>
        </w:tc>
      </w:tr>
      <w:tr w:rsidR="00FB3D7A" w:rsidRPr="009E6B3F" w:rsidTr="001C008B">
        <w:tc>
          <w:tcPr>
            <w:tcW w:w="797" w:type="dxa"/>
          </w:tcPr>
          <w:p w:rsidR="00FB3D7A" w:rsidRPr="001F17CD" w:rsidRDefault="00FB3D7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 w:rsidRPr="001F17CD"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FB3D7A" w:rsidRPr="001F17CD" w:rsidRDefault="006A430B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Нажатие на кнопку закрытия окна</w:t>
            </w:r>
          </w:p>
        </w:tc>
        <w:tc>
          <w:tcPr>
            <w:tcW w:w="4395" w:type="dxa"/>
          </w:tcPr>
          <w:p w:rsidR="00FB3D7A" w:rsidRPr="006A430B" w:rsidRDefault="006A430B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Окно клиента закрывается</w:t>
            </w:r>
            <w:r>
              <w:rPr>
                <w:color w:val="000000"/>
                <w:sz w:val="27"/>
                <w:szCs w:val="27"/>
                <w:lang w:val="en-US"/>
              </w:rPr>
              <w:t>.</w:t>
            </w:r>
          </w:p>
        </w:tc>
        <w:tc>
          <w:tcPr>
            <w:tcW w:w="3260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FB3D7A" w:rsidRPr="009E6B3F" w:rsidRDefault="00FB3D7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6B1FB6" w:rsidRDefault="006B1FB6" w:rsidP="001F17CD"/>
    <w:p w:rsidR="006B1FB6" w:rsidRDefault="006B1FB6" w:rsidP="006B1FB6">
      <w:r>
        <w:br w:type="page"/>
      </w:r>
    </w:p>
    <w:p w:rsidR="006B1FB6" w:rsidRDefault="006B1FB6" w:rsidP="006B1FB6">
      <w:pPr>
        <w:pStyle w:val="2"/>
        <w:rPr>
          <w:rFonts w:cs="Times New Roman"/>
        </w:rPr>
      </w:pPr>
      <w:r>
        <w:lastRenderedPageBreak/>
        <w:t xml:space="preserve">Тест 3 – </w:t>
      </w:r>
      <w:r>
        <w:rPr>
          <w:rFonts w:cs="Times New Roman"/>
        </w:rPr>
        <w:t>Проверка возможности подключения к серверу</w:t>
      </w:r>
    </w:p>
    <w:p w:rsidR="006B1FB6" w:rsidRPr="00FB3D7A" w:rsidRDefault="006B1FB6" w:rsidP="006B1FB6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395"/>
        <w:gridCol w:w="3260"/>
        <w:gridCol w:w="2313"/>
        <w:gridCol w:w="1798"/>
      </w:tblGrid>
      <w:tr w:rsidR="006B1FB6" w:rsidRPr="001F17CD" w:rsidTr="001C008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3260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6B1FB6" w:rsidRPr="001F17CD" w:rsidTr="001C008B">
        <w:tc>
          <w:tcPr>
            <w:tcW w:w="15690" w:type="dxa"/>
            <w:gridSpan w:val="6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6B1FB6" w:rsidRPr="00FB3D7A" w:rsidTr="001C008B">
        <w:tc>
          <w:tcPr>
            <w:tcW w:w="797" w:type="dxa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6B1FB6" w:rsidRPr="00B0767B" w:rsidRDefault="006A430B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В окне вход ввес</w:t>
            </w:r>
            <w:r w:rsidR="00B0767B">
              <w:rPr>
                <w:rFonts w:cs="Times New Roman"/>
                <w:snapToGrid w:val="0"/>
                <w:color w:val="000000"/>
              </w:rPr>
              <w:t xml:space="preserve">ти данные и нажать на кнопку </w:t>
            </w:r>
            <w:r w:rsidR="00B0767B" w:rsidRPr="00B0767B">
              <w:rPr>
                <w:rFonts w:cs="Times New Roman"/>
                <w:snapToGrid w:val="0"/>
                <w:color w:val="000000"/>
              </w:rPr>
              <w:t>“</w:t>
            </w:r>
            <w:r w:rsidR="00B0767B">
              <w:rPr>
                <w:rFonts w:cs="Times New Roman"/>
                <w:snapToGrid w:val="0"/>
                <w:color w:val="000000"/>
              </w:rPr>
              <w:t>Войти</w:t>
            </w:r>
            <w:r w:rsidR="00B0767B" w:rsidRPr="00B0767B">
              <w:rPr>
                <w:rFonts w:cs="Times New Roman"/>
                <w:snapToGrid w:val="0"/>
                <w:color w:val="000000"/>
              </w:rPr>
              <w:t>”</w:t>
            </w:r>
          </w:p>
        </w:tc>
        <w:tc>
          <w:tcPr>
            <w:tcW w:w="4395" w:type="dxa"/>
          </w:tcPr>
          <w:p w:rsidR="006B1FB6" w:rsidRPr="00FB3D7A" w:rsidRDefault="00B0767B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После нажатия кнопки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Войти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 появится окно меню. Пользователь видит четыре кнопки: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По очереди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,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Сервер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,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Клиент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 xml:space="preserve">, </w:t>
            </w:r>
            <w:r w:rsidRPr="00B0767B">
              <w:rPr>
                <w:rFonts w:cs="Times New Roman"/>
                <w:snapToGrid w:val="0"/>
                <w:color w:val="000000"/>
              </w:rPr>
              <w:t>“</w:t>
            </w:r>
            <w:r>
              <w:rPr>
                <w:rFonts w:cs="Times New Roman"/>
                <w:snapToGrid w:val="0"/>
                <w:color w:val="000000"/>
              </w:rPr>
              <w:t>Статистика</w:t>
            </w:r>
            <w:r w:rsidRPr="00B0767B">
              <w:rPr>
                <w:rFonts w:cs="Times New Roman"/>
                <w:snapToGrid w:val="0"/>
                <w:color w:val="000000"/>
              </w:rPr>
              <w:t>”</w:t>
            </w:r>
            <w:r>
              <w:rPr>
                <w:rFonts w:cs="Times New Roman"/>
                <w:snapToGrid w:val="0"/>
                <w:color w:val="000000"/>
              </w:rPr>
              <w:t>.</w:t>
            </w:r>
          </w:p>
        </w:tc>
        <w:tc>
          <w:tcPr>
            <w:tcW w:w="3260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B0767B" w:rsidRDefault="00B0767B" w:rsidP="00B0767B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Предварительно запустить клиент.</w:t>
            </w:r>
          </w:p>
          <w:p w:rsidR="006B1FB6" w:rsidRPr="006B1FB6" w:rsidRDefault="006B1FB6" w:rsidP="00B0767B">
            <w:pPr>
              <w:keepNext/>
              <w:keepLines/>
              <w:spacing w:after="0" w:line="240" w:lineRule="atLeast"/>
              <w:ind w:left="17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№1</w:t>
            </w:r>
          </w:p>
        </w:tc>
      </w:tr>
      <w:tr w:rsidR="006B1FB6" w:rsidRPr="009E6B3F" w:rsidTr="001C008B">
        <w:tc>
          <w:tcPr>
            <w:tcW w:w="797" w:type="dxa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 w:rsidRPr="001F17CD"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6B1FB6" w:rsidRPr="00B0767B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Запуск второго клиента</w:t>
            </w:r>
            <w:r w:rsidR="00B0767B" w:rsidRPr="00B0767B">
              <w:rPr>
                <w:rFonts w:cs="Times New Roman"/>
                <w:snapToGrid w:val="0"/>
                <w:color w:val="000000"/>
              </w:rPr>
              <w:t xml:space="preserve">. </w:t>
            </w:r>
            <w:r w:rsidR="00B0767B">
              <w:rPr>
                <w:rFonts w:cs="Times New Roman"/>
                <w:snapToGrid w:val="0"/>
                <w:color w:val="000000"/>
              </w:rPr>
              <w:t>Зарегистрировать второго пользователя и войти.</w:t>
            </w:r>
          </w:p>
        </w:tc>
        <w:tc>
          <w:tcPr>
            <w:tcW w:w="4395" w:type="dxa"/>
          </w:tcPr>
          <w:p w:rsidR="006B1FB6" w:rsidRPr="006B1FB6" w:rsidRDefault="006B1FB6" w:rsidP="003F10BF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Вторая копия программы также запускается корректно</w:t>
            </w:r>
            <w:r w:rsidRPr="001F17CD">
              <w:rPr>
                <w:snapToGrid w:val="0"/>
                <w:color w:val="000000"/>
              </w:rPr>
              <w:t xml:space="preserve">, </w:t>
            </w:r>
            <w:r>
              <w:rPr>
                <w:snapToGrid w:val="0"/>
                <w:color w:val="000000"/>
              </w:rPr>
              <w:t xml:space="preserve">пользователь видит на втором окне </w:t>
            </w:r>
            <w:r w:rsidR="003F10BF">
              <w:rPr>
                <w:snapToGrid w:val="0"/>
                <w:color w:val="000000"/>
              </w:rPr>
              <w:t>все то же самое, что и на первом.</w:t>
            </w:r>
          </w:p>
        </w:tc>
        <w:tc>
          <w:tcPr>
            <w:tcW w:w="3260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№2</w:t>
            </w:r>
          </w:p>
        </w:tc>
      </w:tr>
    </w:tbl>
    <w:p w:rsidR="006B1FB6" w:rsidRDefault="006B1FB6" w:rsidP="001F17CD"/>
    <w:p w:rsidR="006B1FB6" w:rsidRDefault="006B1FB6" w:rsidP="006B1FB6">
      <w:r>
        <w:br w:type="page"/>
      </w:r>
    </w:p>
    <w:p w:rsidR="006B1FB6" w:rsidRDefault="006B1FB6" w:rsidP="006B1FB6">
      <w:pPr>
        <w:pStyle w:val="2"/>
        <w:rPr>
          <w:rFonts w:cs="Times New Roman"/>
        </w:rPr>
      </w:pPr>
      <w:r>
        <w:lastRenderedPageBreak/>
        <w:t xml:space="preserve">Тест 4 – </w:t>
      </w:r>
      <w:r>
        <w:rPr>
          <w:rFonts w:cs="Times New Roman"/>
        </w:rPr>
        <w:t xml:space="preserve">Проверка </w:t>
      </w:r>
      <w:r w:rsidR="008907ED">
        <w:rPr>
          <w:rFonts w:cs="Times New Roman"/>
        </w:rPr>
        <w:t>возможностей игрового меню</w:t>
      </w:r>
    </w:p>
    <w:p w:rsidR="006B1FB6" w:rsidRPr="00FB3D7A" w:rsidRDefault="006B1FB6" w:rsidP="006B1FB6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6"/>
        <w:gridCol w:w="3118"/>
        <w:gridCol w:w="4395"/>
        <w:gridCol w:w="2835"/>
        <w:gridCol w:w="2268"/>
        <w:gridCol w:w="2268"/>
      </w:tblGrid>
      <w:tr w:rsidR="006B1FB6" w:rsidRPr="001F17CD" w:rsidTr="007C3D26">
        <w:trPr>
          <w:tblHeader/>
        </w:trPr>
        <w:tc>
          <w:tcPr>
            <w:tcW w:w="806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1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395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835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26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2268" w:type="dxa"/>
            <w:shd w:val="clear" w:color="auto" w:fill="5C83A4"/>
            <w:vAlign w:val="center"/>
          </w:tcPr>
          <w:p w:rsidR="006B1FB6" w:rsidRPr="001F17CD" w:rsidRDefault="006B1FB6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6B1FB6" w:rsidRPr="001F17CD" w:rsidTr="001C008B">
        <w:tc>
          <w:tcPr>
            <w:tcW w:w="15690" w:type="dxa"/>
            <w:gridSpan w:val="6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6B1FB6" w:rsidRPr="00FB3D7A" w:rsidTr="007C3D26">
        <w:tc>
          <w:tcPr>
            <w:tcW w:w="806" w:type="dxa"/>
          </w:tcPr>
          <w:p w:rsidR="006B1FB6" w:rsidRPr="001F17CD" w:rsidRDefault="006B1FB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18" w:type="dxa"/>
          </w:tcPr>
          <w:p w:rsidR="006B1FB6" w:rsidRPr="006B1FB6" w:rsidRDefault="006B1FB6" w:rsidP="003F10BF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 xml:space="preserve">Запуск </w:t>
            </w:r>
            <w:r w:rsidR="003F10BF">
              <w:rPr>
                <w:rFonts w:cs="Times New Roman"/>
                <w:snapToGrid w:val="0"/>
                <w:color w:val="000000"/>
              </w:rPr>
              <w:t>игры на одном клиенте</w:t>
            </w:r>
            <w:r w:rsidRPr="006B1FB6">
              <w:rPr>
                <w:rFonts w:cs="Times New Roman"/>
                <w:snapToGrid w:val="0"/>
                <w:color w:val="000000"/>
              </w:rPr>
              <w:t xml:space="preserve">, </w:t>
            </w:r>
            <w:r>
              <w:rPr>
                <w:rFonts w:cs="Times New Roman"/>
                <w:snapToGrid w:val="0"/>
                <w:color w:val="000000"/>
              </w:rPr>
              <w:t xml:space="preserve">нажатие на кнопку </w:t>
            </w:r>
            <w:r w:rsidR="003F10BF">
              <w:rPr>
                <w:rFonts w:cs="Times New Roman"/>
                <w:snapToGrid w:val="0"/>
                <w:color w:val="000000"/>
              </w:rPr>
              <w:t>«По очереди»</w:t>
            </w:r>
          </w:p>
        </w:tc>
        <w:tc>
          <w:tcPr>
            <w:tcW w:w="4395" w:type="dxa"/>
          </w:tcPr>
          <w:p w:rsidR="006B1FB6" w:rsidRPr="002442F3" w:rsidRDefault="006B1FB6" w:rsidP="003F10BF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Будет отображено игровое поле </w:t>
            </w:r>
            <w:r w:rsidR="003F10BF">
              <w:rPr>
                <w:snapToGrid w:val="0"/>
                <w:color w:val="000000"/>
              </w:rPr>
              <w:t>в первом клиенте, будет доступна возможность ходить фигурами черного и белого цвета.</w:t>
            </w:r>
          </w:p>
        </w:tc>
        <w:tc>
          <w:tcPr>
            <w:tcW w:w="2835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6B1FB6" w:rsidRPr="009E6B3F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6B1FB6" w:rsidRPr="006B1FB6" w:rsidRDefault="006B1FB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№1</w:t>
            </w:r>
          </w:p>
        </w:tc>
      </w:tr>
      <w:tr w:rsidR="003F10BF" w:rsidRPr="00FB3D7A" w:rsidTr="007C3D26">
        <w:tc>
          <w:tcPr>
            <w:tcW w:w="806" w:type="dxa"/>
          </w:tcPr>
          <w:p w:rsidR="003F10BF" w:rsidRDefault="003F10BF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18" w:type="dxa"/>
          </w:tcPr>
          <w:p w:rsidR="003F10BF" w:rsidRDefault="008907ED" w:rsidP="003F10BF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Нажать на кнопку закрыть</w:t>
            </w:r>
          </w:p>
        </w:tc>
        <w:tc>
          <w:tcPr>
            <w:tcW w:w="4395" w:type="dxa"/>
          </w:tcPr>
          <w:p w:rsidR="003F10BF" w:rsidRDefault="008907ED" w:rsidP="003F10BF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Откроется окно меню</w:t>
            </w:r>
          </w:p>
        </w:tc>
        <w:tc>
          <w:tcPr>
            <w:tcW w:w="2835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3F10BF" w:rsidRPr="00FB3D7A" w:rsidTr="007C3D26">
        <w:tc>
          <w:tcPr>
            <w:tcW w:w="806" w:type="dxa"/>
          </w:tcPr>
          <w:p w:rsidR="003F10BF" w:rsidRDefault="008907ED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3</w:t>
            </w:r>
          </w:p>
        </w:tc>
        <w:tc>
          <w:tcPr>
            <w:tcW w:w="3118" w:type="dxa"/>
          </w:tcPr>
          <w:p w:rsidR="003F10BF" w:rsidRPr="006A6A1C" w:rsidRDefault="006A6A1C" w:rsidP="006A6A1C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Нажать на кнопку «Сервер»</w:t>
            </w:r>
            <w:r w:rsidRPr="006A6A1C">
              <w:rPr>
                <w:color w:val="000000"/>
                <w:sz w:val="27"/>
                <w:szCs w:val="27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ввести название комнаты</w:t>
            </w:r>
            <w:r w:rsidRPr="006A6A1C">
              <w:rPr>
                <w:color w:val="000000"/>
                <w:sz w:val="27"/>
                <w:szCs w:val="27"/>
              </w:rPr>
              <w:t xml:space="preserve">, </w:t>
            </w:r>
            <w:r w:rsidR="0095654A">
              <w:rPr>
                <w:color w:val="000000"/>
                <w:sz w:val="27"/>
                <w:szCs w:val="27"/>
              </w:rPr>
              <w:t>и снова нажать на кнопку «Сервер»</w:t>
            </w:r>
          </w:p>
        </w:tc>
        <w:tc>
          <w:tcPr>
            <w:tcW w:w="4395" w:type="dxa"/>
          </w:tcPr>
          <w:p w:rsidR="003F10BF" w:rsidRPr="0095654A" w:rsidRDefault="0095654A" w:rsidP="0095654A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Появиться либо сообщение </w:t>
            </w:r>
            <w:r>
              <w:rPr>
                <w:color w:val="000000"/>
                <w:sz w:val="27"/>
                <w:szCs w:val="27"/>
              </w:rPr>
              <w:t>«</w:t>
            </w:r>
            <w:r>
              <w:rPr>
                <w:color w:val="000000"/>
                <w:sz w:val="27"/>
                <w:szCs w:val="27"/>
                <w:lang w:val="en-US"/>
              </w:rPr>
              <w:t>No</w:t>
            </w:r>
            <w:r>
              <w:rPr>
                <w:color w:val="000000"/>
                <w:sz w:val="27"/>
                <w:szCs w:val="27"/>
              </w:rPr>
              <w:t>»</w:t>
            </w:r>
            <w:r w:rsidRPr="0095654A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 xml:space="preserve">если комната с таким названием уже существует, либо сообщение </w:t>
            </w:r>
            <w:r w:rsidR="004662A2">
              <w:rPr>
                <w:color w:val="000000"/>
                <w:sz w:val="27"/>
                <w:szCs w:val="27"/>
              </w:rPr>
              <w:t>«</w:t>
            </w:r>
            <w:r w:rsidR="004662A2">
              <w:rPr>
                <w:color w:val="000000"/>
                <w:sz w:val="27"/>
                <w:szCs w:val="27"/>
                <w:lang w:val="en-US"/>
              </w:rPr>
              <w:t>Ok</w:t>
            </w:r>
            <w:r w:rsidR="004662A2">
              <w:rPr>
                <w:color w:val="000000"/>
                <w:sz w:val="27"/>
                <w:szCs w:val="27"/>
              </w:rPr>
              <w:t>», если комната успешно создана и ждет подключения второго игрока</w:t>
            </w:r>
          </w:p>
        </w:tc>
        <w:tc>
          <w:tcPr>
            <w:tcW w:w="2835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Pr="009E6B3F" w:rsidRDefault="003F10BF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3F10BF" w:rsidRDefault="006A6A1C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№1</w:t>
            </w:r>
          </w:p>
        </w:tc>
      </w:tr>
      <w:tr w:rsidR="007C3D26" w:rsidRPr="00FB3D7A" w:rsidTr="007C3D26">
        <w:tc>
          <w:tcPr>
            <w:tcW w:w="806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4</w:t>
            </w:r>
          </w:p>
        </w:tc>
        <w:tc>
          <w:tcPr>
            <w:tcW w:w="3118" w:type="dxa"/>
          </w:tcPr>
          <w:p w:rsidR="007C3D26" w:rsidRPr="006A6A1C" w:rsidRDefault="007C3D26" w:rsidP="007C3D2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Нажать на кнопку «Клиент»</w:t>
            </w:r>
            <w:r w:rsidRPr="006A6A1C">
              <w:rPr>
                <w:color w:val="000000"/>
                <w:sz w:val="27"/>
                <w:szCs w:val="27"/>
              </w:rPr>
              <w:t>,</w:t>
            </w:r>
            <w:r>
              <w:rPr>
                <w:color w:val="000000"/>
                <w:sz w:val="27"/>
                <w:szCs w:val="27"/>
              </w:rPr>
              <w:t xml:space="preserve"> ввести название комнаты</w:t>
            </w:r>
            <w:r w:rsidRPr="006A6A1C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и снова нажать на кнопку «Клиент»</w:t>
            </w:r>
          </w:p>
        </w:tc>
        <w:tc>
          <w:tcPr>
            <w:tcW w:w="4395" w:type="dxa"/>
          </w:tcPr>
          <w:p w:rsidR="007C3D26" w:rsidRDefault="007C3D26" w:rsidP="007C3D2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 первом и втором клиентах появятся окна с игровыми полями</w:t>
            </w:r>
          </w:p>
        </w:tc>
        <w:tc>
          <w:tcPr>
            <w:tcW w:w="2835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Используется клиент №2</w:t>
            </w:r>
          </w:p>
          <w:p w:rsidR="00916D21" w:rsidRPr="00916D21" w:rsidRDefault="00916D21" w:rsidP="00916D21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</w:p>
        </w:tc>
      </w:tr>
      <w:tr w:rsidR="007C3D26" w:rsidRPr="00FB3D7A" w:rsidTr="007C3D26">
        <w:tc>
          <w:tcPr>
            <w:tcW w:w="806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5</w:t>
            </w:r>
          </w:p>
        </w:tc>
        <w:tc>
          <w:tcPr>
            <w:tcW w:w="3118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Нажать на кнопку закрыть на обоих клиентах</w:t>
            </w:r>
          </w:p>
        </w:tc>
        <w:tc>
          <w:tcPr>
            <w:tcW w:w="4395" w:type="dxa"/>
          </w:tcPr>
          <w:p w:rsidR="007C3D26" w:rsidRDefault="007C3D26" w:rsidP="007C3D2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Откроется игровое меню</w:t>
            </w:r>
          </w:p>
        </w:tc>
        <w:tc>
          <w:tcPr>
            <w:tcW w:w="2835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Pr="009E6B3F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268" w:type="dxa"/>
          </w:tcPr>
          <w:p w:rsidR="007C3D26" w:rsidRDefault="007C3D26" w:rsidP="007C3D2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2442F3" w:rsidRDefault="002442F3" w:rsidP="001F17CD"/>
    <w:tbl>
      <w:tblPr>
        <w:tblStyle w:val="a5"/>
        <w:tblW w:w="15682" w:type="dxa"/>
        <w:tblLook w:val="04A0" w:firstRow="1" w:lastRow="0" w:firstColumn="1" w:lastColumn="0" w:noHBand="0" w:noVBand="1"/>
      </w:tblPr>
      <w:tblGrid>
        <w:gridCol w:w="846"/>
        <w:gridCol w:w="3118"/>
        <w:gridCol w:w="4395"/>
        <w:gridCol w:w="2835"/>
        <w:gridCol w:w="2268"/>
        <w:gridCol w:w="2220"/>
      </w:tblGrid>
      <w:tr w:rsidR="007C3D26" w:rsidTr="007C3D26">
        <w:trPr>
          <w:trHeight w:val="288"/>
        </w:trPr>
        <w:tc>
          <w:tcPr>
            <w:tcW w:w="846" w:type="dxa"/>
          </w:tcPr>
          <w:p w:rsidR="007C3D26" w:rsidRDefault="007C3D26" w:rsidP="002442F3">
            <w:r>
              <w:lastRenderedPageBreak/>
              <w:t>6</w:t>
            </w:r>
          </w:p>
        </w:tc>
        <w:tc>
          <w:tcPr>
            <w:tcW w:w="3118" w:type="dxa"/>
          </w:tcPr>
          <w:p w:rsidR="007C3D26" w:rsidRDefault="004F55D4" w:rsidP="004F55D4">
            <w:r>
              <w:t xml:space="preserve">Нажать на кнопку </w:t>
            </w:r>
            <w:r>
              <w:rPr>
                <w:color w:val="000000"/>
                <w:sz w:val="27"/>
                <w:szCs w:val="27"/>
              </w:rPr>
              <w:t>«Статистика»</w:t>
            </w:r>
          </w:p>
        </w:tc>
        <w:tc>
          <w:tcPr>
            <w:tcW w:w="4395" w:type="dxa"/>
          </w:tcPr>
          <w:p w:rsidR="007C3D26" w:rsidRPr="004F55D4" w:rsidRDefault="004F55D4" w:rsidP="002442F3">
            <w:r>
              <w:t>Откроется окно с топ десятью игроками</w:t>
            </w:r>
          </w:p>
        </w:tc>
        <w:tc>
          <w:tcPr>
            <w:tcW w:w="2835" w:type="dxa"/>
          </w:tcPr>
          <w:p w:rsidR="007C3D26" w:rsidRDefault="007C3D26" w:rsidP="002442F3"/>
        </w:tc>
        <w:tc>
          <w:tcPr>
            <w:tcW w:w="2268" w:type="dxa"/>
          </w:tcPr>
          <w:p w:rsidR="007C3D26" w:rsidRDefault="007C3D26" w:rsidP="002442F3"/>
        </w:tc>
        <w:tc>
          <w:tcPr>
            <w:tcW w:w="2220" w:type="dxa"/>
          </w:tcPr>
          <w:p w:rsidR="007C3D26" w:rsidRDefault="007C3D26" w:rsidP="002442F3"/>
        </w:tc>
      </w:tr>
    </w:tbl>
    <w:p w:rsidR="002442F3" w:rsidRDefault="002442F3" w:rsidP="002442F3">
      <w:r>
        <w:br w:type="page"/>
      </w:r>
    </w:p>
    <w:p w:rsidR="002442F3" w:rsidRDefault="002442F3" w:rsidP="002442F3">
      <w:pPr>
        <w:pStyle w:val="2"/>
        <w:rPr>
          <w:rFonts w:cs="Times New Roman"/>
        </w:rPr>
      </w:pPr>
      <w:r>
        <w:lastRenderedPageBreak/>
        <w:t>Тест 5 –</w:t>
      </w:r>
      <w:r w:rsidR="00A50349">
        <w:t xml:space="preserve"> </w:t>
      </w:r>
      <w:r>
        <w:rPr>
          <w:rFonts w:cs="Times New Roman"/>
        </w:rPr>
        <w:t xml:space="preserve">Проверка работоспособности </w:t>
      </w:r>
      <w:r w:rsidR="00CD6C0A">
        <w:rPr>
          <w:rFonts w:cs="Times New Roman"/>
        </w:rPr>
        <w:t>игры</w:t>
      </w:r>
    </w:p>
    <w:p w:rsidR="002442F3" w:rsidRPr="00FB3D7A" w:rsidRDefault="002442F3" w:rsidP="002442F3"/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127"/>
        <w:gridCol w:w="4820"/>
        <w:gridCol w:w="2835"/>
        <w:gridCol w:w="2313"/>
        <w:gridCol w:w="1798"/>
      </w:tblGrid>
      <w:tr w:rsidR="002442F3" w:rsidRPr="001F17CD" w:rsidTr="006D1820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Шаг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Step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No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.</w:t>
            </w:r>
          </w:p>
        </w:tc>
        <w:tc>
          <w:tcPr>
            <w:tcW w:w="3127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Действие (операция) 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Process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(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Actions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>)</w:t>
            </w:r>
          </w:p>
        </w:tc>
        <w:tc>
          <w:tcPr>
            <w:tcW w:w="4820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Ожидаемый результат 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Expected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835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 xml:space="preserve">Результат 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Actual</w:t>
            </w:r>
            <w:proofErr w:type="spellEnd"/>
            <w:r w:rsidRPr="001F17CD">
              <w:rPr>
                <w:rFonts w:cs="Times New Roman"/>
                <w:b/>
                <w:color w:val="FFFFFF"/>
              </w:rPr>
              <w:t xml:space="preserve"> </w:t>
            </w:r>
            <w:proofErr w:type="spellStart"/>
            <w:r w:rsidRPr="001F17CD">
              <w:rPr>
                <w:rFonts w:cs="Times New Roman"/>
                <w:b/>
                <w:color w:val="FFFFFF"/>
              </w:rPr>
              <w:t>Results</w:t>
            </w:r>
            <w:proofErr w:type="spellEnd"/>
          </w:p>
        </w:tc>
        <w:tc>
          <w:tcPr>
            <w:tcW w:w="2313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Пройден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/не пройден/</w:t>
            </w:r>
          </w:p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</w:rPr>
            </w:pPr>
            <w:r w:rsidRPr="001F17CD">
              <w:rPr>
                <w:rFonts w:cs="Times New Roman"/>
                <w:b/>
                <w:color w:val="FFFFFF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442F3" w:rsidRPr="001F17CD" w:rsidRDefault="002442F3" w:rsidP="001C008B">
            <w:pPr>
              <w:jc w:val="center"/>
              <w:rPr>
                <w:rFonts w:cs="Times New Roman"/>
                <w:b/>
                <w:color w:val="FFFFFF"/>
                <w:lang w:val="en-US"/>
              </w:rPr>
            </w:pPr>
            <w:r w:rsidRPr="001F17CD">
              <w:rPr>
                <w:rFonts w:cs="Times New Roman"/>
                <w:b/>
                <w:color w:val="FFFFFF"/>
              </w:rPr>
              <w:t>Комментарии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 xml:space="preserve"> </w:t>
            </w:r>
            <w:r w:rsidRPr="001F17CD">
              <w:rPr>
                <w:rFonts w:cs="Times New Roman"/>
                <w:b/>
                <w:color w:val="FFFFFF"/>
              </w:rPr>
              <w:t>/</w:t>
            </w:r>
            <w:r w:rsidRPr="001F17CD">
              <w:rPr>
                <w:rFonts w:cs="Times New Roman"/>
                <w:b/>
                <w:color w:val="FFFFFF"/>
                <w:lang w:val="en-US"/>
              </w:rPr>
              <w:t>Notes</w:t>
            </w:r>
          </w:p>
        </w:tc>
      </w:tr>
      <w:tr w:rsidR="002442F3" w:rsidRPr="001F17CD" w:rsidTr="001C008B">
        <w:tc>
          <w:tcPr>
            <w:tcW w:w="15690" w:type="dxa"/>
            <w:gridSpan w:val="6"/>
          </w:tcPr>
          <w:p w:rsidR="002442F3" w:rsidRPr="001F17CD" w:rsidRDefault="002442F3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</w:p>
        </w:tc>
      </w:tr>
      <w:tr w:rsidR="00BD7FA6" w:rsidRPr="00FB3D7A" w:rsidTr="006D1820">
        <w:tc>
          <w:tcPr>
            <w:tcW w:w="797" w:type="dxa"/>
          </w:tcPr>
          <w:p w:rsidR="00BD7FA6" w:rsidRDefault="00BD7F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1</w:t>
            </w:r>
          </w:p>
        </w:tc>
        <w:tc>
          <w:tcPr>
            <w:tcW w:w="3127" w:type="dxa"/>
          </w:tcPr>
          <w:p w:rsidR="00BD7FA6" w:rsidRPr="00BD7FA6" w:rsidRDefault="00BD7FA6" w:rsidP="00CD6C0A">
            <w:pPr>
              <w:keepNext/>
              <w:keepLines/>
              <w:spacing w:line="240" w:lineRule="atLeast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До начла партии, нажать левой кнопкой мыши на белую пешку и выбрать другую фигуру</w:t>
            </w:r>
          </w:p>
        </w:tc>
        <w:tc>
          <w:tcPr>
            <w:tcW w:w="4820" w:type="dxa"/>
          </w:tcPr>
          <w:p w:rsidR="00BD7FA6" w:rsidRDefault="00BD7FA6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Пешка должна поменяться на выбранную фигуру (если хватит очков для смены фигуры)</w:t>
            </w:r>
          </w:p>
        </w:tc>
        <w:tc>
          <w:tcPr>
            <w:tcW w:w="2835" w:type="dxa"/>
          </w:tcPr>
          <w:p w:rsidR="00BD7FA6" w:rsidRPr="009E6B3F" w:rsidRDefault="00BD7FA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BD7FA6" w:rsidRPr="009E6B3F" w:rsidRDefault="00BD7FA6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BD7FA6" w:rsidRDefault="00BD7FA6" w:rsidP="008F47A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Должно быть как минимум 15 очков у игрока</w:t>
            </w:r>
          </w:p>
        </w:tc>
      </w:tr>
      <w:tr w:rsidR="00CD6C0A" w:rsidRPr="00FB3D7A" w:rsidTr="006D1820">
        <w:tc>
          <w:tcPr>
            <w:tcW w:w="797" w:type="dxa"/>
          </w:tcPr>
          <w:p w:rsidR="00CD6C0A" w:rsidRPr="00BD7FA6" w:rsidRDefault="00BD7F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  <w:lang w:val="en-US"/>
              </w:rPr>
            </w:pPr>
            <w:r>
              <w:rPr>
                <w:rFonts w:cs="Times New Roman"/>
                <w:snapToGrid w:val="0"/>
                <w:color w:val="000000"/>
              </w:rPr>
              <w:t>2</w:t>
            </w:r>
          </w:p>
        </w:tc>
        <w:tc>
          <w:tcPr>
            <w:tcW w:w="3127" w:type="dxa"/>
          </w:tcPr>
          <w:p w:rsidR="00CD6C0A" w:rsidRDefault="00CD6C0A" w:rsidP="00CD6C0A">
            <w:pPr>
              <w:keepNext/>
              <w:keepLines/>
              <w:spacing w:line="240" w:lineRule="atLeast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Для начала партии на обоих клиентах нажать на кнопку готовности в правом верхнем углу</w:t>
            </w:r>
          </w:p>
        </w:tc>
        <w:tc>
          <w:tcPr>
            <w:tcW w:w="4820" w:type="dxa"/>
          </w:tcPr>
          <w:p w:rsidR="00CD6C0A" w:rsidRPr="00BD7FA6" w:rsidRDefault="00CD6C0A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Появиться возможность </w:t>
            </w:r>
            <w:r w:rsidR="00BD7FA6">
              <w:rPr>
                <w:snapToGrid w:val="0"/>
                <w:color w:val="000000"/>
              </w:rPr>
              <w:t>ходить бел</w:t>
            </w:r>
            <w:r w:rsidR="008F47A6">
              <w:rPr>
                <w:snapToGrid w:val="0"/>
                <w:color w:val="000000"/>
              </w:rPr>
              <w:t>ыми фигурами, а после хода белых черными</w:t>
            </w:r>
            <w:r w:rsidR="00BD7FA6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:rsidR="00CD6C0A" w:rsidRPr="009E6B3F" w:rsidRDefault="00CD6C0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CD6C0A" w:rsidRPr="009E6B3F" w:rsidRDefault="00CD6C0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CD6C0A" w:rsidRDefault="00CD6C0A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2442F3" w:rsidRPr="00FB3D7A" w:rsidTr="006D1820">
        <w:tc>
          <w:tcPr>
            <w:tcW w:w="797" w:type="dxa"/>
          </w:tcPr>
          <w:p w:rsidR="002442F3" w:rsidRPr="001F17CD" w:rsidRDefault="008F47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3</w:t>
            </w:r>
          </w:p>
        </w:tc>
        <w:tc>
          <w:tcPr>
            <w:tcW w:w="3127" w:type="dxa"/>
          </w:tcPr>
          <w:p w:rsidR="002442F3" w:rsidRPr="006B1FB6" w:rsidRDefault="00CD6C0A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Зажать левой кнопкой фигуру белого цвета и попробовать перетащить на другую ячейку</w:t>
            </w:r>
          </w:p>
        </w:tc>
        <w:tc>
          <w:tcPr>
            <w:tcW w:w="4820" w:type="dxa"/>
          </w:tcPr>
          <w:p w:rsidR="002442F3" w:rsidRPr="002442F3" w:rsidRDefault="008F47A6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Фигура перейдет на другую ячейку, если переход допускается правилами игры в шахматы</w:t>
            </w:r>
          </w:p>
        </w:tc>
        <w:tc>
          <w:tcPr>
            <w:tcW w:w="2835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2442F3" w:rsidRPr="006B1FB6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2442F3" w:rsidRPr="00FB3D7A" w:rsidTr="006D1820">
        <w:tc>
          <w:tcPr>
            <w:tcW w:w="797" w:type="dxa"/>
          </w:tcPr>
          <w:p w:rsidR="002442F3" w:rsidRDefault="008F47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4</w:t>
            </w:r>
          </w:p>
        </w:tc>
        <w:tc>
          <w:tcPr>
            <w:tcW w:w="3127" w:type="dxa"/>
          </w:tcPr>
          <w:p w:rsidR="002442F3" w:rsidRDefault="008F47A6" w:rsidP="001C008B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Попробовать сыграть партию в шахматы и проверить правильность ходов каждой фигуры</w:t>
            </w:r>
          </w:p>
        </w:tc>
        <w:tc>
          <w:tcPr>
            <w:tcW w:w="4820" w:type="dxa"/>
          </w:tcPr>
          <w:p w:rsidR="002442F3" w:rsidRPr="000A4DD6" w:rsidRDefault="008F47A6" w:rsidP="001C008B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Фигуры должны перемещаться в соответствии с шахматными правилами, после завершения партии появиться сообщение об выигрыше</w:t>
            </w:r>
            <w:r w:rsidR="000A4DD6">
              <w:rPr>
                <w:snapToGrid w:val="0"/>
                <w:color w:val="000000"/>
              </w:rPr>
              <w:t xml:space="preserve"> у победителя и сообщение об окончании у проигравшего</w:t>
            </w:r>
          </w:p>
        </w:tc>
        <w:tc>
          <w:tcPr>
            <w:tcW w:w="2835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2442F3" w:rsidRPr="009E6B3F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2442F3" w:rsidRDefault="002442F3" w:rsidP="001C008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  <w:tr w:rsidR="000A4DD6" w:rsidRPr="00FB3D7A" w:rsidTr="006D1820">
        <w:tc>
          <w:tcPr>
            <w:tcW w:w="797" w:type="dxa"/>
          </w:tcPr>
          <w:p w:rsidR="000A4DD6" w:rsidRDefault="000A4DD6" w:rsidP="000A4DD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5</w:t>
            </w:r>
          </w:p>
        </w:tc>
        <w:tc>
          <w:tcPr>
            <w:tcW w:w="3127" w:type="dxa"/>
          </w:tcPr>
          <w:p w:rsidR="000A4DD6" w:rsidRDefault="000A4DD6" w:rsidP="000A4DD6">
            <w:pPr>
              <w:keepNext/>
              <w:keepLines/>
              <w:spacing w:line="240" w:lineRule="atLeast"/>
              <w:ind w:left="15"/>
              <w:rPr>
                <w:rFonts w:cs="Times New Roman"/>
                <w:snapToGrid w:val="0"/>
                <w:color w:val="000000"/>
              </w:rPr>
            </w:pPr>
            <w:r>
              <w:rPr>
                <w:rFonts w:cs="Times New Roman"/>
                <w:snapToGrid w:val="0"/>
                <w:color w:val="000000"/>
              </w:rPr>
              <w:t>Закрыть окна с сообщениями</w:t>
            </w:r>
          </w:p>
        </w:tc>
        <w:tc>
          <w:tcPr>
            <w:tcW w:w="4820" w:type="dxa"/>
          </w:tcPr>
          <w:p w:rsidR="000A4DD6" w:rsidRPr="00A50349" w:rsidRDefault="000A4DD6" w:rsidP="000A4DD6">
            <w:pPr>
              <w:keepNext/>
              <w:keepLines/>
              <w:spacing w:line="240" w:lineRule="atLeas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Возврат в главное меню</w:t>
            </w:r>
          </w:p>
        </w:tc>
        <w:tc>
          <w:tcPr>
            <w:tcW w:w="2835" w:type="dxa"/>
          </w:tcPr>
          <w:p w:rsidR="000A4DD6" w:rsidRPr="009E6B3F" w:rsidRDefault="000A4DD6" w:rsidP="000A4DD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2313" w:type="dxa"/>
          </w:tcPr>
          <w:p w:rsidR="000A4DD6" w:rsidRPr="009E6B3F" w:rsidRDefault="000A4DD6" w:rsidP="000A4DD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  <w:tc>
          <w:tcPr>
            <w:tcW w:w="1798" w:type="dxa"/>
          </w:tcPr>
          <w:p w:rsidR="000A4DD6" w:rsidRDefault="000A4DD6" w:rsidP="000A4DD6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</w:rPr>
            </w:pPr>
          </w:p>
        </w:tc>
      </w:tr>
    </w:tbl>
    <w:p w:rsidR="00A50349" w:rsidRPr="001F17CD" w:rsidRDefault="00A50349" w:rsidP="001F17CD"/>
    <w:sectPr w:rsidR="00A50349" w:rsidRPr="001F17CD" w:rsidSect="000A4DD6">
      <w:pgSz w:w="16838" w:h="11906" w:orient="landscape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CC"/>
    <w:rsid w:val="00055AA4"/>
    <w:rsid w:val="000A4DD6"/>
    <w:rsid w:val="000E5AF7"/>
    <w:rsid w:val="000F2F55"/>
    <w:rsid w:val="001F17CD"/>
    <w:rsid w:val="002442F3"/>
    <w:rsid w:val="002819E3"/>
    <w:rsid w:val="002C5A1A"/>
    <w:rsid w:val="00355F74"/>
    <w:rsid w:val="003F10BF"/>
    <w:rsid w:val="004662A2"/>
    <w:rsid w:val="004F55D4"/>
    <w:rsid w:val="00556E4B"/>
    <w:rsid w:val="00592E62"/>
    <w:rsid w:val="006326DA"/>
    <w:rsid w:val="006A430B"/>
    <w:rsid w:val="006A6A1C"/>
    <w:rsid w:val="006B1FB6"/>
    <w:rsid w:val="006D1820"/>
    <w:rsid w:val="007C3D26"/>
    <w:rsid w:val="007E221D"/>
    <w:rsid w:val="007F6B90"/>
    <w:rsid w:val="008907ED"/>
    <w:rsid w:val="008F47A6"/>
    <w:rsid w:val="009016F1"/>
    <w:rsid w:val="00916D21"/>
    <w:rsid w:val="0095654A"/>
    <w:rsid w:val="0098411F"/>
    <w:rsid w:val="00A20D69"/>
    <w:rsid w:val="00A50349"/>
    <w:rsid w:val="00AA7ACA"/>
    <w:rsid w:val="00B0767B"/>
    <w:rsid w:val="00BD7FA6"/>
    <w:rsid w:val="00CD3081"/>
    <w:rsid w:val="00CD6C0A"/>
    <w:rsid w:val="00D31BCC"/>
    <w:rsid w:val="00D97CA0"/>
    <w:rsid w:val="00DE2E8B"/>
    <w:rsid w:val="00EA4BEA"/>
    <w:rsid w:val="00F16789"/>
    <w:rsid w:val="00FB3D7A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1487D-0AAD-4D7B-8827-7EF0FED4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B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1BCC"/>
    <w:pPr>
      <w:keepNext/>
      <w:keepLines/>
      <w:spacing w:after="0" w:line="240" w:lineRule="atLeast"/>
      <w:ind w:left="15"/>
      <w:outlineLvl w:val="0"/>
    </w:pPr>
    <w:rPr>
      <w:rFonts w:eastAsia="Times New Roman" w:cs="Times New Roman"/>
      <w:b/>
      <w:snapToGrid w:val="0"/>
      <w:color w:val="000000"/>
      <w:sz w:val="40"/>
      <w:szCs w:val="20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D31BC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1BCC"/>
    <w:rPr>
      <w:rFonts w:ascii="Times New Roman" w:eastAsia="Times New Roman" w:hAnsi="Times New Roman" w:cs="Times New Roman"/>
      <w:b/>
      <w:snapToGrid w:val="0"/>
      <w:color w:val="000000"/>
      <w:sz w:val="40"/>
      <w:szCs w:val="20"/>
      <w:lang w:val="en-GB"/>
    </w:rPr>
  </w:style>
  <w:style w:type="character" w:customStyle="1" w:styleId="20">
    <w:name w:val="Заголовок 2 Знак"/>
    <w:basedOn w:val="a0"/>
    <w:link w:val="2"/>
    <w:uiPriority w:val="9"/>
    <w:rsid w:val="00D31BC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basedOn w:val="a0"/>
    <w:uiPriority w:val="99"/>
    <w:unhideWhenUsed/>
    <w:rsid w:val="00AA7A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AC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7ACA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C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Koshlan</dc:creator>
  <cp:keywords/>
  <dc:description/>
  <cp:lastModifiedBy>Emir</cp:lastModifiedBy>
  <cp:revision>17</cp:revision>
  <dcterms:created xsi:type="dcterms:W3CDTF">2021-05-16T21:15:00Z</dcterms:created>
  <dcterms:modified xsi:type="dcterms:W3CDTF">2021-05-31T07:42:00Z</dcterms:modified>
</cp:coreProperties>
</file>